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39" w:rsidRPr="00012D39" w:rsidRDefault="00012D39" w:rsidP="00012D39">
      <w:pPr>
        <w:pStyle w:val="a6"/>
        <w:spacing w:before="181" w:after="49"/>
        <w:ind w:left="3302" w:right="98"/>
        <w:rPr>
          <w:b/>
        </w:rPr>
      </w:pPr>
      <w:r w:rsidRPr="00012D39">
        <w:rPr>
          <w:b/>
        </w:rPr>
        <w:t>卫生健康领域基层政务公开标准目录</w:t>
      </w:r>
      <w:r w:rsidR="002C647E">
        <w:rPr>
          <w:rFonts w:hint="eastAsia"/>
          <w:b/>
        </w:rPr>
        <w:t>（乡镇）</w:t>
      </w:r>
    </w:p>
    <w:tbl>
      <w:tblPr>
        <w:tblW w:w="14353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971"/>
        <w:gridCol w:w="798"/>
        <w:gridCol w:w="2126"/>
        <w:gridCol w:w="2410"/>
        <w:gridCol w:w="1134"/>
        <w:gridCol w:w="1559"/>
        <w:gridCol w:w="1430"/>
        <w:gridCol w:w="430"/>
        <w:gridCol w:w="579"/>
        <w:gridCol w:w="450"/>
        <w:gridCol w:w="556"/>
        <w:gridCol w:w="480"/>
        <w:gridCol w:w="359"/>
        <w:gridCol w:w="422"/>
      </w:tblGrid>
      <w:tr w:rsidR="00012D39" w:rsidRPr="00012D39" w:rsidTr="00C83545">
        <w:trPr>
          <w:trHeight w:val="342"/>
        </w:trPr>
        <w:tc>
          <w:tcPr>
            <w:tcW w:w="649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71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一级</w:t>
            </w:r>
          </w:p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798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  <w:lang w:val="en-US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  <w:lang w:val="en-US"/>
              </w:rPr>
              <w:t>二级</w:t>
            </w:r>
          </w:p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  <w:lang w:val="en-US"/>
              </w:rPr>
              <w:t>事项</w:t>
            </w:r>
          </w:p>
        </w:tc>
        <w:tc>
          <w:tcPr>
            <w:tcW w:w="2126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公开内容（要素）</w:t>
            </w:r>
          </w:p>
        </w:tc>
        <w:tc>
          <w:tcPr>
            <w:tcW w:w="2410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1134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559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430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公开渠道和</w:t>
            </w:r>
          </w:p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009" w:type="dxa"/>
            <w:gridSpan w:val="2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006" w:type="dxa"/>
            <w:gridSpan w:val="2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261" w:type="dxa"/>
            <w:gridSpan w:val="3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公开层级</w:t>
            </w:r>
          </w:p>
        </w:tc>
      </w:tr>
      <w:tr w:rsidR="00012D39" w:rsidRPr="00012D39" w:rsidTr="00C83545">
        <w:trPr>
          <w:trHeight w:val="111"/>
        </w:trPr>
        <w:tc>
          <w:tcPr>
            <w:tcW w:w="649" w:type="dxa"/>
            <w:vMerge/>
            <w:tcBorders>
              <w:top w:val="nil"/>
            </w:tcBorders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全</w:t>
            </w:r>
          </w:p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社</w:t>
            </w:r>
          </w:p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79" w:type="dxa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特定</w:t>
            </w:r>
          </w:p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  <w:lang w:val="en-US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群</w:t>
            </w:r>
            <w:r w:rsidRPr="00012D39">
              <w:rPr>
                <w:rFonts w:ascii="黑体" w:eastAsia="黑体" w:hint="eastAsia"/>
                <w:b/>
                <w:sz w:val="18"/>
                <w:szCs w:val="18"/>
                <w:lang w:val="en-US"/>
              </w:rPr>
              <w:t>体</w:t>
            </w:r>
          </w:p>
        </w:tc>
        <w:tc>
          <w:tcPr>
            <w:tcW w:w="450" w:type="dxa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主动</w:t>
            </w:r>
          </w:p>
        </w:tc>
        <w:tc>
          <w:tcPr>
            <w:tcW w:w="556" w:type="dxa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依</w:t>
            </w:r>
          </w:p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申</w:t>
            </w:r>
          </w:p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480" w:type="dxa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县级</w:t>
            </w:r>
          </w:p>
        </w:tc>
        <w:tc>
          <w:tcPr>
            <w:tcW w:w="359" w:type="dxa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乡级</w:t>
            </w:r>
          </w:p>
        </w:tc>
        <w:tc>
          <w:tcPr>
            <w:tcW w:w="422" w:type="dxa"/>
            <w:vAlign w:val="center"/>
          </w:tcPr>
          <w:p w:rsidR="00012D39" w:rsidRPr="00012D39" w:rsidRDefault="00012D39" w:rsidP="00C83545">
            <w:pPr>
              <w:pStyle w:val="TableParagraph"/>
              <w:ind w:left="84" w:right="49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012D39">
              <w:rPr>
                <w:rFonts w:ascii="黑体" w:eastAsia="黑体" w:hint="eastAsia"/>
                <w:b/>
                <w:sz w:val="18"/>
                <w:szCs w:val="18"/>
              </w:rPr>
              <w:t>村级</w:t>
            </w:r>
          </w:p>
        </w:tc>
      </w:tr>
      <w:tr w:rsidR="00012D39" w:rsidRPr="00012D39" w:rsidTr="00C83545">
        <w:trPr>
          <w:trHeight w:val="2182"/>
        </w:trPr>
        <w:tc>
          <w:tcPr>
            <w:tcW w:w="649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ind w:left="26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  <w:lang w:val="en-US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71" w:type="dxa"/>
            <w:vMerge w:val="restart"/>
            <w:tcBorders>
              <w:bottom w:val="single" w:sz="6" w:space="0" w:color="000000"/>
            </w:tcBorders>
            <w:vAlign w:val="center"/>
          </w:tcPr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  <w:lang w:val="en-US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  <w:lang w:val="en-US"/>
              </w:rPr>
              <w:t>行政备案</w:t>
            </w: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  <w:lang w:val="en-US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  <w:lang w:val="en-US"/>
              </w:rPr>
              <w:t>类事项</w:t>
            </w: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98" w:type="dxa"/>
            <w:vMerge w:val="restart"/>
            <w:tcBorders>
              <w:bottom w:val="single" w:sz="6" w:space="0" w:color="000000"/>
            </w:tcBorders>
            <w:vAlign w:val="center"/>
          </w:tcPr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生育登记服务</w:t>
            </w: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法律法规和政策文件</w:t>
            </w:r>
          </w:p>
        </w:tc>
        <w:tc>
          <w:tcPr>
            <w:tcW w:w="2410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1.【部门规章及规范性文件】</w:t>
            </w: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2.《国家卫生健康委办公 厅关于做好生育登记服务工作的指导意见》（国卫办指导发〔2016〕20号）</w:t>
            </w:r>
          </w:p>
        </w:tc>
        <w:tc>
          <w:tcPr>
            <w:tcW w:w="1134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自信息形成或者变更之日起20个工作日内予以公开</w:t>
            </w: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县卫生健康委员会</w:t>
            </w: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乡镇政府</w:t>
            </w: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spacing w:line="360" w:lineRule="exact"/>
              <w:ind w:left="27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012D39" w:rsidRPr="00012D39" w:rsidRDefault="00012D39" w:rsidP="00C83545">
            <w:pPr>
              <w:spacing w:line="360" w:lineRule="exact"/>
              <w:ind w:right="-11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■政府网站</w:t>
            </w:r>
          </w:p>
          <w:p w:rsidR="00012D39" w:rsidRPr="00012D39" w:rsidRDefault="00012D39" w:rsidP="00C83545">
            <w:pPr>
              <w:spacing w:line="360" w:lineRule="exact"/>
              <w:ind w:right="-11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政务服务中心</w:t>
            </w:r>
          </w:p>
          <w:p w:rsidR="00012D39" w:rsidRPr="00012D39" w:rsidRDefault="00012D39" w:rsidP="00C83545">
            <w:pPr>
              <w:spacing w:line="360" w:lineRule="exact"/>
              <w:ind w:right="-11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■</w:t>
            </w: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便民服务站</w:t>
            </w:r>
          </w:p>
          <w:p w:rsidR="00012D39" w:rsidRPr="00012D39" w:rsidRDefault="00012D39" w:rsidP="00012D39">
            <w:pPr>
              <w:pStyle w:val="a0"/>
              <w:ind w:firstLine="422"/>
              <w:rPr>
                <w:rFonts w:hint="eastAsia"/>
                <w:b/>
              </w:rPr>
            </w:pPr>
          </w:p>
          <w:p w:rsidR="00012D39" w:rsidRPr="00012D39" w:rsidRDefault="00012D39" w:rsidP="00012D39">
            <w:pPr>
              <w:pStyle w:val="a0"/>
              <w:ind w:firstLine="422"/>
              <w:rPr>
                <w:rFonts w:hint="eastAsia"/>
                <w:b/>
              </w:rPr>
            </w:pPr>
          </w:p>
        </w:tc>
        <w:tc>
          <w:tcPr>
            <w:tcW w:w="430" w:type="dxa"/>
            <w:vMerge w:val="restart"/>
          </w:tcPr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spacing w:before="6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ind w:left="51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w w:val="99"/>
                <w:sz w:val="18"/>
                <w:szCs w:val="18"/>
              </w:rPr>
              <w:t>√</w:t>
            </w:r>
          </w:p>
        </w:tc>
        <w:tc>
          <w:tcPr>
            <w:tcW w:w="579" w:type="dxa"/>
            <w:vMerge w:val="restart"/>
          </w:tcPr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</w:tcPr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spacing w:before="6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spacing w:before="6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ind w:left="50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w w:val="99"/>
                <w:sz w:val="18"/>
                <w:szCs w:val="18"/>
              </w:rPr>
              <w:t>√</w:t>
            </w:r>
          </w:p>
        </w:tc>
        <w:tc>
          <w:tcPr>
            <w:tcW w:w="556" w:type="dxa"/>
            <w:vMerge w:val="restart"/>
          </w:tcPr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</w:tcPr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vMerge w:val="restart"/>
          </w:tcPr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spacing w:before="6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  <w:p w:rsidR="00012D39" w:rsidRPr="00012D39" w:rsidRDefault="00012D39" w:rsidP="00C83545">
            <w:pPr>
              <w:pStyle w:val="TableParagraph"/>
              <w:ind w:left="49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w w:val="99"/>
                <w:sz w:val="18"/>
                <w:szCs w:val="18"/>
              </w:rPr>
              <w:t>√</w:t>
            </w:r>
          </w:p>
        </w:tc>
        <w:tc>
          <w:tcPr>
            <w:tcW w:w="422" w:type="dxa"/>
            <w:vMerge w:val="restart"/>
          </w:tcPr>
          <w:p w:rsidR="00012D39" w:rsidRPr="00012D39" w:rsidRDefault="00012D39" w:rsidP="00C83545">
            <w:pPr>
              <w:pStyle w:val="TableParagraph"/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</w:pPr>
          </w:p>
        </w:tc>
      </w:tr>
      <w:tr w:rsidR="00012D39" w:rsidRPr="00012D39" w:rsidTr="00C83545">
        <w:trPr>
          <w:trHeight w:val="3904"/>
        </w:trPr>
        <w:tc>
          <w:tcPr>
            <w:tcW w:w="649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12D39" w:rsidRPr="00012D39" w:rsidRDefault="00012D39" w:rsidP="00C83545">
            <w:pPr>
              <w:pStyle w:val="TableParagraph"/>
              <w:ind w:left="27"/>
              <w:rPr>
                <w:b/>
                <w:sz w:val="18"/>
                <w:szCs w:val="18"/>
              </w:rPr>
            </w:pPr>
            <w:r w:rsidRPr="00012D39">
              <w:rPr>
                <w:rFonts w:ascii="仿宋_GB2312" w:eastAsia="仿宋_GB2312" w:hAnsi="仿宋_GB2312" w:cs="仿宋_GB2312" w:hint="eastAsia"/>
                <w:b/>
                <w:color w:val="000000"/>
                <w:sz w:val="18"/>
                <w:szCs w:val="18"/>
              </w:rPr>
              <w:t>办事指南，包括：适用范围.办理依据.办理条件.申 办材料.办理方式.办理流程.办理时限.结果送达. 咨询方式.监督投诉渠道.办理地址和时间.办理进程.结果查询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359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012D39" w:rsidRPr="00012D39" w:rsidRDefault="00012D39" w:rsidP="00C83545">
            <w:pPr>
              <w:rPr>
                <w:b/>
                <w:sz w:val="18"/>
                <w:szCs w:val="18"/>
              </w:rPr>
            </w:pPr>
          </w:p>
        </w:tc>
      </w:tr>
    </w:tbl>
    <w:p w:rsidR="00084D66" w:rsidRPr="00012D39" w:rsidRDefault="00084D66" w:rsidP="00012D39">
      <w:pPr>
        <w:rPr>
          <w:b/>
        </w:rPr>
      </w:pPr>
    </w:p>
    <w:sectPr w:rsidR="00084D66" w:rsidRPr="00012D39">
      <w:footerReference w:type="default" r:id="rId6"/>
      <w:pgSz w:w="16838" w:h="11906" w:orient="landscape"/>
      <w:pgMar w:top="1361" w:right="1440" w:bottom="1304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D66" w:rsidRDefault="00084D66" w:rsidP="00012D39">
      <w:r>
        <w:separator/>
      </w:r>
    </w:p>
  </w:endnote>
  <w:endnote w:type="continuationSeparator" w:id="1">
    <w:p w:rsidR="00084D66" w:rsidRDefault="00084D66" w:rsidP="00012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4D66">
    <w:pPr>
      <w:pStyle w:val="a5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084D66">
                <w:pPr>
                  <w:pStyle w:val="a5"/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eastAsia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separate"/>
                </w:r>
                <w:r w:rsidR="002C647E" w:rsidRPr="002C647E">
                  <w:rPr>
                    <w:rFonts w:eastAsia="仿宋_GB2312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000000" w:rsidRDefault="00084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D66" w:rsidRDefault="00084D66" w:rsidP="00012D39">
      <w:r>
        <w:separator/>
      </w:r>
    </w:p>
  </w:footnote>
  <w:footnote w:type="continuationSeparator" w:id="1">
    <w:p w:rsidR="00084D66" w:rsidRDefault="00084D66" w:rsidP="00012D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D39"/>
    <w:rsid w:val="00012D39"/>
    <w:rsid w:val="00084D66"/>
    <w:rsid w:val="002C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2D3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12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12D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2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12D39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012D39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012D39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styleId="a0">
    <w:name w:val="Normal Indent"/>
    <w:basedOn w:val="a"/>
    <w:uiPriority w:val="99"/>
    <w:unhideWhenUsed/>
    <w:qFormat/>
    <w:rsid w:val="00012D39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012D39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2020-12-13T06:35:00Z</dcterms:created>
  <dcterms:modified xsi:type="dcterms:W3CDTF">2020-12-13T06:35:00Z</dcterms:modified>
</cp:coreProperties>
</file>