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CEA" w:rsidRPr="00B8602E" w:rsidRDefault="006B0CEA" w:rsidP="006B0CEA">
      <w:pPr>
        <w:pStyle w:val="1"/>
        <w:spacing w:before="0" w:after="0" w:line="700" w:lineRule="exact"/>
        <w:jc w:val="center"/>
        <w:rPr>
          <w:rFonts w:ascii="方正小标宋简体" w:eastAsia="方正小标宋简体" w:hAnsi="方正小标宋简体" w:cs="方正小标宋简体" w:hint="eastAsia"/>
          <w:color w:val="000000"/>
          <w:szCs w:val="44"/>
        </w:rPr>
      </w:pPr>
      <w:bookmarkStart w:id="0" w:name="_Toc24724725"/>
      <w:r w:rsidRPr="00B8602E">
        <w:rPr>
          <w:rFonts w:ascii="方正小标宋简体" w:eastAsia="方正小标宋简体" w:hAnsi="方正小标宋简体" w:cs="方正小标宋简体" w:hint="eastAsia"/>
          <w:color w:val="000000"/>
          <w:szCs w:val="44"/>
        </w:rPr>
        <w:t>安全生产领域基层政务公开标准目录</w:t>
      </w:r>
      <w:bookmarkEnd w:id="0"/>
      <w:r w:rsidRPr="00B8602E">
        <w:rPr>
          <w:rFonts w:ascii="方正小标宋简体" w:eastAsia="方正小标宋简体" w:hAnsi="方正小标宋简体" w:cs="方正小标宋简体" w:hint="eastAsia"/>
          <w:color w:val="000000"/>
          <w:szCs w:val="44"/>
        </w:rPr>
        <w:t>（局委）</w:t>
      </w:r>
    </w:p>
    <w:tbl>
      <w:tblPr>
        <w:tblW w:w="1495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804"/>
        <w:gridCol w:w="96"/>
        <w:gridCol w:w="1080"/>
        <w:gridCol w:w="2226"/>
        <w:gridCol w:w="294"/>
        <w:gridCol w:w="2400"/>
        <w:gridCol w:w="1306"/>
        <w:gridCol w:w="1387"/>
        <w:gridCol w:w="1134"/>
        <w:gridCol w:w="468"/>
        <w:gridCol w:w="99"/>
        <w:gridCol w:w="709"/>
        <w:gridCol w:w="425"/>
        <w:gridCol w:w="142"/>
        <w:gridCol w:w="567"/>
        <w:gridCol w:w="567"/>
        <w:gridCol w:w="708"/>
      </w:tblGrid>
      <w:tr w:rsidR="006B0CEA" w:rsidRPr="006B0CEA" w:rsidTr="00A8675C">
        <w:trPr>
          <w:trHeight w:val="428"/>
        </w:trPr>
        <w:tc>
          <w:tcPr>
            <w:tcW w:w="540" w:type="dxa"/>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序号</w:t>
            </w:r>
          </w:p>
        </w:tc>
        <w:tc>
          <w:tcPr>
            <w:tcW w:w="1980" w:type="dxa"/>
            <w:gridSpan w:val="3"/>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公开事项</w:t>
            </w:r>
          </w:p>
        </w:tc>
        <w:tc>
          <w:tcPr>
            <w:tcW w:w="2520" w:type="dxa"/>
            <w:gridSpan w:val="2"/>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公开内容（要素）</w:t>
            </w:r>
          </w:p>
        </w:tc>
        <w:tc>
          <w:tcPr>
            <w:tcW w:w="2400" w:type="dxa"/>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公开依据</w:t>
            </w:r>
          </w:p>
        </w:tc>
        <w:tc>
          <w:tcPr>
            <w:tcW w:w="1306" w:type="dxa"/>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公开时限</w:t>
            </w:r>
          </w:p>
        </w:tc>
        <w:tc>
          <w:tcPr>
            <w:tcW w:w="1387" w:type="dxa"/>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公开主体</w:t>
            </w:r>
          </w:p>
        </w:tc>
        <w:tc>
          <w:tcPr>
            <w:tcW w:w="1134" w:type="dxa"/>
            <w:vMerge w:val="restart"/>
            <w:vAlign w:val="center"/>
          </w:tcPr>
          <w:p w:rsidR="006B0CEA" w:rsidRPr="006B0CEA" w:rsidRDefault="006B0CEA" w:rsidP="00A8675C">
            <w:pPr>
              <w:widowControl/>
              <w:spacing w:line="240" w:lineRule="exact"/>
              <w:jc w:val="center"/>
              <w:rPr>
                <w:rFonts w:eastAsia="黑体"/>
                <w:b/>
                <w:kern w:val="0"/>
                <w:sz w:val="18"/>
                <w:szCs w:val="18"/>
              </w:rPr>
            </w:pPr>
            <w:r w:rsidRPr="006B0CEA">
              <w:rPr>
                <w:rFonts w:eastAsia="黑体"/>
                <w:b/>
                <w:kern w:val="0"/>
                <w:sz w:val="18"/>
                <w:szCs w:val="18"/>
              </w:rPr>
              <w:t>公开渠道和载体</w:t>
            </w:r>
          </w:p>
        </w:tc>
        <w:tc>
          <w:tcPr>
            <w:tcW w:w="1276" w:type="dxa"/>
            <w:gridSpan w:val="3"/>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公开对象</w:t>
            </w:r>
          </w:p>
        </w:tc>
        <w:tc>
          <w:tcPr>
            <w:tcW w:w="1134" w:type="dxa"/>
            <w:gridSpan w:val="3"/>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公开方式</w:t>
            </w:r>
          </w:p>
        </w:tc>
        <w:tc>
          <w:tcPr>
            <w:tcW w:w="1275" w:type="dxa"/>
            <w:gridSpan w:val="2"/>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公开层级</w:t>
            </w:r>
          </w:p>
        </w:tc>
      </w:tr>
      <w:tr w:rsidR="006B0CEA" w:rsidRPr="006B0CEA" w:rsidTr="00A8675C">
        <w:tc>
          <w:tcPr>
            <w:tcW w:w="540" w:type="dxa"/>
            <w:vMerge/>
            <w:vAlign w:val="center"/>
          </w:tcPr>
          <w:p w:rsidR="006B0CEA" w:rsidRPr="006B0CEA" w:rsidRDefault="006B0CEA" w:rsidP="00A8675C">
            <w:pPr>
              <w:widowControl/>
              <w:spacing w:line="240" w:lineRule="exact"/>
              <w:jc w:val="center"/>
              <w:rPr>
                <w:rFonts w:eastAsia="黑体"/>
                <w:b/>
                <w:color w:val="000000"/>
                <w:kern w:val="0"/>
                <w:sz w:val="18"/>
                <w:szCs w:val="18"/>
              </w:rPr>
            </w:pPr>
          </w:p>
        </w:tc>
        <w:tc>
          <w:tcPr>
            <w:tcW w:w="900" w:type="dxa"/>
            <w:gridSpan w:val="2"/>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一级</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事项</w:t>
            </w:r>
          </w:p>
        </w:tc>
        <w:tc>
          <w:tcPr>
            <w:tcW w:w="1080" w:type="dxa"/>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二级</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事项</w:t>
            </w:r>
          </w:p>
        </w:tc>
        <w:tc>
          <w:tcPr>
            <w:tcW w:w="2520" w:type="dxa"/>
            <w:gridSpan w:val="2"/>
            <w:vMerge/>
            <w:vAlign w:val="center"/>
          </w:tcPr>
          <w:p w:rsidR="006B0CEA" w:rsidRPr="006B0CEA" w:rsidRDefault="006B0CEA" w:rsidP="00A8675C">
            <w:pPr>
              <w:widowControl/>
              <w:spacing w:line="240" w:lineRule="exact"/>
              <w:jc w:val="left"/>
              <w:rPr>
                <w:rFonts w:eastAsia="黑体"/>
                <w:b/>
                <w:color w:val="000000"/>
                <w:kern w:val="0"/>
                <w:sz w:val="18"/>
                <w:szCs w:val="18"/>
              </w:rPr>
            </w:pPr>
          </w:p>
        </w:tc>
        <w:tc>
          <w:tcPr>
            <w:tcW w:w="2400" w:type="dxa"/>
            <w:vMerge/>
            <w:vAlign w:val="center"/>
          </w:tcPr>
          <w:p w:rsidR="006B0CEA" w:rsidRPr="006B0CEA" w:rsidRDefault="006B0CEA" w:rsidP="00A8675C">
            <w:pPr>
              <w:widowControl/>
              <w:spacing w:line="240" w:lineRule="exact"/>
              <w:jc w:val="left"/>
              <w:rPr>
                <w:rFonts w:eastAsia="黑体"/>
                <w:b/>
                <w:color w:val="000000"/>
                <w:kern w:val="0"/>
                <w:sz w:val="18"/>
                <w:szCs w:val="18"/>
              </w:rPr>
            </w:pPr>
          </w:p>
        </w:tc>
        <w:tc>
          <w:tcPr>
            <w:tcW w:w="1306" w:type="dxa"/>
            <w:vMerge/>
            <w:vAlign w:val="center"/>
          </w:tcPr>
          <w:p w:rsidR="006B0CEA" w:rsidRPr="006B0CEA" w:rsidRDefault="006B0CEA" w:rsidP="00A8675C">
            <w:pPr>
              <w:widowControl/>
              <w:spacing w:line="240" w:lineRule="exact"/>
              <w:jc w:val="left"/>
              <w:rPr>
                <w:rFonts w:eastAsia="黑体"/>
                <w:b/>
                <w:color w:val="000000"/>
                <w:kern w:val="0"/>
                <w:sz w:val="18"/>
                <w:szCs w:val="18"/>
              </w:rPr>
            </w:pPr>
          </w:p>
        </w:tc>
        <w:tc>
          <w:tcPr>
            <w:tcW w:w="1387" w:type="dxa"/>
            <w:vMerge/>
            <w:vAlign w:val="center"/>
          </w:tcPr>
          <w:p w:rsidR="006B0CEA" w:rsidRPr="006B0CEA" w:rsidRDefault="006B0CEA" w:rsidP="00A8675C">
            <w:pPr>
              <w:widowControl/>
              <w:spacing w:line="240" w:lineRule="exact"/>
              <w:jc w:val="center"/>
              <w:rPr>
                <w:rFonts w:eastAsia="黑体"/>
                <w:b/>
                <w:color w:val="000000"/>
                <w:kern w:val="0"/>
                <w:sz w:val="18"/>
                <w:szCs w:val="18"/>
              </w:rPr>
            </w:pPr>
          </w:p>
        </w:tc>
        <w:tc>
          <w:tcPr>
            <w:tcW w:w="1134" w:type="dxa"/>
            <w:vMerge/>
            <w:vAlign w:val="center"/>
          </w:tcPr>
          <w:p w:rsidR="006B0CEA" w:rsidRPr="006B0CEA" w:rsidRDefault="006B0CEA" w:rsidP="00A8675C">
            <w:pPr>
              <w:widowControl/>
              <w:spacing w:line="240" w:lineRule="exact"/>
              <w:jc w:val="left"/>
              <w:rPr>
                <w:rFonts w:eastAsia="黑体"/>
                <w:b/>
                <w:kern w:val="0"/>
                <w:sz w:val="18"/>
                <w:szCs w:val="18"/>
              </w:rPr>
            </w:pPr>
          </w:p>
        </w:tc>
        <w:tc>
          <w:tcPr>
            <w:tcW w:w="468" w:type="dxa"/>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全社会</w:t>
            </w:r>
          </w:p>
        </w:tc>
        <w:tc>
          <w:tcPr>
            <w:tcW w:w="808" w:type="dxa"/>
            <w:gridSpan w:val="2"/>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特定</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群众</w:t>
            </w:r>
          </w:p>
        </w:tc>
        <w:tc>
          <w:tcPr>
            <w:tcW w:w="425" w:type="dxa"/>
            <w:vAlign w:val="center"/>
          </w:tcPr>
          <w:p w:rsidR="006B0CEA" w:rsidRPr="006B0CEA" w:rsidRDefault="006B0CEA" w:rsidP="00A8675C">
            <w:pPr>
              <w:widowControl/>
              <w:spacing w:line="240" w:lineRule="exact"/>
              <w:jc w:val="center"/>
              <w:rPr>
                <w:rFonts w:eastAsia="黑体" w:hint="eastAsia"/>
                <w:b/>
                <w:color w:val="000000"/>
                <w:kern w:val="0"/>
                <w:sz w:val="18"/>
                <w:szCs w:val="18"/>
              </w:rPr>
            </w:pPr>
            <w:r w:rsidRPr="006B0CEA">
              <w:rPr>
                <w:rFonts w:eastAsia="黑体"/>
                <w:b/>
                <w:color w:val="000000"/>
                <w:kern w:val="0"/>
                <w:sz w:val="18"/>
                <w:szCs w:val="18"/>
              </w:rPr>
              <w:t>主</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动</w:t>
            </w:r>
          </w:p>
        </w:tc>
        <w:tc>
          <w:tcPr>
            <w:tcW w:w="709" w:type="dxa"/>
            <w:gridSpan w:val="2"/>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依</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申</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请</w:t>
            </w:r>
          </w:p>
        </w:tc>
        <w:tc>
          <w:tcPr>
            <w:tcW w:w="567" w:type="dxa"/>
            <w:vAlign w:val="center"/>
          </w:tcPr>
          <w:p w:rsidR="006B0CEA" w:rsidRPr="006B0CEA" w:rsidRDefault="006B0CEA" w:rsidP="00A8675C">
            <w:pPr>
              <w:widowControl/>
              <w:spacing w:line="240" w:lineRule="exact"/>
              <w:jc w:val="center"/>
              <w:rPr>
                <w:rFonts w:eastAsia="黑体" w:hint="eastAsia"/>
                <w:b/>
                <w:color w:val="000000"/>
                <w:kern w:val="0"/>
                <w:sz w:val="18"/>
                <w:szCs w:val="18"/>
              </w:rPr>
            </w:pPr>
            <w:r w:rsidRPr="006B0CEA">
              <w:rPr>
                <w:rFonts w:eastAsia="黑体"/>
                <w:b/>
                <w:color w:val="000000"/>
                <w:kern w:val="0"/>
                <w:sz w:val="18"/>
                <w:szCs w:val="18"/>
              </w:rPr>
              <w:t>县</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级</w:t>
            </w:r>
          </w:p>
        </w:tc>
        <w:tc>
          <w:tcPr>
            <w:tcW w:w="708" w:type="dxa"/>
            <w:vAlign w:val="center"/>
          </w:tcPr>
          <w:p w:rsidR="006B0CEA" w:rsidRPr="006B0CEA" w:rsidRDefault="006B0CEA" w:rsidP="00A8675C">
            <w:pPr>
              <w:widowControl/>
              <w:spacing w:line="240" w:lineRule="exact"/>
              <w:jc w:val="center"/>
              <w:rPr>
                <w:rFonts w:eastAsia="黑体" w:hint="eastAsia"/>
                <w:b/>
                <w:color w:val="000000"/>
                <w:kern w:val="0"/>
                <w:sz w:val="18"/>
                <w:szCs w:val="18"/>
              </w:rPr>
            </w:pPr>
            <w:r w:rsidRPr="006B0CEA">
              <w:rPr>
                <w:rFonts w:eastAsia="黑体"/>
                <w:b/>
                <w:color w:val="000000"/>
                <w:kern w:val="0"/>
                <w:sz w:val="18"/>
                <w:szCs w:val="18"/>
              </w:rPr>
              <w:t>乡、村</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级</w:t>
            </w:r>
          </w:p>
        </w:tc>
      </w:tr>
      <w:tr w:rsidR="006B0CEA" w:rsidRPr="006B0CEA" w:rsidTr="00A8675C">
        <w:trPr>
          <w:trHeight w:val="758"/>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w:t>
            </w:r>
          </w:p>
        </w:tc>
        <w:tc>
          <w:tcPr>
            <w:tcW w:w="900" w:type="dxa"/>
            <w:gridSpan w:val="2"/>
            <w:vMerge w:val="restart"/>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政策</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文件</w:t>
            </w:r>
          </w:p>
        </w:tc>
        <w:tc>
          <w:tcPr>
            <w:tcW w:w="1080" w:type="dxa"/>
            <w:vAlign w:val="center"/>
          </w:tcPr>
          <w:p w:rsidR="006B0CEA" w:rsidRPr="006B0CEA" w:rsidRDefault="006B0CEA" w:rsidP="00B23E2B">
            <w:pPr>
              <w:jc w:val="left"/>
              <w:rPr>
                <w:rFonts w:eastAsia="仿宋_GB2312"/>
                <w:b/>
                <w:bCs/>
                <w:color w:val="000000"/>
                <w:sz w:val="18"/>
                <w:szCs w:val="18"/>
              </w:rPr>
            </w:pPr>
            <w:r w:rsidRPr="006B0CEA">
              <w:rPr>
                <w:rFonts w:eastAsia="仿宋_GB2312"/>
                <w:b/>
                <w:bCs/>
                <w:color w:val="000000"/>
                <w:sz w:val="18"/>
                <w:szCs w:val="18"/>
              </w:rPr>
              <w:t>法律法规</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与安全生产有关的法律、法规</w:t>
            </w:r>
          </w:p>
        </w:tc>
        <w:tc>
          <w:tcPr>
            <w:tcW w:w="240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《中华人民共和国政府信息公开条例》</w:t>
            </w:r>
            <w:r w:rsidRPr="006B0CEA">
              <w:rPr>
                <w:rFonts w:eastAsia="仿宋_GB2312" w:hint="eastAsia"/>
                <w:b/>
                <w:bCs/>
                <w:color w:val="000000"/>
                <w:sz w:val="18"/>
                <w:szCs w:val="18"/>
              </w:rPr>
              <w:t>（</w:t>
            </w:r>
            <w:r w:rsidRPr="006B0CEA">
              <w:rPr>
                <w:rFonts w:eastAsia="仿宋_GB2312"/>
                <w:b/>
                <w:bCs/>
                <w:color w:val="000000"/>
                <w:sz w:val="18"/>
                <w:szCs w:val="18"/>
              </w:rPr>
              <w:t>国务院令第</w:t>
            </w:r>
            <w:r w:rsidRPr="006B0CEA">
              <w:rPr>
                <w:rFonts w:eastAsia="仿宋_GB2312"/>
                <w:b/>
                <w:bCs/>
                <w:color w:val="000000"/>
                <w:sz w:val="18"/>
                <w:szCs w:val="18"/>
              </w:rPr>
              <w:t>711</w:t>
            </w:r>
            <w:r w:rsidRPr="006B0CEA">
              <w:rPr>
                <w:rFonts w:eastAsia="仿宋_GB2312"/>
                <w:b/>
                <w:bCs/>
                <w:color w:val="000000"/>
                <w:sz w:val="18"/>
                <w:szCs w:val="18"/>
              </w:rPr>
              <w:t>号）</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信息形成或变更之日起</w:t>
            </w:r>
            <w:r w:rsidRPr="006B0CEA">
              <w:rPr>
                <w:rFonts w:eastAsia="仿宋_GB2312"/>
                <w:b/>
                <w:bCs/>
                <w:color w:val="000000"/>
                <w:sz w:val="18"/>
                <w:szCs w:val="18"/>
              </w:rPr>
              <w:t>20</w:t>
            </w:r>
            <w:r w:rsidRPr="006B0CEA">
              <w:rPr>
                <w:rFonts w:eastAsia="仿宋_GB2312"/>
                <w:b/>
                <w:bCs/>
                <w:color w:val="000000"/>
                <w:sz w:val="18"/>
                <w:szCs w:val="18"/>
              </w:rPr>
              <w:t>个工作日内</w:t>
            </w:r>
          </w:p>
        </w:tc>
        <w:tc>
          <w:tcPr>
            <w:tcW w:w="138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县应急管理局</w:t>
            </w:r>
          </w:p>
        </w:tc>
        <w:tc>
          <w:tcPr>
            <w:tcW w:w="1134" w:type="dxa"/>
            <w:vMerge w:val="restart"/>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46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jc w:val="center"/>
              <w:rPr>
                <w:rFonts w:eastAsia="仿宋_GB2312"/>
                <w:b/>
                <w:bCs/>
                <w:color w:val="000000"/>
                <w:sz w:val="18"/>
                <w:szCs w:val="18"/>
              </w:rPr>
            </w:pPr>
          </w:p>
        </w:tc>
        <w:tc>
          <w:tcPr>
            <w:tcW w:w="425"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838"/>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w:t>
            </w:r>
          </w:p>
        </w:tc>
        <w:tc>
          <w:tcPr>
            <w:tcW w:w="900" w:type="dxa"/>
            <w:gridSpan w:val="2"/>
            <w:vMerge/>
            <w:vAlign w:val="center"/>
          </w:tcPr>
          <w:p w:rsidR="006B0CEA" w:rsidRPr="006B0CEA" w:rsidRDefault="006B0CEA" w:rsidP="00B23E2B">
            <w:pPr>
              <w:rPr>
                <w:rFonts w:eastAsia="仿宋_GB2312"/>
                <w:b/>
                <w:color w:val="000000"/>
                <w:sz w:val="18"/>
                <w:szCs w:val="18"/>
              </w:rPr>
            </w:pPr>
          </w:p>
        </w:tc>
        <w:tc>
          <w:tcPr>
            <w:tcW w:w="1080" w:type="dxa"/>
            <w:vAlign w:val="center"/>
          </w:tcPr>
          <w:p w:rsidR="006B0CEA" w:rsidRPr="006B0CEA" w:rsidRDefault="006B0CEA" w:rsidP="00B23E2B">
            <w:pPr>
              <w:jc w:val="left"/>
              <w:rPr>
                <w:rFonts w:eastAsia="仿宋_GB2312"/>
                <w:b/>
                <w:bCs/>
                <w:color w:val="000000"/>
                <w:sz w:val="18"/>
                <w:szCs w:val="18"/>
              </w:rPr>
            </w:pPr>
            <w:r w:rsidRPr="006B0CEA">
              <w:rPr>
                <w:rFonts w:eastAsia="仿宋_GB2312"/>
                <w:b/>
                <w:bCs/>
                <w:color w:val="000000"/>
                <w:sz w:val="18"/>
                <w:szCs w:val="18"/>
              </w:rPr>
              <w:t>部门和地方规章</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与安全生产有关的部门和地方规章</w:t>
            </w:r>
          </w:p>
        </w:tc>
        <w:tc>
          <w:tcPr>
            <w:tcW w:w="240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《中华人民共和国政府信息公开条例》</w:t>
            </w:r>
            <w:r w:rsidRPr="006B0CEA">
              <w:rPr>
                <w:rFonts w:eastAsia="仿宋_GB2312" w:hint="eastAsia"/>
                <w:b/>
                <w:bCs/>
                <w:color w:val="000000"/>
                <w:sz w:val="18"/>
                <w:szCs w:val="18"/>
              </w:rPr>
              <w:t>（</w:t>
            </w:r>
            <w:r w:rsidRPr="006B0CEA">
              <w:rPr>
                <w:rFonts w:eastAsia="仿宋_GB2312"/>
                <w:b/>
                <w:bCs/>
                <w:color w:val="000000"/>
                <w:sz w:val="18"/>
                <w:szCs w:val="18"/>
              </w:rPr>
              <w:t>国务院令第</w:t>
            </w:r>
            <w:r w:rsidRPr="006B0CEA">
              <w:rPr>
                <w:rFonts w:eastAsia="仿宋_GB2312"/>
                <w:b/>
                <w:bCs/>
                <w:color w:val="000000"/>
                <w:sz w:val="18"/>
                <w:szCs w:val="18"/>
              </w:rPr>
              <w:t>711</w:t>
            </w:r>
            <w:r w:rsidRPr="006B0CEA">
              <w:rPr>
                <w:rFonts w:eastAsia="仿宋_GB2312"/>
                <w:b/>
                <w:bCs/>
                <w:color w:val="000000"/>
                <w:sz w:val="18"/>
                <w:szCs w:val="18"/>
              </w:rPr>
              <w:t>号）</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信息形成或变更之日起</w:t>
            </w:r>
            <w:r w:rsidRPr="006B0CEA">
              <w:rPr>
                <w:rFonts w:eastAsia="仿宋_GB2312"/>
                <w:b/>
                <w:bCs/>
                <w:color w:val="000000"/>
                <w:sz w:val="18"/>
                <w:szCs w:val="18"/>
              </w:rPr>
              <w:t>20</w:t>
            </w:r>
            <w:r w:rsidRPr="006B0CEA">
              <w:rPr>
                <w:rFonts w:eastAsia="仿宋_GB2312"/>
                <w:b/>
                <w:bCs/>
                <w:color w:val="000000"/>
                <w:sz w:val="18"/>
                <w:szCs w:val="18"/>
              </w:rPr>
              <w:t>个工作日内</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Merge/>
            <w:vAlign w:val="center"/>
          </w:tcPr>
          <w:p w:rsidR="006B0CEA" w:rsidRPr="006B0CEA" w:rsidRDefault="006B0CEA" w:rsidP="00B23E2B">
            <w:pPr>
              <w:spacing w:line="240" w:lineRule="exact"/>
              <w:jc w:val="left"/>
              <w:rPr>
                <w:rFonts w:eastAsia="仿宋_GB2312"/>
                <w:b/>
                <w:sz w:val="18"/>
                <w:szCs w:val="18"/>
              </w:rPr>
            </w:pPr>
          </w:p>
        </w:tc>
        <w:tc>
          <w:tcPr>
            <w:tcW w:w="46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jc w:val="center"/>
              <w:rPr>
                <w:rFonts w:eastAsia="仿宋_GB2312"/>
                <w:b/>
                <w:bCs/>
                <w:color w:val="000000"/>
                <w:sz w:val="18"/>
                <w:szCs w:val="18"/>
              </w:rPr>
            </w:pPr>
          </w:p>
        </w:tc>
        <w:tc>
          <w:tcPr>
            <w:tcW w:w="425"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1141"/>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3</w:t>
            </w:r>
          </w:p>
        </w:tc>
        <w:tc>
          <w:tcPr>
            <w:tcW w:w="900" w:type="dxa"/>
            <w:gridSpan w:val="2"/>
            <w:vMerge/>
            <w:vAlign w:val="center"/>
          </w:tcPr>
          <w:p w:rsidR="006B0CEA" w:rsidRPr="006B0CEA" w:rsidRDefault="006B0CEA" w:rsidP="00B23E2B">
            <w:pPr>
              <w:rPr>
                <w:rFonts w:eastAsia="仿宋_GB2312"/>
                <w:b/>
                <w:color w:val="000000"/>
                <w:sz w:val="18"/>
                <w:szCs w:val="18"/>
              </w:rPr>
            </w:pPr>
          </w:p>
        </w:tc>
        <w:tc>
          <w:tcPr>
            <w:tcW w:w="1080" w:type="dxa"/>
            <w:vAlign w:val="center"/>
          </w:tcPr>
          <w:p w:rsidR="006B0CEA" w:rsidRPr="006B0CEA" w:rsidRDefault="006B0CEA" w:rsidP="00B23E2B">
            <w:pPr>
              <w:jc w:val="left"/>
              <w:rPr>
                <w:rFonts w:eastAsia="仿宋_GB2312"/>
                <w:b/>
                <w:bCs/>
                <w:color w:val="000000"/>
                <w:sz w:val="18"/>
                <w:szCs w:val="18"/>
              </w:rPr>
            </w:pPr>
            <w:r w:rsidRPr="006B0CEA">
              <w:rPr>
                <w:rFonts w:eastAsia="仿宋_GB2312"/>
                <w:b/>
                <w:bCs/>
                <w:color w:val="000000"/>
                <w:sz w:val="18"/>
                <w:szCs w:val="18"/>
              </w:rPr>
              <w:t>其他政策文件</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其他可以公开的与安全生产有关的政策文件，包括改革方案、发展规划、专项规划、工作计划等</w:t>
            </w:r>
          </w:p>
        </w:tc>
        <w:tc>
          <w:tcPr>
            <w:tcW w:w="240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《中华人民共和国政府信息公开条例》</w:t>
            </w:r>
            <w:r w:rsidRPr="006B0CEA">
              <w:rPr>
                <w:rFonts w:eastAsia="仿宋_GB2312" w:hint="eastAsia"/>
                <w:b/>
                <w:bCs/>
                <w:color w:val="000000"/>
                <w:sz w:val="18"/>
                <w:szCs w:val="18"/>
              </w:rPr>
              <w:t>（</w:t>
            </w:r>
            <w:r w:rsidRPr="006B0CEA">
              <w:rPr>
                <w:rFonts w:eastAsia="仿宋_GB2312"/>
                <w:b/>
                <w:bCs/>
                <w:color w:val="000000"/>
                <w:sz w:val="18"/>
                <w:szCs w:val="18"/>
              </w:rPr>
              <w:t>国务院令第</w:t>
            </w:r>
            <w:r w:rsidRPr="006B0CEA">
              <w:rPr>
                <w:rFonts w:eastAsia="仿宋_GB2312"/>
                <w:b/>
                <w:bCs/>
                <w:color w:val="000000"/>
                <w:sz w:val="18"/>
                <w:szCs w:val="18"/>
              </w:rPr>
              <w:t>711</w:t>
            </w:r>
            <w:r w:rsidRPr="006B0CEA">
              <w:rPr>
                <w:rFonts w:eastAsia="仿宋_GB2312"/>
                <w:b/>
                <w:bCs/>
                <w:color w:val="000000"/>
                <w:sz w:val="18"/>
                <w:szCs w:val="18"/>
              </w:rPr>
              <w:t>号）</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信息形成或变更之日起</w:t>
            </w:r>
            <w:r w:rsidRPr="006B0CEA">
              <w:rPr>
                <w:rFonts w:eastAsia="仿宋_GB2312"/>
                <w:b/>
                <w:bCs/>
                <w:color w:val="000000"/>
                <w:sz w:val="18"/>
                <w:szCs w:val="18"/>
              </w:rPr>
              <w:t>20</w:t>
            </w:r>
            <w:r w:rsidRPr="006B0CEA">
              <w:rPr>
                <w:rFonts w:eastAsia="仿宋_GB2312"/>
                <w:b/>
                <w:bCs/>
                <w:color w:val="000000"/>
                <w:sz w:val="18"/>
                <w:szCs w:val="18"/>
              </w:rPr>
              <w:t>个工作日内</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Merge/>
            <w:vAlign w:val="center"/>
          </w:tcPr>
          <w:p w:rsidR="006B0CEA" w:rsidRPr="006B0CEA" w:rsidRDefault="006B0CEA" w:rsidP="00B23E2B">
            <w:pPr>
              <w:spacing w:line="240" w:lineRule="exact"/>
              <w:jc w:val="left"/>
              <w:rPr>
                <w:rFonts w:eastAsia="仿宋_GB2312"/>
                <w:b/>
                <w:sz w:val="18"/>
                <w:szCs w:val="18"/>
              </w:rPr>
            </w:pPr>
          </w:p>
        </w:tc>
        <w:tc>
          <w:tcPr>
            <w:tcW w:w="46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jc w:val="center"/>
              <w:rPr>
                <w:rFonts w:eastAsia="仿宋_GB2312"/>
                <w:b/>
                <w:bCs/>
                <w:color w:val="000000"/>
                <w:sz w:val="18"/>
                <w:szCs w:val="18"/>
              </w:rPr>
            </w:pPr>
          </w:p>
        </w:tc>
        <w:tc>
          <w:tcPr>
            <w:tcW w:w="425"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885"/>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4</w:t>
            </w:r>
          </w:p>
        </w:tc>
        <w:tc>
          <w:tcPr>
            <w:tcW w:w="900" w:type="dxa"/>
            <w:gridSpan w:val="2"/>
            <w:vMerge/>
            <w:vAlign w:val="center"/>
          </w:tcPr>
          <w:p w:rsidR="006B0CEA" w:rsidRPr="006B0CEA" w:rsidRDefault="006B0CEA" w:rsidP="00B23E2B">
            <w:pPr>
              <w:rPr>
                <w:rFonts w:eastAsia="仿宋_GB2312"/>
                <w:b/>
                <w:color w:val="000000"/>
                <w:sz w:val="18"/>
                <w:szCs w:val="18"/>
              </w:rPr>
            </w:pPr>
          </w:p>
        </w:tc>
        <w:tc>
          <w:tcPr>
            <w:tcW w:w="1080" w:type="dxa"/>
            <w:vAlign w:val="center"/>
          </w:tcPr>
          <w:p w:rsidR="006B0CEA" w:rsidRPr="006B0CEA" w:rsidRDefault="006B0CEA" w:rsidP="00B23E2B">
            <w:pPr>
              <w:jc w:val="left"/>
              <w:rPr>
                <w:rFonts w:eastAsia="仿宋_GB2312"/>
                <w:b/>
                <w:bCs/>
                <w:color w:val="000000"/>
                <w:sz w:val="18"/>
                <w:szCs w:val="18"/>
              </w:rPr>
            </w:pPr>
            <w:r w:rsidRPr="006B0CEA">
              <w:rPr>
                <w:rFonts w:eastAsia="仿宋_GB2312"/>
                <w:b/>
                <w:bCs/>
                <w:color w:val="000000"/>
                <w:sz w:val="18"/>
                <w:szCs w:val="18"/>
              </w:rPr>
              <w:t>标准</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安全生产领域有关的国家标准、行业标准、地方标准等</w:t>
            </w:r>
          </w:p>
        </w:tc>
        <w:tc>
          <w:tcPr>
            <w:tcW w:w="240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《中华人民共和国政府信息公开条例》</w:t>
            </w:r>
            <w:r w:rsidRPr="006B0CEA">
              <w:rPr>
                <w:rFonts w:eastAsia="仿宋_GB2312" w:hint="eastAsia"/>
                <w:b/>
                <w:bCs/>
                <w:color w:val="000000"/>
                <w:sz w:val="18"/>
                <w:szCs w:val="18"/>
              </w:rPr>
              <w:t>（</w:t>
            </w:r>
            <w:r w:rsidRPr="006B0CEA">
              <w:rPr>
                <w:rFonts w:eastAsia="仿宋_GB2312"/>
                <w:b/>
                <w:bCs/>
                <w:color w:val="000000"/>
                <w:sz w:val="18"/>
                <w:szCs w:val="18"/>
              </w:rPr>
              <w:t>国务院令第</w:t>
            </w:r>
            <w:r w:rsidRPr="006B0CEA">
              <w:rPr>
                <w:rFonts w:eastAsia="仿宋_GB2312"/>
                <w:b/>
                <w:bCs/>
                <w:color w:val="000000"/>
                <w:sz w:val="18"/>
                <w:szCs w:val="18"/>
              </w:rPr>
              <w:t>711</w:t>
            </w:r>
            <w:r w:rsidRPr="006B0CEA">
              <w:rPr>
                <w:rFonts w:eastAsia="仿宋_GB2312"/>
                <w:b/>
                <w:bCs/>
                <w:color w:val="000000"/>
                <w:sz w:val="18"/>
                <w:szCs w:val="18"/>
              </w:rPr>
              <w:t>号）</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信息形成或变更之日起</w:t>
            </w:r>
            <w:r w:rsidRPr="006B0CEA">
              <w:rPr>
                <w:rFonts w:eastAsia="仿宋_GB2312"/>
                <w:b/>
                <w:bCs/>
                <w:color w:val="000000"/>
                <w:sz w:val="18"/>
                <w:szCs w:val="18"/>
              </w:rPr>
              <w:t>20</w:t>
            </w:r>
            <w:r w:rsidRPr="006B0CEA">
              <w:rPr>
                <w:rFonts w:eastAsia="仿宋_GB2312"/>
                <w:b/>
                <w:bCs/>
                <w:color w:val="000000"/>
                <w:sz w:val="18"/>
                <w:szCs w:val="18"/>
              </w:rPr>
              <w:t>个工作日内</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Merge/>
            <w:vAlign w:val="center"/>
          </w:tcPr>
          <w:p w:rsidR="006B0CEA" w:rsidRPr="006B0CEA" w:rsidRDefault="006B0CEA" w:rsidP="00B23E2B">
            <w:pPr>
              <w:spacing w:line="240" w:lineRule="exact"/>
              <w:jc w:val="left"/>
              <w:rPr>
                <w:rFonts w:eastAsia="仿宋_GB2312"/>
                <w:b/>
                <w:sz w:val="18"/>
                <w:szCs w:val="18"/>
              </w:rPr>
            </w:pPr>
          </w:p>
        </w:tc>
        <w:tc>
          <w:tcPr>
            <w:tcW w:w="46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jc w:val="center"/>
              <w:rPr>
                <w:rFonts w:eastAsia="仿宋_GB2312"/>
                <w:b/>
                <w:bCs/>
                <w:color w:val="000000"/>
                <w:sz w:val="18"/>
                <w:szCs w:val="18"/>
              </w:rPr>
            </w:pPr>
          </w:p>
        </w:tc>
        <w:tc>
          <w:tcPr>
            <w:tcW w:w="425"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p>
        </w:tc>
      </w:tr>
      <w:tr w:rsidR="006B0CEA" w:rsidRPr="006B0CEA" w:rsidTr="00A8675C">
        <w:trPr>
          <w:trHeight w:val="1086"/>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5</w:t>
            </w:r>
          </w:p>
        </w:tc>
        <w:tc>
          <w:tcPr>
            <w:tcW w:w="900" w:type="dxa"/>
            <w:gridSpan w:val="2"/>
            <w:vMerge/>
            <w:vAlign w:val="center"/>
          </w:tcPr>
          <w:p w:rsidR="006B0CEA" w:rsidRPr="006B0CEA" w:rsidRDefault="006B0CEA" w:rsidP="00B23E2B">
            <w:pPr>
              <w:rPr>
                <w:rFonts w:eastAsia="仿宋_GB2312"/>
                <w:b/>
                <w:color w:val="000000"/>
                <w:sz w:val="18"/>
                <w:szCs w:val="18"/>
              </w:rPr>
            </w:pPr>
          </w:p>
        </w:tc>
        <w:tc>
          <w:tcPr>
            <w:tcW w:w="1080" w:type="dxa"/>
            <w:vAlign w:val="center"/>
          </w:tcPr>
          <w:p w:rsidR="006B0CEA" w:rsidRPr="006B0CEA" w:rsidRDefault="006B0CEA" w:rsidP="00B23E2B">
            <w:pPr>
              <w:jc w:val="left"/>
              <w:rPr>
                <w:rFonts w:eastAsia="仿宋_GB2312"/>
                <w:b/>
                <w:bCs/>
                <w:color w:val="000000"/>
                <w:sz w:val="18"/>
                <w:szCs w:val="18"/>
              </w:rPr>
            </w:pPr>
            <w:r w:rsidRPr="006B0CEA">
              <w:rPr>
                <w:rFonts w:eastAsia="仿宋_GB2312"/>
                <w:b/>
                <w:bCs/>
                <w:color w:val="000000"/>
                <w:sz w:val="18"/>
                <w:szCs w:val="18"/>
              </w:rPr>
              <w:t>重大决策草案</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涉及管理相对人切身利益、需社会广泛知晓的重要改革方案等重大决策，决策前向社会公开决策草案、决策依据</w:t>
            </w:r>
          </w:p>
        </w:tc>
        <w:tc>
          <w:tcPr>
            <w:tcW w:w="2400" w:type="dxa"/>
            <w:vAlign w:val="center"/>
          </w:tcPr>
          <w:p w:rsidR="006B0CEA" w:rsidRPr="006B0CEA" w:rsidRDefault="006B0CEA" w:rsidP="00B23E2B">
            <w:pPr>
              <w:rPr>
                <w:rFonts w:eastAsia="仿宋_GB2312" w:hint="eastAsia"/>
                <w:b/>
                <w:bCs/>
                <w:color w:val="000000"/>
                <w:sz w:val="18"/>
                <w:szCs w:val="18"/>
              </w:rPr>
            </w:pPr>
            <w:r w:rsidRPr="006B0CEA">
              <w:rPr>
                <w:rFonts w:eastAsia="仿宋_GB2312" w:hint="eastAsia"/>
                <w:b/>
                <w:bCs/>
                <w:color w:val="000000"/>
                <w:sz w:val="18"/>
                <w:szCs w:val="18"/>
              </w:rPr>
              <w:t>1.</w:t>
            </w:r>
            <w:r w:rsidRPr="006B0CEA">
              <w:rPr>
                <w:rFonts w:eastAsia="仿宋_GB2312"/>
                <w:b/>
                <w:bCs/>
                <w:color w:val="000000"/>
                <w:sz w:val="18"/>
                <w:szCs w:val="18"/>
              </w:rPr>
              <w:t>《中华人民共和国政府信息公开条例》</w:t>
            </w:r>
            <w:r w:rsidRPr="006B0CEA">
              <w:rPr>
                <w:rFonts w:eastAsia="仿宋_GB2312" w:hint="eastAsia"/>
                <w:b/>
                <w:bCs/>
                <w:color w:val="000000"/>
                <w:sz w:val="18"/>
                <w:szCs w:val="18"/>
              </w:rPr>
              <w:t>（</w:t>
            </w:r>
            <w:r w:rsidRPr="006B0CEA">
              <w:rPr>
                <w:rFonts w:eastAsia="仿宋_GB2312"/>
                <w:b/>
                <w:bCs/>
                <w:color w:val="000000"/>
                <w:sz w:val="18"/>
                <w:szCs w:val="18"/>
              </w:rPr>
              <w:t>国务院令第</w:t>
            </w:r>
            <w:r w:rsidRPr="006B0CEA">
              <w:rPr>
                <w:rFonts w:eastAsia="仿宋_GB2312"/>
                <w:b/>
                <w:bCs/>
                <w:color w:val="000000"/>
                <w:sz w:val="18"/>
                <w:szCs w:val="18"/>
              </w:rPr>
              <w:t>711</w:t>
            </w:r>
            <w:r w:rsidRPr="006B0CEA">
              <w:rPr>
                <w:rFonts w:eastAsia="仿宋_GB2312"/>
                <w:b/>
                <w:bCs/>
                <w:color w:val="000000"/>
                <w:sz w:val="18"/>
                <w:szCs w:val="18"/>
              </w:rPr>
              <w:t>号）</w:t>
            </w:r>
          </w:p>
          <w:p w:rsidR="006B0CEA" w:rsidRPr="006B0CEA" w:rsidRDefault="006B0CEA" w:rsidP="00B23E2B">
            <w:pPr>
              <w:rPr>
                <w:rFonts w:eastAsia="仿宋_GB2312"/>
                <w:b/>
                <w:bCs/>
                <w:color w:val="000000"/>
                <w:sz w:val="18"/>
                <w:szCs w:val="18"/>
              </w:rPr>
            </w:pPr>
            <w:r w:rsidRPr="006B0CEA">
              <w:rPr>
                <w:rFonts w:eastAsia="仿宋_GB2312" w:hint="eastAsia"/>
                <w:b/>
                <w:bCs/>
                <w:color w:val="000000"/>
                <w:sz w:val="18"/>
                <w:szCs w:val="18"/>
              </w:rPr>
              <w:t>2.</w:t>
            </w:r>
            <w:r w:rsidRPr="006B0CEA">
              <w:rPr>
                <w:rFonts w:eastAsia="仿宋_GB2312"/>
                <w:b/>
                <w:bCs/>
                <w:color w:val="000000"/>
                <w:sz w:val="18"/>
                <w:szCs w:val="18"/>
              </w:rPr>
              <w:t>中央办公厅、国务院办公厅《关于全面推进政务公开工作的意见》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按进展情况及时公开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46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jc w:val="center"/>
              <w:rPr>
                <w:rFonts w:eastAsia="仿宋_GB2312"/>
                <w:b/>
                <w:bCs/>
                <w:color w:val="000000"/>
                <w:sz w:val="18"/>
                <w:szCs w:val="18"/>
              </w:rPr>
            </w:pPr>
          </w:p>
        </w:tc>
        <w:tc>
          <w:tcPr>
            <w:tcW w:w="425"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1313"/>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6</w:t>
            </w:r>
          </w:p>
        </w:tc>
        <w:tc>
          <w:tcPr>
            <w:tcW w:w="900" w:type="dxa"/>
            <w:gridSpan w:val="2"/>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政策</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文件</w:t>
            </w:r>
          </w:p>
        </w:tc>
        <w:tc>
          <w:tcPr>
            <w:tcW w:w="1080" w:type="dxa"/>
            <w:vAlign w:val="center"/>
          </w:tcPr>
          <w:p w:rsidR="006B0CEA" w:rsidRPr="006B0CEA" w:rsidRDefault="006B0CEA" w:rsidP="00B23E2B">
            <w:pPr>
              <w:jc w:val="left"/>
              <w:rPr>
                <w:rFonts w:eastAsia="仿宋_GB2312"/>
                <w:b/>
                <w:bCs/>
                <w:color w:val="000000"/>
                <w:sz w:val="18"/>
                <w:szCs w:val="18"/>
              </w:rPr>
            </w:pPr>
            <w:r w:rsidRPr="006B0CEA">
              <w:rPr>
                <w:rFonts w:eastAsia="仿宋_GB2312"/>
                <w:b/>
                <w:bCs/>
                <w:color w:val="000000"/>
                <w:sz w:val="18"/>
                <w:szCs w:val="18"/>
              </w:rPr>
              <w:t>重大政策解读及回应</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有关重大政策的解读与回应，安全生产相关热点问题的解读与回应</w:t>
            </w:r>
          </w:p>
        </w:tc>
        <w:tc>
          <w:tcPr>
            <w:tcW w:w="2400" w:type="dxa"/>
          </w:tcPr>
          <w:p w:rsidR="006B0CEA" w:rsidRPr="006B0CEA" w:rsidRDefault="006B0CEA" w:rsidP="00B23E2B">
            <w:pPr>
              <w:rPr>
                <w:rFonts w:eastAsia="仿宋_GB2312" w:hint="eastAsia"/>
                <w:b/>
                <w:bCs/>
                <w:color w:val="000000"/>
                <w:sz w:val="18"/>
                <w:szCs w:val="18"/>
              </w:rPr>
            </w:pPr>
            <w:r w:rsidRPr="006B0CEA">
              <w:rPr>
                <w:rFonts w:eastAsia="仿宋_GB2312" w:hint="eastAsia"/>
                <w:b/>
                <w:bCs/>
                <w:color w:val="000000"/>
                <w:sz w:val="18"/>
                <w:szCs w:val="18"/>
              </w:rPr>
              <w:t>1.</w:t>
            </w:r>
            <w:r w:rsidRPr="006B0CEA">
              <w:rPr>
                <w:rFonts w:eastAsia="仿宋_GB2312"/>
                <w:b/>
                <w:bCs/>
                <w:color w:val="000000"/>
                <w:sz w:val="18"/>
                <w:szCs w:val="18"/>
              </w:rPr>
              <w:t>《中华人民共和国政府信息公开条例》</w:t>
            </w:r>
            <w:r w:rsidRPr="006B0CEA">
              <w:rPr>
                <w:rFonts w:eastAsia="仿宋_GB2312" w:hint="eastAsia"/>
                <w:b/>
                <w:bCs/>
                <w:color w:val="000000"/>
                <w:sz w:val="18"/>
                <w:szCs w:val="18"/>
              </w:rPr>
              <w:t>（</w:t>
            </w:r>
            <w:r w:rsidRPr="006B0CEA">
              <w:rPr>
                <w:rFonts w:eastAsia="仿宋_GB2312"/>
                <w:b/>
                <w:bCs/>
                <w:color w:val="000000"/>
                <w:sz w:val="18"/>
                <w:szCs w:val="18"/>
              </w:rPr>
              <w:t>国务院令第</w:t>
            </w:r>
            <w:r w:rsidRPr="006B0CEA">
              <w:rPr>
                <w:rFonts w:eastAsia="仿宋_GB2312"/>
                <w:b/>
                <w:bCs/>
                <w:color w:val="000000"/>
                <w:sz w:val="18"/>
                <w:szCs w:val="18"/>
              </w:rPr>
              <w:t>711</w:t>
            </w:r>
            <w:r w:rsidRPr="006B0CEA">
              <w:rPr>
                <w:rFonts w:eastAsia="仿宋_GB2312"/>
                <w:b/>
                <w:bCs/>
                <w:color w:val="000000"/>
                <w:sz w:val="18"/>
                <w:szCs w:val="18"/>
              </w:rPr>
              <w:t>号）</w:t>
            </w:r>
          </w:p>
          <w:p w:rsidR="006B0CEA" w:rsidRPr="006B0CEA" w:rsidRDefault="006B0CEA" w:rsidP="00B23E2B">
            <w:pPr>
              <w:rPr>
                <w:rFonts w:eastAsia="仿宋_GB2312"/>
                <w:b/>
                <w:bCs/>
                <w:color w:val="000000"/>
                <w:sz w:val="18"/>
                <w:szCs w:val="18"/>
              </w:rPr>
            </w:pPr>
            <w:r w:rsidRPr="006B0CEA">
              <w:rPr>
                <w:rFonts w:eastAsia="仿宋_GB2312" w:hint="eastAsia"/>
                <w:b/>
                <w:bCs/>
                <w:color w:val="000000"/>
                <w:sz w:val="18"/>
                <w:szCs w:val="18"/>
              </w:rPr>
              <w:t>2.</w:t>
            </w:r>
            <w:r w:rsidRPr="006B0CEA">
              <w:rPr>
                <w:rFonts w:eastAsia="仿宋_GB2312"/>
                <w:b/>
                <w:bCs/>
                <w:color w:val="000000"/>
                <w:sz w:val="18"/>
                <w:szCs w:val="18"/>
              </w:rPr>
              <w:t>中办国办《关于全面推进政务公开工作的意见》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重大决策做出后及时公开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46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jc w:val="center"/>
              <w:rPr>
                <w:rFonts w:eastAsia="仿宋_GB2312"/>
                <w:b/>
                <w:bCs/>
                <w:color w:val="000000"/>
                <w:sz w:val="18"/>
                <w:szCs w:val="18"/>
              </w:rPr>
            </w:pPr>
          </w:p>
        </w:tc>
        <w:tc>
          <w:tcPr>
            <w:tcW w:w="425"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p>
        </w:tc>
      </w:tr>
      <w:tr w:rsidR="006B0CEA" w:rsidRPr="006B0CEA" w:rsidTr="00A8675C">
        <w:trPr>
          <w:trHeight w:val="428"/>
        </w:trPr>
        <w:tc>
          <w:tcPr>
            <w:tcW w:w="540" w:type="dxa"/>
            <w:vMerge w:val="restart"/>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lastRenderedPageBreak/>
              <w:t>序号</w:t>
            </w:r>
          </w:p>
        </w:tc>
        <w:tc>
          <w:tcPr>
            <w:tcW w:w="1980" w:type="dxa"/>
            <w:gridSpan w:val="3"/>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公开事项</w:t>
            </w:r>
          </w:p>
        </w:tc>
        <w:tc>
          <w:tcPr>
            <w:tcW w:w="2520" w:type="dxa"/>
            <w:gridSpan w:val="2"/>
            <w:vMerge w:val="restart"/>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公开内容（要素）</w:t>
            </w:r>
          </w:p>
        </w:tc>
        <w:tc>
          <w:tcPr>
            <w:tcW w:w="2400" w:type="dxa"/>
            <w:vMerge w:val="restart"/>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公开依据</w:t>
            </w:r>
          </w:p>
        </w:tc>
        <w:tc>
          <w:tcPr>
            <w:tcW w:w="1306" w:type="dxa"/>
            <w:vMerge w:val="restart"/>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公开时限</w:t>
            </w:r>
          </w:p>
        </w:tc>
        <w:tc>
          <w:tcPr>
            <w:tcW w:w="1387" w:type="dxa"/>
            <w:vMerge w:val="restart"/>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公开主体</w:t>
            </w:r>
          </w:p>
        </w:tc>
        <w:tc>
          <w:tcPr>
            <w:tcW w:w="1134" w:type="dxa"/>
            <w:vMerge w:val="restart"/>
            <w:vAlign w:val="center"/>
          </w:tcPr>
          <w:p w:rsidR="006B0CEA" w:rsidRPr="006B0CEA" w:rsidRDefault="006B0CEA" w:rsidP="00B23E2B">
            <w:pPr>
              <w:widowControl/>
              <w:spacing w:line="160" w:lineRule="atLeast"/>
              <w:jc w:val="center"/>
              <w:rPr>
                <w:rFonts w:eastAsia="黑体"/>
                <w:b/>
                <w:kern w:val="0"/>
                <w:sz w:val="18"/>
                <w:szCs w:val="18"/>
              </w:rPr>
            </w:pPr>
            <w:r w:rsidRPr="006B0CEA">
              <w:rPr>
                <w:rFonts w:eastAsia="黑体"/>
                <w:b/>
                <w:kern w:val="0"/>
                <w:sz w:val="18"/>
                <w:szCs w:val="18"/>
              </w:rPr>
              <w:t>公开渠道和载体</w:t>
            </w:r>
          </w:p>
        </w:tc>
        <w:tc>
          <w:tcPr>
            <w:tcW w:w="1276" w:type="dxa"/>
            <w:gridSpan w:val="3"/>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公开对象</w:t>
            </w:r>
          </w:p>
        </w:tc>
        <w:tc>
          <w:tcPr>
            <w:tcW w:w="1134" w:type="dxa"/>
            <w:gridSpan w:val="3"/>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公开方式</w:t>
            </w:r>
          </w:p>
        </w:tc>
        <w:tc>
          <w:tcPr>
            <w:tcW w:w="1275" w:type="dxa"/>
            <w:gridSpan w:val="2"/>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公开层级</w:t>
            </w:r>
          </w:p>
        </w:tc>
      </w:tr>
      <w:tr w:rsidR="006B0CEA" w:rsidRPr="006B0CEA" w:rsidTr="00A8675C">
        <w:tc>
          <w:tcPr>
            <w:tcW w:w="540" w:type="dxa"/>
            <w:vMerge/>
            <w:vAlign w:val="center"/>
          </w:tcPr>
          <w:p w:rsidR="006B0CEA" w:rsidRPr="006B0CEA" w:rsidRDefault="006B0CEA" w:rsidP="00B23E2B">
            <w:pPr>
              <w:widowControl/>
              <w:spacing w:line="160" w:lineRule="atLeast"/>
              <w:jc w:val="center"/>
              <w:rPr>
                <w:rFonts w:eastAsia="黑体"/>
                <w:b/>
                <w:color w:val="000000"/>
                <w:kern w:val="0"/>
                <w:sz w:val="18"/>
                <w:szCs w:val="18"/>
              </w:rPr>
            </w:pPr>
          </w:p>
        </w:tc>
        <w:tc>
          <w:tcPr>
            <w:tcW w:w="900" w:type="dxa"/>
            <w:gridSpan w:val="2"/>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一级事项</w:t>
            </w:r>
          </w:p>
        </w:tc>
        <w:tc>
          <w:tcPr>
            <w:tcW w:w="1080" w:type="dxa"/>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二级</w:t>
            </w:r>
          </w:p>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事项</w:t>
            </w:r>
          </w:p>
        </w:tc>
        <w:tc>
          <w:tcPr>
            <w:tcW w:w="2520" w:type="dxa"/>
            <w:gridSpan w:val="2"/>
            <w:vMerge/>
            <w:vAlign w:val="center"/>
          </w:tcPr>
          <w:p w:rsidR="006B0CEA" w:rsidRPr="006B0CEA" w:rsidRDefault="006B0CEA" w:rsidP="00B23E2B">
            <w:pPr>
              <w:widowControl/>
              <w:spacing w:line="160" w:lineRule="atLeast"/>
              <w:jc w:val="left"/>
              <w:rPr>
                <w:rFonts w:eastAsia="黑体"/>
                <w:b/>
                <w:color w:val="000000"/>
                <w:kern w:val="0"/>
                <w:sz w:val="18"/>
                <w:szCs w:val="18"/>
              </w:rPr>
            </w:pPr>
          </w:p>
        </w:tc>
        <w:tc>
          <w:tcPr>
            <w:tcW w:w="2400" w:type="dxa"/>
            <w:vMerge/>
            <w:vAlign w:val="center"/>
          </w:tcPr>
          <w:p w:rsidR="006B0CEA" w:rsidRPr="006B0CEA" w:rsidRDefault="006B0CEA" w:rsidP="00B23E2B">
            <w:pPr>
              <w:widowControl/>
              <w:spacing w:line="160" w:lineRule="atLeast"/>
              <w:jc w:val="left"/>
              <w:rPr>
                <w:rFonts w:eastAsia="黑体"/>
                <w:b/>
                <w:color w:val="000000"/>
                <w:kern w:val="0"/>
                <w:sz w:val="18"/>
                <w:szCs w:val="18"/>
              </w:rPr>
            </w:pPr>
          </w:p>
        </w:tc>
        <w:tc>
          <w:tcPr>
            <w:tcW w:w="1306" w:type="dxa"/>
            <w:vMerge/>
            <w:vAlign w:val="center"/>
          </w:tcPr>
          <w:p w:rsidR="006B0CEA" w:rsidRPr="006B0CEA" w:rsidRDefault="006B0CEA" w:rsidP="00B23E2B">
            <w:pPr>
              <w:widowControl/>
              <w:spacing w:line="160" w:lineRule="atLeast"/>
              <w:jc w:val="left"/>
              <w:rPr>
                <w:rFonts w:eastAsia="黑体"/>
                <w:b/>
                <w:color w:val="000000"/>
                <w:kern w:val="0"/>
                <w:sz w:val="18"/>
                <w:szCs w:val="18"/>
              </w:rPr>
            </w:pPr>
          </w:p>
        </w:tc>
        <w:tc>
          <w:tcPr>
            <w:tcW w:w="1387" w:type="dxa"/>
            <w:vMerge/>
            <w:vAlign w:val="center"/>
          </w:tcPr>
          <w:p w:rsidR="006B0CEA" w:rsidRPr="006B0CEA" w:rsidRDefault="006B0CEA" w:rsidP="00B23E2B">
            <w:pPr>
              <w:widowControl/>
              <w:spacing w:line="160" w:lineRule="atLeast"/>
              <w:jc w:val="center"/>
              <w:rPr>
                <w:rFonts w:eastAsia="黑体"/>
                <w:b/>
                <w:color w:val="000000"/>
                <w:kern w:val="0"/>
                <w:sz w:val="18"/>
                <w:szCs w:val="18"/>
              </w:rPr>
            </w:pPr>
          </w:p>
        </w:tc>
        <w:tc>
          <w:tcPr>
            <w:tcW w:w="1134" w:type="dxa"/>
            <w:vMerge/>
            <w:vAlign w:val="center"/>
          </w:tcPr>
          <w:p w:rsidR="006B0CEA" w:rsidRPr="006B0CEA" w:rsidRDefault="006B0CEA" w:rsidP="00B23E2B">
            <w:pPr>
              <w:widowControl/>
              <w:spacing w:line="160" w:lineRule="atLeast"/>
              <w:jc w:val="left"/>
              <w:rPr>
                <w:rFonts w:eastAsia="黑体"/>
                <w:b/>
                <w:kern w:val="0"/>
                <w:sz w:val="18"/>
                <w:szCs w:val="18"/>
              </w:rPr>
            </w:pPr>
          </w:p>
        </w:tc>
        <w:tc>
          <w:tcPr>
            <w:tcW w:w="468" w:type="dxa"/>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全社会</w:t>
            </w:r>
          </w:p>
        </w:tc>
        <w:tc>
          <w:tcPr>
            <w:tcW w:w="808" w:type="dxa"/>
            <w:gridSpan w:val="2"/>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特定</w:t>
            </w:r>
          </w:p>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群众</w:t>
            </w:r>
          </w:p>
        </w:tc>
        <w:tc>
          <w:tcPr>
            <w:tcW w:w="425" w:type="dxa"/>
            <w:vAlign w:val="center"/>
          </w:tcPr>
          <w:p w:rsidR="006B0CEA" w:rsidRPr="006B0CEA" w:rsidRDefault="006B0CEA" w:rsidP="00B23E2B">
            <w:pPr>
              <w:widowControl/>
              <w:spacing w:line="160" w:lineRule="atLeast"/>
              <w:jc w:val="center"/>
              <w:rPr>
                <w:rFonts w:eastAsia="黑体" w:hint="eastAsia"/>
                <w:b/>
                <w:color w:val="000000"/>
                <w:kern w:val="0"/>
                <w:sz w:val="18"/>
                <w:szCs w:val="18"/>
              </w:rPr>
            </w:pPr>
            <w:r w:rsidRPr="006B0CEA">
              <w:rPr>
                <w:rFonts w:eastAsia="黑体"/>
                <w:b/>
                <w:color w:val="000000"/>
                <w:kern w:val="0"/>
                <w:sz w:val="18"/>
                <w:szCs w:val="18"/>
              </w:rPr>
              <w:t>主</w:t>
            </w:r>
          </w:p>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动</w:t>
            </w:r>
          </w:p>
        </w:tc>
        <w:tc>
          <w:tcPr>
            <w:tcW w:w="709" w:type="dxa"/>
            <w:gridSpan w:val="2"/>
            <w:vAlign w:val="center"/>
          </w:tcPr>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依</w:t>
            </w:r>
          </w:p>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申</w:t>
            </w:r>
          </w:p>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请</w:t>
            </w:r>
          </w:p>
        </w:tc>
        <w:tc>
          <w:tcPr>
            <w:tcW w:w="567" w:type="dxa"/>
            <w:vAlign w:val="center"/>
          </w:tcPr>
          <w:p w:rsidR="006B0CEA" w:rsidRPr="006B0CEA" w:rsidRDefault="006B0CEA" w:rsidP="00B23E2B">
            <w:pPr>
              <w:widowControl/>
              <w:spacing w:line="160" w:lineRule="atLeast"/>
              <w:jc w:val="center"/>
              <w:rPr>
                <w:rFonts w:eastAsia="黑体" w:hint="eastAsia"/>
                <w:b/>
                <w:color w:val="000000"/>
                <w:kern w:val="0"/>
                <w:sz w:val="18"/>
                <w:szCs w:val="18"/>
              </w:rPr>
            </w:pPr>
            <w:r w:rsidRPr="006B0CEA">
              <w:rPr>
                <w:rFonts w:eastAsia="黑体"/>
                <w:b/>
                <w:color w:val="000000"/>
                <w:kern w:val="0"/>
                <w:sz w:val="18"/>
                <w:szCs w:val="18"/>
              </w:rPr>
              <w:t>县</w:t>
            </w:r>
          </w:p>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级</w:t>
            </w:r>
          </w:p>
        </w:tc>
        <w:tc>
          <w:tcPr>
            <w:tcW w:w="708" w:type="dxa"/>
            <w:vAlign w:val="center"/>
          </w:tcPr>
          <w:p w:rsidR="006B0CEA" w:rsidRPr="006B0CEA" w:rsidRDefault="006B0CEA" w:rsidP="00B23E2B">
            <w:pPr>
              <w:widowControl/>
              <w:spacing w:line="160" w:lineRule="atLeast"/>
              <w:jc w:val="center"/>
              <w:rPr>
                <w:rFonts w:eastAsia="黑体" w:hint="eastAsia"/>
                <w:b/>
                <w:color w:val="000000"/>
                <w:kern w:val="0"/>
                <w:sz w:val="18"/>
                <w:szCs w:val="18"/>
              </w:rPr>
            </w:pPr>
            <w:r w:rsidRPr="006B0CEA">
              <w:rPr>
                <w:rFonts w:eastAsia="黑体"/>
                <w:b/>
                <w:color w:val="000000"/>
                <w:kern w:val="0"/>
                <w:sz w:val="18"/>
                <w:szCs w:val="18"/>
              </w:rPr>
              <w:t>乡、村</w:t>
            </w:r>
          </w:p>
          <w:p w:rsidR="006B0CEA" w:rsidRPr="006B0CEA" w:rsidRDefault="006B0CEA" w:rsidP="00B23E2B">
            <w:pPr>
              <w:widowControl/>
              <w:spacing w:line="160" w:lineRule="atLeast"/>
              <w:jc w:val="center"/>
              <w:rPr>
                <w:rFonts w:eastAsia="黑体"/>
                <w:b/>
                <w:color w:val="000000"/>
                <w:kern w:val="0"/>
                <w:sz w:val="18"/>
                <w:szCs w:val="18"/>
              </w:rPr>
            </w:pPr>
            <w:r w:rsidRPr="006B0CEA">
              <w:rPr>
                <w:rFonts w:eastAsia="黑体"/>
                <w:b/>
                <w:color w:val="000000"/>
                <w:kern w:val="0"/>
                <w:sz w:val="18"/>
                <w:szCs w:val="18"/>
              </w:rPr>
              <w:t>级</w:t>
            </w:r>
          </w:p>
        </w:tc>
      </w:tr>
      <w:tr w:rsidR="006B0CEA" w:rsidRPr="006B0CEA" w:rsidTr="00A8675C">
        <w:trPr>
          <w:trHeight w:val="1964"/>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7</w:t>
            </w:r>
          </w:p>
        </w:tc>
        <w:tc>
          <w:tcPr>
            <w:tcW w:w="900" w:type="dxa"/>
            <w:gridSpan w:val="2"/>
            <w:vMerge w:val="restart"/>
            <w:vAlign w:val="center"/>
          </w:tcPr>
          <w:p w:rsidR="006B0CEA" w:rsidRPr="006B0CEA" w:rsidRDefault="006B0CEA" w:rsidP="00B23E2B">
            <w:pPr>
              <w:rPr>
                <w:rFonts w:eastAsia="仿宋_GB2312"/>
                <w:b/>
                <w:color w:val="000000"/>
                <w:sz w:val="18"/>
                <w:szCs w:val="18"/>
              </w:rPr>
            </w:pPr>
            <w:r w:rsidRPr="006B0CEA">
              <w:rPr>
                <w:rFonts w:eastAsia="仿宋_GB2312"/>
                <w:b/>
                <w:color w:val="000000"/>
                <w:sz w:val="18"/>
                <w:szCs w:val="18"/>
              </w:rPr>
              <w:t>政策</w:t>
            </w:r>
          </w:p>
          <w:p w:rsidR="006B0CEA" w:rsidRPr="006B0CEA" w:rsidRDefault="006B0CEA" w:rsidP="00B23E2B">
            <w:pPr>
              <w:rPr>
                <w:rFonts w:eastAsia="仿宋_GB2312"/>
                <w:b/>
                <w:color w:val="000000"/>
                <w:sz w:val="18"/>
                <w:szCs w:val="18"/>
              </w:rPr>
            </w:pPr>
            <w:r w:rsidRPr="006B0CEA">
              <w:rPr>
                <w:rFonts w:eastAsia="仿宋_GB2312"/>
                <w:b/>
                <w:color w:val="000000"/>
                <w:sz w:val="18"/>
                <w:szCs w:val="18"/>
              </w:rPr>
              <w:t>文件</w:t>
            </w:r>
          </w:p>
        </w:tc>
        <w:tc>
          <w:tcPr>
            <w:tcW w:w="1080"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重要会议</w:t>
            </w:r>
          </w:p>
        </w:tc>
        <w:tc>
          <w:tcPr>
            <w:tcW w:w="2520"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通过会议讨论作出重要改革方案等重大决策时，经党组研究认为有必要公开讨论决策过程的会议</w:t>
            </w:r>
          </w:p>
        </w:tc>
        <w:tc>
          <w:tcPr>
            <w:tcW w:w="2400" w:type="dxa"/>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中央办公厅、国务院办公厅《关于全面推进政务公开工作的意见》</w:t>
            </w:r>
          </w:p>
        </w:tc>
        <w:tc>
          <w:tcPr>
            <w:tcW w:w="130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提前一周发通知邀请</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468"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425"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c>
          <w:tcPr>
            <w:tcW w:w="567"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r>
      <w:tr w:rsidR="006B0CEA" w:rsidRPr="006B0CEA" w:rsidTr="00A8675C">
        <w:trPr>
          <w:trHeight w:val="1688"/>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8</w:t>
            </w:r>
          </w:p>
        </w:tc>
        <w:tc>
          <w:tcPr>
            <w:tcW w:w="900" w:type="dxa"/>
            <w:gridSpan w:val="2"/>
            <w:vMerge/>
            <w:vAlign w:val="center"/>
          </w:tcPr>
          <w:p w:rsidR="006B0CEA" w:rsidRPr="006B0CEA" w:rsidRDefault="006B0CEA" w:rsidP="00B23E2B">
            <w:pPr>
              <w:rPr>
                <w:rFonts w:eastAsia="仿宋_GB2312"/>
                <w:b/>
                <w:color w:val="000000"/>
                <w:sz w:val="18"/>
                <w:szCs w:val="18"/>
              </w:rPr>
            </w:pPr>
          </w:p>
        </w:tc>
        <w:tc>
          <w:tcPr>
            <w:tcW w:w="108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征集采纳社会公众意见情况</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重大决策草案公布后征集到的社会公众意见情况、采纳与否情况及理由等</w:t>
            </w:r>
          </w:p>
        </w:tc>
        <w:tc>
          <w:tcPr>
            <w:tcW w:w="2400" w:type="dxa"/>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中央办公厅、国务院办公厅《关于全面推进政务公开工作的意见》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征求意见时对外公布的时限内公开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p>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r w:rsidRPr="006B0CEA">
              <w:rPr>
                <w:rFonts w:eastAsia="仿宋_GB2312"/>
                <w:b/>
                <w:sz w:val="18"/>
                <w:szCs w:val="18"/>
              </w:rPr>
              <w:br/>
            </w:r>
          </w:p>
        </w:tc>
        <w:tc>
          <w:tcPr>
            <w:tcW w:w="468"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c>
          <w:tcPr>
            <w:tcW w:w="425"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c>
          <w:tcPr>
            <w:tcW w:w="567"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r>
      <w:tr w:rsidR="006B0CEA" w:rsidRPr="006B0CEA" w:rsidTr="00A8675C">
        <w:trPr>
          <w:trHeight w:val="2118"/>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9</w:t>
            </w:r>
          </w:p>
        </w:tc>
        <w:tc>
          <w:tcPr>
            <w:tcW w:w="900" w:type="dxa"/>
            <w:gridSpan w:val="2"/>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依法</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行政</w:t>
            </w:r>
          </w:p>
        </w:tc>
        <w:tc>
          <w:tcPr>
            <w:tcW w:w="108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行政许可</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办理行政许可和其他对外管理服务事项的依据、条件、程序</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信息形成或变更之日起</w:t>
            </w:r>
            <w:r w:rsidRPr="006B0CEA">
              <w:rPr>
                <w:rFonts w:eastAsia="仿宋_GB2312"/>
                <w:b/>
                <w:bCs/>
                <w:color w:val="000000"/>
                <w:sz w:val="18"/>
                <w:szCs w:val="18"/>
              </w:rPr>
              <w:t>20</w:t>
            </w:r>
            <w:r w:rsidRPr="006B0CEA">
              <w:rPr>
                <w:rFonts w:eastAsia="仿宋_GB2312"/>
                <w:b/>
                <w:bCs/>
                <w:color w:val="000000"/>
                <w:sz w:val="18"/>
                <w:szCs w:val="18"/>
              </w:rPr>
              <w:t>个工作日内</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p>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政务服务中心</w:t>
            </w:r>
            <w:r w:rsidRPr="006B0CEA">
              <w:rPr>
                <w:rFonts w:eastAsia="仿宋_GB2312"/>
                <w:b/>
                <w:sz w:val="18"/>
                <w:szCs w:val="18"/>
              </w:rPr>
              <w:t xml:space="preserve">   </w:t>
            </w:r>
            <w:r w:rsidRPr="006B0CEA">
              <w:rPr>
                <w:rFonts w:eastAsia="仿宋_GB2312"/>
                <w:b/>
                <w:sz w:val="18"/>
                <w:szCs w:val="18"/>
              </w:rPr>
              <w:br/>
            </w:r>
          </w:p>
        </w:tc>
        <w:tc>
          <w:tcPr>
            <w:tcW w:w="468"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c>
          <w:tcPr>
            <w:tcW w:w="425"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c>
          <w:tcPr>
            <w:tcW w:w="567"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r>
      <w:tr w:rsidR="006B0CEA" w:rsidRPr="006B0CEA" w:rsidTr="00A8675C">
        <w:trPr>
          <w:trHeight w:val="1856"/>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10</w:t>
            </w:r>
          </w:p>
        </w:tc>
        <w:tc>
          <w:tcPr>
            <w:tcW w:w="900" w:type="dxa"/>
            <w:gridSpan w:val="2"/>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依法</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行政</w:t>
            </w:r>
          </w:p>
        </w:tc>
        <w:tc>
          <w:tcPr>
            <w:tcW w:w="108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行政处罚</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办理行政处罚的依据、条件、程序以及本级行政机关认为具有一定社会影响的行政处罚决定</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信息形成或变更之日起</w:t>
            </w:r>
            <w:r w:rsidRPr="006B0CEA">
              <w:rPr>
                <w:rFonts w:eastAsia="仿宋_GB2312"/>
                <w:b/>
                <w:bCs/>
                <w:color w:val="000000"/>
                <w:sz w:val="18"/>
                <w:szCs w:val="18"/>
              </w:rPr>
              <w:t>20</w:t>
            </w:r>
            <w:r w:rsidRPr="006B0CEA">
              <w:rPr>
                <w:rFonts w:eastAsia="仿宋_GB2312"/>
                <w:b/>
                <w:bCs/>
                <w:color w:val="000000"/>
                <w:sz w:val="18"/>
                <w:szCs w:val="18"/>
              </w:rPr>
              <w:t>个工作日内</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468"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808"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c>
          <w:tcPr>
            <w:tcW w:w="425"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9"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c>
          <w:tcPr>
            <w:tcW w:w="567"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r>
      <w:tr w:rsidR="006B0CEA" w:rsidRPr="006B0CEA" w:rsidTr="00A8675C">
        <w:trPr>
          <w:trHeight w:val="428"/>
        </w:trPr>
        <w:tc>
          <w:tcPr>
            <w:tcW w:w="540"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lastRenderedPageBreak/>
              <w:t>序号</w:t>
            </w:r>
          </w:p>
        </w:tc>
        <w:tc>
          <w:tcPr>
            <w:tcW w:w="1980" w:type="dxa"/>
            <w:gridSpan w:val="3"/>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公开事项</w:t>
            </w:r>
          </w:p>
        </w:tc>
        <w:tc>
          <w:tcPr>
            <w:tcW w:w="2520" w:type="dxa"/>
            <w:gridSpan w:val="2"/>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公开内容（要素）</w:t>
            </w:r>
          </w:p>
        </w:tc>
        <w:tc>
          <w:tcPr>
            <w:tcW w:w="2400"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公开依据</w:t>
            </w:r>
          </w:p>
        </w:tc>
        <w:tc>
          <w:tcPr>
            <w:tcW w:w="1306"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公开时限</w:t>
            </w:r>
          </w:p>
        </w:tc>
        <w:tc>
          <w:tcPr>
            <w:tcW w:w="1387"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公开主体</w:t>
            </w:r>
          </w:p>
        </w:tc>
        <w:tc>
          <w:tcPr>
            <w:tcW w:w="1134" w:type="dxa"/>
            <w:vMerge w:val="restart"/>
            <w:vAlign w:val="center"/>
          </w:tcPr>
          <w:p w:rsidR="006B0CEA" w:rsidRPr="006B0CEA" w:rsidRDefault="006B0CEA" w:rsidP="00B23E2B">
            <w:pPr>
              <w:widowControl/>
              <w:jc w:val="center"/>
              <w:rPr>
                <w:rFonts w:eastAsia="黑体"/>
                <w:b/>
                <w:kern w:val="0"/>
                <w:sz w:val="18"/>
                <w:szCs w:val="18"/>
              </w:rPr>
            </w:pPr>
            <w:r w:rsidRPr="006B0CEA">
              <w:rPr>
                <w:rFonts w:eastAsia="黑体"/>
                <w:b/>
                <w:kern w:val="0"/>
                <w:sz w:val="18"/>
                <w:szCs w:val="18"/>
              </w:rPr>
              <w:t>公开渠道和载体</w:t>
            </w:r>
          </w:p>
        </w:tc>
        <w:tc>
          <w:tcPr>
            <w:tcW w:w="1276" w:type="dxa"/>
            <w:gridSpan w:val="3"/>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公开对象</w:t>
            </w:r>
          </w:p>
        </w:tc>
        <w:tc>
          <w:tcPr>
            <w:tcW w:w="1134" w:type="dxa"/>
            <w:gridSpan w:val="3"/>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公开方式</w:t>
            </w:r>
          </w:p>
        </w:tc>
        <w:tc>
          <w:tcPr>
            <w:tcW w:w="1275"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公开层级</w:t>
            </w:r>
          </w:p>
        </w:tc>
      </w:tr>
      <w:tr w:rsidR="006B0CEA" w:rsidRPr="006B0CEA" w:rsidTr="00A8675C">
        <w:tc>
          <w:tcPr>
            <w:tcW w:w="540" w:type="dxa"/>
            <w:vMerge/>
            <w:vAlign w:val="center"/>
          </w:tcPr>
          <w:p w:rsidR="006B0CEA" w:rsidRPr="006B0CEA" w:rsidRDefault="006B0CEA" w:rsidP="00B23E2B">
            <w:pPr>
              <w:widowControl/>
              <w:jc w:val="center"/>
              <w:rPr>
                <w:rFonts w:eastAsia="黑体"/>
                <w:b/>
                <w:color w:val="000000"/>
                <w:kern w:val="0"/>
                <w:sz w:val="18"/>
                <w:szCs w:val="18"/>
              </w:rPr>
            </w:pPr>
          </w:p>
        </w:tc>
        <w:tc>
          <w:tcPr>
            <w:tcW w:w="900"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一级</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事项</w:t>
            </w:r>
          </w:p>
        </w:tc>
        <w:tc>
          <w:tcPr>
            <w:tcW w:w="1080"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二级</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事项</w:t>
            </w:r>
          </w:p>
        </w:tc>
        <w:tc>
          <w:tcPr>
            <w:tcW w:w="2520" w:type="dxa"/>
            <w:gridSpan w:val="2"/>
            <w:vMerge/>
            <w:vAlign w:val="center"/>
          </w:tcPr>
          <w:p w:rsidR="006B0CEA" w:rsidRPr="006B0CEA" w:rsidRDefault="006B0CEA" w:rsidP="00B23E2B">
            <w:pPr>
              <w:widowControl/>
              <w:jc w:val="left"/>
              <w:rPr>
                <w:rFonts w:eastAsia="黑体"/>
                <w:b/>
                <w:color w:val="000000"/>
                <w:kern w:val="0"/>
                <w:sz w:val="18"/>
                <w:szCs w:val="18"/>
              </w:rPr>
            </w:pPr>
          </w:p>
        </w:tc>
        <w:tc>
          <w:tcPr>
            <w:tcW w:w="2400" w:type="dxa"/>
            <w:vMerge/>
            <w:vAlign w:val="center"/>
          </w:tcPr>
          <w:p w:rsidR="006B0CEA" w:rsidRPr="006B0CEA" w:rsidRDefault="006B0CEA" w:rsidP="00B23E2B">
            <w:pPr>
              <w:widowControl/>
              <w:jc w:val="left"/>
              <w:rPr>
                <w:rFonts w:eastAsia="黑体"/>
                <w:b/>
                <w:color w:val="000000"/>
                <w:kern w:val="0"/>
                <w:sz w:val="18"/>
                <w:szCs w:val="18"/>
              </w:rPr>
            </w:pPr>
          </w:p>
        </w:tc>
        <w:tc>
          <w:tcPr>
            <w:tcW w:w="1306" w:type="dxa"/>
            <w:vMerge/>
            <w:vAlign w:val="center"/>
          </w:tcPr>
          <w:p w:rsidR="006B0CEA" w:rsidRPr="006B0CEA" w:rsidRDefault="006B0CEA" w:rsidP="00B23E2B">
            <w:pPr>
              <w:widowControl/>
              <w:jc w:val="left"/>
              <w:rPr>
                <w:rFonts w:eastAsia="黑体"/>
                <w:b/>
                <w:color w:val="000000"/>
                <w:kern w:val="0"/>
                <w:sz w:val="18"/>
                <w:szCs w:val="18"/>
              </w:rPr>
            </w:pPr>
          </w:p>
        </w:tc>
        <w:tc>
          <w:tcPr>
            <w:tcW w:w="1387" w:type="dxa"/>
            <w:vMerge/>
            <w:vAlign w:val="center"/>
          </w:tcPr>
          <w:p w:rsidR="006B0CEA" w:rsidRPr="006B0CEA" w:rsidRDefault="006B0CEA" w:rsidP="00B23E2B">
            <w:pPr>
              <w:widowControl/>
              <w:jc w:val="center"/>
              <w:rPr>
                <w:rFonts w:eastAsia="黑体"/>
                <w:b/>
                <w:color w:val="000000"/>
                <w:kern w:val="0"/>
                <w:sz w:val="18"/>
                <w:szCs w:val="18"/>
              </w:rPr>
            </w:pPr>
          </w:p>
        </w:tc>
        <w:tc>
          <w:tcPr>
            <w:tcW w:w="1134" w:type="dxa"/>
            <w:vMerge/>
            <w:vAlign w:val="center"/>
          </w:tcPr>
          <w:p w:rsidR="006B0CEA" w:rsidRPr="006B0CEA" w:rsidRDefault="006B0CEA" w:rsidP="00B23E2B">
            <w:pPr>
              <w:widowControl/>
              <w:jc w:val="left"/>
              <w:rPr>
                <w:rFonts w:eastAsia="黑体"/>
                <w:b/>
                <w:kern w:val="0"/>
                <w:sz w:val="18"/>
                <w:szCs w:val="18"/>
              </w:rPr>
            </w:pPr>
          </w:p>
        </w:tc>
        <w:tc>
          <w:tcPr>
            <w:tcW w:w="567"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全社会</w:t>
            </w:r>
          </w:p>
        </w:tc>
        <w:tc>
          <w:tcPr>
            <w:tcW w:w="709"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特定</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群众</w:t>
            </w:r>
          </w:p>
        </w:tc>
        <w:tc>
          <w:tcPr>
            <w:tcW w:w="567"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主动</w:t>
            </w:r>
          </w:p>
        </w:tc>
        <w:tc>
          <w:tcPr>
            <w:tcW w:w="567"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依</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申</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请</w:t>
            </w:r>
          </w:p>
        </w:tc>
        <w:tc>
          <w:tcPr>
            <w:tcW w:w="567" w:type="dxa"/>
            <w:vAlign w:val="center"/>
          </w:tcPr>
          <w:p w:rsidR="006B0CEA" w:rsidRPr="006B0CEA" w:rsidRDefault="006B0CEA" w:rsidP="00B23E2B">
            <w:pPr>
              <w:widowControl/>
              <w:jc w:val="center"/>
              <w:rPr>
                <w:rFonts w:eastAsia="黑体" w:hint="eastAsia"/>
                <w:b/>
                <w:color w:val="000000"/>
                <w:kern w:val="0"/>
                <w:sz w:val="18"/>
                <w:szCs w:val="18"/>
              </w:rPr>
            </w:pPr>
            <w:r w:rsidRPr="006B0CEA">
              <w:rPr>
                <w:rFonts w:eastAsia="黑体"/>
                <w:b/>
                <w:color w:val="000000"/>
                <w:kern w:val="0"/>
                <w:sz w:val="18"/>
                <w:szCs w:val="18"/>
              </w:rPr>
              <w:t>县</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级</w:t>
            </w:r>
          </w:p>
        </w:tc>
        <w:tc>
          <w:tcPr>
            <w:tcW w:w="708" w:type="dxa"/>
            <w:vAlign w:val="center"/>
          </w:tcPr>
          <w:p w:rsidR="006B0CEA" w:rsidRPr="006B0CEA" w:rsidRDefault="006B0CEA" w:rsidP="00B23E2B">
            <w:pPr>
              <w:widowControl/>
              <w:jc w:val="center"/>
              <w:rPr>
                <w:rFonts w:eastAsia="黑体" w:hint="eastAsia"/>
                <w:b/>
                <w:color w:val="000000"/>
                <w:kern w:val="0"/>
                <w:sz w:val="18"/>
                <w:szCs w:val="18"/>
              </w:rPr>
            </w:pPr>
            <w:r w:rsidRPr="006B0CEA">
              <w:rPr>
                <w:rFonts w:eastAsia="黑体"/>
                <w:b/>
                <w:color w:val="000000"/>
                <w:kern w:val="0"/>
                <w:sz w:val="18"/>
                <w:szCs w:val="18"/>
              </w:rPr>
              <w:t>乡、村</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级</w:t>
            </w:r>
          </w:p>
        </w:tc>
      </w:tr>
      <w:tr w:rsidR="006B0CEA" w:rsidRPr="006B0CEA" w:rsidTr="00A8675C">
        <w:trPr>
          <w:trHeight w:val="2815"/>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11</w:t>
            </w:r>
          </w:p>
        </w:tc>
        <w:tc>
          <w:tcPr>
            <w:tcW w:w="900" w:type="dxa"/>
            <w:gridSpan w:val="2"/>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依法</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行政</w:t>
            </w:r>
          </w:p>
        </w:tc>
        <w:tc>
          <w:tcPr>
            <w:tcW w:w="108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行政强制</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办理行政强制的依据、条件、程序</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2.</w:t>
            </w:r>
            <w:r w:rsidRPr="006B0CEA">
              <w:rPr>
                <w:rFonts w:eastAsia="仿宋_GB2312"/>
                <w:b/>
                <w:bCs/>
                <w:sz w:val="18"/>
                <w:szCs w:val="18"/>
              </w:rPr>
              <w:t>《中华人民共和国突发事件应对法》</w:t>
            </w:r>
          </w:p>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3.</w:t>
            </w:r>
            <w:r w:rsidRPr="006B0CEA">
              <w:rPr>
                <w:rFonts w:eastAsia="仿宋_GB2312"/>
                <w:b/>
                <w:bCs/>
                <w:sz w:val="18"/>
                <w:szCs w:val="18"/>
              </w:rPr>
              <w:t>《突发事件应急预案管理办法》</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4.</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信息形成或变更之日起</w:t>
            </w:r>
            <w:r w:rsidRPr="006B0CEA">
              <w:rPr>
                <w:rFonts w:eastAsia="仿宋_GB2312"/>
                <w:b/>
                <w:bCs/>
                <w:color w:val="000000"/>
                <w:sz w:val="18"/>
                <w:szCs w:val="18"/>
              </w:rPr>
              <w:t>20</w:t>
            </w:r>
            <w:r w:rsidRPr="006B0CEA">
              <w:rPr>
                <w:rFonts w:eastAsia="仿宋_GB2312"/>
                <w:b/>
                <w:bCs/>
                <w:color w:val="000000"/>
                <w:sz w:val="18"/>
                <w:szCs w:val="18"/>
              </w:rPr>
              <w:t>个工作日内</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567"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c>
          <w:tcPr>
            <w:tcW w:w="567"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c>
          <w:tcPr>
            <w:tcW w:w="567"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 xml:space="preserve">　</w:t>
            </w:r>
          </w:p>
        </w:tc>
      </w:tr>
      <w:tr w:rsidR="006B0CEA" w:rsidRPr="006B0CEA" w:rsidTr="00A8675C">
        <w:trPr>
          <w:trHeight w:val="2110"/>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12</w:t>
            </w:r>
          </w:p>
        </w:tc>
        <w:tc>
          <w:tcPr>
            <w:tcW w:w="900" w:type="dxa"/>
            <w:gridSpan w:val="2"/>
            <w:vMerge w:val="restart"/>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行政</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管理</w:t>
            </w:r>
          </w:p>
        </w:tc>
        <w:tc>
          <w:tcPr>
            <w:tcW w:w="108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隐患管理</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重大隐患排查、挂牌督办及其整改情况，安全生产举报电话等</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《安全生产法》</w:t>
            </w:r>
          </w:p>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2.</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3.</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按进展情况及时公开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center"/>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2260"/>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13</w:t>
            </w:r>
          </w:p>
        </w:tc>
        <w:tc>
          <w:tcPr>
            <w:tcW w:w="900" w:type="dxa"/>
            <w:gridSpan w:val="2"/>
            <w:vMerge/>
            <w:vAlign w:val="center"/>
          </w:tcPr>
          <w:p w:rsidR="006B0CEA" w:rsidRPr="006B0CEA" w:rsidRDefault="006B0CEA" w:rsidP="00B23E2B">
            <w:pPr>
              <w:jc w:val="center"/>
              <w:rPr>
                <w:rFonts w:eastAsia="仿宋_GB2312"/>
                <w:b/>
                <w:color w:val="000000"/>
                <w:sz w:val="18"/>
                <w:szCs w:val="18"/>
              </w:rPr>
            </w:pPr>
          </w:p>
        </w:tc>
        <w:tc>
          <w:tcPr>
            <w:tcW w:w="108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应急管理</w:t>
            </w:r>
          </w:p>
        </w:tc>
        <w:tc>
          <w:tcPr>
            <w:tcW w:w="2520"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承担处置主责、非敏感的应急信息，包括事故灾害类预警信息、事故信息、事故后采取的应急处置措施和应对结果等</w:t>
            </w:r>
            <w:r w:rsidRPr="006B0CEA">
              <w:rPr>
                <w:rFonts w:eastAsia="仿宋_GB2312"/>
                <w:b/>
                <w:bCs/>
                <w:sz w:val="18"/>
                <w:szCs w:val="18"/>
              </w:rPr>
              <w:t xml:space="preserve">  </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2.</w:t>
            </w:r>
            <w:r w:rsidRPr="006B0CEA">
              <w:rPr>
                <w:rFonts w:eastAsia="仿宋_GB2312"/>
                <w:b/>
                <w:bCs/>
                <w:sz w:val="18"/>
                <w:szCs w:val="18"/>
              </w:rPr>
              <w:t>《中华人民共和国突发事件应对法》</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3.</w:t>
            </w:r>
            <w:r w:rsidRPr="006B0CEA">
              <w:rPr>
                <w:rFonts w:eastAsia="仿宋_GB2312"/>
                <w:b/>
                <w:bCs/>
                <w:sz w:val="18"/>
                <w:szCs w:val="18"/>
              </w:rPr>
              <w:t>中央办公厅、国务院办公厅《关于全面加强政务公开工作的意见》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按进展情况及时公开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center"/>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428"/>
        </w:trPr>
        <w:tc>
          <w:tcPr>
            <w:tcW w:w="540"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lastRenderedPageBreak/>
              <w:t>序号</w:t>
            </w:r>
          </w:p>
        </w:tc>
        <w:tc>
          <w:tcPr>
            <w:tcW w:w="1980" w:type="dxa"/>
            <w:gridSpan w:val="3"/>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公开事项</w:t>
            </w:r>
          </w:p>
        </w:tc>
        <w:tc>
          <w:tcPr>
            <w:tcW w:w="2520" w:type="dxa"/>
            <w:gridSpan w:val="2"/>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公开内容（要素）</w:t>
            </w:r>
          </w:p>
        </w:tc>
        <w:tc>
          <w:tcPr>
            <w:tcW w:w="2400"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公开依据</w:t>
            </w:r>
          </w:p>
        </w:tc>
        <w:tc>
          <w:tcPr>
            <w:tcW w:w="1306"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公开时限</w:t>
            </w:r>
          </w:p>
        </w:tc>
        <w:tc>
          <w:tcPr>
            <w:tcW w:w="1387"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公开主体</w:t>
            </w:r>
          </w:p>
        </w:tc>
        <w:tc>
          <w:tcPr>
            <w:tcW w:w="1134" w:type="dxa"/>
            <w:vMerge w:val="restart"/>
            <w:vAlign w:val="center"/>
          </w:tcPr>
          <w:p w:rsidR="006B0CEA" w:rsidRPr="006B0CEA" w:rsidRDefault="006B0CEA" w:rsidP="00B23E2B">
            <w:pPr>
              <w:widowControl/>
              <w:jc w:val="center"/>
              <w:rPr>
                <w:rFonts w:eastAsia="黑体"/>
                <w:b/>
                <w:kern w:val="0"/>
                <w:sz w:val="18"/>
                <w:szCs w:val="18"/>
              </w:rPr>
            </w:pPr>
            <w:r w:rsidRPr="006B0CEA">
              <w:rPr>
                <w:rFonts w:eastAsia="黑体"/>
                <w:b/>
                <w:kern w:val="0"/>
                <w:sz w:val="18"/>
                <w:szCs w:val="18"/>
              </w:rPr>
              <w:t>公开渠道和载体</w:t>
            </w:r>
          </w:p>
        </w:tc>
        <w:tc>
          <w:tcPr>
            <w:tcW w:w="1276" w:type="dxa"/>
            <w:gridSpan w:val="3"/>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公开对象</w:t>
            </w:r>
          </w:p>
        </w:tc>
        <w:tc>
          <w:tcPr>
            <w:tcW w:w="1134" w:type="dxa"/>
            <w:gridSpan w:val="3"/>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公开方式</w:t>
            </w:r>
          </w:p>
        </w:tc>
        <w:tc>
          <w:tcPr>
            <w:tcW w:w="1275"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公开层级</w:t>
            </w:r>
          </w:p>
        </w:tc>
      </w:tr>
      <w:tr w:rsidR="006B0CEA" w:rsidRPr="006B0CEA" w:rsidTr="00A8675C">
        <w:tc>
          <w:tcPr>
            <w:tcW w:w="540" w:type="dxa"/>
            <w:vMerge/>
            <w:vAlign w:val="center"/>
          </w:tcPr>
          <w:p w:rsidR="006B0CEA" w:rsidRPr="006B0CEA" w:rsidRDefault="006B0CEA" w:rsidP="00B23E2B">
            <w:pPr>
              <w:widowControl/>
              <w:jc w:val="center"/>
              <w:rPr>
                <w:rFonts w:eastAsia="黑体"/>
                <w:b/>
                <w:color w:val="000000"/>
                <w:kern w:val="0"/>
                <w:sz w:val="18"/>
                <w:szCs w:val="18"/>
              </w:rPr>
            </w:pPr>
          </w:p>
        </w:tc>
        <w:tc>
          <w:tcPr>
            <w:tcW w:w="804"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一级</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事项</w:t>
            </w:r>
          </w:p>
        </w:tc>
        <w:tc>
          <w:tcPr>
            <w:tcW w:w="1176"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二级</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事项</w:t>
            </w:r>
          </w:p>
        </w:tc>
        <w:tc>
          <w:tcPr>
            <w:tcW w:w="2520" w:type="dxa"/>
            <w:gridSpan w:val="2"/>
            <w:vMerge/>
            <w:vAlign w:val="center"/>
          </w:tcPr>
          <w:p w:rsidR="006B0CEA" w:rsidRPr="006B0CEA" w:rsidRDefault="006B0CEA" w:rsidP="00B23E2B">
            <w:pPr>
              <w:widowControl/>
              <w:jc w:val="left"/>
              <w:rPr>
                <w:rFonts w:eastAsia="黑体"/>
                <w:b/>
                <w:color w:val="000000"/>
                <w:kern w:val="0"/>
                <w:sz w:val="18"/>
                <w:szCs w:val="18"/>
              </w:rPr>
            </w:pPr>
          </w:p>
        </w:tc>
        <w:tc>
          <w:tcPr>
            <w:tcW w:w="2400" w:type="dxa"/>
            <w:vMerge/>
            <w:vAlign w:val="center"/>
          </w:tcPr>
          <w:p w:rsidR="006B0CEA" w:rsidRPr="006B0CEA" w:rsidRDefault="006B0CEA" w:rsidP="00B23E2B">
            <w:pPr>
              <w:widowControl/>
              <w:jc w:val="left"/>
              <w:rPr>
                <w:rFonts w:eastAsia="黑体"/>
                <w:b/>
                <w:color w:val="000000"/>
                <w:kern w:val="0"/>
                <w:sz w:val="18"/>
                <w:szCs w:val="18"/>
              </w:rPr>
            </w:pPr>
          </w:p>
        </w:tc>
        <w:tc>
          <w:tcPr>
            <w:tcW w:w="1306" w:type="dxa"/>
            <w:vMerge/>
            <w:vAlign w:val="center"/>
          </w:tcPr>
          <w:p w:rsidR="006B0CEA" w:rsidRPr="006B0CEA" w:rsidRDefault="006B0CEA" w:rsidP="00B23E2B">
            <w:pPr>
              <w:widowControl/>
              <w:jc w:val="left"/>
              <w:rPr>
                <w:rFonts w:eastAsia="黑体"/>
                <w:b/>
                <w:color w:val="000000"/>
                <w:kern w:val="0"/>
                <w:sz w:val="18"/>
                <w:szCs w:val="18"/>
              </w:rPr>
            </w:pPr>
          </w:p>
        </w:tc>
        <w:tc>
          <w:tcPr>
            <w:tcW w:w="1387" w:type="dxa"/>
            <w:vMerge/>
            <w:vAlign w:val="center"/>
          </w:tcPr>
          <w:p w:rsidR="006B0CEA" w:rsidRPr="006B0CEA" w:rsidRDefault="006B0CEA" w:rsidP="00B23E2B">
            <w:pPr>
              <w:widowControl/>
              <w:jc w:val="center"/>
              <w:rPr>
                <w:rFonts w:eastAsia="黑体"/>
                <w:b/>
                <w:color w:val="000000"/>
                <w:kern w:val="0"/>
                <w:sz w:val="18"/>
                <w:szCs w:val="18"/>
              </w:rPr>
            </w:pPr>
          </w:p>
        </w:tc>
        <w:tc>
          <w:tcPr>
            <w:tcW w:w="1134" w:type="dxa"/>
            <w:vMerge/>
            <w:vAlign w:val="center"/>
          </w:tcPr>
          <w:p w:rsidR="006B0CEA" w:rsidRPr="006B0CEA" w:rsidRDefault="006B0CEA" w:rsidP="00B23E2B">
            <w:pPr>
              <w:widowControl/>
              <w:jc w:val="left"/>
              <w:rPr>
                <w:rFonts w:eastAsia="黑体"/>
                <w:b/>
                <w:kern w:val="0"/>
                <w:sz w:val="18"/>
                <w:szCs w:val="18"/>
              </w:rPr>
            </w:pPr>
          </w:p>
        </w:tc>
        <w:tc>
          <w:tcPr>
            <w:tcW w:w="567"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全社会</w:t>
            </w:r>
          </w:p>
        </w:tc>
        <w:tc>
          <w:tcPr>
            <w:tcW w:w="709"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特定</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群众</w:t>
            </w:r>
          </w:p>
        </w:tc>
        <w:tc>
          <w:tcPr>
            <w:tcW w:w="567"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主动</w:t>
            </w:r>
          </w:p>
        </w:tc>
        <w:tc>
          <w:tcPr>
            <w:tcW w:w="567"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依</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申</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请</w:t>
            </w:r>
          </w:p>
        </w:tc>
        <w:tc>
          <w:tcPr>
            <w:tcW w:w="567"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县级</w:t>
            </w:r>
          </w:p>
        </w:tc>
        <w:tc>
          <w:tcPr>
            <w:tcW w:w="708"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乡、村级</w:t>
            </w:r>
          </w:p>
        </w:tc>
      </w:tr>
      <w:tr w:rsidR="006B0CEA" w:rsidRPr="006B0CEA" w:rsidTr="00A8675C">
        <w:trPr>
          <w:trHeight w:val="1461"/>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hint="eastAsia"/>
                <w:b/>
                <w:color w:val="000000"/>
                <w:sz w:val="18"/>
                <w:szCs w:val="18"/>
              </w:rPr>
              <w:t>14</w:t>
            </w:r>
          </w:p>
        </w:tc>
        <w:tc>
          <w:tcPr>
            <w:tcW w:w="804" w:type="dxa"/>
            <w:vMerge w:val="restart"/>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行政</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管理</w:t>
            </w:r>
          </w:p>
        </w:tc>
        <w:tc>
          <w:tcPr>
            <w:tcW w:w="1176" w:type="dxa"/>
            <w:gridSpan w:val="2"/>
            <w:vAlign w:val="center"/>
          </w:tcPr>
          <w:p w:rsidR="006B0CEA" w:rsidRPr="006B0CEA" w:rsidRDefault="006B0CEA" w:rsidP="00B23E2B">
            <w:pPr>
              <w:jc w:val="left"/>
              <w:rPr>
                <w:rFonts w:eastAsia="仿宋_GB2312"/>
                <w:b/>
                <w:bCs/>
                <w:color w:val="000000"/>
                <w:sz w:val="18"/>
                <w:szCs w:val="18"/>
              </w:rPr>
            </w:pPr>
            <w:r w:rsidRPr="006B0CEA">
              <w:rPr>
                <w:rFonts w:eastAsia="仿宋_GB2312"/>
                <w:b/>
                <w:bCs/>
                <w:color w:val="000000"/>
                <w:sz w:val="18"/>
                <w:szCs w:val="18"/>
              </w:rPr>
              <w:t>黑名单管</w:t>
            </w:r>
            <w:r w:rsidRPr="006B0CEA">
              <w:rPr>
                <w:rFonts w:eastAsia="仿宋_GB2312" w:hint="eastAsia"/>
                <w:b/>
                <w:bCs/>
                <w:color w:val="000000"/>
                <w:sz w:val="18"/>
                <w:szCs w:val="18"/>
              </w:rPr>
              <w:t>理</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列入或撤销纳入安全生产黑名单管理的企业信息，具体企业名称、证照编号、经营地址、负责人姓名等</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《社会信用体系建设规划纲要（</w:t>
            </w:r>
            <w:r w:rsidRPr="006B0CEA">
              <w:rPr>
                <w:rFonts w:eastAsia="仿宋_GB2312"/>
                <w:b/>
                <w:bCs/>
                <w:sz w:val="18"/>
                <w:szCs w:val="18"/>
              </w:rPr>
              <w:t>2014-2020</w:t>
            </w:r>
            <w:r w:rsidRPr="006B0CEA">
              <w:rPr>
                <w:rFonts w:eastAsia="仿宋_GB2312"/>
                <w:b/>
                <w:bCs/>
                <w:sz w:val="18"/>
                <w:szCs w:val="18"/>
              </w:rPr>
              <w:t>年）》</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信息形成或变更之日起</w:t>
            </w:r>
            <w:r w:rsidRPr="006B0CEA">
              <w:rPr>
                <w:rFonts w:eastAsia="仿宋_GB2312"/>
                <w:b/>
                <w:bCs/>
                <w:color w:val="000000"/>
                <w:sz w:val="18"/>
                <w:szCs w:val="18"/>
              </w:rPr>
              <w:t>20</w:t>
            </w:r>
            <w:r w:rsidRPr="006B0CEA">
              <w:rPr>
                <w:rFonts w:eastAsia="仿宋_GB2312"/>
                <w:b/>
                <w:bCs/>
                <w:color w:val="000000"/>
                <w:sz w:val="18"/>
                <w:szCs w:val="18"/>
              </w:rPr>
              <w:t>个工作日内</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center"/>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r w:rsidRPr="006B0CEA">
              <w:rPr>
                <w:rFonts w:eastAsia="仿宋_GB2312"/>
                <w:b/>
                <w:sz w:val="18"/>
                <w:szCs w:val="18"/>
              </w:rPr>
              <w:br/>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color w:val="000000"/>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p>
        </w:tc>
      </w:tr>
      <w:tr w:rsidR="006B0CEA" w:rsidRPr="006B0CEA" w:rsidTr="00A8675C">
        <w:trPr>
          <w:trHeight w:val="3377"/>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15</w:t>
            </w:r>
          </w:p>
        </w:tc>
        <w:tc>
          <w:tcPr>
            <w:tcW w:w="804" w:type="dxa"/>
            <w:vMerge/>
            <w:vAlign w:val="center"/>
          </w:tcPr>
          <w:p w:rsidR="006B0CEA" w:rsidRPr="006B0CEA" w:rsidRDefault="006B0CEA" w:rsidP="00B23E2B">
            <w:pPr>
              <w:jc w:val="center"/>
              <w:rPr>
                <w:rFonts w:eastAsia="仿宋_GB2312"/>
                <w:b/>
                <w:color w:val="000000"/>
                <w:sz w:val="18"/>
                <w:szCs w:val="18"/>
              </w:rPr>
            </w:pPr>
          </w:p>
        </w:tc>
        <w:tc>
          <w:tcPr>
            <w:tcW w:w="1176"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事故通报</w:t>
            </w:r>
          </w:p>
        </w:tc>
        <w:tc>
          <w:tcPr>
            <w:tcW w:w="2520" w:type="dxa"/>
            <w:gridSpan w:val="2"/>
            <w:vAlign w:val="center"/>
          </w:tcPr>
          <w:p w:rsidR="006B0CEA" w:rsidRPr="006B0CEA" w:rsidRDefault="006B0CEA" w:rsidP="00B23E2B">
            <w:pPr>
              <w:jc w:val="left"/>
              <w:rPr>
                <w:rFonts w:eastAsia="仿宋_GB2312"/>
                <w:b/>
                <w:bCs/>
                <w:sz w:val="18"/>
                <w:szCs w:val="18"/>
              </w:rPr>
            </w:pPr>
            <w:r w:rsidRPr="006B0CEA">
              <w:rPr>
                <w:rFonts w:eastAsia="仿宋_GB2312"/>
                <w:b/>
                <w:bCs/>
                <w:sz w:val="18"/>
                <w:szCs w:val="18"/>
              </w:rPr>
              <w:t>1</w:t>
            </w:r>
            <w:r w:rsidRPr="006B0CEA">
              <w:rPr>
                <w:rFonts w:eastAsia="仿宋_GB2312" w:hint="eastAsia"/>
                <w:b/>
                <w:bCs/>
                <w:sz w:val="18"/>
                <w:szCs w:val="18"/>
              </w:rPr>
              <w:t>.</w:t>
            </w:r>
            <w:r w:rsidRPr="006B0CEA">
              <w:rPr>
                <w:rFonts w:eastAsia="仿宋_GB2312"/>
                <w:b/>
                <w:bCs/>
                <w:sz w:val="18"/>
                <w:szCs w:val="18"/>
              </w:rPr>
              <w:t>事故信息</w:t>
            </w:r>
            <w:r w:rsidRPr="006B0CEA">
              <w:rPr>
                <w:rFonts w:eastAsia="仿宋_GB2312"/>
                <w:b/>
                <w:bCs/>
                <w:sz w:val="18"/>
                <w:szCs w:val="18"/>
              </w:rPr>
              <w:t>:</w:t>
            </w:r>
            <w:r w:rsidRPr="006B0CEA">
              <w:rPr>
                <w:rFonts w:eastAsia="仿宋_GB2312"/>
                <w:b/>
                <w:bCs/>
                <w:sz w:val="18"/>
                <w:szCs w:val="18"/>
              </w:rPr>
              <w:t>本部门接报查实的各类生产安全事故情况（事故发生时间、地点、伤亡情况、简要经过）</w:t>
            </w:r>
            <w:r w:rsidRPr="006B0CEA">
              <w:rPr>
                <w:rFonts w:eastAsia="仿宋_GB2312"/>
                <w:b/>
                <w:bCs/>
                <w:sz w:val="18"/>
                <w:szCs w:val="18"/>
              </w:rPr>
              <w:t xml:space="preserve">                         2</w:t>
            </w:r>
            <w:r w:rsidRPr="006B0CEA">
              <w:rPr>
                <w:rFonts w:eastAsia="仿宋_GB2312" w:hint="eastAsia"/>
                <w:b/>
                <w:bCs/>
                <w:sz w:val="18"/>
                <w:szCs w:val="18"/>
              </w:rPr>
              <w:t>.</w:t>
            </w:r>
            <w:r w:rsidRPr="006B0CEA">
              <w:rPr>
                <w:rFonts w:eastAsia="仿宋_GB2312"/>
                <w:b/>
                <w:bCs/>
                <w:sz w:val="18"/>
                <w:szCs w:val="18"/>
              </w:rPr>
              <w:t>典型事故通报</w:t>
            </w:r>
            <w:r w:rsidRPr="006B0CEA">
              <w:rPr>
                <w:rFonts w:eastAsia="仿宋_GB2312"/>
                <w:b/>
                <w:bCs/>
                <w:sz w:val="18"/>
                <w:szCs w:val="18"/>
              </w:rPr>
              <w:t>:</w:t>
            </w:r>
            <w:r w:rsidRPr="006B0CEA">
              <w:rPr>
                <w:rFonts w:eastAsia="仿宋_GB2312"/>
                <w:b/>
                <w:bCs/>
                <w:sz w:val="18"/>
                <w:szCs w:val="18"/>
              </w:rPr>
              <w:t>各类典型安全生产事故情况通报，主要包括发生时间、地点、起因、经过、结果、相关领导批示情况、预防性措施建议等内容</w:t>
            </w:r>
            <w:r w:rsidRPr="006B0CEA">
              <w:rPr>
                <w:rFonts w:eastAsia="仿宋_GB2312"/>
                <w:b/>
                <w:bCs/>
                <w:sz w:val="18"/>
                <w:szCs w:val="18"/>
              </w:rPr>
              <w:t xml:space="preserve">                       3</w:t>
            </w:r>
            <w:r w:rsidRPr="006B0CEA">
              <w:rPr>
                <w:rFonts w:eastAsia="仿宋_GB2312" w:hint="eastAsia"/>
                <w:b/>
                <w:bCs/>
                <w:sz w:val="18"/>
                <w:szCs w:val="18"/>
              </w:rPr>
              <w:t>.</w:t>
            </w:r>
            <w:r w:rsidRPr="006B0CEA">
              <w:rPr>
                <w:rFonts w:eastAsia="仿宋_GB2312"/>
                <w:b/>
                <w:bCs/>
                <w:sz w:val="18"/>
                <w:szCs w:val="18"/>
              </w:rPr>
              <w:t>事故调查报告：依照事故调查处理权限，经批复的生产安全事故调查报告，依法应当保密的除外</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《安全生产法》</w:t>
            </w:r>
          </w:p>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2.</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3.</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按照中央有关要求公开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center"/>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color w:val="000000"/>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color w:val="000000"/>
                <w:sz w:val="18"/>
                <w:szCs w:val="18"/>
              </w:rPr>
            </w:pPr>
          </w:p>
        </w:tc>
      </w:tr>
      <w:tr w:rsidR="006B0CEA" w:rsidRPr="006B0CEA" w:rsidTr="00A8675C">
        <w:trPr>
          <w:trHeight w:val="2203"/>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16</w:t>
            </w:r>
          </w:p>
        </w:tc>
        <w:tc>
          <w:tcPr>
            <w:tcW w:w="804" w:type="dxa"/>
            <w:vMerge/>
            <w:vAlign w:val="center"/>
          </w:tcPr>
          <w:p w:rsidR="006B0CEA" w:rsidRPr="006B0CEA" w:rsidRDefault="006B0CEA" w:rsidP="00B23E2B">
            <w:pPr>
              <w:jc w:val="center"/>
              <w:rPr>
                <w:rFonts w:eastAsia="仿宋_GB2312"/>
                <w:b/>
                <w:color w:val="000000"/>
                <w:sz w:val="18"/>
                <w:szCs w:val="18"/>
              </w:rPr>
            </w:pPr>
          </w:p>
        </w:tc>
        <w:tc>
          <w:tcPr>
            <w:tcW w:w="1176"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动态信息</w:t>
            </w:r>
          </w:p>
        </w:tc>
        <w:tc>
          <w:tcPr>
            <w:tcW w:w="2520"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业务工作动态、安全生产执法检查动态</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b/>
                <w:bCs/>
                <w:sz w:val="18"/>
                <w:szCs w:val="18"/>
              </w:rPr>
              <w:t>）</w:t>
            </w:r>
            <w:r w:rsidRPr="006B0CEA">
              <w:rPr>
                <w:rFonts w:eastAsia="仿宋_GB2312" w:hint="eastAsia"/>
                <w:b/>
                <w:bCs/>
                <w:sz w:val="18"/>
                <w:szCs w:val="18"/>
              </w:rPr>
              <w:t>2.</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按进展情况及时公开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color w:val="000000"/>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559"/>
        </w:trPr>
        <w:tc>
          <w:tcPr>
            <w:tcW w:w="540"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lastRenderedPageBreak/>
              <w:t>序号</w:t>
            </w:r>
          </w:p>
        </w:tc>
        <w:tc>
          <w:tcPr>
            <w:tcW w:w="1980" w:type="dxa"/>
            <w:gridSpan w:val="3"/>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公开事项</w:t>
            </w:r>
          </w:p>
        </w:tc>
        <w:tc>
          <w:tcPr>
            <w:tcW w:w="2520" w:type="dxa"/>
            <w:gridSpan w:val="2"/>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公开内容（要素）</w:t>
            </w:r>
          </w:p>
        </w:tc>
        <w:tc>
          <w:tcPr>
            <w:tcW w:w="2400"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公开依据</w:t>
            </w:r>
          </w:p>
        </w:tc>
        <w:tc>
          <w:tcPr>
            <w:tcW w:w="1306"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公开时限</w:t>
            </w:r>
          </w:p>
        </w:tc>
        <w:tc>
          <w:tcPr>
            <w:tcW w:w="1387" w:type="dxa"/>
            <w:vMerge w:val="restart"/>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公开主体</w:t>
            </w:r>
          </w:p>
        </w:tc>
        <w:tc>
          <w:tcPr>
            <w:tcW w:w="1134" w:type="dxa"/>
            <w:vMerge w:val="restart"/>
            <w:vAlign w:val="center"/>
          </w:tcPr>
          <w:p w:rsidR="006B0CEA" w:rsidRPr="006B0CEA" w:rsidRDefault="006B0CEA" w:rsidP="00B23E2B">
            <w:pPr>
              <w:widowControl/>
              <w:jc w:val="center"/>
              <w:rPr>
                <w:rFonts w:eastAsia="黑体"/>
                <w:b/>
                <w:kern w:val="0"/>
                <w:sz w:val="18"/>
                <w:szCs w:val="18"/>
              </w:rPr>
            </w:pPr>
            <w:r w:rsidRPr="006B0CEA">
              <w:rPr>
                <w:rFonts w:eastAsia="黑体"/>
                <w:b/>
                <w:kern w:val="0"/>
                <w:sz w:val="18"/>
                <w:szCs w:val="18"/>
              </w:rPr>
              <w:t>公开渠道和载体</w:t>
            </w:r>
          </w:p>
        </w:tc>
        <w:tc>
          <w:tcPr>
            <w:tcW w:w="1276" w:type="dxa"/>
            <w:gridSpan w:val="3"/>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公开对象</w:t>
            </w:r>
          </w:p>
        </w:tc>
        <w:tc>
          <w:tcPr>
            <w:tcW w:w="1134" w:type="dxa"/>
            <w:gridSpan w:val="3"/>
            <w:vAlign w:val="center"/>
          </w:tcPr>
          <w:p w:rsidR="006B0CEA" w:rsidRPr="006B0CEA" w:rsidRDefault="006B0CEA" w:rsidP="00B23E2B">
            <w:pPr>
              <w:jc w:val="center"/>
              <w:rPr>
                <w:rFonts w:eastAsia="仿宋_GB2312"/>
                <w:b/>
                <w:bCs/>
                <w:sz w:val="18"/>
                <w:szCs w:val="18"/>
              </w:rPr>
            </w:pPr>
            <w:r w:rsidRPr="006B0CEA">
              <w:rPr>
                <w:rFonts w:eastAsia="黑体"/>
                <w:b/>
                <w:color w:val="000000"/>
                <w:kern w:val="0"/>
                <w:sz w:val="18"/>
                <w:szCs w:val="18"/>
              </w:rPr>
              <w:t>公开方式</w:t>
            </w:r>
          </w:p>
        </w:tc>
        <w:tc>
          <w:tcPr>
            <w:tcW w:w="1275" w:type="dxa"/>
            <w:gridSpan w:val="2"/>
            <w:vAlign w:val="center"/>
          </w:tcPr>
          <w:p w:rsidR="006B0CEA" w:rsidRPr="006B0CEA" w:rsidRDefault="006B0CEA" w:rsidP="00B23E2B">
            <w:pPr>
              <w:jc w:val="center"/>
              <w:rPr>
                <w:rFonts w:eastAsia="仿宋_GB2312"/>
                <w:b/>
                <w:bCs/>
                <w:sz w:val="18"/>
                <w:szCs w:val="18"/>
              </w:rPr>
            </w:pPr>
            <w:r w:rsidRPr="006B0CEA">
              <w:rPr>
                <w:rFonts w:eastAsia="黑体"/>
                <w:b/>
                <w:color w:val="000000"/>
                <w:kern w:val="0"/>
                <w:sz w:val="18"/>
                <w:szCs w:val="18"/>
              </w:rPr>
              <w:t>公开层级</w:t>
            </w:r>
          </w:p>
        </w:tc>
      </w:tr>
      <w:tr w:rsidR="006B0CEA" w:rsidRPr="006B0CEA" w:rsidTr="00A8675C">
        <w:trPr>
          <w:trHeight w:val="694"/>
        </w:trPr>
        <w:tc>
          <w:tcPr>
            <w:tcW w:w="540" w:type="dxa"/>
            <w:vMerge/>
            <w:vAlign w:val="center"/>
          </w:tcPr>
          <w:p w:rsidR="006B0CEA" w:rsidRPr="006B0CEA" w:rsidRDefault="006B0CEA" w:rsidP="00B23E2B">
            <w:pPr>
              <w:widowControl/>
              <w:jc w:val="center"/>
              <w:rPr>
                <w:rFonts w:eastAsia="黑体"/>
                <w:b/>
                <w:color w:val="000000"/>
                <w:kern w:val="0"/>
                <w:sz w:val="18"/>
                <w:szCs w:val="18"/>
              </w:rPr>
            </w:pPr>
          </w:p>
        </w:tc>
        <w:tc>
          <w:tcPr>
            <w:tcW w:w="804"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一级</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事项</w:t>
            </w:r>
          </w:p>
        </w:tc>
        <w:tc>
          <w:tcPr>
            <w:tcW w:w="1176"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二级</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事项</w:t>
            </w:r>
          </w:p>
        </w:tc>
        <w:tc>
          <w:tcPr>
            <w:tcW w:w="2520" w:type="dxa"/>
            <w:gridSpan w:val="2"/>
            <w:vMerge/>
            <w:vAlign w:val="center"/>
          </w:tcPr>
          <w:p w:rsidR="006B0CEA" w:rsidRPr="006B0CEA" w:rsidRDefault="006B0CEA" w:rsidP="00B23E2B">
            <w:pPr>
              <w:widowControl/>
              <w:jc w:val="left"/>
              <w:rPr>
                <w:rFonts w:eastAsia="黑体"/>
                <w:b/>
                <w:color w:val="000000"/>
                <w:kern w:val="0"/>
                <w:sz w:val="18"/>
                <w:szCs w:val="18"/>
              </w:rPr>
            </w:pPr>
          </w:p>
        </w:tc>
        <w:tc>
          <w:tcPr>
            <w:tcW w:w="2400" w:type="dxa"/>
            <w:vMerge/>
            <w:vAlign w:val="center"/>
          </w:tcPr>
          <w:p w:rsidR="006B0CEA" w:rsidRPr="006B0CEA" w:rsidRDefault="006B0CEA" w:rsidP="00B23E2B">
            <w:pPr>
              <w:widowControl/>
              <w:jc w:val="left"/>
              <w:rPr>
                <w:rFonts w:eastAsia="黑体"/>
                <w:b/>
                <w:color w:val="000000"/>
                <w:kern w:val="0"/>
                <w:sz w:val="18"/>
                <w:szCs w:val="18"/>
              </w:rPr>
            </w:pPr>
          </w:p>
        </w:tc>
        <w:tc>
          <w:tcPr>
            <w:tcW w:w="1306" w:type="dxa"/>
            <w:vMerge/>
            <w:vAlign w:val="center"/>
          </w:tcPr>
          <w:p w:rsidR="006B0CEA" w:rsidRPr="006B0CEA" w:rsidRDefault="006B0CEA" w:rsidP="00B23E2B">
            <w:pPr>
              <w:widowControl/>
              <w:jc w:val="left"/>
              <w:rPr>
                <w:rFonts w:eastAsia="黑体"/>
                <w:b/>
                <w:color w:val="000000"/>
                <w:kern w:val="0"/>
                <w:sz w:val="18"/>
                <w:szCs w:val="18"/>
              </w:rPr>
            </w:pPr>
          </w:p>
        </w:tc>
        <w:tc>
          <w:tcPr>
            <w:tcW w:w="1387" w:type="dxa"/>
            <w:vMerge/>
            <w:vAlign w:val="center"/>
          </w:tcPr>
          <w:p w:rsidR="006B0CEA" w:rsidRPr="006B0CEA" w:rsidRDefault="006B0CEA" w:rsidP="00B23E2B">
            <w:pPr>
              <w:widowControl/>
              <w:jc w:val="center"/>
              <w:rPr>
                <w:rFonts w:eastAsia="黑体"/>
                <w:b/>
                <w:color w:val="000000"/>
                <w:kern w:val="0"/>
                <w:sz w:val="18"/>
                <w:szCs w:val="18"/>
              </w:rPr>
            </w:pPr>
          </w:p>
        </w:tc>
        <w:tc>
          <w:tcPr>
            <w:tcW w:w="1134" w:type="dxa"/>
            <w:vMerge/>
            <w:vAlign w:val="center"/>
          </w:tcPr>
          <w:p w:rsidR="006B0CEA" w:rsidRPr="006B0CEA" w:rsidRDefault="006B0CEA" w:rsidP="00B23E2B">
            <w:pPr>
              <w:widowControl/>
              <w:jc w:val="left"/>
              <w:rPr>
                <w:rFonts w:eastAsia="黑体"/>
                <w:b/>
                <w:kern w:val="0"/>
                <w:sz w:val="18"/>
                <w:szCs w:val="18"/>
              </w:rPr>
            </w:pPr>
          </w:p>
        </w:tc>
        <w:tc>
          <w:tcPr>
            <w:tcW w:w="567"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全社会</w:t>
            </w:r>
          </w:p>
        </w:tc>
        <w:tc>
          <w:tcPr>
            <w:tcW w:w="709"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特定</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群众</w:t>
            </w:r>
          </w:p>
        </w:tc>
        <w:tc>
          <w:tcPr>
            <w:tcW w:w="567" w:type="dxa"/>
            <w:gridSpan w:val="2"/>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主动</w:t>
            </w:r>
          </w:p>
        </w:tc>
        <w:tc>
          <w:tcPr>
            <w:tcW w:w="567"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依</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申</w:t>
            </w:r>
          </w:p>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请</w:t>
            </w:r>
          </w:p>
        </w:tc>
        <w:tc>
          <w:tcPr>
            <w:tcW w:w="567"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县级</w:t>
            </w:r>
          </w:p>
        </w:tc>
        <w:tc>
          <w:tcPr>
            <w:tcW w:w="708" w:type="dxa"/>
            <w:vAlign w:val="center"/>
          </w:tcPr>
          <w:p w:rsidR="006B0CEA" w:rsidRPr="006B0CEA" w:rsidRDefault="006B0CEA" w:rsidP="00B23E2B">
            <w:pPr>
              <w:widowControl/>
              <w:jc w:val="center"/>
              <w:rPr>
                <w:rFonts w:eastAsia="黑体"/>
                <w:b/>
                <w:color w:val="000000"/>
                <w:kern w:val="0"/>
                <w:sz w:val="18"/>
                <w:szCs w:val="18"/>
              </w:rPr>
            </w:pPr>
            <w:r w:rsidRPr="006B0CEA">
              <w:rPr>
                <w:rFonts w:eastAsia="黑体"/>
                <w:b/>
                <w:color w:val="000000"/>
                <w:kern w:val="0"/>
                <w:sz w:val="18"/>
                <w:szCs w:val="18"/>
              </w:rPr>
              <w:t>乡、村级</w:t>
            </w:r>
          </w:p>
        </w:tc>
      </w:tr>
      <w:tr w:rsidR="006B0CEA" w:rsidRPr="006B0CEA" w:rsidTr="00A8675C">
        <w:trPr>
          <w:trHeight w:val="1682"/>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17</w:t>
            </w:r>
          </w:p>
        </w:tc>
        <w:tc>
          <w:tcPr>
            <w:tcW w:w="804"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行政</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管理</w:t>
            </w:r>
          </w:p>
        </w:tc>
        <w:tc>
          <w:tcPr>
            <w:tcW w:w="1176"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安全生产预警提示信息</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气象及灾害预警信息</w:t>
            </w:r>
            <w:r w:rsidRPr="006B0CEA">
              <w:rPr>
                <w:rFonts w:eastAsia="仿宋_GB2312"/>
                <w:b/>
                <w:bCs/>
                <w:color w:val="000000"/>
                <w:sz w:val="18"/>
                <w:szCs w:val="18"/>
              </w:rPr>
              <w:t xml:space="preserve">            </w:t>
            </w:r>
            <w:r w:rsidRPr="006B0CEA">
              <w:rPr>
                <w:rFonts w:eastAsia="仿宋_GB2312"/>
                <w:b/>
                <w:bCs/>
                <w:color w:val="000000"/>
                <w:sz w:val="18"/>
                <w:szCs w:val="18"/>
              </w:rPr>
              <w:t>不同时段、不同领域安全生产提示信息</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信息形成后及时公开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1989"/>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18</w:t>
            </w:r>
          </w:p>
        </w:tc>
        <w:tc>
          <w:tcPr>
            <w:tcW w:w="804" w:type="dxa"/>
            <w:vMerge w:val="restart"/>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公共</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服务</w:t>
            </w:r>
          </w:p>
        </w:tc>
        <w:tc>
          <w:tcPr>
            <w:tcW w:w="1176"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政务公开目录</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政务公开事项的索引、名称、内容概述、生成日期等</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按进展情况及时公开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color w:val="000000"/>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color w:val="000000"/>
                <w:sz w:val="18"/>
                <w:szCs w:val="18"/>
              </w:rPr>
            </w:pPr>
          </w:p>
        </w:tc>
      </w:tr>
      <w:tr w:rsidR="006B0CEA" w:rsidRPr="006B0CEA" w:rsidTr="00A8675C">
        <w:trPr>
          <w:trHeight w:val="1248"/>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19</w:t>
            </w:r>
          </w:p>
        </w:tc>
        <w:tc>
          <w:tcPr>
            <w:tcW w:w="804" w:type="dxa"/>
            <w:vMerge/>
            <w:vAlign w:val="center"/>
          </w:tcPr>
          <w:p w:rsidR="006B0CEA" w:rsidRPr="006B0CEA" w:rsidRDefault="006B0CEA" w:rsidP="00B23E2B">
            <w:pPr>
              <w:rPr>
                <w:rFonts w:eastAsia="仿宋_GB2312"/>
                <w:b/>
                <w:color w:val="000000"/>
                <w:sz w:val="18"/>
                <w:szCs w:val="18"/>
              </w:rPr>
            </w:pPr>
          </w:p>
        </w:tc>
        <w:tc>
          <w:tcPr>
            <w:tcW w:w="1176"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政务公开标准</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政府信息公开指南等流程性信息</w:t>
            </w:r>
          </w:p>
        </w:tc>
        <w:tc>
          <w:tcPr>
            <w:tcW w:w="2400" w:type="dxa"/>
            <w:vAlign w:val="center"/>
          </w:tcPr>
          <w:p w:rsidR="006B0CEA" w:rsidRPr="006B0CEA" w:rsidRDefault="006B0CEA" w:rsidP="00B23E2B">
            <w:pPr>
              <w:spacing w:line="240" w:lineRule="atLeast"/>
              <w:rPr>
                <w:rFonts w:eastAsia="仿宋_GB2312"/>
                <w:b/>
                <w:bCs/>
                <w:sz w:val="18"/>
                <w:szCs w:val="18"/>
              </w:rPr>
            </w:pP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按进展情况及时公开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color w:val="000000"/>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color w:val="000000"/>
                <w:sz w:val="18"/>
                <w:szCs w:val="18"/>
              </w:rPr>
            </w:pPr>
          </w:p>
        </w:tc>
      </w:tr>
      <w:tr w:rsidR="006B0CEA" w:rsidRPr="006B0CEA" w:rsidTr="00A8675C">
        <w:trPr>
          <w:trHeight w:val="2001"/>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20</w:t>
            </w:r>
          </w:p>
        </w:tc>
        <w:tc>
          <w:tcPr>
            <w:tcW w:w="804"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公共</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服务</w:t>
            </w:r>
          </w:p>
        </w:tc>
        <w:tc>
          <w:tcPr>
            <w:tcW w:w="1176"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权力清单及责任清单</w:t>
            </w:r>
          </w:p>
        </w:tc>
        <w:tc>
          <w:tcPr>
            <w:tcW w:w="2520" w:type="dxa"/>
            <w:gridSpan w:val="2"/>
            <w:vAlign w:val="center"/>
          </w:tcPr>
          <w:p w:rsidR="00A8675C" w:rsidRDefault="00A8675C" w:rsidP="00B23E2B">
            <w:pPr>
              <w:rPr>
                <w:rFonts w:eastAsia="仿宋_GB2312" w:hint="eastAsia"/>
                <w:b/>
                <w:bCs/>
                <w:color w:val="000000"/>
                <w:sz w:val="18"/>
                <w:szCs w:val="18"/>
              </w:rPr>
            </w:pPr>
          </w:p>
          <w:p w:rsidR="00A8675C" w:rsidRPr="00A8675C" w:rsidRDefault="00A8675C" w:rsidP="00A8675C">
            <w:pPr>
              <w:pStyle w:val="a0"/>
              <w:rPr>
                <w:rFonts w:hint="eastAsia"/>
              </w:rPr>
            </w:pPr>
          </w:p>
          <w:p w:rsidR="00A8675C" w:rsidRDefault="006B0CEA" w:rsidP="00A8675C">
            <w:pPr>
              <w:rPr>
                <w:rFonts w:hint="eastAsia"/>
              </w:rPr>
            </w:pPr>
            <w:r w:rsidRPr="006B0CEA">
              <w:rPr>
                <w:rFonts w:eastAsia="仿宋_GB2312"/>
                <w:b/>
                <w:bCs/>
                <w:color w:val="000000"/>
                <w:sz w:val="18"/>
                <w:szCs w:val="18"/>
              </w:rPr>
              <w:t>同级政府审批通过的行政执法主体信息和行政许可、行政处罚、行政强制、行政检查、行政确认、行政奖励及其他行政职权等行政执法职权职责清单</w:t>
            </w:r>
          </w:p>
          <w:p w:rsidR="00A8675C" w:rsidRPr="00A8675C" w:rsidRDefault="00A8675C" w:rsidP="00A8675C">
            <w:pPr>
              <w:pStyle w:val="a0"/>
            </w:pP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信息形成或者变更</w:t>
            </w:r>
            <w:r w:rsidRPr="006B0CEA">
              <w:rPr>
                <w:rFonts w:eastAsia="仿宋_GB2312"/>
                <w:b/>
                <w:bCs/>
                <w:sz w:val="18"/>
                <w:szCs w:val="18"/>
              </w:rPr>
              <w:t>20</w:t>
            </w:r>
            <w:r w:rsidRPr="006B0CEA">
              <w:rPr>
                <w:rFonts w:eastAsia="仿宋_GB2312"/>
                <w:b/>
                <w:bCs/>
                <w:sz w:val="18"/>
                <w:szCs w:val="18"/>
              </w:rPr>
              <w:t>个工作日内，如有更新，及时公开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p>
        </w:tc>
      </w:tr>
      <w:tr w:rsidR="006B0CEA" w:rsidRPr="006B0CEA" w:rsidTr="00A8675C">
        <w:trPr>
          <w:trHeight w:val="428"/>
        </w:trPr>
        <w:tc>
          <w:tcPr>
            <w:tcW w:w="540" w:type="dxa"/>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lastRenderedPageBreak/>
              <w:t>序号</w:t>
            </w:r>
          </w:p>
        </w:tc>
        <w:tc>
          <w:tcPr>
            <w:tcW w:w="1980" w:type="dxa"/>
            <w:gridSpan w:val="3"/>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公开事项</w:t>
            </w:r>
          </w:p>
        </w:tc>
        <w:tc>
          <w:tcPr>
            <w:tcW w:w="2520" w:type="dxa"/>
            <w:gridSpan w:val="2"/>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公开内容（要素）</w:t>
            </w:r>
          </w:p>
        </w:tc>
        <w:tc>
          <w:tcPr>
            <w:tcW w:w="2400" w:type="dxa"/>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公开依据</w:t>
            </w:r>
          </w:p>
        </w:tc>
        <w:tc>
          <w:tcPr>
            <w:tcW w:w="1306" w:type="dxa"/>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公开时限</w:t>
            </w:r>
          </w:p>
        </w:tc>
        <w:tc>
          <w:tcPr>
            <w:tcW w:w="1387" w:type="dxa"/>
            <w:vMerge w:val="restart"/>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公开主体</w:t>
            </w:r>
          </w:p>
        </w:tc>
        <w:tc>
          <w:tcPr>
            <w:tcW w:w="1134" w:type="dxa"/>
            <w:vMerge w:val="restart"/>
            <w:vAlign w:val="center"/>
          </w:tcPr>
          <w:p w:rsidR="006B0CEA" w:rsidRPr="006B0CEA" w:rsidRDefault="006B0CEA" w:rsidP="00A8675C">
            <w:pPr>
              <w:widowControl/>
              <w:spacing w:line="240" w:lineRule="exact"/>
              <w:jc w:val="center"/>
              <w:rPr>
                <w:rFonts w:eastAsia="黑体"/>
                <w:b/>
                <w:kern w:val="0"/>
                <w:sz w:val="18"/>
                <w:szCs w:val="18"/>
              </w:rPr>
            </w:pPr>
            <w:r w:rsidRPr="006B0CEA">
              <w:rPr>
                <w:rFonts w:eastAsia="黑体"/>
                <w:b/>
                <w:kern w:val="0"/>
                <w:sz w:val="18"/>
                <w:szCs w:val="18"/>
              </w:rPr>
              <w:t>公开渠道和载体</w:t>
            </w:r>
          </w:p>
        </w:tc>
        <w:tc>
          <w:tcPr>
            <w:tcW w:w="1276" w:type="dxa"/>
            <w:gridSpan w:val="3"/>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公开对象</w:t>
            </w:r>
          </w:p>
        </w:tc>
        <w:tc>
          <w:tcPr>
            <w:tcW w:w="1134" w:type="dxa"/>
            <w:gridSpan w:val="3"/>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公开方式</w:t>
            </w:r>
          </w:p>
        </w:tc>
        <w:tc>
          <w:tcPr>
            <w:tcW w:w="1275" w:type="dxa"/>
            <w:gridSpan w:val="2"/>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公开层级</w:t>
            </w:r>
          </w:p>
        </w:tc>
      </w:tr>
      <w:tr w:rsidR="006B0CEA" w:rsidRPr="006B0CEA" w:rsidTr="00A8675C">
        <w:tc>
          <w:tcPr>
            <w:tcW w:w="540" w:type="dxa"/>
            <w:vMerge/>
            <w:vAlign w:val="center"/>
          </w:tcPr>
          <w:p w:rsidR="006B0CEA" w:rsidRPr="006B0CEA" w:rsidRDefault="006B0CEA" w:rsidP="00A8675C">
            <w:pPr>
              <w:widowControl/>
              <w:spacing w:line="240" w:lineRule="exact"/>
              <w:jc w:val="center"/>
              <w:rPr>
                <w:rFonts w:eastAsia="黑体"/>
                <w:b/>
                <w:color w:val="000000"/>
                <w:kern w:val="0"/>
                <w:sz w:val="18"/>
                <w:szCs w:val="18"/>
              </w:rPr>
            </w:pPr>
          </w:p>
        </w:tc>
        <w:tc>
          <w:tcPr>
            <w:tcW w:w="900" w:type="dxa"/>
            <w:gridSpan w:val="2"/>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一级</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事项</w:t>
            </w:r>
          </w:p>
        </w:tc>
        <w:tc>
          <w:tcPr>
            <w:tcW w:w="1080" w:type="dxa"/>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二级</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事项</w:t>
            </w:r>
          </w:p>
        </w:tc>
        <w:tc>
          <w:tcPr>
            <w:tcW w:w="2520" w:type="dxa"/>
            <w:gridSpan w:val="2"/>
            <w:vMerge/>
            <w:vAlign w:val="center"/>
          </w:tcPr>
          <w:p w:rsidR="006B0CEA" w:rsidRPr="006B0CEA" w:rsidRDefault="006B0CEA" w:rsidP="00A8675C">
            <w:pPr>
              <w:widowControl/>
              <w:spacing w:line="240" w:lineRule="exact"/>
              <w:jc w:val="left"/>
              <w:rPr>
                <w:rFonts w:eastAsia="黑体"/>
                <w:b/>
                <w:color w:val="000000"/>
                <w:kern w:val="0"/>
                <w:sz w:val="18"/>
                <w:szCs w:val="18"/>
              </w:rPr>
            </w:pPr>
          </w:p>
        </w:tc>
        <w:tc>
          <w:tcPr>
            <w:tcW w:w="2400" w:type="dxa"/>
            <w:vMerge/>
            <w:vAlign w:val="center"/>
          </w:tcPr>
          <w:p w:rsidR="006B0CEA" w:rsidRPr="006B0CEA" w:rsidRDefault="006B0CEA" w:rsidP="00A8675C">
            <w:pPr>
              <w:widowControl/>
              <w:spacing w:line="240" w:lineRule="exact"/>
              <w:jc w:val="left"/>
              <w:rPr>
                <w:rFonts w:eastAsia="黑体"/>
                <w:b/>
                <w:color w:val="000000"/>
                <w:kern w:val="0"/>
                <w:sz w:val="18"/>
                <w:szCs w:val="18"/>
              </w:rPr>
            </w:pPr>
          </w:p>
        </w:tc>
        <w:tc>
          <w:tcPr>
            <w:tcW w:w="1306" w:type="dxa"/>
            <w:vMerge/>
            <w:vAlign w:val="center"/>
          </w:tcPr>
          <w:p w:rsidR="006B0CEA" w:rsidRPr="006B0CEA" w:rsidRDefault="006B0CEA" w:rsidP="00A8675C">
            <w:pPr>
              <w:widowControl/>
              <w:spacing w:line="240" w:lineRule="exact"/>
              <w:jc w:val="left"/>
              <w:rPr>
                <w:rFonts w:eastAsia="黑体"/>
                <w:b/>
                <w:color w:val="000000"/>
                <w:kern w:val="0"/>
                <w:sz w:val="18"/>
                <w:szCs w:val="18"/>
              </w:rPr>
            </w:pPr>
          </w:p>
        </w:tc>
        <w:tc>
          <w:tcPr>
            <w:tcW w:w="1387" w:type="dxa"/>
            <w:vMerge/>
            <w:vAlign w:val="center"/>
          </w:tcPr>
          <w:p w:rsidR="006B0CEA" w:rsidRPr="006B0CEA" w:rsidRDefault="006B0CEA" w:rsidP="00A8675C">
            <w:pPr>
              <w:widowControl/>
              <w:spacing w:line="240" w:lineRule="exact"/>
              <w:jc w:val="center"/>
              <w:rPr>
                <w:rFonts w:eastAsia="黑体"/>
                <w:b/>
                <w:color w:val="000000"/>
                <w:kern w:val="0"/>
                <w:sz w:val="18"/>
                <w:szCs w:val="18"/>
              </w:rPr>
            </w:pPr>
          </w:p>
        </w:tc>
        <w:tc>
          <w:tcPr>
            <w:tcW w:w="1134" w:type="dxa"/>
            <w:vMerge/>
            <w:vAlign w:val="center"/>
          </w:tcPr>
          <w:p w:rsidR="006B0CEA" w:rsidRPr="006B0CEA" w:rsidRDefault="006B0CEA" w:rsidP="00A8675C">
            <w:pPr>
              <w:widowControl/>
              <w:spacing w:line="240" w:lineRule="exact"/>
              <w:jc w:val="left"/>
              <w:rPr>
                <w:rFonts w:eastAsia="黑体"/>
                <w:b/>
                <w:kern w:val="0"/>
                <w:sz w:val="18"/>
                <w:szCs w:val="18"/>
              </w:rPr>
            </w:pPr>
          </w:p>
        </w:tc>
        <w:tc>
          <w:tcPr>
            <w:tcW w:w="567" w:type="dxa"/>
            <w:gridSpan w:val="2"/>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全社会</w:t>
            </w:r>
          </w:p>
        </w:tc>
        <w:tc>
          <w:tcPr>
            <w:tcW w:w="709" w:type="dxa"/>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特定</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群众</w:t>
            </w:r>
          </w:p>
        </w:tc>
        <w:tc>
          <w:tcPr>
            <w:tcW w:w="567" w:type="dxa"/>
            <w:gridSpan w:val="2"/>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主动</w:t>
            </w:r>
          </w:p>
        </w:tc>
        <w:tc>
          <w:tcPr>
            <w:tcW w:w="567" w:type="dxa"/>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依</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申</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请</w:t>
            </w:r>
          </w:p>
        </w:tc>
        <w:tc>
          <w:tcPr>
            <w:tcW w:w="567" w:type="dxa"/>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县级</w:t>
            </w:r>
          </w:p>
        </w:tc>
        <w:tc>
          <w:tcPr>
            <w:tcW w:w="708" w:type="dxa"/>
            <w:vAlign w:val="center"/>
          </w:tcPr>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乡、</w:t>
            </w:r>
          </w:p>
          <w:p w:rsidR="006B0CEA" w:rsidRPr="006B0CEA" w:rsidRDefault="006B0CEA" w:rsidP="00A8675C">
            <w:pPr>
              <w:widowControl/>
              <w:spacing w:line="240" w:lineRule="exact"/>
              <w:jc w:val="center"/>
              <w:rPr>
                <w:rFonts w:eastAsia="黑体"/>
                <w:b/>
                <w:color w:val="000000"/>
                <w:kern w:val="0"/>
                <w:sz w:val="18"/>
                <w:szCs w:val="18"/>
              </w:rPr>
            </w:pPr>
            <w:r w:rsidRPr="006B0CEA">
              <w:rPr>
                <w:rFonts w:eastAsia="黑体"/>
                <w:b/>
                <w:color w:val="000000"/>
                <w:kern w:val="0"/>
                <w:sz w:val="18"/>
                <w:szCs w:val="18"/>
              </w:rPr>
              <w:t>村级</w:t>
            </w:r>
          </w:p>
        </w:tc>
      </w:tr>
      <w:tr w:rsidR="006B0CEA" w:rsidRPr="006B0CEA" w:rsidTr="00A8675C">
        <w:trPr>
          <w:trHeight w:val="1543"/>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21</w:t>
            </w:r>
          </w:p>
        </w:tc>
        <w:tc>
          <w:tcPr>
            <w:tcW w:w="900" w:type="dxa"/>
            <w:gridSpan w:val="2"/>
            <w:vMerge w:val="restart"/>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公共</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服务</w:t>
            </w:r>
          </w:p>
        </w:tc>
        <w:tc>
          <w:tcPr>
            <w:tcW w:w="1080"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主要业务办事指南</w:t>
            </w:r>
          </w:p>
        </w:tc>
        <w:tc>
          <w:tcPr>
            <w:tcW w:w="2520" w:type="dxa"/>
            <w:gridSpan w:val="2"/>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主要业务工作的办事依据、程序、时限，办事时间、地点、部门、联系方式及相关办理结果</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信息形成或者变更之日起</w:t>
            </w:r>
            <w:r w:rsidRPr="006B0CEA">
              <w:rPr>
                <w:rFonts w:eastAsia="仿宋_GB2312"/>
                <w:b/>
                <w:bCs/>
                <w:sz w:val="18"/>
                <w:szCs w:val="18"/>
              </w:rPr>
              <w:t>20</w:t>
            </w:r>
            <w:r w:rsidRPr="006B0CEA">
              <w:rPr>
                <w:rFonts w:eastAsia="仿宋_GB2312"/>
                <w:b/>
                <w:bCs/>
                <w:sz w:val="18"/>
                <w:szCs w:val="18"/>
              </w:rPr>
              <w:t>个工作日内</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center"/>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p>
        </w:tc>
      </w:tr>
      <w:tr w:rsidR="006B0CEA" w:rsidRPr="006B0CEA" w:rsidTr="00A8675C">
        <w:trPr>
          <w:trHeight w:val="1066"/>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22</w:t>
            </w:r>
          </w:p>
        </w:tc>
        <w:tc>
          <w:tcPr>
            <w:tcW w:w="900" w:type="dxa"/>
            <w:gridSpan w:val="2"/>
            <w:vMerge/>
            <w:vAlign w:val="center"/>
          </w:tcPr>
          <w:p w:rsidR="006B0CEA" w:rsidRPr="006B0CEA" w:rsidRDefault="006B0CEA" w:rsidP="00B23E2B">
            <w:pPr>
              <w:rPr>
                <w:rFonts w:eastAsia="仿宋_GB2312"/>
                <w:b/>
                <w:color w:val="000000"/>
                <w:sz w:val="18"/>
                <w:szCs w:val="18"/>
              </w:rPr>
            </w:pPr>
          </w:p>
        </w:tc>
        <w:tc>
          <w:tcPr>
            <w:tcW w:w="1080"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年度报告</w:t>
            </w:r>
          </w:p>
        </w:tc>
        <w:tc>
          <w:tcPr>
            <w:tcW w:w="2520"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政府信息公开年度报告及相关统计报表</w:t>
            </w:r>
          </w:p>
        </w:tc>
        <w:tc>
          <w:tcPr>
            <w:tcW w:w="2400" w:type="dxa"/>
            <w:vAlign w:val="center"/>
          </w:tcPr>
          <w:p w:rsidR="006B0CEA" w:rsidRPr="006B0CEA" w:rsidRDefault="006B0CEA" w:rsidP="00B23E2B">
            <w:pPr>
              <w:spacing w:line="240" w:lineRule="atLeast"/>
              <w:rPr>
                <w:rFonts w:eastAsia="仿宋_GB2312"/>
                <w:b/>
                <w:bCs/>
                <w:sz w:val="18"/>
                <w:szCs w:val="18"/>
              </w:rPr>
            </w:pP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每年</w:t>
            </w:r>
            <w:r w:rsidRPr="006B0CEA">
              <w:rPr>
                <w:rFonts w:eastAsia="仿宋_GB2312"/>
                <w:b/>
                <w:bCs/>
                <w:color w:val="000000"/>
                <w:sz w:val="18"/>
                <w:szCs w:val="18"/>
              </w:rPr>
              <w:t>1</w:t>
            </w:r>
            <w:r w:rsidRPr="006B0CEA">
              <w:rPr>
                <w:rFonts w:eastAsia="仿宋_GB2312"/>
                <w:b/>
                <w:bCs/>
                <w:color w:val="000000"/>
                <w:sz w:val="18"/>
                <w:szCs w:val="18"/>
              </w:rPr>
              <w:t>月</w:t>
            </w:r>
            <w:r w:rsidRPr="006B0CEA">
              <w:rPr>
                <w:rFonts w:eastAsia="仿宋_GB2312"/>
                <w:b/>
                <w:bCs/>
                <w:color w:val="000000"/>
                <w:sz w:val="18"/>
                <w:szCs w:val="18"/>
              </w:rPr>
              <w:t>31</w:t>
            </w:r>
            <w:r w:rsidRPr="006B0CEA">
              <w:rPr>
                <w:rFonts w:eastAsia="仿宋_GB2312"/>
                <w:b/>
                <w:bCs/>
                <w:color w:val="000000"/>
                <w:sz w:val="18"/>
                <w:szCs w:val="18"/>
              </w:rPr>
              <w:t>日前</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center"/>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p>
        </w:tc>
      </w:tr>
      <w:tr w:rsidR="006B0CEA" w:rsidRPr="006B0CEA" w:rsidTr="00A8675C">
        <w:trPr>
          <w:trHeight w:val="2192"/>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23</w:t>
            </w:r>
          </w:p>
        </w:tc>
        <w:tc>
          <w:tcPr>
            <w:tcW w:w="900" w:type="dxa"/>
            <w:gridSpan w:val="2"/>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重点</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领域</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信息</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公开</w:t>
            </w:r>
          </w:p>
        </w:tc>
        <w:tc>
          <w:tcPr>
            <w:tcW w:w="1080"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财政资金信息</w:t>
            </w:r>
          </w:p>
        </w:tc>
        <w:tc>
          <w:tcPr>
            <w:tcW w:w="2520"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预算、决算</w:t>
            </w:r>
            <w:r w:rsidRPr="006B0CEA">
              <w:rPr>
                <w:rFonts w:eastAsia="仿宋_GB2312" w:hint="eastAsia"/>
                <w:b/>
                <w:bCs/>
                <w:sz w:val="18"/>
                <w:szCs w:val="18"/>
              </w:rPr>
              <w:t>、</w:t>
            </w:r>
            <w:r w:rsidRPr="006B0CEA">
              <w:rPr>
                <w:rFonts w:eastAsia="仿宋_GB2312"/>
                <w:b/>
                <w:bCs/>
                <w:sz w:val="18"/>
                <w:szCs w:val="18"/>
              </w:rPr>
              <w:t xml:space="preserve"> “</w:t>
            </w:r>
            <w:r w:rsidRPr="006B0CEA">
              <w:rPr>
                <w:rFonts w:eastAsia="仿宋_GB2312"/>
                <w:b/>
                <w:bCs/>
                <w:sz w:val="18"/>
                <w:szCs w:val="18"/>
              </w:rPr>
              <w:t>三公</w:t>
            </w:r>
            <w:r w:rsidRPr="006B0CEA">
              <w:rPr>
                <w:rFonts w:eastAsia="仿宋_GB2312"/>
                <w:b/>
                <w:bCs/>
                <w:sz w:val="18"/>
                <w:szCs w:val="18"/>
              </w:rPr>
              <w:t>”</w:t>
            </w:r>
            <w:r w:rsidRPr="006B0CEA">
              <w:rPr>
                <w:rFonts w:eastAsia="仿宋_GB2312"/>
                <w:b/>
                <w:bCs/>
                <w:sz w:val="18"/>
                <w:szCs w:val="18"/>
              </w:rPr>
              <w:t>经费</w:t>
            </w:r>
          </w:p>
          <w:p w:rsidR="006B0CEA" w:rsidRPr="006B0CEA" w:rsidRDefault="006B0CEA" w:rsidP="00B23E2B">
            <w:pPr>
              <w:rPr>
                <w:rFonts w:eastAsia="仿宋_GB2312"/>
                <w:b/>
                <w:bCs/>
                <w:sz w:val="18"/>
                <w:szCs w:val="18"/>
              </w:rPr>
            </w:pPr>
            <w:r w:rsidRPr="006B0CEA">
              <w:rPr>
                <w:rFonts w:eastAsia="仿宋_GB2312"/>
                <w:b/>
                <w:bCs/>
                <w:sz w:val="18"/>
                <w:szCs w:val="18"/>
              </w:rPr>
              <w:t>安全生产专项资金使用等财政资金信息</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2.</w:t>
            </w:r>
            <w:r w:rsidRPr="006B0CEA">
              <w:rPr>
                <w:rFonts w:eastAsia="仿宋_GB2312"/>
                <w:b/>
                <w:bCs/>
                <w:sz w:val="18"/>
                <w:szCs w:val="18"/>
              </w:rPr>
              <w:t>《国务院关于深化预算管理制度改革的决定》</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3.</w:t>
            </w:r>
            <w:r w:rsidRPr="006B0CEA">
              <w:rPr>
                <w:rFonts w:eastAsia="仿宋_GB2312"/>
                <w:b/>
                <w:bCs/>
                <w:sz w:val="18"/>
                <w:szCs w:val="18"/>
              </w:rPr>
              <w:t>《国务院办公厅关于进一步推进预算公开工作意见的通知》</w:t>
            </w:r>
          </w:p>
        </w:tc>
        <w:tc>
          <w:tcPr>
            <w:tcW w:w="130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按中央要求时限公开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center"/>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2231"/>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24</w:t>
            </w:r>
          </w:p>
        </w:tc>
        <w:tc>
          <w:tcPr>
            <w:tcW w:w="900" w:type="dxa"/>
            <w:gridSpan w:val="2"/>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重点</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领域</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信息</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公开</w:t>
            </w:r>
          </w:p>
        </w:tc>
        <w:tc>
          <w:tcPr>
            <w:tcW w:w="1080"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政府采购信息</w:t>
            </w:r>
          </w:p>
        </w:tc>
        <w:tc>
          <w:tcPr>
            <w:tcW w:w="2520" w:type="dxa"/>
            <w:gridSpan w:val="2"/>
            <w:vAlign w:val="center"/>
          </w:tcPr>
          <w:p w:rsidR="006B0CEA" w:rsidRPr="006B0CEA" w:rsidRDefault="006B0CEA" w:rsidP="00B23E2B">
            <w:pPr>
              <w:rPr>
                <w:rFonts w:eastAsia="仿宋_GB2312"/>
                <w:b/>
                <w:bCs/>
                <w:sz w:val="18"/>
                <w:szCs w:val="18"/>
              </w:rPr>
            </w:pPr>
            <w:r w:rsidRPr="006B0CEA">
              <w:rPr>
                <w:rFonts w:eastAsia="仿宋_GB2312"/>
                <w:b/>
                <w:bCs/>
                <w:sz w:val="18"/>
                <w:szCs w:val="18"/>
              </w:rPr>
              <w:t>本单位采购实施情况相关信息</w:t>
            </w:r>
          </w:p>
        </w:tc>
        <w:tc>
          <w:tcPr>
            <w:tcW w:w="2400" w:type="dxa"/>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2.</w:t>
            </w:r>
            <w:r w:rsidRPr="006B0CEA">
              <w:rPr>
                <w:rFonts w:eastAsia="仿宋_GB2312"/>
                <w:b/>
                <w:bCs/>
                <w:sz w:val="18"/>
                <w:szCs w:val="18"/>
              </w:rPr>
              <w:t>《国务院关于深化预算管理制度改革的决定》</w:t>
            </w:r>
            <w:r w:rsidRPr="006B0CEA">
              <w:rPr>
                <w:rFonts w:eastAsia="仿宋_GB2312" w:hint="eastAsia"/>
                <w:b/>
                <w:bCs/>
                <w:sz w:val="18"/>
                <w:szCs w:val="18"/>
              </w:rPr>
              <w:t>（</w:t>
            </w:r>
            <w:r w:rsidRPr="006B0CEA">
              <w:rPr>
                <w:rFonts w:eastAsia="仿宋_GB2312"/>
                <w:b/>
                <w:bCs/>
                <w:sz w:val="18"/>
                <w:szCs w:val="18"/>
              </w:rPr>
              <w:t>国发〔</w:t>
            </w:r>
            <w:r w:rsidRPr="006B0CEA">
              <w:rPr>
                <w:rFonts w:eastAsia="仿宋_GB2312"/>
                <w:b/>
                <w:bCs/>
                <w:sz w:val="18"/>
                <w:szCs w:val="18"/>
              </w:rPr>
              <w:t>2014</w:t>
            </w:r>
            <w:r w:rsidRPr="006B0CEA">
              <w:rPr>
                <w:rFonts w:eastAsia="仿宋_GB2312"/>
                <w:b/>
                <w:bCs/>
                <w:sz w:val="18"/>
                <w:szCs w:val="18"/>
              </w:rPr>
              <w:t>〕</w:t>
            </w:r>
            <w:r w:rsidRPr="006B0CEA">
              <w:rPr>
                <w:rFonts w:eastAsia="仿宋_GB2312"/>
                <w:b/>
                <w:bCs/>
                <w:sz w:val="18"/>
                <w:szCs w:val="18"/>
              </w:rPr>
              <w:t>45</w:t>
            </w:r>
            <w:r w:rsidRPr="006B0CEA">
              <w:rPr>
                <w:rFonts w:eastAsia="仿宋_GB2312"/>
                <w:b/>
                <w:bCs/>
                <w:sz w:val="18"/>
                <w:szCs w:val="18"/>
              </w:rPr>
              <w:t>号</w:t>
            </w:r>
            <w:r w:rsidRPr="006B0CEA">
              <w:rPr>
                <w:rFonts w:eastAsia="仿宋_GB2312" w:hint="eastAsia"/>
                <w:b/>
                <w:bCs/>
                <w:sz w:val="18"/>
                <w:szCs w:val="18"/>
              </w:rPr>
              <w:t>）</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3.</w:t>
            </w:r>
            <w:r w:rsidRPr="006B0CEA">
              <w:rPr>
                <w:rFonts w:eastAsia="仿宋_GB2312"/>
                <w:b/>
                <w:bCs/>
                <w:sz w:val="18"/>
                <w:szCs w:val="18"/>
              </w:rPr>
              <w:t>中办、国办印发《关于进一步推进预算公开工作的意见》的通知</w:t>
            </w:r>
          </w:p>
        </w:tc>
        <w:tc>
          <w:tcPr>
            <w:tcW w:w="130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按进展情况及时公开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center"/>
              <w:rPr>
                <w:rFonts w:eastAsia="仿宋_GB2312"/>
                <w:b/>
                <w:sz w:val="18"/>
                <w:szCs w:val="18"/>
              </w:rPr>
            </w:pPr>
            <w:r w:rsidRPr="006B0CEA">
              <w:rPr>
                <w:rFonts w:eastAsia="仿宋_GB2312"/>
                <w:b/>
                <w:sz w:val="18"/>
                <w:szCs w:val="18"/>
              </w:rPr>
              <w:t>■</w:t>
            </w:r>
            <w:r w:rsidRPr="006B0CEA">
              <w:rPr>
                <w:rFonts w:eastAsia="仿宋_GB2312"/>
                <w:b/>
                <w:sz w:val="18"/>
                <w:szCs w:val="18"/>
              </w:rPr>
              <w:t>政府网站</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428"/>
        </w:trPr>
        <w:tc>
          <w:tcPr>
            <w:tcW w:w="540" w:type="dxa"/>
            <w:vMerge w:val="restart"/>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lastRenderedPageBreak/>
              <w:t>序号</w:t>
            </w:r>
          </w:p>
        </w:tc>
        <w:tc>
          <w:tcPr>
            <w:tcW w:w="1980" w:type="dxa"/>
            <w:gridSpan w:val="3"/>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公开事项</w:t>
            </w:r>
          </w:p>
        </w:tc>
        <w:tc>
          <w:tcPr>
            <w:tcW w:w="2226" w:type="dxa"/>
            <w:vMerge w:val="restart"/>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公开内容（要素）</w:t>
            </w:r>
          </w:p>
        </w:tc>
        <w:tc>
          <w:tcPr>
            <w:tcW w:w="2694" w:type="dxa"/>
            <w:gridSpan w:val="2"/>
            <w:vMerge w:val="restart"/>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公开依据</w:t>
            </w:r>
          </w:p>
        </w:tc>
        <w:tc>
          <w:tcPr>
            <w:tcW w:w="1306" w:type="dxa"/>
            <w:vMerge w:val="restart"/>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公开时限</w:t>
            </w:r>
          </w:p>
        </w:tc>
        <w:tc>
          <w:tcPr>
            <w:tcW w:w="1387" w:type="dxa"/>
            <w:vMerge w:val="restart"/>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公开主体</w:t>
            </w:r>
          </w:p>
        </w:tc>
        <w:tc>
          <w:tcPr>
            <w:tcW w:w="1134" w:type="dxa"/>
            <w:vMerge w:val="restart"/>
            <w:vAlign w:val="center"/>
          </w:tcPr>
          <w:p w:rsidR="006B0CEA" w:rsidRPr="006B0CEA" w:rsidRDefault="006B0CEA" w:rsidP="00A8675C">
            <w:pPr>
              <w:widowControl/>
              <w:spacing w:line="200" w:lineRule="exact"/>
              <w:jc w:val="center"/>
              <w:rPr>
                <w:rFonts w:eastAsia="黑体"/>
                <w:b/>
                <w:kern w:val="0"/>
                <w:sz w:val="18"/>
                <w:szCs w:val="18"/>
              </w:rPr>
            </w:pPr>
            <w:r w:rsidRPr="006B0CEA">
              <w:rPr>
                <w:rFonts w:eastAsia="黑体"/>
                <w:b/>
                <w:kern w:val="0"/>
                <w:sz w:val="18"/>
                <w:szCs w:val="18"/>
              </w:rPr>
              <w:t>公开渠道和载体</w:t>
            </w:r>
          </w:p>
        </w:tc>
        <w:tc>
          <w:tcPr>
            <w:tcW w:w="1276" w:type="dxa"/>
            <w:gridSpan w:val="3"/>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公开对象</w:t>
            </w:r>
          </w:p>
        </w:tc>
        <w:tc>
          <w:tcPr>
            <w:tcW w:w="1134" w:type="dxa"/>
            <w:gridSpan w:val="3"/>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公开方式</w:t>
            </w:r>
          </w:p>
        </w:tc>
        <w:tc>
          <w:tcPr>
            <w:tcW w:w="1275" w:type="dxa"/>
            <w:gridSpan w:val="2"/>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公开层级</w:t>
            </w:r>
          </w:p>
        </w:tc>
      </w:tr>
      <w:tr w:rsidR="006B0CEA" w:rsidRPr="006B0CEA" w:rsidTr="00A8675C">
        <w:tc>
          <w:tcPr>
            <w:tcW w:w="540" w:type="dxa"/>
            <w:vMerge/>
            <w:vAlign w:val="center"/>
          </w:tcPr>
          <w:p w:rsidR="006B0CEA" w:rsidRPr="006B0CEA" w:rsidRDefault="006B0CEA" w:rsidP="00A8675C">
            <w:pPr>
              <w:widowControl/>
              <w:spacing w:line="200" w:lineRule="exact"/>
              <w:jc w:val="center"/>
              <w:rPr>
                <w:rFonts w:eastAsia="黑体"/>
                <w:b/>
                <w:color w:val="000000"/>
                <w:kern w:val="0"/>
                <w:sz w:val="18"/>
                <w:szCs w:val="18"/>
              </w:rPr>
            </w:pPr>
          </w:p>
        </w:tc>
        <w:tc>
          <w:tcPr>
            <w:tcW w:w="900" w:type="dxa"/>
            <w:gridSpan w:val="2"/>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一级</w:t>
            </w:r>
          </w:p>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事项</w:t>
            </w:r>
          </w:p>
        </w:tc>
        <w:tc>
          <w:tcPr>
            <w:tcW w:w="1080" w:type="dxa"/>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二级</w:t>
            </w:r>
          </w:p>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事项</w:t>
            </w:r>
          </w:p>
        </w:tc>
        <w:tc>
          <w:tcPr>
            <w:tcW w:w="2226" w:type="dxa"/>
            <w:vMerge/>
            <w:vAlign w:val="center"/>
          </w:tcPr>
          <w:p w:rsidR="006B0CEA" w:rsidRPr="006B0CEA" w:rsidRDefault="006B0CEA" w:rsidP="00A8675C">
            <w:pPr>
              <w:widowControl/>
              <w:spacing w:line="200" w:lineRule="exact"/>
              <w:jc w:val="left"/>
              <w:rPr>
                <w:rFonts w:eastAsia="黑体"/>
                <w:b/>
                <w:color w:val="000000"/>
                <w:kern w:val="0"/>
                <w:sz w:val="18"/>
                <w:szCs w:val="18"/>
              </w:rPr>
            </w:pPr>
          </w:p>
        </w:tc>
        <w:tc>
          <w:tcPr>
            <w:tcW w:w="2694" w:type="dxa"/>
            <w:gridSpan w:val="2"/>
            <w:vMerge/>
            <w:vAlign w:val="center"/>
          </w:tcPr>
          <w:p w:rsidR="006B0CEA" w:rsidRPr="006B0CEA" w:rsidRDefault="006B0CEA" w:rsidP="00A8675C">
            <w:pPr>
              <w:widowControl/>
              <w:spacing w:line="200" w:lineRule="exact"/>
              <w:jc w:val="left"/>
              <w:rPr>
                <w:rFonts w:eastAsia="黑体"/>
                <w:b/>
                <w:color w:val="000000"/>
                <w:kern w:val="0"/>
                <w:sz w:val="18"/>
                <w:szCs w:val="18"/>
              </w:rPr>
            </w:pPr>
          </w:p>
        </w:tc>
        <w:tc>
          <w:tcPr>
            <w:tcW w:w="1306" w:type="dxa"/>
            <w:vMerge/>
            <w:vAlign w:val="center"/>
          </w:tcPr>
          <w:p w:rsidR="006B0CEA" w:rsidRPr="006B0CEA" w:rsidRDefault="006B0CEA" w:rsidP="00A8675C">
            <w:pPr>
              <w:widowControl/>
              <w:spacing w:line="200" w:lineRule="exact"/>
              <w:jc w:val="left"/>
              <w:rPr>
                <w:rFonts w:eastAsia="黑体"/>
                <w:b/>
                <w:color w:val="000000"/>
                <w:kern w:val="0"/>
                <w:sz w:val="18"/>
                <w:szCs w:val="18"/>
              </w:rPr>
            </w:pPr>
          </w:p>
        </w:tc>
        <w:tc>
          <w:tcPr>
            <w:tcW w:w="1387" w:type="dxa"/>
            <w:vMerge/>
            <w:vAlign w:val="center"/>
          </w:tcPr>
          <w:p w:rsidR="006B0CEA" w:rsidRPr="006B0CEA" w:rsidRDefault="006B0CEA" w:rsidP="00A8675C">
            <w:pPr>
              <w:widowControl/>
              <w:spacing w:line="200" w:lineRule="exact"/>
              <w:jc w:val="center"/>
              <w:rPr>
                <w:rFonts w:eastAsia="黑体"/>
                <w:b/>
                <w:color w:val="000000"/>
                <w:kern w:val="0"/>
                <w:sz w:val="18"/>
                <w:szCs w:val="18"/>
              </w:rPr>
            </w:pPr>
          </w:p>
        </w:tc>
        <w:tc>
          <w:tcPr>
            <w:tcW w:w="1134" w:type="dxa"/>
            <w:vMerge/>
            <w:vAlign w:val="center"/>
          </w:tcPr>
          <w:p w:rsidR="006B0CEA" w:rsidRPr="006B0CEA" w:rsidRDefault="006B0CEA" w:rsidP="00A8675C">
            <w:pPr>
              <w:widowControl/>
              <w:spacing w:line="200" w:lineRule="exact"/>
              <w:jc w:val="left"/>
              <w:rPr>
                <w:rFonts w:eastAsia="黑体"/>
                <w:b/>
                <w:kern w:val="0"/>
                <w:sz w:val="18"/>
                <w:szCs w:val="18"/>
              </w:rPr>
            </w:pPr>
          </w:p>
        </w:tc>
        <w:tc>
          <w:tcPr>
            <w:tcW w:w="567" w:type="dxa"/>
            <w:gridSpan w:val="2"/>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全社会</w:t>
            </w:r>
          </w:p>
        </w:tc>
        <w:tc>
          <w:tcPr>
            <w:tcW w:w="709" w:type="dxa"/>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特定</w:t>
            </w:r>
          </w:p>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群众</w:t>
            </w:r>
          </w:p>
        </w:tc>
        <w:tc>
          <w:tcPr>
            <w:tcW w:w="567" w:type="dxa"/>
            <w:gridSpan w:val="2"/>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主动</w:t>
            </w:r>
          </w:p>
        </w:tc>
        <w:tc>
          <w:tcPr>
            <w:tcW w:w="567" w:type="dxa"/>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依</w:t>
            </w:r>
          </w:p>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申</w:t>
            </w:r>
          </w:p>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请</w:t>
            </w:r>
          </w:p>
        </w:tc>
        <w:tc>
          <w:tcPr>
            <w:tcW w:w="567" w:type="dxa"/>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县级</w:t>
            </w:r>
          </w:p>
        </w:tc>
        <w:tc>
          <w:tcPr>
            <w:tcW w:w="708" w:type="dxa"/>
            <w:vAlign w:val="center"/>
          </w:tcPr>
          <w:p w:rsidR="006B0CEA" w:rsidRPr="006B0CEA" w:rsidRDefault="006B0CEA" w:rsidP="00A8675C">
            <w:pPr>
              <w:widowControl/>
              <w:spacing w:line="200" w:lineRule="exact"/>
              <w:jc w:val="center"/>
              <w:rPr>
                <w:rFonts w:eastAsia="黑体"/>
                <w:b/>
                <w:color w:val="000000"/>
                <w:kern w:val="0"/>
                <w:sz w:val="18"/>
                <w:szCs w:val="18"/>
              </w:rPr>
            </w:pPr>
            <w:r w:rsidRPr="006B0CEA">
              <w:rPr>
                <w:rFonts w:eastAsia="黑体"/>
                <w:b/>
                <w:color w:val="000000"/>
                <w:kern w:val="0"/>
                <w:sz w:val="18"/>
                <w:szCs w:val="18"/>
              </w:rPr>
              <w:t>乡、村级</w:t>
            </w:r>
          </w:p>
        </w:tc>
      </w:tr>
      <w:tr w:rsidR="006B0CEA" w:rsidRPr="006B0CEA" w:rsidTr="00A8675C">
        <w:trPr>
          <w:trHeight w:val="1539"/>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25</w:t>
            </w:r>
          </w:p>
        </w:tc>
        <w:tc>
          <w:tcPr>
            <w:tcW w:w="900" w:type="dxa"/>
            <w:gridSpan w:val="2"/>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重点</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领域</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信息</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公开</w:t>
            </w:r>
          </w:p>
        </w:tc>
        <w:tc>
          <w:tcPr>
            <w:tcW w:w="1080"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办事纪律和监督管理</w:t>
            </w:r>
          </w:p>
        </w:tc>
        <w:tc>
          <w:tcPr>
            <w:tcW w:w="222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本单位的办事纪律</w:t>
            </w:r>
            <w:r w:rsidRPr="006B0CEA">
              <w:rPr>
                <w:rFonts w:eastAsia="仿宋_GB2312"/>
                <w:b/>
                <w:bCs/>
                <w:sz w:val="18"/>
                <w:szCs w:val="18"/>
              </w:rPr>
              <w:t>,</w:t>
            </w:r>
            <w:r w:rsidRPr="006B0CEA">
              <w:rPr>
                <w:rFonts w:eastAsia="仿宋_GB2312"/>
                <w:b/>
                <w:bCs/>
                <w:sz w:val="18"/>
                <w:szCs w:val="18"/>
              </w:rPr>
              <w:t>受理投诉、举报、信访的途径等内容</w:t>
            </w:r>
          </w:p>
        </w:tc>
        <w:tc>
          <w:tcPr>
            <w:tcW w:w="2694" w:type="dxa"/>
            <w:gridSpan w:val="2"/>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按进展情况及时公开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color w:val="000000"/>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1971"/>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26</w:t>
            </w:r>
          </w:p>
        </w:tc>
        <w:tc>
          <w:tcPr>
            <w:tcW w:w="900" w:type="dxa"/>
            <w:gridSpan w:val="2"/>
            <w:vMerge w:val="restart"/>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重点</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领域</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信息</w:t>
            </w:r>
          </w:p>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公开</w:t>
            </w:r>
          </w:p>
        </w:tc>
        <w:tc>
          <w:tcPr>
            <w:tcW w:w="108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重大工程项目信息</w:t>
            </w:r>
          </w:p>
        </w:tc>
        <w:tc>
          <w:tcPr>
            <w:tcW w:w="222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项目名称、执行措施、责任分工、取得成效、后续举措等</w:t>
            </w:r>
          </w:p>
        </w:tc>
        <w:tc>
          <w:tcPr>
            <w:tcW w:w="2694" w:type="dxa"/>
            <w:gridSpan w:val="2"/>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《国务院办公厅关于推进重大建设项目批准和实施领域政府信息公开的意见》（国办发〔</w:t>
            </w:r>
            <w:r w:rsidRPr="006B0CEA">
              <w:rPr>
                <w:rFonts w:eastAsia="仿宋_GB2312"/>
                <w:b/>
                <w:bCs/>
                <w:sz w:val="18"/>
                <w:szCs w:val="18"/>
              </w:rPr>
              <w:t>2017</w:t>
            </w:r>
            <w:r w:rsidRPr="006B0CEA">
              <w:rPr>
                <w:rFonts w:eastAsia="仿宋_GB2312"/>
                <w:b/>
                <w:bCs/>
                <w:sz w:val="18"/>
                <w:szCs w:val="18"/>
              </w:rPr>
              <w:t>〕</w:t>
            </w:r>
            <w:r w:rsidRPr="006B0CEA">
              <w:rPr>
                <w:rFonts w:eastAsia="仿宋_GB2312"/>
                <w:b/>
                <w:bCs/>
                <w:sz w:val="18"/>
                <w:szCs w:val="18"/>
              </w:rPr>
              <w:t>94</w:t>
            </w:r>
            <w:r w:rsidRPr="006B0CEA">
              <w:rPr>
                <w:rFonts w:eastAsia="仿宋_GB2312"/>
                <w:b/>
                <w:bCs/>
                <w:sz w:val="18"/>
                <w:szCs w:val="18"/>
              </w:rPr>
              <w:t>号）</w:t>
            </w:r>
          </w:p>
        </w:tc>
        <w:tc>
          <w:tcPr>
            <w:tcW w:w="130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按照中央有关要求公开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rPr>
                <w:rFonts w:eastAsia="仿宋_GB2312"/>
                <w:b/>
                <w:sz w:val="18"/>
                <w:szCs w:val="18"/>
              </w:rPr>
            </w:pPr>
          </w:p>
          <w:p w:rsidR="006B0CEA" w:rsidRPr="006B0CEA" w:rsidRDefault="006B0CEA" w:rsidP="00B23E2B">
            <w:pPr>
              <w:spacing w:line="240" w:lineRule="exac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br/>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color w:val="000000"/>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color w:val="000000"/>
                <w:sz w:val="18"/>
                <w:szCs w:val="18"/>
              </w:rPr>
            </w:pPr>
          </w:p>
        </w:tc>
      </w:tr>
      <w:tr w:rsidR="006B0CEA" w:rsidRPr="006B0CEA" w:rsidTr="00A8675C">
        <w:trPr>
          <w:trHeight w:val="1514"/>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27</w:t>
            </w:r>
          </w:p>
        </w:tc>
        <w:tc>
          <w:tcPr>
            <w:tcW w:w="900" w:type="dxa"/>
            <w:gridSpan w:val="2"/>
            <w:vMerge/>
            <w:vAlign w:val="center"/>
          </w:tcPr>
          <w:p w:rsidR="006B0CEA" w:rsidRPr="006B0CEA" w:rsidRDefault="006B0CEA" w:rsidP="00B23E2B">
            <w:pPr>
              <w:rPr>
                <w:rFonts w:eastAsia="仿宋_GB2312"/>
                <w:b/>
                <w:color w:val="000000"/>
                <w:sz w:val="18"/>
                <w:szCs w:val="18"/>
              </w:rPr>
            </w:pPr>
          </w:p>
        </w:tc>
        <w:tc>
          <w:tcPr>
            <w:tcW w:w="108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检查和巡查发现安全监管监察问题</w:t>
            </w:r>
          </w:p>
        </w:tc>
        <w:tc>
          <w:tcPr>
            <w:tcW w:w="222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检查和巡查发现的、并要求向社会公开的问题及整改落实情况</w:t>
            </w:r>
          </w:p>
        </w:tc>
        <w:tc>
          <w:tcPr>
            <w:tcW w:w="2694" w:type="dxa"/>
            <w:gridSpan w:val="2"/>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《中共中央</w:t>
            </w:r>
            <w:r w:rsidRPr="006B0CEA">
              <w:rPr>
                <w:rFonts w:eastAsia="仿宋_GB2312"/>
                <w:b/>
                <w:bCs/>
                <w:sz w:val="18"/>
                <w:szCs w:val="18"/>
              </w:rPr>
              <w:t xml:space="preserve">   </w:t>
            </w:r>
            <w:r w:rsidRPr="006B0CEA">
              <w:rPr>
                <w:rFonts w:eastAsia="仿宋_GB2312"/>
                <w:b/>
                <w:bCs/>
                <w:sz w:val="18"/>
                <w:szCs w:val="18"/>
              </w:rPr>
              <w:t>国务院关于推进安全生产领域改革发展的意见》</w:t>
            </w:r>
          </w:p>
        </w:tc>
        <w:tc>
          <w:tcPr>
            <w:tcW w:w="130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按进展情况及时公开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color w:val="000000"/>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r>
      <w:tr w:rsidR="006B0CEA" w:rsidRPr="006B0CEA" w:rsidTr="00A8675C">
        <w:trPr>
          <w:trHeight w:val="2103"/>
        </w:trPr>
        <w:tc>
          <w:tcPr>
            <w:tcW w:w="540" w:type="dxa"/>
            <w:vAlign w:val="center"/>
          </w:tcPr>
          <w:p w:rsidR="006B0CEA" w:rsidRPr="006B0CEA" w:rsidRDefault="006B0CEA" w:rsidP="00B23E2B">
            <w:pPr>
              <w:jc w:val="center"/>
              <w:rPr>
                <w:rFonts w:eastAsia="仿宋_GB2312"/>
                <w:b/>
                <w:color w:val="000000"/>
                <w:sz w:val="18"/>
                <w:szCs w:val="18"/>
              </w:rPr>
            </w:pPr>
            <w:r w:rsidRPr="006B0CEA">
              <w:rPr>
                <w:rFonts w:eastAsia="仿宋_GB2312"/>
                <w:b/>
                <w:color w:val="000000"/>
                <w:sz w:val="18"/>
                <w:szCs w:val="18"/>
              </w:rPr>
              <w:t>28</w:t>
            </w:r>
          </w:p>
        </w:tc>
        <w:tc>
          <w:tcPr>
            <w:tcW w:w="900" w:type="dxa"/>
            <w:gridSpan w:val="2"/>
            <w:vMerge/>
            <w:vAlign w:val="center"/>
          </w:tcPr>
          <w:p w:rsidR="006B0CEA" w:rsidRPr="006B0CEA" w:rsidRDefault="006B0CEA" w:rsidP="00B23E2B">
            <w:pPr>
              <w:rPr>
                <w:rFonts w:eastAsia="仿宋_GB2312"/>
                <w:b/>
                <w:color w:val="000000"/>
                <w:sz w:val="18"/>
                <w:szCs w:val="18"/>
              </w:rPr>
            </w:pPr>
          </w:p>
        </w:tc>
        <w:tc>
          <w:tcPr>
            <w:tcW w:w="1080"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建议提案办理</w:t>
            </w:r>
          </w:p>
        </w:tc>
        <w:tc>
          <w:tcPr>
            <w:tcW w:w="2226" w:type="dxa"/>
            <w:vAlign w:val="center"/>
          </w:tcPr>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办理制度与推进情况</w:t>
            </w:r>
            <w:r w:rsidRPr="006B0CEA">
              <w:rPr>
                <w:rFonts w:eastAsia="仿宋_GB2312"/>
                <w:b/>
                <w:bCs/>
                <w:color w:val="000000"/>
                <w:sz w:val="18"/>
                <w:szCs w:val="18"/>
              </w:rPr>
              <w:t xml:space="preserve">            </w:t>
            </w:r>
          </w:p>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人大代表建议办理</w:t>
            </w:r>
            <w:r w:rsidRPr="006B0CEA">
              <w:rPr>
                <w:rFonts w:eastAsia="仿宋_GB2312"/>
                <w:b/>
                <w:bCs/>
                <w:color w:val="000000"/>
                <w:sz w:val="18"/>
                <w:szCs w:val="18"/>
              </w:rPr>
              <w:t xml:space="preserve">              </w:t>
            </w:r>
          </w:p>
          <w:p w:rsidR="006B0CEA" w:rsidRPr="006B0CEA" w:rsidRDefault="006B0CEA" w:rsidP="00B23E2B">
            <w:pPr>
              <w:rPr>
                <w:rFonts w:eastAsia="仿宋_GB2312"/>
                <w:b/>
                <w:bCs/>
                <w:color w:val="000000"/>
                <w:sz w:val="18"/>
                <w:szCs w:val="18"/>
              </w:rPr>
            </w:pPr>
            <w:r w:rsidRPr="006B0CEA">
              <w:rPr>
                <w:rFonts w:eastAsia="仿宋_GB2312"/>
                <w:b/>
                <w:bCs/>
                <w:color w:val="000000"/>
                <w:sz w:val="18"/>
                <w:szCs w:val="18"/>
              </w:rPr>
              <w:t>政协委员提案办理</w:t>
            </w:r>
          </w:p>
        </w:tc>
        <w:tc>
          <w:tcPr>
            <w:tcW w:w="2694" w:type="dxa"/>
            <w:gridSpan w:val="2"/>
            <w:vAlign w:val="center"/>
          </w:tcPr>
          <w:p w:rsidR="006B0CEA" w:rsidRPr="006B0CEA" w:rsidRDefault="006B0CEA" w:rsidP="00B23E2B">
            <w:pPr>
              <w:spacing w:line="240" w:lineRule="atLeast"/>
              <w:rPr>
                <w:rFonts w:eastAsia="仿宋_GB2312" w:hint="eastAsia"/>
                <w:b/>
                <w:bCs/>
                <w:sz w:val="18"/>
                <w:szCs w:val="18"/>
              </w:rPr>
            </w:pPr>
            <w:r w:rsidRPr="006B0CEA">
              <w:rPr>
                <w:rFonts w:eastAsia="仿宋_GB2312" w:hint="eastAsia"/>
                <w:b/>
                <w:bCs/>
                <w:sz w:val="18"/>
                <w:szCs w:val="18"/>
              </w:rPr>
              <w:t>1.</w:t>
            </w:r>
            <w:r w:rsidRPr="006B0CEA">
              <w:rPr>
                <w:rFonts w:eastAsia="仿宋_GB2312"/>
                <w:b/>
                <w:bCs/>
                <w:sz w:val="18"/>
                <w:szCs w:val="18"/>
              </w:rPr>
              <w:t>《中华人民共和国政府信息公开条例》</w:t>
            </w:r>
            <w:r w:rsidRPr="006B0CEA">
              <w:rPr>
                <w:rFonts w:eastAsia="仿宋_GB2312" w:hint="eastAsia"/>
                <w:b/>
                <w:bCs/>
                <w:sz w:val="18"/>
                <w:szCs w:val="18"/>
              </w:rPr>
              <w:t>（</w:t>
            </w:r>
            <w:r w:rsidRPr="006B0CEA">
              <w:rPr>
                <w:rFonts w:eastAsia="仿宋_GB2312"/>
                <w:b/>
                <w:bCs/>
                <w:sz w:val="18"/>
                <w:szCs w:val="18"/>
              </w:rPr>
              <w:t>国务院令第</w:t>
            </w:r>
            <w:r w:rsidRPr="006B0CEA">
              <w:rPr>
                <w:rFonts w:eastAsia="仿宋_GB2312"/>
                <w:b/>
                <w:bCs/>
                <w:sz w:val="18"/>
                <w:szCs w:val="18"/>
              </w:rPr>
              <w:t>711</w:t>
            </w:r>
            <w:r w:rsidRPr="006B0CEA">
              <w:rPr>
                <w:rFonts w:eastAsia="仿宋_GB2312"/>
                <w:b/>
                <w:bCs/>
                <w:sz w:val="18"/>
                <w:szCs w:val="18"/>
              </w:rPr>
              <w:t>号）</w:t>
            </w:r>
          </w:p>
          <w:p w:rsidR="006B0CEA" w:rsidRPr="006B0CEA" w:rsidRDefault="006B0CEA" w:rsidP="00B23E2B">
            <w:pPr>
              <w:spacing w:line="240" w:lineRule="atLeast"/>
              <w:rPr>
                <w:rFonts w:eastAsia="仿宋_GB2312"/>
                <w:b/>
                <w:bCs/>
                <w:sz w:val="18"/>
                <w:szCs w:val="18"/>
              </w:rPr>
            </w:pPr>
            <w:r w:rsidRPr="006B0CEA">
              <w:rPr>
                <w:rFonts w:eastAsia="仿宋_GB2312" w:hint="eastAsia"/>
                <w:b/>
                <w:bCs/>
                <w:sz w:val="18"/>
                <w:szCs w:val="18"/>
              </w:rPr>
              <w:t>2.</w:t>
            </w:r>
            <w:r w:rsidRPr="006B0CEA">
              <w:rPr>
                <w:rFonts w:eastAsia="仿宋_GB2312"/>
                <w:b/>
                <w:bCs/>
                <w:sz w:val="18"/>
                <w:szCs w:val="18"/>
              </w:rPr>
              <w:t>《国务院办公厅关于做好全国人大代表建议和全国政协委员提案办理结果公开工作的通知》（国办发〔</w:t>
            </w:r>
            <w:r w:rsidRPr="006B0CEA">
              <w:rPr>
                <w:rFonts w:eastAsia="仿宋_GB2312"/>
                <w:b/>
                <w:bCs/>
                <w:sz w:val="18"/>
                <w:szCs w:val="18"/>
              </w:rPr>
              <w:t>2014</w:t>
            </w:r>
            <w:r w:rsidRPr="006B0CEA">
              <w:rPr>
                <w:rFonts w:eastAsia="仿宋_GB2312"/>
                <w:b/>
                <w:bCs/>
                <w:sz w:val="18"/>
                <w:szCs w:val="18"/>
              </w:rPr>
              <w:t>〕</w:t>
            </w:r>
            <w:r w:rsidRPr="006B0CEA">
              <w:rPr>
                <w:rFonts w:eastAsia="仿宋_GB2312"/>
                <w:b/>
                <w:bCs/>
                <w:sz w:val="18"/>
                <w:szCs w:val="18"/>
              </w:rPr>
              <w:t>46</w:t>
            </w:r>
            <w:r w:rsidRPr="006B0CEA">
              <w:rPr>
                <w:rFonts w:eastAsia="仿宋_GB2312"/>
                <w:b/>
                <w:bCs/>
                <w:sz w:val="18"/>
                <w:szCs w:val="18"/>
              </w:rPr>
              <w:t>号）</w:t>
            </w:r>
          </w:p>
        </w:tc>
        <w:tc>
          <w:tcPr>
            <w:tcW w:w="1306" w:type="dxa"/>
            <w:vAlign w:val="center"/>
          </w:tcPr>
          <w:p w:rsidR="006B0CEA" w:rsidRPr="006B0CEA" w:rsidRDefault="006B0CEA" w:rsidP="00B23E2B">
            <w:pPr>
              <w:rPr>
                <w:rFonts w:eastAsia="仿宋_GB2312"/>
                <w:b/>
                <w:bCs/>
                <w:sz w:val="18"/>
                <w:szCs w:val="18"/>
              </w:rPr>
            </w:pPr>
            <w:r w:rsidRPr="006B0CEA">
              <w:rPr>
                <w:rFonts w:eastAsia="仿宋_GB2312"/>
                <w:b/>
                <w:bCs/>
                <w:sz w:val="18"/>
                <w:szCs w:val="18"/>
              </w:rPr>
              <w:t>按照中央有关要求公开</w:t>
            </w:r>
          </w:p>
        </w:tc>
        <w:tc>
          <w:tcPr>
            <w:tcW w:w="1387" w:type="dxa"/>
            <w:vAlign w:val="center"/>
          </w:tcPr>
          <w:p w:rsidR="006B0CEA" w:rsidRPr="006B0CEA" w:rsidRDefault="006B0CEA" w:rsidP="00B23E2B">
            <w:pPr>
              <w:jc w:val="center"/>
              <w:rPr>
                <w:b/>
              </w:rPr>
            </w:pPr>
            <w:r w:rsidRPr="006B0CEA">
              <w:rPr>
                <w:rFonts w:eastAsia="仿宋_GB2312"/>
                <w:b/>
                <w:bCs/>
                <w:sz w:val="18"/>
                <w:szCs w:val="18"/>
              </w:rPr>
              <w:t>县应急管理局</w:t>
            </w:r>
          </w:p>
        </w:tc>
        <w:tc>
          <w:tcPr>
            <w:tcW w:w="1134" w:type="dxa"/>
            <w:vAlign w:val="center"/>
          </w:tcPr>
          <w:p w:rsidR="006B0CEA" w:rsidRPr="006B0CEA" w:rsidRDefault="006B0CEA" w:rsidP="00B23E2B">
            <w:pPr>
              <w:spacing w:line="240" w:lineRule="exact"/>
              <w:jc w:val="left"/>
              <w:rPr>
                <w:rFonts w:eastAsia="仿宋_GB2312"/>
                <w:b/>
                <w:bCs/>
                <w:sz w:val="18"/>
                <w:szCs w:val="18"/>
              </w:rPr>
            </w:pPr>
            <w:r w:rsidRPr="006B0CEA">
              <w:rPr>
                <w:rFonts w:eastAsia="仿宋_GB2312"/>
                <w:b/>
                <w:sz w:val="18"/>
                <w:szCs w:val="18"/>
              </w:rPr>
              <w:t>■</w:t>
            </w:r>
            <w:r w:rsidRPr="006B0CEA">
              <w:rPr>
                <w:rFonts w:eastAsia="仿宋_GB2312"/>
                <w:b/>
                <w:sz w:val="18"/>
                <w:szCs w:val="18"/>
              </w:rPr>
              <w:t>政府网站</w:t>
            </w:r>
            <w:r w:rsidRPr="006B0CEA">
              <w:rPr>
                <w:rFonts w:eastAsia="仿宋_GB2312"/>
                <w:b/>
                <w:sz w:val="18"/>
                <w:szCs w:val="18"/>
              </w:rPr>
              <w:t xml:space="preserve">   </w:t>
            </w: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9" w:type="dxa"/>
            <w:vAlign w:val="center"/>
          </w:tcPr>
          <w:p w:rsidR="006B0CEA" w:rsidRPr="006B0CEA" w:rsidRDefault="006B0CEA" w:rsidP="00B23E2B">
            <w:pPr>
              <w:jc w:val="center"/>
              <w:rPr>
                <w:rFonts w:eastAsia="仿宋_GB2312"/>
                <w:b/>
                <w:bCs/>
                <w:color w:val="000000"/>
                <w:sz w:val="18"/>
                <w:szCs w:val="18"/>
              </w:rPr>
            </w:pPr>
          </w:p>
        </w:tc>
        <w:tc>
          <w:tcPr>
            <w:tcW w:w="567" w:type="dxa"/>
            <w:gridSpan w:val="2"/>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567" w:type="dxa"/>
            <w:vAlign w:val="center"/>
          </w:tcPr>
          <w:p w:rsidR="006B0CEA" w:rsidRPr="006B0CEA" w:rsidRDefault="006B0CEA" w:rsidP="00B23E2B">
            <w:pPr>
              <w:jc w:val="center"/>
              <w:rPr>
                <w:rFonts w:eastAsia="仿宋_GB2312"/>
                <w:b/>
                <w:bCs/>
                <w:color w:val="000000"/>
                <w:sz w:val="18"/>
                <w:szCs w:val="18"/>
              </w:rPr>
            </w:pPr>
          </w:p>
        </w:tc>
        <w:tc>
          <w:tcPr>
            <w:tcW w:w="567" w:type="dxa"/>
            <w:vAlign w:val="center"/>
          </w:tcPr>
          <w:p w:rsidR="006B0CEA" w:rsidRPr="006B0CEA" w:rsidRDefault="006B0CEA" w:rsidP="00B23E2B">
            <w:pPr>
              <w:jc w:val="center"/>
              <w:rPr>
                <w:rFonts w:eastAsia="仿宋_GB2312"/>
                <w:b/>
                <w:bCs/>
                <w:sz w:val="18"/>
                <w:szCs w:val="18"/>
              </w:rPr>
            </w:pPr>
            <w:r w:rsidRPr="006B0CEA">
              <w:rPr>
                <w:rFonts w:eastAsia="仿宋_GB2312"/>
                <w:b/>
                <w:bCs/>
                <w:sz w:val="18"/>
                <w:szCs w:val="18"/>
              </w:rPr>
              <w:t>√</w:t>
            </w:r>
          </w:p>
        </w:tc>
        <w:tc>
          <w:tcPr>
            <w:tcW w:w="708" w:type="dxa"/>
            <w:vAlign w:val="center"/>
          </w:tcPr>
          <w:p w:rsidR="006B0CEA" w:rsidRPr="006B0CEA" w:rsidRDefault="006B0CEA" w:rsidP="00B23E2B">
            <w:pPr>
              <w:jc w:val="center"/>
              <w:rPr>
                <w:rFonts w:eastAsia="仿宋_GB2312"/>
                <w:b/>
                <w:bCs/>
                <w:color w:val="000000"/>
                <w:sz w:val="18"/>
                <w:szCs w:val="18"/>
              </w:rPr>
            </w:pPr>
          </w:p>
        </w:tc>
      </w:tr>
    </w:tbl>
    <w:p w:rsidR="00D53D2E" w:rsidRPr="006B0CEA" w:rsidRDefault="00D53D2E" w:rsidP="00A8675C">
      <w:pPr>
        <w:rPr>
          <w:b/>
        </w:rPr>
      </w:pPr>
    </w:p>
    <w:sectPr w:rsidR="00D53D2E" w:rsidRPr="006B0CEA" w:rsidSect="00A8675C">
      <w:pgSz w:w="16838" w:h="11906" w:orient="landscape"/>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D2E" w:rsidRDefault="00D53D2E" w:rsidP="006B0CEA">
      <w:r>
        <w:separator/>
      </w:r>
    </w:p>
  </w:endnote>
  <w:endnote w:type="continuationSeparator" w:id="1">
    <w:p w:rsidR="00D53D2E" w:rsidRDefault="00D53D2E" w:rsidP="006B0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D2E" w:rsidRDefault="00D53D2E" w:rsidP="006B0CEA">
      <w:r>
        <w:separator/>
      </w:r>
    </w:p>
  </w:footnote>
  <w:footnote w:type="continuationSeparator" w:id="1">
    <w:p w:rsidR="00D53D2E" w:rsidRDefault="00D53D2E" w:rsidP="006B0C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CEA"/>
    <w:rsid w:val="006B0CEA"/>
    <w:rsid w:val="00A8675C"/>
    <w:rsid w:val="00B8602E"/>
    <w:rsid w:val="00D53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B0CEA"/>
    <w:pPr>
      <w:widowControl w:val="0"/>
      <w:jc w:val="both"/>
    </w:pPr>
    <w:rPr>
      <w:rFonts w:ascii="Times New Roman" w:eastAsia="宋体" w:hAnsi="Times New Roman" w:cs="Times New Roman"/>
    </w:rPr>
  </w:style>
  <w:style w:type="paragraph" w:styleId="1">
    <w:name w:val="heading 1"/>
    <w:basedOn w:val="a"/>
    <w:next w:val="a"/>
    <w:link w:val="1Char"/>
    <w:qFormat/>
    <w:rsid w:val="006B0CEA"/>
    <w:pPr>
      <w:keepNext/>
      <w:keepLines/>
      <w:spacing w:before="340" w:after="330" w:line="578" w:lineRule="auto"/>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B0C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6B0CEA"/>
    <w:rPr>
      <w:sz w:val="18"/>
      <w:szCs w:val="18"/>
    </w:rPr>
  </w:style>
  <w:style w:type="paragraph" w:styleId="a5">
    <w:name w:val="footer"/>
    <w:basedOn w:val="a"/>
    <w:link w:val="Char0"/>
    <w:uiPriority w:val="99"/>
    <w:semiHidden/>
    <w:unhideWhenUsed/>
    <w:rsid w:val="006B0C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6B0CEA"/>
    <w:rPr>
      <w:sz w:val="18"/>
      <w:szCs w:val="18"/>
    </w:rPr>
  </w:style>
  <w:style w:type="character" w:customStyle="1" w:styleId="1Char">
    <w:name w:val="标题 1 Char"/>
    <w:basedOn w:val="a1"/>
    <w:link w:val="1"/>
    <w:rsid w:val="006B0CEA"/>
    <w:rPr>
      <w:rFonts w:ascii="Times New Roman" w:eastAsia="宋体" w:hAnsi="Times New Roman" w:cs="Times New Roman"/>
      <w:b/>
      <w:kern w:val="44"/>
      <w:sz w:val="44"/>
    </w:rPr>
  </w:style>
  <w:style w:type="paragraph" w:styleId="a0">
    <w:name w:val="Normal Indent"/>
    <w:basedOn w:val="a"/>
    <w:uiPriority w:val="99"/>
    <w:semiHidden/>
    <w:unhideWhenUsed/>
    <w:rsid w:val="006B0C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752</Words>
  <Characters>4291</Characters>
  <Application>Microsoft Office Word</Application>
  <DocSecurity>0</DocSecurity>
  <Lines>35</Lines>
  <Paragraphs>10</Paragraphs>
  <ScaleCrop>false</ScaleCrop>
  <Company>China</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2020-12-13T07:05:00Z</dcterms:created>
  <dcterms:modified xsi:type="dcterms:W3CDTF">2020-12-13T07:08:00Z</dcterms:modified>
</cp:coreProperties>
</file>