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31" w:type="dxa"/>
        <w:tblInd w:w="-207" w:type="dxa"/>
        <w:tblLayout w:type="fixed"/>
        <w:tblCellMar>
          <w:left w:w="0" w:type="dxa"/>
          <w:right w:w="0" w:type="dxa"/>
        </w:tblCellMar>
        <w:tblLook w:val="0000"/>
      </w:tblPr>
      <w:tblGrid>
        <w:gridCol w:w="700"/>
        <w:gridCol w:w="1060"/>
        <w:gridCol w:w="1699"/>
        <w:gridCol w:w="1888"/>
        <w:gridCol w:w="1479"/>
        <w:gridCol w:w="1761"/>
        <w:gridCol w:w="818"/>
        <w:gridCol w:w="1525"/>
        <w:gridCol w:w="661"/>
        <w:gridCol w:w="583"/>
        <w:gridCol w:w="487"/>
        <w:gridCol w:w="598"/>
        <w:gridCol w:w="534"/>
        <w:gridCol w:w="519"/>
        <w:gridCol w:w="519"/>
      </w:tblGrid>
      <w:tr w:rsidR="00DD5E8D" w:rsidRPr="00DD5E8D" w:rsidTr="00B23E2B">
        <w:trPr>
          <w:trHeight w:val="1005"/>
        </w:trPr>
        <w:tc>
          <w:tcPr>
            <w:tcW w:w="14433" w:type="dxa"/>
            <w:gridSpan w:val="15"/>
            <w:tcBorders>
              <w:top w:val="nil"/>
              <w:left w:val="nil"/>
              <w:bottom w:val="single" w:sz="4" w:space="0" w:color="000000"/>
              <w:right w:val="nil"/>
            </w:tcBorders>
            <w:noWrap/>
            <w:tcMar>
              <w:top w:w="15" w:type="dxa"/>
              <w:left w:w="15" w:type="dxa"/>
              <w:right w:w="15" w:type="dxa"/>
            </w:tcMar>
            <w:vAlign w:val="center"/>
          </w:tcPr>
          <w:p w:rsidR="00DD5E8D" w:rsidRPr="00DD5E8D" w:rsidRDefault="00DD5E8D" w:rsidP="00B23E2B">
            <w:pPr>
              <w:widowControl/>
              <w:spacing w:line="640" w:lineRule="exact"/>
              <w:jc w:val="center"/>
              <w:textAlignment w:val="center"/>
              <w:rPr>
                <w:rFonts w:eastAsia="等线"/>
                <w:b/>
                <w:color w:val="000000"/>
                <w:sz w:val="18"/>
                <w:szCs w:val="18"/>
              </w:rPr>
            </w:pPr>
            <w:r w:rsidRPr="00DD5E8D">
              <w:rPr>
                <w:rFonts w:ascii="方正小标宋简体" w:eastAsia="方正小标宋简体" w:hAnsi="方正小标宋简体" w:cs="方正小标宋简体" w:hint="eastAsia"/>
                <w:b/>
                <w:color w:val="000000"/>
                <w:kern w:val="0"/>
                <w:sz w:val="44"/>
                <w:szCs w:val="44"/>
                <w:lang/>
              </w:rPr>
              <w:t>城市综合执法领域基层政务公开标准目录</w:t>
            </w:r>
            <w:r>
              <w:rPr>
                <w:rFonts w:ascii="方正小标宋简体" w:eastAsia="方正小标宋简体" w:hAnsi="方正小标宋简体" w:cs="方正小标宋简体" w:hint="eastAsia"/>
                <w:b/>
                <w:color w:val="000000"/>
                <w:kern w:val="0"/>
                <w:sz w:val="44"/>
                <w:szCs w:val="44"/>
                <w:lang/>
              </w:rPr>
              <w:t>（局委）</w:t>
            </w:r>
          </w:p>
        </w:tc>
      </w:tr>
      <w:tr w:rsidR="00DD5E8D" w:rsidRPr="00DD5E8D" w:rsidTr="00B23E2B">
        <w:trPr>
          <w:trHeight w:val="505"/>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sz w:val="18"/>
                <w:szCs w:val="18"/>
              </w:rPr>
            </w:pPr>
            <w:r w:rsidRPr="00DD5E8D">
              <w:rPr>
                <w:rFonts w:eastAsia="黑体"/>
                <w:b/>
                <w:color w:val="000000"/>
                <w:kern w:val="0"/>
                <w:sz w:val="18"/>
                <w:szCs w:val="18"/>
                <w:lang/>
              </w:rPr>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sz w:val="18"/>
                <w:szCs w:val="18"/>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sz w:val="18"/>
                <w:szCs w:val="18"/>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sz w:val="18"/>
                <w:szCs w:val="18"/>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sz w:val="18"/>
                <w:szCs w:val="18"/>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sz w:val="18"/>
                <w:szCs w:val="18"/>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sz w:val="18"/>
                <w:szCs w:val="18"/>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sz w:val="18"/>
                <w:szCs w:val="18"/>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sz w:val="18"/>
                <w:szCs w:val="18"/>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sz w:val="18"/>
                <w:szCs w:val="18"/>
              </w:rPr>
            </w:pPr>
            <w:r w:rsidRPr="00DD5E8D">
              <w:rPr>
                <w:rFonts w:eastAsia="黑体"/>
                <w:b/>
                <w:color w:val="000000"/>
                <w:kern w:val="0"/>
                <w:sz w:val="18"/>
                <w:szCs w:val="18"/>
                <w:lang/>
              </w:rPr>
              <w:t>公开层级</w:t>
            </w:r>
          </w:p>
        </w:tc>
      </w:tr>
      <w:tr w:rsidR="00DD5E8D" w:rsidRPr="00DD5E8D" w:rsidTr="00B23E2B">
        <w:trPr>
          <w:trHeight w:val="90"/>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sz w:val="18"/>
                <w:szCs w:val="18"/>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sz w:val="18"/>
                <w:szCs w:val="18"/>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sz w:val="18"/>
                <w:szCs w:val="18"/>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sz w:val="18"/>
                <w:szCs w:val="18"/>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sz w:val="18"/>
                <w:szCs w:val="18"/>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sz w:val="18"/>
                <w:szCs w:val="18"/>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sz w:val="18"/>
                <w:szCs w:val="18"/>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sz w:val="18"/>
                <w:szCs w:val="18"/>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sz w:val="18"/>
                <w:szCs w:val="18"/>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级</w:t>
            </w:r>
          </w:p>
        </w:tc>
      </w:tr>
      <w:tr w:rsidR="00DD5E8D" w:rsidRPr="00DD5E8D" w:rsidTr="00B23E2B">
        <w:trPr>
          <w:trHeight w:val="2710"/>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规划类</w:t>
            </w:r>
            <w:r w:rsidRPr="00DD5E8D">
              <w:rPr>
                <w:rFonts w:eastAsia="仿宋_GB2312"/>
                <w:b/>
                <w:color w:val="000000"/>
                <w:kern w:val="0"/>
                <w:sz w:val="18"/>
                <w:szCs w:val="18"/>
                <w:lang/>
              </w:rPr>
              <w:t xml:space="preserve">   </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对未取得建设工程规划许可证或者未按照建设工程规划许可证的规定进行建设的处罚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8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8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8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spacing w:line="280" w:lineRule="exact"/>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《中华人民共和国城乡规划法》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3E1368">
            <w:pPr>
              <w:widowControl/>
              <w:numPr>
                <w:ilvl w:val="0"/>
                <w:numId w:val="1"/>
              </w:numPr>
              <w:jc w:val="left"/>
              <w:textAlignment w:val="center"/>
              <w:rPr>
                <w:rFonts w:eastAsia="仿宋_GB2312"/>
                <w:b/>
                <w:color w:val="000000"/>
                <w:kern w:val="0"/>
                <w:sz w:val="18"/>
                <w:szCs w:val="18"/>
                <w:lang/>
              </w:rPr>
            </w:pP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756"/>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规划类</w:t>
            </w:r>
            <w:r w:rsidRPr="00DD5E8D">
              <w:rPr>
                <w:rFonts w:eastAsia="仿宋_GB2312"/>
                <w:b/>
                <w:color w:val="000000"/>
                <w:kern w:val="0"/>
                <w:sz w:val="18"/>
                <w:szCs w:val="18"/>
                <w:lang/>
              </w:rPr>
              <w:t xml:space="preserve">   </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对未经批准进行临时建设的；未按照批准内容进行临时建设的；临时建筑物、构筑物超过批准期限不拆除的处罚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8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8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8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spacing w:line="280" w:lineRule="exact"/>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《中华人民共和国城乡规划法》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92"/>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735"/>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级</w:t>
            </w:r>
          </w:p>
        </w:tc>
      </w:tr>
      <w:tr w:rsidR="00DD5E8D" w:rsidRPr="00DD5E8D" w:rsidTr="00B23E2B">
        <w:trPr>
          <w:trHeight w:val="2635"/>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规划类</w:t>
            </w:r>
            <w:r w:rsidRPr="00DD5E8D">
              <w:rPr>
                <w:rFonts w:eastAsia="仿宋_GB2312"/>
                <w:b/>
                <w:color w:val="000000"/>
                <w:kern w:val="0"/>
                <w:sz w:val="18"/>
                <w:szCs w:val="18"/>
                <w:lang/>
              </w:rPr>
              <w:t xml:space="preserve">   </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对建设单位未在建设工程竣工验收后六个月内向城乡规划主管部门报送有关竣工验收资料的处罚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hint="eastAsia"/>
                <w:b/>
                <w:color w:val="000000"/>
                <w:kern w:val="0"/>
                <w:sz w:val="18"/>
                <w:szCs w:val="18"/>
                <w:lang/>
              </w:rPr>
            </w:pPr>
            <w:r w:rsidRPr="00DD5E8D">
              <w:rPr>
                <w:rFonts w:eastAsia="仿宋_GB2312"/>
                <w:b/>
                <w:color w:val="000000"/>
                <w:kern w:val="0"/>
                <w:sz w:val="18"/>
                <w:szCs w:val="18"/>
                <w:lang/>
              </w:rPr>
              <w:t>《中华人民共和国城乡规划法》</w:t>
            </w:r>
          </w:p>
          <w:p w:rsidR="00DD5E8D" w:rsidRPr="00DD5E8D" w:rsidRDefault="00DD5E8D" w:rsidP="00DD5E8D">
            <w:pPr>
              <w:pStyle w:val="a0"/>
              <w:ind w:firstLine="422"/>
              <w:rPr>
                <w:rFonts w:hint="eastAsia"/>
                <w:b/>
                <w:lang/>
              </w:rPr>
            </w:pPr>
          </w:p>
          <w:p w:rsidR="00DD5E8D" w:rsidRPr="00DD5E8D" w:rsidRDefault="00DD5E8D" w:rsidP="00DD5E8D">
            <w:pPr>
              <w:pStyle w:val="a0"/>
              <w:ind w:firstLine="422"/>
              <w:rPr>
                <w:rFonts w:hint="eastAsia"/>
                <w:b/>
                <w:lang/>
              </w:rPr>
            </w:pPr>
          </w:p>
          <w:p w:rsidR="00DD5E8D" w:rsidRPr="00DD5E8D" w:rsidRDefault="00DD5E8D" w:rsidP="00DD5E8D">
            <w:pPr>
              <w:pStyle w:val="a0"/>
              <w:ind w:firstLine="422"/>
              <w:rPr>
                <w:b/>
                <w:lang/>
              </w:rPr>
            </w:pP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p w:rsidR="00DD5E8D" w:rsidRPr="00DD5E8D" w:rsidRDefault="00DD5E8D" w:rsidP="00DD5E8D">
            <w:pPr>
              <w:pStyle w:val="a0"/>
              <w:ind w:firstLine="422"/>
              <w:rPr>
                <w:rFonts w:hint="eastAsia"/>
                <w:b/>
                <w:lang/>
              </w:rPr>
            </w:pPr>
          </w:p>
          <w:p w:rsidR="00DD5E8D" w:rsidRPr="00DD5E8D" w:rsidRDefault="00DD5E8D" w:rsidP="00DD5E8D">
            <w:pPr>
              <w:pStyle w:val="a0"/>
              <w:ind w:firstLine="422"/>
              <w:rPr>
                <w:b/>
                <w:lang/>
              </w:rPr>
            </w:pP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021"/>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历史名城</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保护类行政处罚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对开山、采石、开矿等破坏传统格局和历史风貌的；占用保护规划确定保留的园林绿地、河湖水系、道路等的；修建生产、储存爆炸性、易燃性、放射性、毒害性、腐蚀性物品的工厂、仓库等的处罚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hint="eastAsia"/>
                <w:b/>
                <w:color w:val="000000"/>
                <w:kern w:val="0"/>
                <w:sz w:val="18"/>
                <w:szCs w:val="18"/>
                <w:lang/>
              </w:rPr>
            </w:pPr>
            <w:r w:rsidRPr="00DD5E8D">
              <w:rPr>
                <w:rFonts w:eastAsia="仿宋_GB2312"/>
                <w:b/>
                <w:color w:val="000000"/>
                <w:kern w:val="0"/>
                <w:sz w:val="18"/>
                <w:szCs w:val="18"/>
                <w:lang/>
              </w:rPr>
              <w:t>《历史文化名城名镇名村保护条例》</w:t>
            </w:r>
          </w:p>
          <w:p w:rsidR="00DD5E8D" w:rsidRPr="00DD5E8D" w:rsidRDefault="00DD5E8D" w:rsidP="00DD5E8D">
            <w:pPr>
              <w:pStyle w:val="a0"/>
              <w:ind w:firstLine="422"/>
              <w:rPr>
                <w:rFonts w:hint="eastAsia"/>
                <w:b/>
                <w:lang/>
              </w:rPr>
            </w:pPr>
          </w:p>
          <w:p w:rsidR="00DD5E8D" w:rsidRPr="00DD5E8D" w:rsidRDefault="00DD5E8D" w:rsidP="00DD5E8D">
            <w:pPr>
              <w:pStyle w:val="a0"/>
              <w:ind w:firstLine="422"/>
              <w:rPr>
                <w:b/>
                <w:lang/>
              </w:rPr>
            </w:pP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p w:rsidR="00DD5E8D" w:rsidRPr="00DD5E8D" w:rsidRDefault="00DD5E8D" w:rsidP="00DD5E8D">
            <w:pPr>
              <w:pStyle w:val="a0"/>
              <w:ind w:firstLine="422"/>
              <w:rPr>
                <w:rFonts w:hint="eastAsia"/>
                <w:b/>
                <w:lang/>
              </w:rPr>
            </w:pPr>
          </w:p>
          <w:p w:rsidR="00DD5E8D" w:rsidRPr="00DD5E8D" w:rsidRDefault="00DD5E8D" w:rsidP="00DD5E8D">
            <w:pPr>
              <w:pStyle w:val="a0"/>
              <w:ind w:firstLine="422"/>
              <w:rPr>
                <w:b/>
                <w:lang/>
              </w:rPr>
            </w:pP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538"/>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735"/>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级</w:t>
            </w:r>
          </w:p>
        </w:tc>
      </w:tr>
      <w:tr w:rsidR="00DD5E8D" w:rsidRPr="00DD5E8D" w:rsidTr="00B23E2B">
        <w:trPr>
          <w:trHeight w:val="3339"/>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6</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历史名城</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保护类行政处罚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对拆除历史建筑以外的建筑物、构筑物或者其他设施的；对历史建筑进行外部修缮装饰、添加设施以及改变历史建筑的结构或者使用性质的处罚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hint="eastAsia"/>
                <w:b/>
                <w:color w:val="000000"/>
                <w:kern w:val="0"/>
                <w:sz w:val="18"/>
                <w:szCs w:val="18"/>
                <w:lang/>
              </w:rPr>
            </w:pPr>
            <w:r w:rsidRPr="00DD5E8D">
              <w:rPr>
                <w:rFonts w:eastAsia="仿宋_GB2312"/>
                <w:b/>
                <w:color w:val="000000"/>
                <w:kern w:val="0"/>
                <w:sz w:val="18"/>
                <w:szCs w:val="18"/>
                <w:lang/>
              </w:rPr>
              <w:t xml:space="preserve">《历史文化名城名镇名村保护条例》　</w:t>
            </w:r>
          </w:p>
          <w:p w:rsidR="00DD5E8D" w:rsidRPr="00DD5E8D" w:rsidRDefault="00DD5E8D" w:rsidP="00DD5E8D">
            <w:pPr>
              <w:pStyle w:val="a0"/>
              <w:ind w:firstLine="422"/>
              <w:rPr>
                <w:rFonts w:hint="eastAsia"/>
                <w:b/>
                <w:lang/>
              </w:rPr>
            </w:pPr>
          </w:p>
          <w:p w:rsidR="00DD5E8D" w:rsidRPr="00DD5E8D" w:rsidRDefault="00DD5E8D" w:rsidP="00DD5E8D">
            <w:pPr>
              <w:pStyle w:val="a0"/>
              <w:ind w:firstLine="422"/>
              <w:rPr>
                <w:b/>
                <w:lang/>
              </w:rPr>
            </w:pP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3E1368">
            <w:pPr>
              <w:widowControl/>
              <w:numPr>
                <w:ilvl w:val="0"/>
                <w:numId w:val="2"/>
              </w:numPr>
              <w:jc w:val="left"/>
              <w:textAlignment w:val="center"/>
              <w:rPr>
                <w:rFonts w:eastAsia="仿宋_GB2312"/>
                <w:b/>
                <w:color w:val="000000"/>
                <w:kern w:val="0"/>
                <w:sz w:val="18"/>
                <w:szCs w:val="18"/>
                <w:lang/>
              </w:rPr>
            </w:pP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p w:rsidR="00DD5E8D" w:rsidRPr="00DD5E8D" w:rsidRDefault="00DD5E8D" w:rsidP="00DD5E8D">
            <w:pPr>
              <w:pStyle w:val="a0"/>
              <w:ind w:firstLine="422"/>
              <w:rPr>
                <w:rFonts w:hint="eastAsia"/>
                <w:b/>
                <w:lang/>
              </w:rPr>
            </w:pPr>
          </w:p>
          <w:p w:rsidR="00DD5E8D" w:rsidRPr="00DD5E8D" w:rsidRDefault="00DD5E8D" w:rsidP="00DD5E8D">
            <w:pPr>
              <w:pStyle w:val="a0"/>
              <w:ind w:firstLine="422"/>
              <w:rPr>
                <w:rFonts w:hint="eastAsia"/>
                <w:b/>
                <w:lang/>
              </w:rPr>
            </w:pPr>
          </w:p>
          <w:p w:rsidR="00DD5E8D" w:rsidRPr="00DD5E8D" w:rsidRDefault="00DD5E8D" w:rsidP="00DD5E8D">
            <w:pPr>
              <w:pStyle w:val="a0"/>
              <w:ind w:firstLine="422"/>
              <w:rPr>
                <w:b/>
                <w:lang/>
              </w:rPr>
            </w:pP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116"/>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历史名城</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保护类行政处罚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对有关单位或者个人对传统格局、历史风貌或者历史建筑构成破坏性影响的处罚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3E1368">
            <w:pPr>
              <w:widowControl/>
              <w:numPr>
                <w:ilvl w:val="0"/>
                <w:numId w:val="3"/>
              </w:numPr>
              <w:jc w:val="left"/>
              <w:textAlignment w:val="center"/>
              <w:rPr>
                <w:rFonts w:eastAsia="仿宋_GB2312"/>
                <w:b/>
                <w:color w:val="000000"/>
                <w:kern w:val="0"/>
                <w:sz w:val="18"/>
                <w:szCs w:val="18"/>
                <w:lang/>
              </w:rPr>
            </w:pP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3E1368">
            <w:pPr>
              <w:widowControl/>
              <w:numPr>
                <w:ilvl w:val="0"/>
                <w:numId w:val="4"/>
              </w:numPr>
              <w:jc w:val="left"/>
              <w:textAlignment w:val="center"/>
              <w:rPr>
                <w:rFonts w:eastAsia="仿宋_GB2312"/>
                <w:b/>
                <w:color w:val="000000"/>
                <w:kern w:val="0"/>
                <w:sz w:val="18"/>
                <w:szCs w:val="18"/>
                <w:lang/>
              </w:rPr>
            </w:pP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hint="eastAsia"/>
                <w:b/>
                <w:color w:val="000000"/>
                <w:kern w:val="0"/>
                <w:sz w:val="18"/>
                <w:szCs w:val="18"/>
                <w:lang/>
              </w:rPr>
            </w:pPr>
            <w:r w:rsidRPr="00DD5E8D">
              <w:rPr>
                <w:rFonts w:eastAsia="仿宋_GB2312"/>
                <w:b/>
                <w:color w:val="000000"/>
                <w:kern w:val="0"/>
                <w:sz w:val="18"/>
                <w:szCs w:val="18"/>
                <w:lang/>
              </w:rPr>
              <w:t>《历史文化名城名镇名村保护条例》</w:t>
            </w:r>
          </w:p>
          <w:p w:rsidR="00DD5E8D" w:rsidRPr="00DD5E8D" w:rsidRDefault="00DD5E8D" w:rsidP="00DD5E8D">
            <w:pPr>
              <w:pStyle w:val="a0"/>
              <w:ind w:firstLine="422"/>
              <w:rPr>
                <w:rFonts w:hint="eastAsia"/>
                <w:b/>
                <w:lang/>
              </w:rPr>
            </w:pPr>
          </w:p>
          <w:p w:rsidR="00DD5E8D" w:rsidRPr="00DD5E8D" w:rsidRDefault="00DD5E8D" w:rsidP="00DD5E8D">
            <w:pPr>
              <w:pStyle w:val="a0"/>
              <w:ind w:firstLine="422"/>
              <w:rPr>
                <w:b/>
                <w:lang/>
              </w:rPr>
            </w:pP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3E1368">
            <w:pPr>
              <w:widowControl/>
              <w:numPr>
                <w:ilvl w:val="0"/>
                <w:numId w:val="5"/>
              </w:numPr>
              <w:jc w:val="left"/>
              <w:textAlignment w:val="center"/>
              <w:rPr>
                <w:rFonts w:eastAsia="仿宋_GB2312"/>
                <w:b/>
                <w:color w:val="000000"/>
                <w:kern w:val="0"/>
                <w:sz w:val="18"/>
                <w:szCs w:val="18"/>
                <w:lang/>
              </w:rPr>
            </w:pP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p w:rsidR="00DD5E8D" w:rsidRPr="00DD5E8D" w:rsidRDefault="00DD5E8D" w:rsidP="00DD5E8D">
            <w:pPr>
              <w:pStyle w:val="a0"/>
              <w:ind w:firstLine="422"/>
              <w:rPr>
                <w:rFonts w:hint="eastAsia"/>
                <w:b/>
                <w:lang/>
              </w:rPr>
            </w:pPr>
          </w:p>
          <w:p w:rsidR="00DD5E8D" w:rsidRPr="00DD5E8D" w:rsidRDefault="00DD5E8D" w:rsidP="00DD5E8D">
            <w:pPr>
              <w:pStyle w:val="a0"/>
              <w:ind w:firstLine="422"/>
              <w:rPr>
                <w:rFonts w:hint="eastAsia"/>
                <w:b/>
                <w:lang/>
              </w:rPr>
            </w:pPr>
          </w:p>
          <w:p w:rsidR="00DD5E8D" w:rsidRPr="00DD5E8D" w:rsidRDefault="00DD5E8D" w:rsidP="00DD5E8D">
            <w:pPr>
              <w:pStyle w:val="a0"/>
              <w:ind w:firstLine="422"/>
              <w:rPr>
                <w:b/>
                <w:lang/>
              </w:rPr>
            </w:pP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62"/>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572"/>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级</w:t>
            </w:r>
          </w:p>
        </w:tc>
      </w:tr>
      <w:tr w:rsidR="00DD5E8D" w:rsidRPr="00DD5E8D" w:rsidTr="00B23E2B">
        <w:trPr>
          <w:trHeight w:val="2301"/>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仿宋_GB2312"/>
                <w:b/>
                <w:color w:val="000000"/>
                <w:sz w:val="18"/>
                <w:szCs w:val="18"/>
              </w:rPr>
            </w:pPr>
            <w:r w:rsidRPr="00DD5E8D">
              <w:rPr>
                <w:rFonts w:eastAsia="仿宋_GB2312"/>
                <w:b/>
                <w:color w:val="000000"/>
                <w:kern w:val="0"/>
                <w:sz w:val="18"/>
                <w:szCs w:val="18"/>
                <w:lang/>
              </w:rPr>
              <w:t>9</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历史名城</w:t>
            </w:r>
          </w:p>
          <w:p w:rsidR="00DD5E8D" w:rsidRPr="00DD5E8D" w:rsidRDefault="00DD5E8D" w:rsidP="00B23E2B">
            <w:pPr>
              <w:widowControl/>
              <w:spacing w:line="240" w:lineRule="exact"/>
              <w:jc w:val="center"/>
              <w:textAlignment w:val="center"/>
              <w:rPr>
                <w:rFonts w:eastAsia="仿宋_GB2312"/>
                <w:b/>
                <w:color w:val="000000"/>
                <w:sz w:val="18"/>
                <w:szCs w:val="18"/>
              </w:rPr>
            </w:pPr>
            <w:r w:rsidRPr="00DD5E8D">
              <w:rPr>
                <w:rFonts w:eastAsia="仿宋_GB2312"/>
                <w:b/>
                <w:color w:val="000000"/>
                <w:kern w:val="0"/>
                <w:sz w:val="18"/>
                <w:szCs w:val="18"/>
                <w:lang/>
              </w:rPr>
              <w:t>保护类行政处罚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对擅自设置、移动、涂改或者损毁历史文化街区、名镇、名村标志牌的处罚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3E1368">
            <w:pPr>
              <w:widowControl/>
              <w:numPr>
                <w:ilvl w:val="0"/>
                <w:numId w:val="6"/>
              </w:numPr>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hint="eastAsia"/>
                <w:b/>
                <w:color w:val="000000"/>
                <w:kern w:val="0"/>
                <w:sz w:val="18"/>
                <w:szCs w:val="18"/>
                <w:lang/>
              </w:rPr>
            </w:pPr>
            <w:r w:rsidRPr="00DD5E8D">
              <w:rPr>
                <w:rFonts w:eastAsia="仿宋_GB2312"/>
                <w:b/>
                <w:color w:val="000000"/>
                <w:kern w:val="0"/>
                <w:sz w:val="18"/>
                <w:szCs w:val="18"/>
                <w:lang/>
              </w:rPr>
              <w:t>《历史文化名城名镇名村保护条例》</w:t>
            </w:r>
          </w:p>
          <w:p w:rsidR="00DD5E8D" w:rsidRPr="00DD5E8D" w:rsidRDefault="00DD5E8D" w:rsidP="00DD5E8D">
            <w:pPr>
              <w:pStyle w:val="a0"/>
              <w:ind w:firstLine="422"/>
              <w:rPr>
                <w:rFonts w:hint="eastAsia"/>
                <w:b/>
                <w:lang/>
              </w:rPr>
            </w:pPr>
          </w:p>
          <w:p w:rsidR="00DD5E8D" w:rsidRPr="00DD5E8D" w:rsidRDefault="00DD5E8D" w:rsidP="00DD5E8D">
            <w:pPr>
              <w:pStyle w:val="a0"/>
              <w:ind w:firstLine="422"/>
              <w:rPr>
                <w:b/>
                <w:lang/>
              </w:rPr>
            </w:pP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3E1368">
            <w:pPr>
              <w:widowControl/>
              <w:numPr>
                <w:ilvl w:val="0"/>
                <w:numId w:val="7"/>
              </w:numPr>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p w:rsidR="00DD5E8D" w:rsidRPr="00DD5E8D" w:rsidRDefault="00DD5E8D" w:rsidP="00DD5E8D">
            <w:pPr>
              <w:pStyle w:val="a0"/>
              <w:ind w:firstLine="422"/>
              <w:rPr>
                <w:rFonts w:hint="eastAsia"/>
                <w:b/>
                <w:lang/>
              </w:rPr>
            </w:pPr>
          </w:p>
          <w:p w:rsidR="00DD5E8D" w:rsidRPr="00DD5E8D" w:rsidRDefault="00DD5E8D" w:rsidP="00DD5E8D">
            <w:pPr>
              <w:pStyle w:val="a0"/>
              <w:ind w:firstLine="422"/>
              <w:rPr>
                <w:b/>
                <w:lang/>
              </w:rPr>
            </w:pP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40" w:lineRule="exact"/>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40" w:lineRule="exact"/>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1337"/>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仿宋_GB2312"/>
                <w:b/>
                <w:color w:val="000000"/>
                <w:sz w:val="18"/>
                <w:szCs w:val="18"/>
              </w:rPr>
            </w:pPr>
            <w:r w:rsidRPr="00DD5E8D">
              <w:rPr>
                <w:rFonts w:eastAsia="仿宋_GB2312"/>
                <w:b/>
                <w:color w:val="000000"/>
                <w:kern w:val="0"/>
                <w:sz w:val="18"/>
                <w:szCs w:val="18"/>
                <w:lang/>
              </w:rPr>
              <w:t>10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历史名城</w:t>
            </w:r>
          </w:p>
          <w:p w:rsidR="00DD5E8D" w:rsidRPr="00DD5E8D" w:rsidRDefault="00DD5E8D" w:rsidP="00B23E2B">
            <w:pPr>
              <w:widowControl/>
              <w:spacing w:line="240" w:lineRule="exact"/>
              <w:jc w:val="center"/>
              <w:textAlignment w:val="center"/>
              <w:rPr>
                <w:rFonts w:eastAsia="仿宋_GB2312"/>
                <w:b/>
                <w:color w:val="000000"/>
                <w:sz w:val="18"/>
                <w:szCs w:val="18"/>
              </w:rPr>
            </w:pPr>
            <w:r w:rsidRPr="00DD5E8D">
              <w:rPr>
                <w:rFonts w:eastAsia="仿宋_GB2312"/>
                <w:b/>
                <w:color w:val="000000"/>
                <w:kern w:val="0"/>
                <w:sz w:val="18"/>
                <w:szCs w:val="18"/>
                <w:lang/>
              </w:rPr>
              <w:t>保护类行政处罚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对损坏或者拆毁保护规划确定保护的建筑物、构筑物及其他设施的处罚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3E1368">
            <w:pPr>
              <w:widowControl/>
              <w:numPr>
                <w:ilvl w:val="0"/>
                <w:numId w:val="8"/>
              </w:numPr>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3E1368">
            <w:pPr>
              <w:widowControl/>
              <w:numPr>
                <w:ilvl w:val="0"/>
                <w:numId w:val="9"/>
              </w:numPr>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hint="eastAsia"/>
                <w:b/>
                <w:color w:val="000000"/>
                <w:kern w:val="0"/>
                <w:sz w:val="18"/>
                <w:szCs w:val="18"/>
                <w:lang/>
              </w:rPr>
            </w:pPr>
            <w:r w:rsidRPr="00DD5E8D">
              <w:rPr>
                <w:rFonts w:eastAsia="仿宋_GB2312"/>
                <w:b/>
                <w:color w:val="000000"/>
                <w:kern w:val="0"/>
                <w:sz w:val="18"/>
                <w:szCs w:val="18"/>
                <w:lang/>
              </w:rPr>
              <w:t>《河南省历史文化名城保护条例》</w:t>
            </w:r>
          </w:p>
          <w:p w:rsidR="00DD5E8D" w:rsidRPr="00DD5E8D" w:rsidRDefault="00DD5E8D" w:rsidP="00DD5E8D">
            <w:pPr>
              <w:pStyle w:val="a0"/>
              <w:ind w:firstLine="422"/>
              <w:rPr>
                <w:rFonts w:hint="eastAsia"/>
                <w:b/>
                <w:lang/>
              </w:rPr>
            </w:pPr>
          </w:p>
          <w:p w:rsidR="00DD5E8D" w:rsidRPr="00DD5E8D" w:rsidRDefault="00DD5E8D" w:rsidP="00DD5E8D">
            <w:pPr>
              <w:pStyle w:val="a0"/>
              <w:ind w:firstLine="422"/>
              <w:rPr>
                <w:b/>
                <w:lang/>
              </w:rPr>
            </w:pP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3E1368">
            <w:pPr>
              <w:widowControl/>
              <w:numPr>
                <w:ilvl w:val="0"/>
                <w:numId w:val="10"/>
              </w:numPr>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p w:rsidR="00DD5E8D" w:rsidRPr="00DD5E8D" w:rsidRDefault="00DD5E8D" w:rsidP="00DD5E8D">
            <w:pPr>
              <w:pStyle w:val="a0"/>
              <w:ind w:firstLine="422"/>
              <w:rPr>
                <w:rFonts w:hint="eastAsia"/>
                <w:b/>
                <w:lang/>
              </w:rPr>
            </w:pPr>
          </w:p>
          <w:p w:rsidR="00DD5E8D" w:rsidRPr="00DD5E8D" w:rsidRDefault="00DD5E8D" w:rsidP="00DD5E8D">
            <w:pPr>
              <w:pStyle w:val="a0"/>
              <w:ind w:firstLine="422"/>
              <w:rPr>
                <w:b/>
                <w:lang/>
              </w:rPr>
            </w:pP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40" w:lineRule="exact"/>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40" w:lineRule="exact"/>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43"/>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仿宋_GB2312"/>
                <w:b/>
                <w:color w:val="000000"/>
                <w:sz w:val="18"/>
                <w:szCs w:val="18"/>
              </w:rPr>
            </w:pPr>
            <w:r w:rsidRPr="00DD5E8D">
              <w:rPr>
                <w:rFonts w:eastAsia="仿宋_GB2312"/>
                <w:b/>
                <w:color w:val="000000"/>
                <w:kern w:val="0"/>
                <w:sz w:val="18"/>
                <w:szCs w:val="18"/>
                <w:lang/>
              </w:rPr>
              <w:t>11</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历史名城</w:t>
            </w:r>
          </w:p>
          <w:p w:rsidR="00DD5E8D" w:rsidRPr="00DD5E8D" w:rsidRDefault="00DD5E8D" w:rsidP="00B23E2B">
            <w:pPr>
              <w:widowControl/>
              <w:spacing w:line="240" w:lineRule="exact"/>
              <w:jc w:val="center"/>
              <w:textAlignment w:val="center"/>
              <w:rPr>
                <w:rFonts w:eastAsia="仿宋_GB2312"/>
                <w:b/>
                <w:color w:val="000000"/>
                <w:sz w:val="18"/>
                <w:szCs w:val="18"/>
              </w:rPr>
            </w:pPr>
            <w:r w:rsidRPr="00DD5E8D">
              <w:rPr>
                <w:rFonts w:eastAsia="仿宋_GB2312"/>
                <w:b/>
                <w:color w:val="000000"/>
                <w:kern w:val="0"/>
                <w:sz w:val="18"/>
                <w:szCs w:val="18"/>
                <w:lang/>
              </w:rPr>
              <w:t>保护类行政处罚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对改变地形地貌，对历史文化名城保护构成危害的处罚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3E1368">
            <w:pPr>
              <w:widowControl/>
              <w:numPr>
                <w:ilvl w:val="0"/>
                <w:numId w:val="11"/>
              </w:numPr>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hint="eastAsia"/>
                <w:b/>
                <w:color w:val="000000"/>
                <w:kern w:val="0"/>
                <w:sz w:val="18"/>
                <w:szCs w:val="18"/>
                <w:lang/>
              </w:rPr>
            </w:pPr>
            <w:r w:rsidRPr="00DD5E8D">
              <w:rPr>
                <w:rFonts w:eastAsia="仿宋_GB2312"/>
                <w:b/>
                <w:color w:val="000000"/>
                <w:kern w:val="0"/>
                <w:sz w:val="18"/>
                <w:szCs w:val="18"/>
                <w:lang/>
              </w:rPr>
              <w:t>《河南省历史文化名城保护条例》</w:t>
            </w:r>
          </w:p>
          <w:p w:rsidR="00DD5E8D" w:rsidRPr="00DD5E8D" w:rsidRDefault="00DD5E8D" w:rsidP="00DD5E8D">
            <w:pPr>
              <w:pStyle w:val="a0"/>
              <w:ind w:firstLine="422"/>
              <w:rPr>
                <w:rFonts w:hint="eastAsia"/>
                <w:b/>
                <w:lang/>
              </w:rPr>
            </w:pPr>
          </w:p>
          <w:p w:rsidR="00DD5E8D" w:rsidRPr="00DD5E8D" w:rsidRDefault="00DD5E8D" w:rsidP="00DD5E8D">
            <w:pPr>
              <w:pStyle w:val="a0"/>
              <w:ind w:firstLine="422"/>
              <w:rPr>
                <w:b/>
                <w:lang/>
              </w:rPr>
            </w:pP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3E1368">
            <w:pPr>
              <w:widowControl/>
              <w:numPr>
                <w:ilvl w:val="0"/>
                <w:numId w:val="12"/>
              </w:numPr>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p w:rsidR="00DD5E8D" w:rsidRPr="00DD5E8D" w:rsidRDefault="00DD5E8D" w:rsidP="00DD5E8D">
            <w:pPr>
              <w:pStyle w:val="a0"/>
              <w:ind w:firstLine="422"/>
              <w:rPr>
                <w:rFonts w:hint="eastAsia"/>
                <w:b/>
                <w:lang/>
              </w:rPr>
            </w:pPr>
          </w:p>
          <w:p w:rsidR="00DD5E8D" w:rsidRPr="00DD5E8D" w:rsidRDefault="00DD5E8D" w:rsidP="00DD5E8D">
            <w:pPr>
              <w:pStyle w:val="a0"/>
              <w:ind w:firstLine="422"/>
              <w:rPr>
                <w:b/>
                <w:lang/>
              </w:rPr>
            </w:pP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40" w:lineRule="exact"/>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40" w:lineRule="exact"/>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18"/>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65"/>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级</w:t>
            </w:r>
          </w:p>
        </w:tc>
      </w:tr>
      <w:tr w:rsidR="00DD5E8D" w:rsidRPr="00DD5E8D" w:rsidTr="00B23E2B">
        <w:trPr>
          <w:trHeight w:val="90"/>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12</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历史名城</w:t>
            </w:r>
          </w:p>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保护类行政</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80" w:lineRule="exact"/>
              <w:jc w:val="left"/>
              <w:textAlignment w:val="center"/>
              <w:rPr>
                <w:rFonts w:eastAsia="仿宋_GB2312"/>
                <w:b/>
                <w:color w:val="000000"/>
                <w:sz w:val="18"/>
                <w:szCs w:val="18"/>
              </w:rPr>
            </w:pPr>
            <w:r w:rsidRPr="00DD5E8D">
              <w:rPr>
                <w:rFonts w:eastAsia="仿宋_GB2312"/>
                <w:b/>
                <w:color w:val="000000"/>
                <w:kern w:val="0"/>
                <w:sz w:val="18"/>
                <w:szCs w:val="18"/>
                <w:lang/>
              </w:rPr>
              <w:t>对擅自占用或者破坏保护规划确定保留的绿地、河流水系、道路等；在历史文化名城重点保护区内违章搭建各种建筑物、构筑物；其他对历史文化名城保护构成破坏的活动的处罚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3E1368">
            <w:pPr>
              <w:widowControl/>
              <w:numPr>
                <w:ilvl w:val="0"/>
                <w:numId w:val="13"/>
              </w:numPr>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3E1368">
            <w:pPr>
              <w:widowControl/>
              <w:numPr>
                <w:ilvl w:val="0"/>
                <w:numId w:val="14"/>
              </w:numPr>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《河南省历史文化名城保护条例》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3E1368">
            <w:pPr>
              <w:widowControl/>
              <w:numPr>
                <w:ilvl w:val="0"/>
                <w:numId w:val="15"/>
              </w:numPr>
              <w:jc w:val="left"/>
              <w:textAlignment w:val="center"/>
              <w:rPr>
                <w:rFonts w:eastAsia="仿宋_GB2312"/>
                <w:b/>
                <w:color w:val="000000"/>
                <w:kern w:val="0"/>
                <w:sz w:val="18"/>
                <w:szCs w:val="18"/>
                <w:lang/>
              </w:rPr>
            </w:pP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p w:rsidR="00DD5E8D" w:rsidRPr="00DD5E8D" w:rsidRDefault="00DD5E8D" w:rsidP="00DD5E8D">
            <w:pPr>
              <w:pStyle w:val="a0"/>
              <w:ind w:firstLine="422"/>
              <w:rPr>
                <w:rFonts w:hint="eastAsia"/>
                <w:b/>
                <w:lang/>
              </w:rPr>
            </w:pPr>
          </w:p>
          <w:p w:rsidR="00DD5E8D" w:rsidRPr="00DD5E8D" w:rsidRDefault="00DD5E8D" w:rsidP="00DD5E8D">
            <w:pPr>
              <w:pStyle w:val="a0"/>
              <w:ind w:firstLine="422"/>
              <w:rPr>
                <w:b/>
                <w:lang/>
              </w:rPr>
            </w:pP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006"/>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市容管理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80" w:lineRule="exact"/>
              <w:jc w:val="left"/>
              <w:textAlignment w:val="center"/>
              <w:rPr>
                <w:rFonts w:eastAsia="仿宋_GB2312"/>
                <w:b/>
                <w:color w:val="000000"/>
                <w:sz w:val="18"/>
                <w:szCs w:val="18"/>
              </w:rPr>
            </w:pPr>
            <w:r w:rsidRPr="00DD5E8D">
              <w:rPr>
                <w:rFonts w:eastAsia="仿宋_GB2312"/>
                <w:b/>
                <w:color w:val="000000"/>
                <w:kern w:val="0"/>
                <w:sz w:val="18"/>
                <w:szCs w:val="18"/>
                <w:lang/>
              </w:rPr>
              <w:t>对未经批准擅自设置大型户外广告影响市容的处罚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3E1368">
            <w:pPr>
              <w:widowControl/>
              <w:numPr>
                <w:ilvl w:val="0"/>
                <w:numId w:val="16"/>
              </w:numPr>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《城市市容和环境卫生管理条例》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3E1368">
            <w:pPr>
              <w:widowControl/>
              <w:numPr>
                <w:ilvl w:val="0"/>
                <w:numId w:val="17"/>
              </w:numPr>
              <w:jc w:val="left"/>
              <w:textAlignment w:val="center"/>
              <w:rPr>
                <w:rFonts w:eastAsia="仿宋_GB2312"/>
                <w:b/>
                <w:color w:val="000000"/>
                <w:kern w:val="0"/>
                <w:sz w:val="18"/>
                <w:szCs w:val="18"/>
                <w:lang/>
              </w:rPr>
            </w:pP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p w:rsidR="00DD5E8D" w:rsidRPr="00DD5E8D" w:rsidRDefault="00DD5E8D" w:rsidP="00DD5E8D">
            <w:pPr>
              <w:pStyle w:val="a0"/>
              <w:ind w:firstLine="422"/>
              <w:rPr>
                <w:rFonts w:hint="eastAsia"/>
                <w:b/>
                <w:lang/>
              </w:rPr>
            </w:pPr>
          </w:p>
          <w:p w:rsidR="00DD5E8D" w:rsidRPr="00DD5E8D" w:rsidRDefault="00DD5E8D" w:rsidP="00DD5E8D">
            <w:pPr>
              <w:pStyle w:val="a0"/>
              <w:ind w:firstLine="422"/>
              <w:rPr>
                <w:b/>
                <w:lang/>
              </w:rPr>
            </w:pP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46"/>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城市园林</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绿化类管理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80" w:lineRule="exact"/>
              <w:jc w:val="left"/>
              <w:textAlignment w:val="center"/>
              <w:rPr>
                <w:rFonts w:eastAsia="仿宋_GB2312"/>
                <w:b/>
                <w:color w:val="000000"/>
                <w:sz w:val="18"/>
                <w:szCs w:val="18"/>
              </w:rPr>
            </w:pPr>
            <w:r w:rsidRPr="00DD5E8D">
              <w:rPr>
                <w:rFonts w:eastAsia="仿宋_GB2312"/>
                <w:b/>
                <w:color w:val="000000"/>
                <w:kern w:val="0"/>
                <w:sz w:val="18"/>
                <w:szCs w:val="18"/>
                <w:lang/>
              </w:rPr>
              <w:t>对工程建设项目的附属绿化工程设计方案，未经批准或者未按照批准的设计方案施工的处罚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3E1368">
            <w:pPr>
              <w:widowControl/>
              <w:numPr>
                <w:ilvl w:val="0"/>
                <w:numId w:val="18"/>
              </w:numPr>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3E1368">
            <w:pPr>
              <w:widowControl/>
              <w:numPr>
                <w:ilvl w:val="0"/>
                <w:numId w:val="19"/>
              </w:numPr>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《城市绿化条例》</w:t>
            </w:r>
          </w:p>
          <w:p w:rsidR="00DD5E8D" w:rsidRPr="00DD5E8D" w:rsidRDefault="00DD5E8D" w:rsidP="00B23E2B">
            <w:pPr>
              <w:pStyle w:val="a0"/>
              <w:ind w:firstLineChars="0" w:firstLine="0"/>
              <w:rPr>
                <w:b/>
                <w:lang/>
              </w:rPr>
            </w:pP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3E1368">
            <w:pPr>
              <w:widowControl/>
              <w:numPr>
                <w:ilvl w:val="0"/>
                <w:numId w:val="20"/>
              </w:numPr>
              <w:jc w:val="left"/>
              <w:textAlignment w:val="center"/>
              <w:rPr>
                <w:rFonts w:eastAsia="仿宋_GB2312"/>
                <w:b/>
                <w:color w:val="000000"/>
                <w:kern w:val="0"/>
                <w:sz w:val="18"/>
                <w:szCs w:val="18"/>
                <w:lang/>
              </w:rPr>
            </w:pP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p w:rsidR="00DD5E8D" w:rsidRPr="00DD5E8D" w:rsidRDefault="00DD5E8D" w:rsidP="00DD5E8D">
            <w:pPr>
              <w:pStyle w:val="a0"/>
              <w:ind w:firstLine="422"/>
              <w:rPr>
                <w:rFonts w:hint="eastAsia"/>
                <w:b/>
                <w:lang/>
              </w:rPr>
            </w:pPr>
          </w:p>
          <w:p w:rsidR="00DD5E8D" w:rsidRPr="00DD5E8D" w:rsidRDefault="00DD5E8D" w:rsidP="00DD5E8D">
            <w:pPr>
              <w:pStyle w:val="a0"/>
              <w:ind w:firstLine="422"/>
              <w:rPr>
                <w:b/>
                <w:lang/>
              </w:rPr>
            </w:pP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62"/>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95"/>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级</w:t>
            </w:r>
          </w:p>
        </w:tc>
      </w:tr>
      <w:tr w:rsidR="00DD5E8D" w:rsidRPr="00DD5E8D" w:rsidTr="00B23E2B">
        <w:trPr>
          <w:trHeight w:val="2128"/>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15</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城市园林</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绿化类管理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对损坏城市树木花草的；擅自砍伐城市树木的；砍伐、擅自迁移古树名木或者因养护不善致使古树名木受到损伤或者死亡的；损坏城市绿化设施的处罚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3E1368">
            <w:pPr>
              <w:widowControl/>
              <w:numPr>
                <w:ilvl w:val="0"/>
                <w:numId w:val="21"/>
              </w:numPr>
              <w:spacing w:line="232"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32"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32"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spacing w:line="232" w:lineRule="exact"/>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《城市绿化条例》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3E1368">
            <w:pPr>
              <w:widowControl/>
              <w:numPr>
                <w:ilvl w:val="0"/>
                <w:numId w:val="22"/>
              </w:numPr>
              <w:jc w:val="left"/>
              <w:textAlignment w:val="center"/>
              <w:rPr>
                <w:rFonts w:eastAsia="仿宋_GB2312"/>
                <w:b/>
                <w:color w:val="000000"/>
                <w:kern w:val="0"/>
                <w:sz w:val="18"/>
                <w:szCs w:val="18"/>
                <w:lang/>
              </w:rPr>
            </w:pP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176"/>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16</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城市园林</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绿化类管理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对未经同意擅自占用城市绿化用地的处罚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3E1368">
            <w:pPr>
              <w:widowControl/>
              <w:numPr>
                <w:ilvl w:val="0"/>
                <w:numId w:val="23"/>
              </w:numPr>
              <w:spacing w:line="232"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3E1368">
            <w:pPr>
              <w:widowControl/>
              <w:numPr>
                <w:ilvl w:val="0"/>
                <w:numId w:val="24"/>
              </w:numPr>
              <w:spacing w:line="232"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32"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spacing w:line="232" w:lineRule="exact"/>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《城市绿化条例》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3E1368">
            <w:pPr>
              <w:widowControl/>
              <w:numPr>
                <w:ilvl w:val="0"/>
                <w:numId w:val="25"/>
              </w:numPr>
              <w:jc w:val="left"/>
              <w:textAlignment w:val="center"/>
              <w:rPr>
                <w:rFonts w:eastAsia="仿宋_GB2312"/>
                <w:b/>
                <w:color w:val="000000"/>
                <w:kern w:val="0"/>
                <w:sz w:val="18"/>
                <w:szCs w:val="18"/>
                <w:lang/>
              </w:rPr>
            </w:pP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179"/>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城市园林绿化类管理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对不服从公共绿地管理单位管理的商业、服务摊点处罚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3E1368">
            <w:pPr>
              <w:widowControl/>
              <w:numPr>
                <w:ilvl w:val="0"/>
                <w:numId w:val="26"/>
              </w:numPr>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3E1368">
            <w:pPr>
              <w:widowControl/>
              <w:numPr>
                <w:ilvl w:val="0"/>
                <w:numId w:val="27"/>
              </w:numPr>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《城市绿化条例》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3E1368">
            <w:pPr>
              <w:widowControl/>
              <w:numPr>
                <w:ilvl w:val="0"/>
                <w:numId w:val="28"/>
              </w:numPr>
              <w:jc w:val="left"/>
              <w:textAlignment w:val="center"/>
              <w:rPr>
                <w:rFonts w:eastAsia="仿宋_GB2312"/>
                <w:b/>
                <w:color w:val="000000"/>
                <w:kern w:val="0"/>
                <w:sz w:val="18"/>
                <w:szCs w:val="18"/>
                <w:lang/>
              </w:rPr>
            </w:pP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42"/>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358"/>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级</w:t>
            </w:r>
          </w:p>
        </w:tc>
      </w:tr>
      <w:tr w:rsidR="00DD5E8D" w:rsidRPr="00DD5E8D" w:rsidTr="00B23E2B">
        <w:trPr>
          <w:trHeight w:val="2303"/>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城市园林绿化类管理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对城市公共绿地、居住区绿地和干道绿化带等绿化工程的设计方案，未按照有关规定报城市绿化行政主管部门或者其上级行政主管部门审批的处罚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《河南省城市绿化实施办法》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391"/>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19</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城市园林绿化类管理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对工程建设项目的附属绿化工程设计方案，按照基本建设程序审批时，没有城市绿化行政主管部门参加审查的处罚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《河南省城市绿化实施办法》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94"/>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城市园林绿化类管理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对设计方案确需改变时，未经原批准机关审批的处罚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《河南省城市绿化实施办法》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58"/>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297"/>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级</w:t>
            </w:r>
          </w:p>
        </w:tc>
      </w:tr>
      <w:tr w:rsidR="00DD5E8D" w:rsidRPr="00DD5E8D" w:rsidTr="00B23E2B">
        <w:trPr>
          <w:trHeight w:val="2134"/>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21</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城市园林绿化类管理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对城市新建、扩建、改建工程项目和住宅区开发项目，其基本建设投资中不包括配套的绿化建设投资，工程建设项目竣工验收不包括绿化工程的处罚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《河南省城市绿化实施办法》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3E1368">
            <w:pPr>
              <w:widowControl/>
              <w:numPr>
                <w:ilvl w:val="0"/>
                <w:numId w:val="29"/>
              </w:numPr>
              <w:jc w:val="left"/>
              <w:textAlignment w:val="center"/>
              <w:rPr>
                <w:rFonts w:eastAsia="仿宋_GB2312"/>
                <w:b/>
                <w:color w:val="000000"/>
                <w:kern w:val="0"/>
                <w:sz w:val="18"/>
                <w:szCs w:val="18"/>
                <w:lang/>
              </w:rPr>
            </w:pP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225"/>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22</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城市园林绿化类管理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对擅自占用城市绿化用地的处罚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3E1368">
            <w:pPr>
              <w:widowControl/>
              <w:numPr>
                <w:ilvl w:val="0"/>
                <w:numId w:val="30"/>
              </w:numPr>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《河南省城市绿化实施办法》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3E1368">
            <w:pPr>
              <w:widowControl/>
              <w:numPr>
                <w:ilvl w:val="0"/>
                <w:numId w:val="31"/>
              </w:numPr>
              <w:jc w:val="left"/>
              <w:textAlignment w:val="center"/>
              <w:rPr>
                <w:rFonts w:eastAsia="仿宋_GB2312"/>
                <w:b/>
                <w:color w:val="000000"/>
                <w:kern w:val="0"/>
                <w:sz w:val="18"/>
                <w:szCs w:val="18"/>
                <w:lang/>
              </w:rPr>
            </w:pP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100"/>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城市园林绿化类管理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对实施损害城市绿化及其设施的行为的处罚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《河南省城市绿化实施办法》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3E1368">
            <w:pPr>
              <w:widowControl/>
              <w:numPr>
                <w:ilvl w:val="0"/>
                <w:numId w:val="32"/>
              </w:numPr>
              <w:jc w:val="left"/>
              <w:textAlignment w:val="center"/>
              <w:rPr>
                <w:rFonts w:eastAsia="仿宋_GB2312"/>
                <w:b/>
                <w:color w:val="000000"/>
                <w:kern w:val="0"/>
                <w:sz w:val="18"/>
                <w:szCs w:val="18"/>
                <w:lang/>
              </w:rPr>
            </w:pP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16"/>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44"/>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级</w:t>
            </w:r>
          </w:p>
        </w:tc>
      </w:tr>
      <w:tr w:rsidR="00DD5E8D" w:rsidRPr="00DD5E8D" w:rsidTr="00B23E2B">
        <w:trPr>
          <w:trHeight w:val="2255"/>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城市园林</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绿化类管理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对擅自砍伐、移植或修剪城市规划区内的树木的处罚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3E1368">
            <w:pPr>
              <w:widowControl/>
              <w:numPr>
                <w:ilvl w:val="0"/>
                <w:numId w:val="33"/>
              </w:numPr>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《河南省城市绿化实施办法》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1857"/>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25</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城市园林</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绿化类管理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对未经城市园林行政部门同意，擅自在动物园内摆摊设点的处罚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《安阳市城市绿化条例》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379"/>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26</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城市园林</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绿化类管理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对擅自改变城市绿线内土地用途、占用或者破坏城市绿地的处罚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《安阳市城市绿化条例》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96"/>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80"/>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级</w:t>
            </w:r>
          </w:p>
        </w:tc>
      </w:tr>
      <w:tr w:rsidR="00DD5E8D" w:rsidRPr="00DD5E8D" w:rsidTr="00B23E2B">
        <w:trPr>
          <w:trHeight w:val="1857"/>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城市园林</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绿化类管理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对在城市绿地范围内进行拦河截溪、取土采石、设置垃圾堆场、排放污水以及其他对城市生态环境造成破坏活动的处罚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《安阳市城市绿化条例》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1613"/>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城市园林</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绿化类管理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对建设工程项目附属绿地率不符合国家和地方相关标准的处罚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《安阳市城市绿化条例》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475"/>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29</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城市园林</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绿化类管理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对违反</w:t>
            </w:r>
            <w:r w:rsidRPr="00DD5E8D">
              <w:rPr>
                <w:rFonts w:eastAsia="仿宋_GB2312"/>
                <w:b/>
                <w:color w:val="000000"/>
                <w:kern w:val="0"/>
                <w:sz w:val="18"/>
                <w:szCs w:val="18"/>
                <w:lang/>
              </w:rPr>
              <w:t>“</w:t>
            </w:r>
            <w:r w:rsidRPr="00DD5E8D">
              <w:rPr>
                <w:rFonts w:eastAsia="仿宋_GB2312"/>
                <w:b/>
                <w:color w:val="000000"/>
                <w:kern w:val="0"/>
                <w:sz w:val="18"/>
                <w:szCs w:val="18"/>
                <w:lang/>
              </w:rPr>
              <w:t>城市绿地内进行地下空间复合利用，有关部门在审批项目建设方案时，应当征求园林绿化行政主管部门的意见，地下空间顶部覆土厚度应当满足乔木正常生长需要</w:t>
            </w:r>
            <w:r w:rsidRPr="00DD5E8D">
              <w:rPr>
                <w:rFonts w:eastAsia="仿宋_GB2312"/>
                <w:b/>
                <w:color w:val="000000"/>
                <w:kern w:val="0"/>
                <w:sz w:val="18"/>
                <w:szCs w:val="18"/>
                <w:lang/>
              </w:rPr>
              <w:t>”</w:t>
            </w:r>
            <w:r w:rsidRPr="00DD5E8D">
              <w:rPr>
                <w:rFonts w:eastAsia="仿宋_GB2312"/>
                <w:b/>
                <w:color w:val="000000"/>
                <w:kern w:val="0"/>
                <w:sz w:val="18"/>
                <w:szCs w:val="18"/>
                <w:lang/>
              </w:rPr>
              <w:t>规定的处罚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《安阳市城市绿化条例》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3E1368">
            <w:pPr>
              <w:widowControl/>
              <w:numPr>
                <w:ilvl w:val="0"/>
                <w:numId w:val="34"/>
              </w:numPr>
              <w:jc w:val="left"/>
              <w:textAlignment w:val="center"/>
              <w:rPr>
                <w:rFonts w:eastAsia="仿宋_GB2312"/>
                <w:b/>
                <w:color w:val="000000"/>
                <w:kern w:val="0"/>
                <w:sz w:val="18"/>
                <w:szCs w:val="18"/>
                <w:lang/>
              </w:rPr>
            </w:pP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88"/>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34"/>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级</w:t>
            </w:r>
          </w:p>
        </w:tc>
      </w:tr>
      <w:tr w:rsidR="00DD5E8D" w:rsidRPr="00DD5E8D" w:rsidTr="00B23E2B">
        <w:trPr>
          <w:trHeight w:val="1926"/>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30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城市园林</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绿化类管理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对单位和个人擅自占用城市绿地或者临时占用城市绿地期满后，未按照规定期限恢复绿地的处罚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3E1368">
            <w:pPr>
              <w:widowControl/>
              <w:numPr>
                <w:ilvl w:val="0"/>
                <w:numId w:val="35"/>
              </w:numPr>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《安阳市城市绿化条例》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3E1368">
            <w:pPr>
              <w:widowControl/>
              <w:numPr>
                <w:ilvl w:val="0"/>
                <w:numId w:val="36"/>
              </w:numPr>
              <w:jc w:val="left"/>
              <w:textAlignment w:val="center"/>
              <w:rPr>
                <w:rFonts w:eastAsia="仿宋_GB2312"/>
                <w:b/>
                <w:color w:val="000000"/>
                <w:kern w:val="0"/>
                <w:sz w:val="18"/>
                <w:szCs w:val="18"/>
                <w:lang/>
              </w:rPr>
            </w:pP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1986"/>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31</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城市园林</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绿化类管理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对擅自砍伐、移植城市树木的处罚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《安阳市城市绿化条例》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3E1368">
            <w:pPr>
              <w:widowControl/>
              <w:numPr>
                <w:ilvl w:val="0"/>
                <w:numId w:val="37"/>
              </w:numPr>
              <w:jc w:val="left"/>
              <w:textAlignment w:val="center"/>
              <w:rPr>
                <w:rFonts w:eastAsia="仿宋_GB2312"/>
                <w:b/>
                <w:color w:val="000000"/>
                <w:kern w:val="0"/>
                <w:sz w:val="18"/>
                <w:szCs w:val="18"/>
                <w:lang/>
              </w:rPr>
            </w:pP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324"/>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32</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城市园林</w:t>
            </w:r>
          </w:p>
          <w:p w:rsidR="00DD5E8D" w:rsidRPr="00DD5E8D" w:rsidRDefault="00DD5E8D" w:rsidP="00B23E2B">
            <w:pPr>
              <w:widowControl/>
              <w:spacing w:line="240" w:lineRule="exact"/>
              <w:jc w:val="center"/>
              <w:textAlignment w:val="center"/>
              <w:rPr>
                <w:rFonts w:eastAsia="仿宋_GB2312"/>
                <w:b/>
                <w:color w:val="000000"/>
                <w:sz w:val="18"/>
                <w:szCs w:val="18"/>
              </w:rPr>
            </w:pPr>
            <w:r w:rsidRPr="00DD5E8D">
              <w:rPr>
                <w:rFonts w:eastAsia="仿宋_GB2312"/>
                <w:b/>
                <w:color w:val="000000"/>
                <w:kern w:val="0"/>
                <w:sz w:val="18"/>
                <w:szCs w:val="18"/>
                <w:lang/>
              </w:rPr>
              <w:t>绿化类管理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攀折花木、掘取树根、剥取树皮、擅自采摘花果枝叶；依树搭建或者在树木及绿化设施上拴挂、钉刻、晾晒衣物、涂抹、粘贴宣传品；在花坛、绿地内堆放物品、倾倒垃圾；在绿地内取土、挖石、填埋物品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《安阳市城市绿化条例》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3E1368">
            <w:pPr>
              <w:widowControl/>
              <w:numPr>
                <w:ilvl w:val="0"/>
                <w:numId w:val="38"/>
              </w:numPr>
              <w:jc w:val="left"/>
              <w:textAlignment w:val="center"/>
              <w:rPr>
                <w:rFonts w:eastAsia="仿宋_GB2312"/>
                <w:b/>
                <w:color w:val="000000"/>
                <w:kern w:val="0"/>
                <w:sz w:val="18"/>
                <w:szCs w:val="18"/>
                <w:lang/>
              </w:rPr>
            </w:pP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553"/>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388"/>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417"/>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33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城市园林</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绿化类管理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硬化树穴、树池或者向树穴、树池内倾倒妨害植物正常生长的物质；在绿地内停放车辆、露营等踩踏毁损绿地；在绿地内种植蔬菜等农作物或者饲养家禽家畜的处罚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《安阳市城市绿化条例》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3E1368">
            <w:pPr>
              <w:widowControl/>
              <w:numPr>
                <w:ilvl w:val="0"/>
                <w:numId w:val="39"/>
              </w:numPr>
              <w:jc w:val="left"/>
              <w:textAlignment w:val="center"/>
              <w:rPr>
                <w:rFonts w:eastAsia="仿宋_GB2312"/>
                <w:b/>
                <w:color w:val="000000"/>
                <w:kern w:val="0"/>
                <w:sz w:val="18"/>
                <w:szCs w:val="18"/>
                <w:lang/>
              </w:rPr>
            </w:pP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1673"/>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34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城市园林</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绿化类管理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对擅自在绿地内设置营业摊点、广告设施的处罚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《安阳市城市绿化条例》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3E1368">
            <w:pPr>
              <w:widowControl/>
              <w:numPr>
                <w:ilvl w:val="0"/>
                <w:numId w:val="40"/>
              </w:numPr>
              <w:jc w:val="left"/>
              <w:textAlignment w:val="center"/>
              <w:rPr>
                <w:rFonts w:eastAsia="仿宋_GB2312"/>
                <w:b/>
                <w:color w:val="000000"/>
                <w:kern w:val="0"/>
                <w:sz w:val="18"/>
                <w:szCs w:val="18"/>
                <w:lang/>
              </w:rPr>
            </w:pP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1749"/>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35</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城市园林</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绿化类管理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对乱倒乱堆建筑渣土的处罚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《安阳市城市绿化条例》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3E1368">
            <w:pPr>
              <w:widowControl/>
              <w:numPr>
                <w:ilvl w:val="0"/>
                <w:numId w:val="41"/>
              </w:numPr>
              <w:jc w:val="left"/>
              <w:textAlignment w:val="center"/>
              <w:rPr>
                <w:rFonts w:eastAsia="仿宋_GB2312"/>
                <w:b/>
                <w:color w:val="000000"/>
                <w:kern w:val="0"/>
                <w:sz w:val="18"/>
                <w:szCs w:val="18"/>
                <w:lang/>
              </w:rPr>
            </w:pP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57"/>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281"/>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346"/>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36</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城市园林</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绿化类管理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对损毁园林绿化设施的处罚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3E1368">
            <w:pPr>
              <w:widowControl/>
              <w:numPr>
                <w:ilvl w:val="0"/>
                <w:numId w:val="42"/>
              </w:numPr>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《安阳市城市绿化条例》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272"/>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37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城市园林</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绿化类管理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对砍伐、损伤或者擅自迁移城市古树名木的处罚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《安阳市城市绿化条例》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3E1368">
            <w:pPr>
              <w:widowControl/>
              <w:numPr>
                <w:ilvl w:val="0"/>
                <w:numId w:val="43"/>
              </w:numPr>
              <w:jc w:val="left"/>
              <w:textAlignment w:val="center"/>
              <w:rPr>
                <w:rFonts w:eastAsia="仿宋_GB2312"/>
                <w:b/>
                <w:color w:val="000000"/>
                <w:kern w:val="0"/>
                <w:sz w:val="18"/>
                <w:szCs w:val="18"/>
                <w:lang/>
              </w:rPr>
            </w:pP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90"/>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38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城市园林</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绿化类管理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对损坏城市古树名木标牌、损坏城市古树名木保护设施的处罚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《安阳市城市绿化条例》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3E1368">
            <w:pPr>
              <w:widowControl/>
              <w:numPr>
                <w:ilvl w:val="0"/>
                <w:numId w:val="44"/>
              </w:numPr>
              <w:jc w:val="left"/>
              <w:textAlignment w:val="center"/>
              <w:rPr>
                <w:rFonts w:eastAsia="仿宋_GB2312"/>
                <w:b/>
                <w:color w:val="000000"/>
                <w:kern w:val="0"/>
                <w:sz w:val="18"/>
                <w:szCs w:val="18"/>
                <w:lang/>
              </w:rPr>
            </w:pP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90"/>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571"/>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208"/>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39</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城市园林</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绿化类管理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对在古树名木树冠五米范围内新建、改建、扩建建筑物、构筑物，挖坑、取土、倾倒污水污物的处罚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3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3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3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spacing w:line="230" w:lineRule="exact"/>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《安阳市城市绿化条例》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3E1368">
            <w:pPr>
              <w:widowControl/>
              <w:numPr>
                <w:ilvl w:val="0"/>
                <w:numId w:val="45"/>
              </w:numPr>
              <w:jc w:val="left"/>
              <w:textAlignment w:val="center"/>
              <w:rPr>
                <w:rFonts w:eastAsia="仿宋_GB2312"/>
                <w:b/>
                <w:color w:val="000000"/>
                <w:kern w:val="0"/>
                <w:sz w:val="18"/>
                <w:szCs w:val="18"/>
                <w:lang/>
              </w:rPr>
            </w:pP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498"/>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40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照明管理</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行为处罚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对在城市景观照明中有过度照明等超能耗标准行为的处罚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3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3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3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spacing w:line="230" w:lineRule="exact"/>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《城市照明管理规定》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3E1368">
            <w:pPr>
              <w:widowControl/>
              <w:numPr>
                <w:ilvl w:val="0"/>
                <w:numId w:val="46"/>
              </w:numPr>
              <w:jc w:val="left"/>
              <w:textAlignment w:val="center"/>
              <w:rPr>
                <w:rFonts w:eastAsia="仿宋_GB2312"/>
                <w:b/>
                <w:color w:val="000000"/>
                <w:kern w:val="0"/>
                <w:sz w:val="18"/>
                <w:szCs w:val="18"/>
                <w:lang/>
              </w:rPr>
            </w:pP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147"/>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41</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照明管理</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行为处罚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对有《城市照明管理规定》第二十八条规定行为之一的处罚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3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3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3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spacing w:line="230" w:lineRule="exact"/>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《城市照明管理规定》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3E1368">
            <w:pPr>
              <w:widowControl/>
              <w:numPr>
                <w:ilvl w:val="0"/>
                <w:numId w:val="47"/>
              </w:numPr>
              <w:jc w:val="left"/>
              <w:textAlignment w:val="center"/>
              <w:rPr>
                <w:rFonts w:eastAsia="仿宋_GB2312"/>
                <w:b/>
                <w:color w:val="000000"/>
                <w:kern w:val="0"/>
                <w:sz w:val="18"/>
                <w:szCs w:val="18"/>
                <w:lang/>
              </w:rPr>
            </w:pP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34"/>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388"/>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3943"/>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42</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照明管理</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行为处罚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after="200" w:line="240" w:lineRule="exact"/>
              <w:textAlignment w:val="center"/>
              <w:rPr>
                <w:rFonts w:eastAsia="仿宋_GB2312"/>
                <w:b/>
                <w:color w:val="000000"/>
                <w:sz w:val="18"/>
                <w:szCs w:val="18"/>
              </w:rPr>
            </w:pPr>
            <w:r w:rsidRPr="00DD5E8D">
              <w:rPr>
                <w:rFonts w:eastAsia="仿宋_GB2312"/>
                <w:b/>
                <w:color w:val="000000"/>
                <w:kern w:val="0"/>
                <w:sz w:val="18"/>
                <w:szCs w:val="18"/>
                <w:lang/>
              </w:rPr>
              <w:t>对擅自拆除、迁移、改动城市道路照明设施的；在城市道路设施附近堆放杂物、挖坑取土、兴建建筑物及有碍城市道路照明设施正常维护和安全运行活动的；擅自在城市道路照明灯杆上架设通讯线</w:t>
            </w:r>
            <w:r w:rsidRPr="00DD5E8D">
              <w:rPr>
                <w:rFonts w:eastAsia="仿宋_GB2312" w:hint="eastAsia"/>
                <w:b/>
                <w:color w:val="000000"/>
                <w:kern w:val="0"/>
                <w:sz w:val="18"/>
                <w:szCs w:val="18"/>
                <w:lang/>
              </w:rPr>
              <w:t>（</w:t>
            </w:r>
            <w:r w:rsidRPr="00DD5E8D">
              <w:rPr>
                <w:rFonts w:eastAsia="仿宋_GB2312"/>
                <w:b/>
                <w:color w:val="000000"/>
                <w:kern w:val="0"/>
                <w:sz w:val="18"/>
                <w:szCs w:val="18"/>
                <w:lang/>
              </w:rPr>
              <w:t>缆</w:t>
            </w:r>
            <w:r w:rsidRPr="00DD5E8D">
              <w:rPr>
                <w:rFonts w:eastAsia="仿宋_GB2312" w:hint="eastAsia"/>
                <w:b/>
                <w:color w:val="000000"/>
                <w:kern w:val="0"/>
                <w:sz w:val="18"/>
                <w:szCs w:val="18"/>
                <w:lang/>
              </w:rPr>
              <w:t>）</w:t>
            </w:r>
            <w:r w:rsidRPr="00DD5E8D">
              <w:rPr>
                <w:rFonts w:eastAsia="仿宋_GB2312"/>
                <w:b/>
                <w:color w:val="000000"/>
                <w:kern w:val="0"/>
                <w:sz w:val="18"/>
                <w:szCs w:val="18"/>
                <w:lang/>
              </w:rPr>
              <w:t>或者安置其他设施的；私自接用路灯电源的；偷盗城市道路照明设施的；故意打、砸城市道路照明设施的；不听劝阻和制止，非法占用城市道路照明设施的处罚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《城市道路照明设施管理规定》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3E1368">
            <w:pPr>
              <w:widowControl/>
              <w:numPr>
                <w:ilvl w:val="0"/>
                <w:numId w:val="48"/>
              </w:numPr>
              <w:jc w:val="left"/>
              <w:textAlignment w:val="center"/>
              <w:rPr>
                <w:rFonts w:eastAsia="仿宋_GB2312"/>
                <w:b/>
                <w:color w:val="000000"/>
                <w:kern w:val="0"/>
                <w:sz w:val="18"/>
                <w:szCs w:val="18"/>
                <w:lang/>
              </w:rPr>
            </w:pP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061"/>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43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照明管理</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行为处罚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after="200" w:line="240" w:lineRule="exact"/>
              <w:textAlignment w:val="center"/>
              <w:rPr>
                <w:rFonts w:eastAsia="仿宋_GB2312"/>
                <w:b/>
                <w:color w:val="000000"/>
                <w:sz w:val="18"/>
                <w:szCs w:val="18"/>
              </w:rPr>
            </w:pPr>
            <w:r w:rsidRPr="00DD5E8D">
              <w:rPr>
                <w:rFonts w:eastAsia="仿宋_GB2312"/>
                <w:b/>
                <w:color w:val="000000"/>
                <w:kern w:val="0"/>
                <w:sz w:val="18"/>
                <w:szCs w:val="18"/>
                <w:lang/>
              </w:rPr>
              <w:t>对未取得设计、施工资格或者未按照资质等级承担城市道路的设计、施工任务的；未按照城市道路设计、施工技术规范设计、施工的；未按照设计图纸施工或者擅自修改图纸的处罚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3E1368">
            <w:pPr>
              <w:widowControl/>
              <w:numPr>
                <w:ilvl w:val="0"/>
                <w:numId w:val="49"/>
              </w:numPr>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《城市道路管理条例》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3E1368">
            <w:pPr>
              <w:widowControl/>
              <w:numPr>
                <w:ilvl w:val="0"/>
                <w:numId w:val="50"/>
              </w:numPr>
              <w:jc w:val="left"/>
              <w:textAlignment w:val="center"/>
              <w:rPr>
                <w:rFonts w:eastAsia="仿宋_GB2312"/>
                <w:b/>
                <w:color w:val="000000"/>
                <w:kern w:val="0"/>
                <w:sz w:val="18"/>
                <w:szCs w:val="18"/>
                <w:lang/>
              </w:rPr>
            </w:pP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81"/>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03"/>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90"/>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44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建设类</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对擅自使用未经验收或者验收不合格的城市道路的处罚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《城市道路管理条例》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3E1368">
            <w:pPr>
              <w:widowControl/>
              <w:numPr>
                <w:ilvl w:val="0"/>
                <w:numId w:val="51"/>
              </w:numPr>
              <w:jc w:val="left"/>
              <w:textAlignment w:val="center"/>
              <w:rPr>
                <w:rFonts w:eastAsia="仿宋_GB2312"/>
                <w:b/>
                <w:color w:val="000000"/>
                <w:kern w:val="0"/>
                <w:sz w:val="18"/>
                <w:szCs w:val="18"/>
                <w:lang/>
              </w:rPr>
            </w:pP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073"/>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45</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建设类</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未对设在城市道路上的各种管线的检查井、箱盖或者城市道路附属设施的缺损及时补缺或者修复的；未在城市道路施工现场设置明显标志和安全防围设施的；占用城市道路期满或者挖掘城市道路后，不及时清理现场的；依附于城市道路建设各种管线、杆线等设施，不按照规定办理批准手续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《城市道路管理条例》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3E1368">
            <w:pPr>
              <w:widowControl/>
              <w:numPr>
                <w:ilvl w:val="0"/>
                <w:numId w:val="52"/>
              </w:numPr>
              <w:jc w:val="left"/>
              <w:textAlignment w:val="center"/>
              <w:rPr>
                <w:rFonts w:eastAsia="仿宋_GB2312"/>
                <w:b/>
                <w:color w:val="000000"/>
                <w:kern w:val="0"/>
                <w:sz w:val="18"/>
                <w:szCs w:val="18"/>
                <w:lang/>
              </w:rPr>
            </w:pP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735"/>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735"/>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492"/>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46</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建设类</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对违反《城市道路管理条例》第二十七条规定的处罚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《城市道路管理条例》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835"/>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47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建设类</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after="200"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对市政设施的施工、养护、维修现场未设置明显标志和安全防护设施的；未按规定进行养护、维修或者养护、维修工程质量不符合标准的</w:t>
            </w:r>
            <w:r w:rsidRPr="00DD5E8D">
              <w:rPr>
                <w:rFonts w:eastAsia="仿宋_GB2312"/>
                <w:b/>
                <w:color w:val="000000"/>
                <w:kern w:val="0"/>
                <w:sz w:val="18"/>
                <w:szCs w:val="18"/>
                <w:lang/>
              </w:rPr>
              <w:t>;</w:t>
            </w:r>
            <w:r w:rsidRPr="00DD5E8D">
              <w:rPr>
                <w:rFonts w:eastAsia="仿宋_GB2312"/>
                <w:b/>
                <w:color w:val="000000"/>
                <w:kern w:val="0"/>
                <w:sz w:val="18"/>
                <w:szCs w:val="18"/>
                <w:lang/>
              </w:rPr>
              <w:t>超限车辆未按规定办理手续而通行的；未经批准擅自迁建、改建城市道路、排水、照明等设施的</w:t>
            </w:r>
            <w:r w:rsidRPr="00DD5E8D">
              <w:rPr>
                <w:rFonts w:eastAsia="仿宋_GB2312"/>
                <w:b/>
                <w:color w:val="000000"/>
                <w:kern w:val="0"/>
                <w:sz w:val="18"/>
                <w:szCs w:val="18"/>
                <w:lang/>
              </w:rPr>
              <w:t>;</w:t>
            </w:r>
            <w:r w:rsidRPr="00DD5E8D">
              <w:rPr>
                <w:rFonts w:eastAsia="仿宋_GB2312"/>
                <w:b/>
                <w:color w:val="000000"/>
                <w:kern w:val="0"/>
                <w:sz w:val="18"/>
                <w:szCs w:val="18"/>
                <w:lang/>
              </w:rPr>
              <w:t>未取得排水许可证擅自向排水设施排放污水或超标排放废水的处罚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《河南省市政设施管理办法》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585"/>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65"/>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3256"/>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48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建设类</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对在市政施设管理范围内从事禁止的行为处罚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《河南省市政设施管理办法》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256"/>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49</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建设类</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对违反本办法第二十条规定的处罚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《河南省市政设施管理办法》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34"/>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95"/>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4075"/>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50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建设类</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after="200"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未按照规定编制城市桥梁养护维修的中长期规划和年度计划，或者未经批准即实施的；未按照规定设置相应的标志，并保持其完好、清晰的；未按照规定委托具有相应资格的机构对城市桥梁进行检测评估的；未按照规定制定城市桥梁的安全抢险预备方案的；未按照规定对城市桥梁进行养护维修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《城市桥梁检测和养护维修管理办法》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690"/>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51</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建设类</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对单位或者个人擅自在城市桥梁上架设各类管线、设置广告等辅助物的处罚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《城市桥梁检测和养护维修管理办法》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88"/>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34"/>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316"/>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52</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建设类</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对单位和个人擅自在城市桥梁施工控制范围内从事本办法第十四条第二款规定的活动的处罚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《城市桥梁检测和养护维修管理办法》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102"/>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53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建设类</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对违反本办法第十六条、第二十三条规定的处罚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《城市桥梁检测和养护维修管理办法》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400"/>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54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建设类</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对单位不办理住房公积金缴存登记或者不为本单位职工办理住房公积金账户设立手续的处罚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 xml:space="preserve">《住房公积金管理条例》　</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09"/>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19"/>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362"/>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55</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建设类</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对单位为职工出具虚假住房公积金提取证明或者贷款证明的处罚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《河南省住房公积金管理条例》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124"/>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56</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城市建筑</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垃圾类管理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对将建筑垃圾混入生活垃圾的处罚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中华人民共和国建设部令第</w:t>
            </w:r>
            <w:r w:rsidRPr="00DD5E8D">
              <w:rPr>
                <w:rFonts w:eastAsia="仿宋_GB2312"/>
                <w:b/>
                <w:color w:val="000000"/>
                <w:kern w:val="0"/>
                <w:sz w:val="18"/>
                <w:szCs w:val="18"/>
                <w:lang/>
              </w:rPr>
              <w:t>139</w:t>
            </w:r>
            <w:r w:rsidRPr="00DD5E8D">
              <w:rPr>
                <w:rFonts w:eastAsia="仿宋_GB2312"/>
                <w:b/>
                <w:color w:val="000000"/>
                <w:kern w:val="0"/>
                <w:sz w:val="18"/>
                <w:szCs w:val="18"/>
                <w:lang/>
              </w:rPr>
              <w:t>号</w:t>
            </w:r>
            <w:r w:rsidRPr="00DD5E8D">
              <w:rPr>
                <w:rFonts w:eastAsia="仿宋_GB2312"/>
                <w:b/>
                <w:color w:val="000000"/>
                <w:kern w:val="0"/>
                <w:sz w:val="18"/>
                <w:szCs w:val="18"/>
                <w:lang/>
              </w:rPr>
              <w:br/>
            </w:r>
            <w:r w:rsidRPr="00DD5E8D">
              <w:rPr>
                <w:rFonts w:eastAsia="仿宋_GB2312"/>
                <w:b/>
                <w:color w:val="000000"/>
                <w:kern w:val="0"/>
                <w:sz w:val="18"/>
                <w:szCs w:val="18"/>
                <w:lang/>
              </w:rPr>
              <w:t>《城市建筑垃圾管理规定》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1520"/>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57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城市建筑</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垃圾类管理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对将危险废物混入建筑垃圾的处罚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中华人民共和国建设部令第</w:t>
            </w:r>
            <w:r w:rsidRPr="00DD5E8D">
              <w:rPr>
                <w:rFonts w:eastAsia="仿宋_GB2312"/>
                <w:b/>
                <w:color w:val="000000"/>
                <w:kern w:val="0"/>
                <w:sz w:val="18"/>
                <w:szCs w:val="18"/>
                <w:lang/>
              </w:rPr>
              <w:t>139</w:t>
            </w:r>
            <w:r w:rsidRPr="00DD5E8D">
              <w:rPr>
                <w:rFonts w:eastAsia="仿宋_GB2312"/>
                <w:b/>
                <w:color w:val="000000"/>
                <w:kern w:val="0"/>
                <w:sz w:val="18"/>
                <w:szCs w:val="18"/>
                <w:lang/>
              </w:rPr>
              <w:t>号</w:t>
            </w:r>
            <w:r w:rsidRPr="00DD5E8D">
              <w:rPr>
                <w:rFonts w:eastAsia="仿宋_GB2312"/>
                <w:b/>
                <w:color w:val="000000"/>
                <w:kern w:val="0"/>
                <w:sz w:val="18"/>
                <w:szCs w:val="18"/>
                <w:lang/>
              </w:rPr>
              <w:br/>
            </w:r>
            <w:r w:rsidRPr="00DD5E8D">
              <w:rPr>
                <w:rFonts w:eastAsia="仿宋_GB2312"/>
                <w:b/>
                <w:color w:val="000000"/>
                <w:kern w:val="0"/>
                <w:sz w:val="18"/>
                <w:szCs w:val="18"/>
                <w:lang/>
              </w:rPr>
              <w:t>《城市建筑垃圾管理规定》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34"/>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372"/>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088"/>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58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城市建筑</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垃圾类管理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对擅自设立弃置场受纳建筑垃圾的处罚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中华人民共和国建设部令第</w:t>
            </w:r>
            <w:r w:rsidRPr="00DD5E8D">
              <w:rPr>
                <w:rFonts w:eastAsia="仿宋_GB2312"/>
                <w:b/>
                <w:color w:val="000000"/>
                <w:kern w:val="0"/>
                <w:sz w:val="18"/>
                <w:szCs w:val="18"/>
                <w:lang/>
              </w:rPr>
              <w:t>139</w:t>
            </w:r>
            <w:r w:rsidRPr="00DD5E8D">
              <w:rPr>
                <w:rFonts w:eastAsia="仿宋_GB2312"/>
                <w:b/>
                <w:color w:val="000000"/>
                <w:kern w:val="0"/>
                <w:sz w:val="18"/>
                <w:szCs w:val="18"/>
                <w:lang/>
              </w:rPr>
              <w:t>号</w:t>
            </w:r>
            <w:r w:rsidRPr="00DD5E8D">
              <w:rPr>
                <w:rFonts w:eastAsia="仿宋_GB2312"/>
                <w:b/>
                <w:color w:val="000000"/>
                <w:kern w:val="0"/>
                <w:sz w:val="18"/>
                <w:szCs w:val="18"/>
                <w:lang/>
              </w:rPr>
              <w:br/>
            </w:r>
            <w:r w:rsidRPr="00DD5E8D">
              <w:rPr>
                <w:rFonts w:eastAsia="仿宋_GB2312"/>
                <w:b/>
                <w:color w:val="000000"/>
                <w:kern w:val="0"/>
                <w:sz w:val="18"/>
                <w:szCs w:val="18"/>
                <w:lang/>
              </w:rPr>
              <w:t>《城市建筑垃圾管理规定》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608"/>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59</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城市建筑</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垃圾类管理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对建筑垃圾储运消纳场受纳工业垃圾、生活垃圾和有毒有害垃圾的处罚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中华人民共和国建设部令第</w:t>
            </w:r>
            <w:r w:rsidRPr="00DD5E8D">
              <w:rPr>
                <w:rFonts w:eastAsia="仿宋_GB2312"/>
                <w:b/>
                <w:color w:val="000000"/>
                <w:kern w:val="0"/>
                <w:sz w:val="18"/>
                <w:szCs w:val="18"/>
                <w:lang/>
              </w:rPr>
              <w:t>139</w:t>
            </w:r>
            <w:r w:rsidRPr="00DD5E8D">
              <w:rPr>
                <w:rFonts w:eastAsia="仿宋_GB2312"/>
                <w:b/>
                <w:color w:val="000000"/>
                <w:kern w:val="0"/>
                <w:sz w:val="18"/>
                <w:szCs w:val="18"/>
                <w:lang/>
              </w:rPr>
              <w:t>号</w:t>
            </w:r>
            <w:r w:rsidRPr="00DD5E8D">
              <w:rPr>
                <w:rFonts w:eastAsia="仿宋_GB2312"/>
                <w:b/>
                <w:color w:val="000000"/>
                <w:kern w:val="0"/>
                <w:sz w:val="18"/>
                <w:szCs w:val="18"/>
                <w:lang/>
              </w:rPr>
              <w:br/>
            </w:r>
            <w:r w:rsidRPr="00DD5E8D">
              <w:rPr>
                <w:rFonts w:eastAsia="仿宋_GB2312"/>
                <w:b/>
                <w:color w:val="000000"/>
                <w:kern w:val="0"/>
                <w:sz w:val="18"/>
                <w:szCs w:val="18"/>
                <w:lang/>
              </w:rPr>
              <w:t>《城市建筑垃圾管理规定》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221"/>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60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城市建筑</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垃圾类管理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对施工单位未及时清运工程施工过程中产生的建筑垃圾，造成环境污染的处罚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中华人民共和国建设部令第</w:t>
            </w:r>
            <w:r w:rsidRPr="00DD5E8D">
              <w:rPr>
                <w:rFonts w:eastAsia="仿宋_GB2312"/>
                <w:b/>
                <w:color w:val="000000"/>
                <w:kern w:val="0"/>
                <w:sz w:val="18"/>
                <w:szCs w:val="18"/>
                <w:lang/>
              </w:rPr>
              <w:t>139</w:t>
            </w:r>
            <w:r w:rsidRPr="00DD5E8D">
              <w:rPr>
                <w:rFonts w:eastAsia="仿宋_GB2312"/>
                <w:b/>
                <w:color w:val="000000"/>
                <w:kern w:val="0"/>
                <w:sz w:val="18"/>
                <w:szCs w:val="18"/>
                <w:lang/>
              </w:rPr>
              <w:t>号</w:t>
            </w:r>
            <w:r w:rsidRPr="00DD5E8D">
              <w:rPr>
                <w:rFonts w:eastAsia="仿宋_GB2312"/>
                <w:b/>
                <w:color w:val="000000"/>
                <w:kern w:val="0"/>
                <w:sz w:val="18"/>
                <w:szCs w:val="18"/>
                <w:lang/>
              </w:rPr>
              <w:br/>
            </w:r>
            <w:r w:rsidRPr="00DD5E8D">
              <w:rPr>
                <w:rFonts w:eastAsia="仿宋_GB2312"/>
                <w:b/>
                <w:color w:val="000000"/>
                <w:kern w:val="0"/>
                <w:sz w:val="18"/>
                <w:szCs w:val="18"/>
                <w:lang/>
              </w:rPr>
              <w:t>《城市建筑垃圾管理规定》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24"/>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00"/>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1550"/>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61</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城市建筑</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垃圾类管理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对施工单位将建筑垃圾交给个人或者未经核准从事建筑垃圾运输的单位处置的处罚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中华人民共和国建设部令第</w:t>
            </w:r>
            <w:r w:rsidRPr="00DD5E8D">
              <w:rPr>
                <w:rFonts w:eastAsia="仿宋_GB2312"/>
                <w:b/>
                <w:color w:val="000000"/>
                <w:kern w:val="0"/>
                <w:sz w:val="18"/>
                <w:szCs w:val="18"/>
                <w:lang/>
              </w:rPr>
              <w:t>139</w:t>
            </w:r>
            <w:r w:rsidRPr="00DD5E8D">
              <w:rPr>
                <w:rFonts w:eastAsia="仿宋_GB2312"/>
                <w:b/>
                <w:color w:val="000000"/>
                <w:kern w:val="0"/>
                <w:sz w:val="18"/>
                <w:szCs w:val="18"/>
                <w:lang/>
              </w:rPr>
              <w:t>号</w:t>
            </w:r>
            <w:r w:rsidRPr="00DD5E8D">
              <w:rPr>
                <w:rFonts w:eastAsia="仿宋_GB2312"/>
                <w:b/>
                <w:color w:val="000000"/>
                <w:kern w:val="0"/>
                <w:sz w:val="18"/>
                <w:szCs w:val="18"/>
                <w:lang/>
              </w:rPr>
              <w:br/>
            </w:r>
            <w:r w:rsidRPr="00DD5E8D">
              <w:rPr>
                <w:rFonts w:eastAsia="仿宋_GB2312"/>
                <w:b/>
                <w:color w:val="000000"/>
                <w:kern w:val="0"/>
                <w:sz w:val="18"/>
                <w:szCs w:val="18"/>
                <w:lang/>
              </w:rPr>
              <w:t>《城市建筑垃圾管理规定》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1831"/>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62</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城市建筑</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垃圾类管理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对处置建筑垃圾的单位在运输建筑垃圾过程中沿途丢弃、遗撒建筑垃圾的处罚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中华人民共和国建设部令第</w:t>
            </w:r>
            <w:r w:rsidRPr="00DD5E8D">
              <w:rPr>
                <w:rFonts w:eastAsia="仿宋_GB2312"/>
                <w:b/>
                <w:color w:val="000000"/>
                <w:kern w:val="0"/>
                <w:sz w:val="18"/>
                <w:szCs w:val="18"/>
                <w:lang/>
              </w:rPr>
              <w:t>139</w:t>
            </w:r>
            <w:r w:rsidRPr="00DD5E8D">
              <w:rPr>
                <w:rFonts w:eastAsia="仿宋_GB2312"/>
                <w:b/>
                <w:color w:val="000000"/>
                <w:kern w:val="0"/>
                <w:sz w:val="18"/>
                <w:szCs w:val="18"/>
                <w:lang/>
              </w:rPr>
              <w:t>号</w:t>
            </w:r>
            <w:r w:rsidRPr="00DD5E8D">
              <w:rPr>
                <w:rFonts w:eastAsia="仿宋_GB2312"/>
                <w:b/>
                <w:color w:val="000000"/>
                <w:kern w:val="0"/>
                <w:sz w:val="18"/>
                <w:szCs w:val="18"/>
                <w:lang/>
              </w:rPr>
              <w:br/>
            </w:r>
            <w:r w:rsidRPr="00DD5E8D">
              <w:rPr>
                <w:rFonts w:eastAsia="仿宋_GB2312"/>
                <w:b/>
                <w:color w:val="000000"/>
                <w:kern w:val="0"/>
                <w:sz w:val="18"/>
                <w:szCs w:val="18"/>
                <w:lang/>
              </w:rPr>
              <w:t>《城市建筑垃圾管理规定》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359"/>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63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城市建筑</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垃圾类管理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对涂改、倒卖、出租、出借或者以其他形式非法转让城市建筑垃圾处置核准文件的处罚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中华人民共和国建设部令第</w:t>
            </w:r>
            <w:r w:rsidRPr="00DD5E8D">
              <w:rPr>
                <w:rFonts w:eastAsia="仿宋_GB2312"/>
                <w:b/>
                <w:color w:val="000000"/>
                <w:kern w:val="0"/>
                <w:sz w:val="18"/>
                <w:szCs w:val="18"/>
                <w:lang/>
              </w:rPr>
              <w:t>139</w:t>
            </w:r>
            <w:r w:rsidRPr="00DD5E8D">
              <w:rPr>
                <w:rFonts w:eastAsia="仿宋_GB2312"/>
                <w:b/>
                <w:color w:val="000000"/>
                <w:kern w:val="0"/>
                <w:sz w:val="18"/>
                <w:szCs w:val="18"/>
                <w:lang/>
              </w:rPr>
              <w:t>号</w:t>
            </w:r>
            <w:r w:rsidRPr="00DD5E8D">
              <w:rPr>
                <w:rFonts w:eastAsia="仿宋_GB2312"/>
                <w:b/>
                <w:color w:val="000000"/>
                <w:kern w:val="0"/>
                <w:sz w:val="18"/>
                <w:szCs w:val="18"/>
                <w:lang/>
              </w:rPr>
              <w:br/>
            </w:r>
            <w:r w:rsidRPr="00DD5E8D">
              <w:rPr>
                <w:rFonts w:eastAsia="仿宋_GB2312"/>
                <w:b/>
                <w:color w:val="000000"/>
                <w:kern w:val="0"/>
                <w:sz w:val="18"/>
                <w:szCs w:val="18"/>
                <w:lang/>
              </w:rPr>
              <w:t>《城市建筑垃圾管理规定》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12"/>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59"/>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208"/>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64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城市建筑</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垃圾类管理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对未经核准擅自处置建筑垃圾的处罚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中华人民共和国建设部令第</w:t>
            </w:r>
            <w:r w:rsidRPr="00DD5E8D">
              <w:rPr>
                <w:rFonts w:eastAsia="仿宋_GB2312"/>
                <w:b/>
                <w:color w:val="000000"/>
                <w:kern w:val="0"/>
                <w:sz w:val="18"/>
                <w:szCs w:val="18"/>
                <w:lang/>
              </w:rPr>
              <w:t>139</w:t>
            </w:r>
            <w:r w:rsidRPr="00DD5E8D">
              <w:rPr>
                <w:rFonts w:eastAsia="仿宋_GB2312"/>
                <w:b/>
                <w:color w:val="000000"/>
                <w:kern w:val="0"/>
                <w:sz w:val="18"/>
                <w:szCs w:val="18"/>
                <w:lang/>
              </w:rPr>
              <w:t>号</w:t>
            </w:r>
            <w:r w:rsidRPr="00DD5E8D">
              <w:rPr>
                <w:rFonts w:eastAsia="仿宋_GB2312"/>
                <w:b/>
                <w:color w:val="000000"/>
                <w:kern w:val="0"/>
                <w:sz w:val="18"/>
                <w:szCs w:val="18"/>
                <w:lang/>
              </w:rPr>
              <w:br/>
            </w:r>
            <w:r w:rsidRPr="00DD5E8D">
              <w:rPr>
                <w:rFonts w:eastAsia="仿宋_GB2312"/>
                <w:b/>
                <w:color w:val="000000"/>
                <w:kern w:val="0"/>
                <w:sz w:val="18"/>
                <w:szCs w:val="18"/>
                <w:lang/>
              </w:rPr>
              <w:t>《城市建筑垃圾管理规定》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1622"/>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65</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城市建筑</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垃圾类管理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对处置超出核准范围的建筑垃圾的处罚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3E1368">
            <w:pPr>
              <w:widowControl/>
              <w:numPr>
                <w:ilvl w:val="0"/>
                <w:numId w:val="53"/>
              </w:numPr>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3E1368">
            <w:pPr>
              <w:widowControl/>
              <w:numPr>
                <w:ilvl w:val="0"/>
                <w:numId w:val="54"/>
              </w:numPr>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中华人民共和国建设部令第</w:t>
            </w:r>
            <w:r w:rsidRPr="00DD5E8D">
              <w:rPr>
                <w:rFonts w:eastAsia="仿宋_GB2312"/>
                <w:b/>
                <w:color w:val="000000"/>
                <w:kern w:val="0"/>
                <w:sz w:val="18"/>
                <w:szCs w:val="18"/>
                <w:lang/>
              </w:rPr>
              <w:t>139</w:t>
            </w:r>
            <w:r w:rsidRPr="00DD5E8D">
              <w:rPr>
                <w:rFonts w:eastAsia="仿宋_GB2312"/>
                <w:b/>
                <w:color w:val="000000"/>
                <w:kern w:val="0"/>
                <w:sz w:val="18"/>
                <w:szCs w:val="18"/>
                <w:lang/>
              </w:rPr>
              <w:t>号</w:t>
            </w:r>
            <w:r w:rsidRPr="00DD5E8D">
              <w:rPr>
                <w:rFonts w:eastAsia="仿宋_GB2312"/>
                <w:b/>
                <w:color w:val="000000"/>
                <w:kern w:val="0"/>
                <w:sz w:val="18"/>
                <w:szCs w:val="18"/>
                <w:lang/>
              </w:rPr>
              <w:br/>
            </w:r>
            <w:r w:rsidRPr="00DD5E8D">
              <w:rPr>
                <w:rFonts w:eastAsia="仿宋_GB2312"/>
                <w:b/>
                <w:color w:val="000000"/>
                <w:kern w:val="0"/>
                <w:sz w:val="18"/>
                <w:szCs w:val="18"/>
                <w:lang/>
              </w:rPr>
              <w:t>《城市建筑垃圾管理规定》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498"/>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66</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城市建筑</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垃圾类管理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对任何单位和个人随意倾倒、抛撒或者堆放建筑垃圾的处罚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中华人民共和国建设部令第</w:t>
            </w:r>
            <w:r w:rsidRPr="00DD5E8D">
              <w:rPr>
                <w:rFonts w:eastAsia="仿宋_GB2312"/>
                <w:b/>
                <w:color w:val="000000"/>
                <w:kern w:val="0"/>
                <w:sz w:val="18"/>
                <w:szCs w:val="18"/>
                <w:lang/>
              </w:rPr>
              <w:t>139</w:t>
            </w:r>
            <w:r w:rsidRPr="00DD5E8D">
              <w:rPr>
                <w:rFonts w:eastAsia="仿宋_GB2312"/>
                <w:b/>
                <w:color w:val="000000"/>
                <w:kern w:val="0"/>
                <w:sz w:val="18"/>
                <w:szCs w:val="18"/>
                <w:lang/>
              </w:rPr>
              <w:t>号</w:t>
            </w:r>
            <w:r w:rsidRPr="00DD5E8D">
              <w:rPr>
                <w:rFonts w:eastAsia="仿宋_GB2312"/>
                <w:b/>
                <w:color w:val="000000"/>
                <w:kern w:val="0"/>
                <w:sz w:val="18"/>
                <w:szCs w:val="18"/>
                <w:lang/>
              </w:rPr>
              <w:br/>
            </w:r>
            <w:r w:rsidRPr="00DD5E8D">
              <w:rPr>
                <w:rFonts w:eastAsia="仿宋_GB2312"/>
                <w:b/>
                <w:color w:val="000000"/>
                <w:kern w:val="0"/>
                <w:sz w:val="18"/>
                <w:szCs w:val="18"/>
                <w:lang/>
              </w:rPr>
              <w:t>《城市建筑垃圾管理规定》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41"/>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47"/>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438"/>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67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对必须进行招标的项目不招标的，将必须进行招标的项目化整为零或者以其他任何方式规避招标的处罚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《中华人民共和国招标投标法》</w:t>
            </w:r>
            <w:r w:rsidRPr="00DD5E8D">
              <w:rPr>
                <w:rFonts w:eastAsia="仿宋_GB2312"/>
                <w:b/>
                <w:color w:val="000000"/>
                <w:kern w:val="0"/>
                <w:sz w:val="18"/>
                <w:szCs w:val="18"/>
                <w:lang/>
              </w:rPr>
              <w:br/>
            </w:r>
            <w:r w:rsidRPr="00DD5E8D">
              <w:rPr>
                <w:rFonts w:eastAsia="仿宋_GB2312" w:hint="eastAsia"/>
                <w:b/>
                <w:color w:val="000000"/>
                <w:kern w:val="0"/>
                <w:sz w:val="18"/>
                <w:szCs w:val="18"/>
                <w:lang/>
              </w:rPr>
              <w:t>2.</w:t>
            </w:r>
            <w:r w:rsidRPr="00DD5E8D">
              <w:rPr>
                <w:rFonts w:eastAsia="仿宋_GB2312"/>
                <w:b/>
                <w:color w:val="000000"/>
                <w:kern w:val="0"/>
                <w:sz w:val="18"/>
                <w:szCs w:val="18"/>
                <w:lang/>
              </w:rPr>
              <w:t>《工程建设项目施工招标投标办法》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1969"/>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68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对招标代理机构泄露应当保密的与招标活动有关的情况和资料的，或者与招标人、投标人串通损害国家利益、社会公共利益或者他人合法权益的处罚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《中华人民共和国招标投标法》</w:t>
            </w:r>
            <w:r w:rsidRPr="00DD5E8D">
              <w:rPr>
                <w:rFonts w:eastAsia="仿宋_GB2312"/>
                <w:b/>
                <w:color w:val="000000"/>
                <w:kern w:val="0"/>
                <w:sz w:val="18"/>
                <w:szCs w:val="18"/>
                <w:lang/>
              </w:rPr>
              <w:br/>
            </w:r>
            <w:r w:rsidRPr="00DD5E8D">
              <w:rPr>
                <w:rFonts w:eastAsia="仿宋_GB2312" w:hint="eastAsia"/>
                <w:b/>
                <w:color w:val="000000"/>
                <w:kern w:val="0"/>
                <w:sz w:val="18"/>
                <w:szCs w:val="18"/>
                <w:lang/>
              </w:rPr>
              <w:t>2.</w:t>
            </w:r>
            <w:r w:rsidRPr="00DD5E8D">
              <w:rPr>
                <w:rFonts w:eastAsia="仿宋_GB2312"/>
                <w:b/>
                <w:color w:val="000000"/>
                <w:kern w:val="0"/>
                <w:sz w:val="18"/>
                <w:szCs w:val="18"/>
                <w:lang/>
              </w:rPr>
              <w:t>《工程建设项目施工招标投标办法》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1863"/>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69</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招标人以不合理的条件限制或者排斥潜在投标人的，对潜在投标人实行歧视待遇的，强制要求投标人组成联合体共同投标的，或限制投标人之间竞争的处罚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《中华人民共和国招标投标法》</w:t>
            </w:r>
            <w:r w:rsidRPr="00DD5E8D">
              <w:rPr>
                <w:rFonts w:eastAsia="仿宋_GB2312"/>
                <w:b/>
                <w:color w:val="000000"/>
                <w:kern w:val="0"/>
                <w:sz w:val="18"/>
                <w:szCs w:val="18"/>
                <w:lang/>
              </w:rPr>
              <w:br/>
            </w:r>
            <w:r w:rsidRPr="00DD5E8D">
              <w:rPr>
                <w:rFonts w:eastAsia="仿宋_GB2312" w:hint="eastAsia"/>
                <w:b/>
                <w:color w:val="000000"/>
                <w:kern w:val="0"/>
                <w:sz w:val="18"/>
                <w:szCs w:val="18"/>
                <w:lang/>
              </w:rPr>
              <w:t>2.</w:t>
            </w:r>
            <w:r w:rsidRPr="00DD5E8D">
              <w:rPr>
                <w:rFonts w:eastAsia="仿宋_GB2312"/>
                <w:b/>
                <w:color w:val="000000"/>
                <w:kern w:val="0"/>
                <w:sz w:val="18"/>
                <w:szCs w:val="18"/>
                <w:lang/>
              </w:rPr>
              <w:t>《工程建设项目施工招标投标办法》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47"/>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24"/>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132"/>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70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对依法必须进行招标的项目的招标人向他人透露已获取招标文件的潜在投标人的名称、数量或者可能影响公平竞争的有关招标投标的其他情况的，或者泄露标底的处罚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《中华人民共和国招标投标法》</w:t>
            </w:r>
            <w:r w:rsidRPr="00DD5E8D">
              <w:rPr>
                <w:rFonts w:eastAsia="仿宋_GB2312"/>
                <w:b/>
                <w:color w:val="000000"/>
                <w:kern w:val="0"/>
                <w:sz w:val="18"/>
                <w:szCs w:val="18"/>
                <w:lang/>
              </w:rPr>
              <w:br/>
            </w:r>
            <w:r w:rsidRPr="00DD5E8D">
              <w:rPr>
                <w:rFonts w:eastAsia="仿宋_GB2312" w:hint="eastAsia"/>
                <w:b/>
                <w:color w:val="000000"/>
                <w:kern w:val="0"/>
                <w:sz w:val="18"/>
                <w:szCs w:val="18"/>
                <w:lang/>
              </w:rPr>
              <w:t>2.</w:t>
            </w:r>
            <w:r w:rsidRPr="00DD5E8D">
              <w:rPr>
                <w:rFonts w:eastAsia="仿宋_GB2312"/>
                <w:b/>
                <w:color w:val="000000"/>
                <w:kern w:val="0"/>
                <w:sz w:val="18"/>
                <w:szCs w:val="18"/>
                <w:lang/>
              </w:rPr>
              <w:t>《工程建设项目施工招标投标办法》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332"/>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71</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对投标人相互串通投标或者与招标人串通投标的，投标人以向招标人或者评标委员会成员行贿的手段谋取中标的处罚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《中华人民共和国招标投标法》</w:t>
            </w:r>
            <w:r w:rsidRPr="00DD5E8D">
              <w:rPr>
                <w:rFonts w:eastAsia="仿宋_GB2312"/>
                <w:b/>
                <w:color w:val="000000"/>
                <w:kern w:val="0"/>
                <w:sz w:val="18"/>
                <w:szCs w:val="18"/>
                <w:lang/>
              </w:rPr>
              <w:br/>
            </w:r>
            <w:r w:rsidRPr="00DD5E8D">
              <w:rPr>
                <w:rFonts w:eastAsia="仿宋_GB2312" w:hint="eastAsia"/>
                <w:b/>
                <w:color w:val="000000"/>
                <w:kern w:val="0"/>
                <w:sz w:val="18"/>
                <w:szCs w:val="18"/>
                <w:lang/>
              </w:rPr>
              <w:t>2.</w:t>
            </w:r>
            <w:r w:rsidRPr="00DD5E8D">
              <w:rPr>
                <w:rFonts w:eastAsia="仿宋_GB2312"/>
                <w:b/>
                <w:color w:val="000000"/>
                <w:kern w:val="0"/>
                <w:sz w:val="18"/>
                <w:szCs w:val="18"/>
                <w:lang/>
              </w:rPr>
              <w:t>《工程建设项目施工招标投标办法》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443"/>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72</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对投标人以他人名义投标或者以其他方式弄虚作假，骗取中标的处罚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《中华人民共和国招标投标法》</w:t>
            </w:r>
            <w:r w:rsidRPr="00DD5E8D">
              <w:rPr>
                <w:rFonts w:eastAsia="仿宋_GB2312"/>
                <w:b/>
                <w:color w:val="000000"/>
                <w:kern w:val="0"/>
                <w:sz w:val="18"/>
                <w:szCs w:val="18"/>
                <w:lang/>
              </w:rPr>
              <w:br/>
            </w:r>
            <w:r w:rsidRPr="00DD5E8D">
              <w:rPr>
                <w:rFonts w:eastAsia="仿宋_GB2312" w:hint="eastAsia"/>
                <w:b/>
                <w:color w:val="000000"/>
                <w:kern w:val="0"/>
                <w:sz w:val="18"/>
                <w:szCs w:val="18"/>
                <w:lang/>
              </w:rPr>
              <w:t>2.</w:t>
            </w:r>
            <w:r w:rsidRPr="00DD5E8D">
              <w:rPr>
                <w:rFonts w:eastAsia="仿宋_GB2312"/>
                <w:b/>
                <w:color w:val="000000"/>
                <w:kern w:val="0"/>
                <w:sz w:val="18"/>
                <w:szCs w:val="18"/>
                <w:lang/>
              </w:rPr>
              <w:t>《工程建设项目施工招标投标办法》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62"/>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351"/>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1955"/>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73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对评标委员会成员收受投标人的财物或者其他好处的处罚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hint="eastAsia"/>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《中华人民共和国招标投标法》</w:t>
            </w:r>
          </w:p>
          <w:p w:rsidR="00DD5E8D" w:rsidRPr="00DD5E8D" w:rsidRDefault="00DD5E8D" w:rsidP="00B23E2B">
            <w:pPr>
              <w:widowControl/>
              <w:spacing w:line="240" w:lineRule="exact"/>
              <w:jc w:val="left"/>
              <w:textAlignment w:val="center"/>
              <w:rPr>
                <w:rFonts w:eastAsia="仿宋_GB2312" w:hint="eastAsia"/>
                <w:b/>
                <w:color w:val="000000"/>
                <w:kern w:val="0"/>
                <w:sz w:val="18"/>
                <w:szCs w:val="18"/>
                <w:lang/>
              </w:rPr>
            </w:pPr>
            <w:r w:rsidRPr="00DD5E8D">
              <w:rPr>
                <w:rFonts w:eastAsia="仿宋_GB2312" w:hint="eastAsia"/>
                <w:b/>
                <w:color w:val="000000"/>
                <w:kern w:val="0"/>
                <w:sz w:val="18"/>
                <w:szCs w:val="18"/>
                <w:lang/>
              </w:rPr>
              <w:t>2.</w:t>
            </w:r>
            <w:r w:rsidRPr="00DD5E8D">
              <w:rPr>
                <w:rFonts w:eastAsia="仿宋_GB2312"/>
                <w:b/>
                <w:color w:val="000000"/>
                <w:kern w:val="0"/>
                <w:sz w:val="18"/>
                <w:szCs w:val="18"/>
                <w:lang/>
              </w:rPr>
              <w:t>《工程建设项目施工招标投标办法》</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hint="eastAsia"/>
                <w:b/>
                <w:color w:val="000000"/>
                <w:kern w:val="0"/>
                <w:sz w:val="18"/>
                <w:szCs w:val="18"/>
                <w:lang/>
              </w:rPr>
              <w:t>3.</w:t>
            </w:r>
            <w:r w:rsidRPr="00DD5E8D">
              <w:rPr>
                <w:rFonts w:eastAsia="仿宋_GB2312"/>
                <w:b/>
                <w:color w:val="000000"/>
                <w:kern w:val="0"/>
                <w:sz w:val="18"/>
                <w:szCs w:val="18"/>
                <w:lang/>
              </w:rPr>
              <w:t>《建筑工程设计招标投标管理办法》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1455"/>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74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对招标人在评标委员会依法推荐的中标候选人以外确定中标人的处罚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《中华人民共和国招标投标法》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010"/>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75</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对中标人将中标项目转让给他人，将中标项目肢解后分别转让给他人，将中标项目的部分主体、关键性工作分包给他人或者再次分包的处罚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hint="eastAsia"/>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《中华人民共和国招标投标法》</w:t>
            </w:r>
          </w:p>
          <w:p w:rsidR="00DD5E8D" w:rsidRPr="00DD5E8D" w:rsidRDefault="00DD5E8D" w:rsidP="00B23E2B">
            <w:pPr>
              <w:widowControl/>
              <w:spacing w:line="240" w:lineRule="exact"/>
              <w:jc w:val="left"/>
              <w:textAlignment w:val="center"/>
              <w:rPr>
                <w:rFonts w:eastAsia="仿宋_GB2312" w:hint="eastAsia"/>
                <w:b/>
                <w:color w:val="000000"/>
                <w:kern w:val="0"/>
                <w:sz w:val="18"/>
                <w:szCs w:val="18"/>
                <w:lang/>
              </w:rPr>
            </w:pPr>
            <w:r w:rsidRPr="00DD5E8D">
              <w:rPr>
                <w:rFonts w:eastAsia="仿宋_GB2312" w:hint="eastAsia"/>
                <w:b/>
                <w:color w:val="000000"/>
                <w:kern w:val="0"/>
                <w:sz w:val="18"/>
                <w:szCs w:val="18"/>
                <w:lang/>
              </w:rPr>
              <w:t>2.</w:t>
            </w:r>
            <w:r w:rsidRPr="00DD5E8D">
              <w:rPr>
                <w:rFonts w:eastAsia="仿宋_GB2312"/>
                <w:b/>
                <w:color w:val="000000"/>
                <w:kern w:val="0"/>
                <w:sz w:val="18"/>
                <w:szCs w:val="18"/>
                <w:lang/>
              </w:rPr>
              <w:t>《中华人民共和国招标投标法实施条例》</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hint="eastAsia"/>
                <w:b/>
                <w:color w:val="000000"/>
                <w:kern w:val="0"/>
                <w:sz w:val="18"/>
                <w:szCs w:val="18"/>
                <w:lang/>
              </w:rPr>
              <w:t>3.</w:t>
            </w:r>
            <w:r w:rsidRPr="00DD5E8D">
              <w:rPr>
                <w:rFonts w:eastAsia="仿宋_GB2312"/>
                <w:b/>
                <w:color w:val="000000"/>
                <w:kern w:val="0"/>
                <w:sz w:val="18"/>
                <w:szCs w:val="18"/>
                <w:lang/>
              </w:rPr>
              <w:t>《工程建设项目施工招标投标办法》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49"/>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735"/>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540"/>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76</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对招标人与中标人不按照招标文件和中标人的投标文件订立合同的，或者招标人、中标人订立背离合同实质性内容的协议的处罚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《中华人民共和国招标投标法》</w:t>
            </w:r>
            <w:r w:rsidRPr="00DD5E8D">
              <w:rPr>
                <w:rFonts w:eastAsia="仿宋_GB2312"/>
                <w:b/>
                <w:color w:val="000000"/>
                <w:kern w:val="0"/>
                <w:sz w:val="18"/>
                <w:szCs w:val="18"/>
                <w:lang/>
              </w:rPr>
              <w:br/>
            </w:r>
            <w:r w:rsidRPr="00DD5E8D">
              <w:rPr>
                <w:rFonts w:eastAsia="仿宋_GB2312" w:hint="eastAsia"/>
                <w:b/>
                <w:color w:val="000000"/>
                <w:kern w:val="0"/>
                <w:sz w:val="18"/>
                <w:szCs w:val="18"/>
                <w:lang/>
              </w:rPr>
              <w:t>2.</w:t>
            </w:r>
            <w:r w:rsidRPr="00DD5E8D">
              <w:rPr>
                <w:rFonts w:eastAsia="仿宋_GB2312"/>
                <w:b/>
                <w:color w:val="000000"/>
                <w:kern w:val="0"/>
                <w:sz w:val="18"/>
                <w:szCs w:val="18"/>
                <w:lang/>
              </w:rPr>
              <w:t>《中华人民共和国招标投标法实施条例》</w:t>
            </w:r>
            <w:r w:rsidRPr="00DD5E8D">
              <w:rPr>
                <w:rFonts w:eastAsia="仿宋_GB2312"/>
                <w:b/>
                <w:color w:val="000000"/>
                <w:kern w:val="0"/>
                <w:sz w:val="18"/>
                <w:szCs w:val="18"/>
                <w:lang/>
              </w:rPr>
              <w:br/>
            </w:r>
            <w:r w:rsidRPr="00DD5E8D">
              <w:rPr>
                <w:rFonts w:eastAsia="仿宋_GB2312" w:hint="eastAsia"/>
                <w:b/>
                <w:color w:val="000000"/>
                <w:kern w:val="0"/>
                <w:sz w:val="18"/>
                <w:szCs w:val="18"/>
                <w:lang/>
              </w:rPr>
              <w:t>3.</w:t>
            </w:r>
            <w:r w:rsidRPr="00DD5E8D">
              <w:rPr>
                <w:rFonts w:eastAsia="仿宋_GB2312"/>
                <w:b/>
                <w:color w:val="000000"/>
                <w:kern w:val="0"/>
                <w:sz w:val="18"/>
                <w:szCs w:val="18"/>
                <w:lang/>
              </w:rPr>
              <w:t>《工程建设项目施工招标投标办法》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866"/>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77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60" w:lineRule="exact"/>
              <w:jc w:val="left"/>
              <w:textAlignment w:val="center"/>
              <w:rPr>
                <w:rFonts w:eastAsia="仿宋_GB2312"/>
                <w:b/>
                <w:color w:val="000000"/>
                <w:sz w:val="18"/>
                <w:szCs w:val="18"/>
              </w:rPr>
            </w:pPr>
            <w:r w:rsidRPr="00DD5E8D">
              <w:rPr>
                <w:rFonts w:eastAsia="仿宋_GB2312"/>
                <w:b/>
                <w:color w:val="000000"/>
                <w:kern w:val="0"/>
                <w:sz w:val="18"/>
                <w:szCs w:val="18"/>
                <w:lang/>
              </w:rPr>
              <w:t>对依法应当公开招标而采用邀请招标；招标文件、资格预审文件的发售、澄清、修改的时限，或者确定的提交资格预审申请文件、投标文件的时限不符合招标投标法和本条例规定；接受未通过资格预审的单位或者个人参加投标；接受应当拒收的投标文件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6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6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6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60" w:lineRule="exact"/>
              <w:jc w:val="left"/>
              <w:textAlignment w:val="center"/>
              <w:rPr>
                <w:rFonts w:eastAsia="仿宋_GB2312"/>
                <w:b/>
                <w:color w:val="000000"/>
                <w:sz w:val="18"/>
                <w:szCs w:val="18"/>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《中华人民共和国招标投标法实施条例》</w:t>
            </w:r>
            <w:r w:rsidRPr="00DD5E8D">
              <w:rPr>
                <w:rFonts w:eastAsia="仿宋_GB2312"/>
                <w:b/>
                <w:color w:val="000000"/>
                <w:kern w:val="0"/>
                <w:sz w:val="18"/>
                <w:szCs w:val="18"/>
                <w:lang/>
              </w:rPr>
              <w:br/>
            </w:r>
            <w:r w:rsidRPr="00DD5E8D">
              <w:rPr>
                <w:rFonts w:eastAsia="仿宋_GB2312" w:hint="eastAsia"/>
                <w:b/>
                <w:color w:val="000000"/>
                <w:kern w:val="0"/>
                <w:sz w:val="18"/>
                <w:szCs w:val="18"/>
                <w:lang/>
              </w:rPr>
              <w:t>2.</w:t>
            </w:r>
            <w:r w:rsidRPr="00DD5E8D">
              <w:rPr>
                <w:rFonts w:eastAsia="仿宋_GB2312"/>
                <w:b/>
                <w:color w:val="000000"/>
                <w:kern w:val="0"/>
                <w:sz w:val="18"/>
                <w:szCs w:val="18"/>
                <w:lang/>
              </w:rPr>
              <w:t>《工程建设项目施工招标投标办法》</w:t>
            </w:r>
            <w:r w:rsidRPr="00DD5E8D">
              <w:rPr>
                <w:rFonts w:eastAsia="仿宋_GB2312"/>
                <w:b/>
                <w:color w:val="000000"/>
                <w:kern w:val="0"/>
                <w:sz w:val="18"/>
                <w:szCs w:val="18"/>
                <w:lang/>
              </w:rPr>
              <w:br/>
            </w:r>
            <w:r w:rsidRPr="00DD5E8D">
              <w:rPr>
                <w:rFonts w:eastAsia="仿宋_GB2312" w:hint="eastAsia"/>
                <w:b/>
                <w:color w:val="000000"/>
                <w:kern w:val="0"/>
                <w:sz w:val="18"/>
                <w:szCs w:val="18"/>
                <w:lang/>
              </w:rPr>
              <w:t>3.</w:t>
            </w:r>
            <w:r w:rsidRPr="00DD5E8D">
              <w:rPr>
                <w:rFonts w:eastAsia="仿宋_GB2312"/>
                <w:b/>
                <w:color w:val="000000"/>
                <w:kern w:val="0"/>
                <w:sz w:val="18"/>
                <w:szCs w:val="18"/>
                <w:lang/>
              </w:rPr>
              <w:t>《工程建设项目货物招标投标办法》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6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spacing w:line="260" w:lineRule="exact"/>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60" w:lineRule="exact"/>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60" w:lineRule="exact"/>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79"/>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735"/>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159"/>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78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对招标人超过本条例规定的比例收取投标保证金、履约保证金或者不按照规定退还投标保证金及银行同期存款利息的处罚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《中华人民共和国招标投标法实施条例》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1929"/>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79</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对依法必须进行招标的项目的招标人不按照规定组建评标委员会，或者确定、更换评标委员会成员违反招标投标法和本条例规定的处罚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《中华人民共和国招标投标法实施条例》</w:t>
            </w:r>
            <w:r w:rsidRPr="00DD5E8D">
              <w:rPr>
                <w:rFonts w:eastAsia="仿宋_GB2312"/>
                <w:b/>
                <w:color w:val="000000"/>
                <w:kern w:val="0"/>
                <w:sz w:val="18"/>
                <w:szCs w:val="18"/>
                <w:lang/>
              </w:rPr>
              <w:br/>
            </w:r>
            <w:r w:rsidRPr="00DD5E8D">
              <w:rPr>
                <w:rFonts w:eastAsia="仿宋_GB2312" w:hint="eastAsia"/>
                <w:b/>
                <w:color w:val="000000"/>
                <w:kern w:val="0"/>
                <w:sz w:val="18"/>
                <w:szCs w:val="18"/>
                <w:lang/>
              </w:rPr>
              <w:t>2.</w:t>
            </w:r>
            <w:r w:rsidRPr="00DD5E8D">
              <w:rPr>
                <w:rFonts w:eastAsia="仿宋_GB2312"/>
                <w:b/>
                <w:color w:val="000000"/>
                <w:kern w:val="0"/>
                <w:sz w:val="18"/>
                <w:szCs w:val="18"/>
                <w:lang/>
              </w:rPr>
              <w:t>《工程建设项目施工招标投标办法》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514"/>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80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对无正当理由不发出中标通知书；不按照规定确定中标人；中标通知书发出后无正当理由改变中标结果；无正当理由不与中标人订立合同；在订立合同时向中标人提出附加条件的处罚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hint="eastAsia"/>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《中华人民共和国招标投标法实施条例》</w:t>
            </w:r>
          </w:p>
          <w:p w:rsidR="00DD5E8D" w:rsidRPr="00DD5E8D" w:rsidRDefault="00DD5E8D" w:rsidP="00B23E2B">
            <w:pPr>
              <w:widowControl/>
              <w:spacing w:line="240" w:lineRule="exact"/>
              <w:jc w:val="left"/>
              <w:textAlignment w:val="center"/>
              <w:rPr>
                <w:rFonts w:eastAsia="仿宋_GB2312" w:hint="eastAsia"/>
                <w:b/>
                <w:color w:val="000000"/>
                <w:kern w:val="0"/>
                <w:sz w:val="18"/>
                <w:szCs w:val="18"/>
                <w:lang/>
              </w:rPr>
            </w:pPr>
            <w:r w:rsidRPr="00DD5E8D">
              <w:rPr>
                <w:rFonts w:eastAsia="仿宋_GB2312" w:hint="eastAsia"/>
                <w:b/>
                <w:color w:val="000000"/>
                <w:kern w:val="0"/>
                <w:sz w:val="18"/>
                <w:szCs w:val="18"/>
                <w:lang/>
              </w:rPr>
              <w:t>2.</w:t>
            </w:r>
            <w:r w:rsidRPr="00DD5E8D">
              <w:rPr>
                <w:rFonts w:eastAsia="仿宋_GB2312"/>
                <w:b/>
                <w:color w:val="000000"/>
                <w:kern w:val="0"/>
                <w:sz w:val="18"/>
                <w:szCs w:val="18"/>
                <w:lang/>
              </w:rPr>
              <w:t>《工程建设项目施工招标投标办法》</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hint="eastAsia"/>
                <w:b/>
                <w:color w:val="000000"/>
                <w:kern w:val="0"/>
                <w:sz w:val="18"/>
                <w:szCs w:val="18"/>
                <w:lang/>
              </w:rPr>
              <w:t>3.</w:t>
            </w:r>
            <w:r w:rsidRPr="00DD5E8D">
              <w:rPr>
                <w:rFonts w:eastAsia="仿宋_GB2312"/>
                <w:b/>
                <w:color w:val="000000"/>
                <w:kern w:val="0"/>
                <w:sz w:val="18"/>
                <w:szCs w:val="18"/>
                <w:lang/>
              </w:rPr>
              <w:t>《建筑工程设计招标投标管理办法》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51"/>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07"/>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409"/>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81</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对中标人无正当理由不与招标人订立合同，在签订合同时向招标人提出附加条件，或者不按照招标文件要求提交履约保证金的处罚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hint="eastAsia"/>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《中华人民共和国招标投标法实施条例》</w:t>
            </w:r>
            <w:r w:rsidRPr="00DD5E8D">
              <w:rPr>
                <w:rFonts w:eastAsia="仿宋_GB2312"/>
                <w:b/>
                <w:color w:val="000000"/>
                <w:kern w:val="0"/>
                <w:sz w:val="18"/>
                <w:szCs w:val="18"/>
                <w:lang/>
              </w:rPr>
              <w:br/>
            </w:r>
            <w:r w:rsidRPr="00DD5E8D">
              <w:rPr>
                <w:rFonts w:eastAsia="仿宋_GB2312" w:hint="eastAsia"/>
                <w:b/>
                <w:color w:val="000000"/>
                <w:kern w:val="0"/>
                <w:sz w:val="18"/>
                <w:szCs w:val="18"/>
                <w:lang/>
              </w:rPr>
              <w:t>2.</w:t>
            </w:r>
            <w:r w:rsidRPr="00DD5E8D">
              <w:rPr>
                <w:rFonts w:eastAsia="仿宋_GB2312"/>
                <w:b/>
                <w:color w:val="000000"/>
                <w:kern w:val="0"/>
                <w:sz w:val="18"/>
                <w:szCs w:val="18"/>
                <w:lang/>
              </w:rPr>
              <w:t>《工程建设项目施工招标投标办法》</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hint="eastAsia"/>
                <w:b/>
                <w:color w:val="000000"/>
                <w:kern w:val="0"/>
                <w:sz w:val="18"/>
                <w:szCs w:val="18"/>
                <w:lang/>
              </w:rPr>
              <w:t>3.</w:t>
            </w:r>
            <w:r w:rsidRPr="00DD5E8D">
              <w:rPr>
                <w:rFonts w:eastAsia="仿宋_GB2312"/>
                <w:b/>
                <w:color w:val="000000"/>
                <w:kern w:val="0"/>
                <w:sz w:val="18"/>
                <w:szCs w:val="18"/>
                <w:lang/>
              </w:rPr>
              <w:t>《评标委员会和评标方法暂行规定》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1840"/>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82</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对建设单位将建设工程发包给不具有相应资质等级的勘察、设计、施工单位或者委托给不具有相应资质等级的工程监理单位的处罚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《建设工程质量管理条例》</w:t>
            </w:r>
            <w:r w:rsidRPr="00DD5E8D">
              <w:rPr>
                <w:rFonts w:eastAsia="仿宋_GB2312"/>
                <w:b/>
                <w:color w:val="000000"/>
                <w:kern w:val="0"/>
                <w:sz w:val="18"/>
                <w:szCs w:val="18"/>
                <w:lang/>
              </w:rPr>
              <w:br/>
            </w:r>
            <w:r w:rsidRPr="00DD5E8D">
              <w:rPr>
                <w:rFonts w:eastAsia="仿宋_GB2312" w:hint="eastAsia"/>
                <w:b/>
                <w:color w:val="000000"/>
                <w:kern w:val="0"/>
                <w:sz w:val="18"/>
                <w:szCs w:val="18"/>
                <w:lang/>
              </w:rPr>
              <w:t>2.</w:t>
            </w:r>
            <w:r w:rsidRPr="00DD5E8D">
              <w:rPr>
                <w:rFonts w:eastAsia="仿宋_GB2312"/>
                <w:b/>
                <w:color w:val="000000"/>
                <w:kern w:val="0"/>
                <w:sz w:val="18"/>
                <w:szCs w:val="18"/>
                <w:lang/>
              </w:rPr>
              <w:t>《建设工程勘察设计管理条例》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1631"/>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83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对建设单位将建设工程肢解发包的处罚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《建设工程质量管理条例》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520"/>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589"/>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6659"/>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84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80" w:lineRule="exact"/>
              <w:jc w:val="left"/>
              <w:textAlignment w:val="center"/>
              <w:rPr>
                <w:rFonts w:eastAsia="仿宋_GB2312"/>
                <w:b/>
                <w:color w:val="000000"/>
                <w:sz w:val="18"/>
                <w:szCs w:val="18"/>
              </w:rPr>
            </w:pPr>
            <w:r w:rsidRPr="00DD5E8D">
              <w:rPr>
                <w:rFonts w:eastAsia="仿宋_GB2312"/>
                <w:b/>
                <w:color w:val="000000"/>
                <w:kern w:val="0"/>
                <w:sz w:val="18"/>
                <w:szCs w:val="18"/>
                <w:lang/>
              </w:rPr>
              <w:t>对迫使承包方以低于成本的价格竞标的；任意压缩合理工期的；明示或者暗示设计单位或者施工单位违反工程建设强制性标准，降低工程质量的；施工图设计文件未经审查或者审查不合格，擅自施工的；建设项目必须实行工程监理而未实行工程监理的；未按照国家规定办理工程质量监督手续的；明示或者暗示施工单位使用不合格的建筑材料、建筑构配件和设备的；未按照国家规定将竣工验收报告、有关认可文件或者准许使用文件报送备案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30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30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30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《建设工程质量管理条例》</w:t>
            </w:r>
            <w:r w:rsidRPr="00DD5E8D">
              <w:rPr>
                <w:rFonts w:eastAsia="仿宋_GB2312"/>
                <w:b/>
                <w:color w:val="000000"/>
                <w:kern w:val="0"/>
                <w:sz w:val="18"/>
                <w:szCs w:val="18"/>
                <w:lang/>
              </w:rPr>
              <w:br/>
              <w:t xml:space="preserve"> </w:t>
            </w:r>
            <w:r w:rsidRPr="00DD5E8D">
              <w:rPr>
                <w:rFonts w:eastAsia="仿宋_GB2312" w:hint="eastAsia"/>
                <w:b/>
                <w:color w:val="000000"/>
                <w:kern w:val="0"/>
                <w:sz w:val="18"/>
                <w:szCs w:val="18"/>
                <w:lang/>
              </w:rPr>
              <w:t>2.</w:t>
            </w:r>
            <w:r w:rsidRPr="00DD5E8D">
              <w:rPr>
                <w:rFonts w:eastAsia="仿宋_GB2312"/>
                <w:b/>
                <w:color w:val="000000"/>
                <w:kern w:val="0"/>
                <w:sz w:val="18"/>
                <w:szCs w:val="18"/>
                <w:lang/>
              </w:rPr>
              <w:t>《实施工程建设强制性标准监督规定》</w:t>
            </w:r>
            <w:r w:rsidRPr="00DD5E8D">
              <w:rPr>
                <w:rFonts w:eastAsia="仿宋_GB2312"/>
                <w:b/>
                <w:color w:val="000000"/>
                <w:kern w:val="0"/>
                <w:sz w:val="18"/>
                <w:szCs w:val="18"/>
                <w:lang/>
              </w:rPr>
              <w:t xml:space="preserve">                                               </w:t>
            </w:r>
            <w:r w:rsidRPr="00DD5E8D">
              <w:rPr>
                <w:rFonts w:eastAsia="仿宋_GB2312" w:hint="eastAsia"/>
                <w:b/>
                <w:color w:val="000000"/>
                <w:kern w:val="0"/>
                <w:sz w:val="18"/>
                <w:szCs w:val="18"/>
                <w:lang/>
              </w:rPr>
              <w:t>3.</w:t>
            </w:r>
            <w:r w:rsidRPr="00DD5E8D">
              <w:rPr>
                <w:rFonts w:eastAsia="仿宋_GB2312"/>
                <w:b/>
                <w:color w:val="000000"/>
                <w:kern w:val="0"/>
                <w:sz w:val="18"/>
                <w:szCs w:val="18"/>
                <w:lang/>
              </w:rPr>
              <w:t>《超限高层建筑工程抗震设防管理规定》</w:t>
            </w:r>
            <w:r w:rsidRPr="00DD5E8D">
              <w:rPr>
                <w:rFonts w:eastAsia="仿宋_GB2312"/>
                <w:b/>
                <w:color w:val="000000"/>
                <w:kern w:val="0"/>
                <w:sz w:val="18"/>
                <w:szCs w:val="18"/>
                <w:lang/>
              </w:rPr>
              <w:t xml:space="preserve">                                                   </w:t>
            </w:r>
            <w:r w:rsidRPr="00DD5E8D">
              <w:rPr>
                <w:rFonts w:eastAsia="仿宋_GB2312" w:hint="eastAsia"/>
                <w:b/>
                <w:color w:val="000000"/>
                <w:kern w:val="0"/>
                <w:sz w:val="18"/>
                <w:szCs w:val="18"/>
                <w:lang/>
              </w:rPr>
              <w:t>4.</w:t>
            </w:r>
            <w:r w:rsidRPr="00DD5E8D">
              <w:rPr>
                <w:rFonts w:eastAsia="仿宋_GB2312"/>
                <w:b/>
                <w:color w:val="000000"/>
                <w:kern w:val="0"/>
                <w:sz w:val="18"/>
                <w:szCs w:val="18"/>
                <w:lang/>
              </w:rPr>
              <w:t>《房屋建筑工程和市政基础设施工程竣工验收备案管理办法》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35"/>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393"/>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1769"/>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85</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对建设单位未取得施工许可证或者开工报告未经批准，擅自施工的处罚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《建设工程质量管理条例》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1588"/>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86</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对未组织竣工验收，擅自交付使用的；验收不合格，擅自交付使用的；对不合格的建设工程按照合格工程验收的处罚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《建设工程质量管理条例》</w:t>
            </w:r>
            <w:r w:rsidRPr="00DD5E8D">
              <w:rPr>
                <w:rFonts w:eastAsia="仿宋_GB2312"/>
                <w:b/>
                <w:color w:val="000000"/>
                <w:kern w:val="0"/>
                <w:sz w:val="18"/>
                <w:szCs w:val="18"/>
                <w:lang/>
              </w:rPr>
              <w:br/>
              <w:t xml:space="preserve"> </w:t>
            </w:r>
            <w:r w:rsidRPr="00DD5E8D">
              <w:rPr>
                <w:rFonts w:eastAsia="仿宋_GB2312" w:hint="eastAsia"/>
                <w:b/>
                <w:color w:val="000000"/>
                <w:kern w:val="0"/>
                <w:sz w:val="18"/>
                <w:szCs w:val="18"/>
                <w:lang/>
              </w:rPr>
              <w:t>2.</w:t>
            </w:r>
            <w:r w:rsidRPr="00DD5E8D">
              <w:rPr>
                <w:rFonts w:eastAsia="仿宋_GB2312"/>
                <w:b/>
                <w:color w:val="000000"/>
                <w:kern w:val="0"/>
                <w:sz w:val="18"/>
                <w:szCs w:val="18"/>
                <w:lang/>
              </w:rPr>
              <w:t>《房屋建筑工程和市政基础设施工程竣工验收备案管理办法》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474"/>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87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对建设工程竣工验收后，建设单位未向建设行政主管部门或者其他有关部门移交建设项目档案的处罚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《建设工程质量管理条例》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34"/>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21"/>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117"/>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88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对勘察、设计、施工、工程监理单位超越本单位资质等级承揽工程的的处罚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《建设工程质量管理条例》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1437"/>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89</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对勘察、设计、施工、工程监理单位允许其他单位或者个人以本单位名义承揽工程的处罚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《建设工程质量管理条例》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603"/>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90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对勘察、设计单位将承包的工程转包或者违法分包的，工程监理单位转让工程监理业务的处罚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《建设工程质量管理条例》</w:t>
            </w:r>
            <w:r w:rsidRPr="00DD5E8D">
              <w:rPr>
                <w:rFonts w:eastAsia="仿宋_GB2312"/>
                <w:b/>
                <w:color w:val="000000"/>
                <w:kern w:val="0"/>
                <w:sz w:val="18"/>
                <w:szCs w:val="18"/>
                <w:lang/>
              </w:rPr>
              <w:br/>
            </w:r>
            <w:r w:rsidRPr="00DD5E8D">
              <w:rPr>
                <w:rFonts w:eastAsia="仿宋_GB2312" w:hint="eastAsia"/>
                <w:b/>
                <w:color w:val="000000"/>
                <w:kern w:val="0"/>
                <w:sz w:val="18"/>
                <w:szCs w:val="18"/>
                <w:lang/>
              </w:rPr>
              <w:t>2.</w:t>
            </w:r>
            <w:r w:rsidRPr="00DD5E8D">
              <w:rPr>
                <w:rFonts w:eastAsia="仿宋_GB2312"/>
                <w:b/>
                <w:color w:val="000000"/>
                <w:kern w:val="0"/>
                <w:sz w:val="18"/>
                <w:szCs w:val="18"/>
                <w:lang/>
              </w:rPr>
              <w:t>《建设工程勘察设计管理条例》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76"/>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337"/>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363"/>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91</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对未按照工程建设强制性标准进行勘察，设计单位未根据勘察文件设计、指定建筑材料、供应商，未按照工程建设强制性标准进行设计的处罚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《建设工程质量管理条例》</w:t>
            </w:r>
            <w:r w:rsidRPr="00DD5E8D">
              <w:rPr>
                <w:rFonts w:eastAsia="仿宋_GB2312"/>
                <w:b/>
                <w:color w:val="000000"/>
                <w:kern w:val="0"/>
                <w:sz w:val="18"/>
                <w:szCs w:val="18"/>
                <w:lang/>
              </w:rPr>
              <w:br/>
            </w:r>
            <w:r w:rsidRPr="00DD5E8D">
              <w:rPr>
                <w:rFonts w:eastAsia="仿宋_GB2312" w:hint="eastAsia"/>
                <w:b/>
                <w:color w:val="000000"/>
                <w:kern w:val="0"/>
                <w:sz w:val="18"/>
                <w:szCs w:val="18"/>
                <w:lang/>
              </w:rPr>
              <w:t>2.</w:t>
            </w:r>
            <w:r w:rsidRPr="00DD5E8D">
              <w:rPr>
                <w:rFonts w:eastAsia="仿宋_GB2312"/>
                <w:b/>
                <w:color w:val="000000"/>
                <w:kern w:val="0"/>
                <w:sz w:val="18"/>
                <w:szCs w:val="18"/>
                <w:lang/>
              </w:rPr>
              <w:t>《实施工程建设强制性标准监督规定》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304"/>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92</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对在施工中偷工减料、使用不合格的建筑材料和设备的、不按照工程设计图纸或者施工技术标准施工的处罚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《建设工程质量管理条例》</w:t>
            </w:r>
            <w:r w:rsidRPr="00DD5E8D">
              <w:rPr>
                <w:rFonts w:eastAsia="仿宋_GB2312"/>
                <w:b/>
                <w:color w:val="000000"/>
                <w:kern w:val="0"/>
                <w:sz w:val="18"/>
                <w:szCs w:val="18"/>
                <w:lang/>
              </w:rPr>
              <w:br/>
              <w:t xml:space="preserve"> </w:t>
            </w:r>
            <w:r w:rsidRPr="00DD5E8D">
              <w:rPr>
                <w:rFonts w:eastAsia="仿宋_GB2312" w:hint="eastAsia"/>
                <w:b/>
                <w:color w:val="000000"/>
                <w:kern w:val="0"/>
                <w:sz w:val="18"/>
                <w:szCs w:val="18"/>
                <w:lang/>
              </w:rPr>
              <w:t>2.</w:t>
            </w:r>
            <w:r w:rsidRPr="00DD5E8D">
              <w:rPr>
                <w:rFonts w:eastAsia="仿宋_GB2312"/>
                <w:b/>
                <w:color w:val="000000"/>
                <w:kern w:val="0"/>
                <w:sz w:val="18"/>
                <w:szCs w:val="18"/>
                <w:lang/>
              </w:rPr>
              <w:t>《实施工程建设强制性标准监督规定》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290"/>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93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对未对建筑材料、构配件、设备和商品混凝土进行检验，未对涉及结构安全的试块、试件以及有关材料取样检测的处罚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《建设工程质量管理条例》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79"/>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49"/>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286"/>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94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对施工单位不履行保修义务或者拖延履行保修义务的处罚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《建设工程质量管理条例》</w:t>
            </w:r>
            <w:r w:rsidRPr="00DD5E8D">
              <w:rPr>
                <w:rFonts w:eastAsia="仿宋_GB2312"/>
                <w:b/>
                <w:color w:val="000000"/>
                <w:kern w:val="0"/>
                <w:sz w:val="18"/>
                <w:szCs w:val="18"/>
                <w:lang/>
              </w:rPr>
              <w:br/>
              <w:t xml:space="preserve"> </w:t>
            </w:r>
            <w:r w:rsidRPr="00DD5E8D">
              <w:rPr>
                <w:rFonts w:eastAsia="仿宋_GB2312" w:hint="eastAsia"/>
                <w:b/>
                <w:color w:val="000000"/>
                <w:kern w:val="0"/>
                <w:sz w:val="18"/>
                <w:szCs w:val="18"/>
                <w:lang/>
              </w:rPr>
              <w:t>2.</w:t>
            </w:r>
            <w:r w:rsidRPr="00DD5E8D">
              <w:rPr>
                <w:rFonts w:eastAsia="仿宋_GB2312"/>
                <w:b/>
                <w:color w:val="000000"/>
                <w:kern w:val="0"/>
                <w:sz w:val="18"/>
                <w:szCs w:val="18"/>
                <w:lang/>
              </w:rPr>
              <w:t>《房屋建筑工程质量保修办法》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307"/>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95</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对与建设、施工单位串通，弄虚作假、降低工程质量，将不合格的建设工程、建筑材料、建筑构配件和设备按照合格签字的处罚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《建设工程质量管理条例》</w:t>
            </w:r>
            <w:r w:rsidRPr="00DD5E8D">
              <w:rPr>
                <w:rFonts w:eastAsia="仿宋_GB2312"/>
                <w:b/>
                <w:color w:val="000000"/>
                <w:kern w:val="0"/>
                <w:sz w:val="18"/>
                <w:szCs w:val="18"/>
                <w:lang/>
              </w:rPr>
              <w:br/>
            </w:r>
            <w:r w:rsidRPr="00DD5E8D">
              <w:rPr>
                <w:rFonts w:eastAsia="仿宋_GB2312" w:hint="eastAsia"/>
                <w:b/>
                <w:color w:val="000000"/>
                <w:kern w:val="0"/>
                <w:sz w:val="18"/>
                <w:szCs w:val="18"/>
                <w:lang/>
              </w:rPr>
              <w:t>2.</w:t>
            </w:r>
            <w:r w:rsidRPr="00DD5E8D">
              <w:rPr>
                <w:rFonts w:eastAsia="仿宋_GB2312"/>
                <w:b/>
                <w:color w:val="000000"/>
                <w:kern w:val="0"/>
                <w:sz w:val="18"/>
                <w:szCs w:val="18"/>
                <w:lang/>
              </w:rPr>
              <w:t>《实施工程建设强制性标准监督规定》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277"/>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96</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对与被监理工程的施工承包单位以及建筑材料、设备供应单位有隶属关系、利害关系承担监理业务的处罚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《建设工程质量管理条例》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51"/>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735"/>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160"/>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97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对涉及建筑主体或者承重结构变动的装修工程，没有设计方案擅自施工的，房屋建筑使用者在装修过程中擅自变动房屋建筑主体和承重结构的处罚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《建设工程质量管理条例》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189"/>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98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对未经注册，擅自以注册建设工程勘察、设计人员的名义从事建设工程勘察、设计活动的处罚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《建设工程勘察设计管理条例》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387"/>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99</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对建设工程勘察、设计注册执业人员和其他专业技术人员未受聘于一个建设工程勘察、设计单位或者同时受聘于两个以上建设工程勘察、设计单位，从事建设工程勘察、设计活动的处罚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《建设工程勘察设计管理条例》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79"/>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518"/>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3529"/>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对勘察、设计单位未依据项目批准文件，城乡规划及专业规划，国家规定的建设工程勘察、设计深度要求编制建设工程勘察、设计文件的处罚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《建设工程勘察设计管理条例》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403"/>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101</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对勘察、设计、施工、工程监理等单位提出不符合法律法规要求</w:t>
            </w:r>
            <w:r w:rsidRPr="00DD5E8D">
              <w:rPr>
                <w:rFonts w:eastAsia="仿宋_GB2312"/>
                <w:b/>
                <w:color w:val="000000"/>
                <w:kern w:val="0"/>
                <w:sz w:val="18"/>
                <w:szCs w:val="18"/>
                <w:lang/>
              </w:rPr>
              <w:t>,</w:t>
            </w:r>
            <w:r w:rsidRPr="00DD5E8D">
              <w:rPr>
                <w:rFonts w:eastAsia="仿宋_GB2312"/>
                <w:b/>
                <w:color w:val="000000"/>
                <w:kern w:val="0"/>
                <w:sz w:val="18"/>
                <w:szCs w:val="18"/>
                <w:lang/>
              </w:rPr>
              <w:t>要求施工单位压缩工期</w:t>
            </w:r>
            <w:r w:rsidRPr="00DD5E8D">
              <w:rPr>
                <w:rFonts w:eastAsia="仿宋_GB2312"/>
                <w:b/>
                <w:color w:val="000000"/>
                <w:kern w:val="0"/>
                <w:sz w:val="18"/>
                <w:szCs w:val="18"/>
                <w:lang/>
              </w:rPr>
              <w:t>,</w:t>
            </w:r>
            <w:r w:rsidRPr="00DD5E8D">
              <w:rPr>
                <w:rFonts w:eastAsia="仿宋_GB2312"/>
                <w:b/>
                <w:color w:val="000000"/>
                <w:kern w:val="0"/>
                <w:sz w:val="18"/>
                <w:szCs w:val="18"/>
                <w:lang/>
              </w:rPr>
              <w:t>将拆除工程发包给不具有相应资质等级的施工单位的处罚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《建设工程安全生产管理条例》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06"/>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323"/>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967"/>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102</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未按照法律、法规和工程建设强制性标准进行勘察、设计的；采用新结构、新材料、新工艺的建设工程和特殊结构的建设工程，设计单位未在设计中提出保障施工作业人员安全和预防生产安全事故的措施建议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30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30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30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《建设工程安全生产管理条例》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065"/>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103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未对施工组织设计中的安全技术措施或者专项施工方案进行审查的；发现安全事故隐患未及时要求施工单位整改或者暂时停止施工的；施工单位拒不整改或者不停止施工，未及时向有关主管部门报告的；未依照法律、法规和工程建设强制性标准实施监理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30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30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30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《建设工程安全生产管理条例》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23"/>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379"/>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90"/>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104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80" w:lineRule="exact"/>
              <w:jc w:val="left"/>
              <w:textAlignment w:val="center"/>
              <w:rPr>
                <w:rFonts w:eastAsia="仿宋_GB2312"/>
                <w:b/>
                <w:color w:val="000000"/>
                <w:sz w:val="18"/>
                <w:szCs w:val="18"/>
              </w:rPr>
            </w:pPr>
            <w:r w:rsidRPr="00DD5E8D">
              <w:rPr>
                <w:rFonts w:eastAsia="仿宋_GB2312"/>
                <w:b/>
                <w:color w:val="000000"/>
                <w:kern w:val="0"/>
                <w:sz w:val="18"/>
                <w:szCs w:val="18"/>
                <w:lang/>
              </w:rPr>
              <w:t>对为建设工程提供机械设备和配件的单位，未按照安全施工的要求配备齐全有效的保险、限位等安全设施和装置的处罚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《建设工程安全生产管理条例》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416"/>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105</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80" w:lineRule="exact"/>
              <w:jc w:val="left"/>
              <w:textAlignment w:val="center"/>
              <w:rPr>
                <w:rFonts w:eastAsia="仿宋_GB2312"/>
                <w:b/>
                <w:color w:val="000000"/>
                <w:sz w:val="18"/>
                <w:szCs w:val="18"/>
              </w:rPr>
            </w:pPr>
            <w:r w:rsidRPr="00DD5E8D">
              <w:rPr>
                <w:rFonts w:eastAsia="仿宋_GB2312"/>
                <w:b/>
                <w:color w:val="000000"/>
                <w:kern w:val="0"/>
                <w:sz w:val="18"/>
                <w:szCs w:val="18"/>
                <w:lang/>
              </w:rPr>
              <w:t>对出租单位出租未经安全性能检测或者经检测不合格的机械设备和施工机具及配件的处罚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《建设工程安全生产管理条例》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542"/>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106</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对未编制拆装方案、制定安全施工措施的；未由专业技术人员现场监督的；未出具自检合格证明或者出具虚假证明的；未向施工单位进行安全使用说明，办理移交手续的处罚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《建设工程安全生产管理条例》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09"/>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531"/>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020"/>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107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20" w:lineRule="exact"/>
              <w:jc w:val="left"/>
              <w:textAlignment w:val="center"/>
              <w:rPr>
                <w:rFonts w:eastAsia="仿宋_GB2312"/>
                <w:b/>
                <w:color w:val="000000"/>
                <w:sz w:val="18"/>
                <w:szCs w:val="18"/>
              </w:rPr>
            </w:pPr>
            <w:r w:rsidRPr="00DD5E8D">
              <w:rPr>
                <w:rFonts w:eastAsia="仿宋_GB2312"/>
                <w:b/>
                <w:color w:val="000000"/>
                <w:kern w:val="0"/>
                <w:sz w:val="18"/>
                <w:szCs w:val="18"/>
                <w:lang/>
              </w:rPr>
              <w:t>对施工单位挪用列入建设工程概算的安全生产作业环境及安全施工措施所需费用的处罚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2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2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2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20" w:lineRule="exact"/>
              <w:jc w:val="left"/>
              <w:textAlignment w:val="center"/>
              <w:rPr>
                <w:rFonts w:eastAsia="仿宋_GB2312"/>
                <w:b/>
                <w:color w:val="000000"/>
                <w:sz w:val="18"/>
                <w:szCs w:val="18"/>
              </w:rPr>
            </w:pPr>
            <w:r w:rsidRPr="00DD5E8D">
              <w:rPr>
                <w:rFonts w:eastAsia="仿宋_GB2312"/>
                <w:b/>
                <w:color w:val="000000"/>
                <w:kern w:val="0"/>
                <w:sz w:val="18"/>
                <w:szCs w:val="18"/>
                <w:lang/>
              </w:rPr>
              <w:t>《建设工程安全生产管理条例》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40" w:lineRule="exact"/>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40" w:lineRule="exact"/>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40" w:lineRule="exact"/>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5022"/>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108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center"/>
              <w:textAlignment w:val="center"/>
              <w:rPr>
                <w:rFonts w:eastAsia="仿宋_GB2312"/>
                <w:b/>
                <w:color w:val="000000"/>
                <w:sz w:val="18"/>
                <w:szCs w:val="18"/>
              </w:rPr>
            </w:pP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施工前未对有关安全施工的技术要求作出详细说明的；未根据不同施工阶段和周围环境及季节、气候的变化，在施工现场采取相应的安全施工措施，或者在城市市区内的建设工程的施工现场未实行封闭围挡的；在尚未竣工的建筑物内设置员工集体宿舍的；</w:t>
            </w:r>
            <w:r w:rsidRPr="00DD5E8D">
              <w:rPr>
                <w:rFonts w:eastAsia="仿宋_GB2312" w:hint="eastAsia"/>
                <w:b/>
                <w:color w:val="000000"/>
                <w:kern w:val="0"/>
                <w:sz w:val="18"/>
                <w:szCs w:val="18"/>
                <w:lang/>
              </w:rPr>
              <w:t>（</w:t>
            </w:r>
            <w:r w:rsidRPr="00DD5E8D">
              <w:rPr>
                <w:rFonts w:eastAsia="仿宋_GB2312"/>
                <w:b/>
                <w:color w:val="000000"/>
                <w:kern w:val="0"/>
                <w:sz w:val="18"/>
                <w:szCs w:val="18"/>
                <w:lang/>
              </w:rPr>
              <w:t>四</w:t>
            </w:r>
            <w:r w:rsidRPr="00DD5E8D">
              <w:rPr>
                <w:rFonts w:eastAsia="仿宋_GB2312" w:hint="eastAsia"/>
                <w:b/>
                <w:color w:val="000000"/>
                <w:kern w:val="0"/>
                <w:sz w:val="18"/>
                <w:szCs w:val="18"/>
                <w:lang/>
              </w:rPr>
              <w:t>）</w:t>
            </w:r>
            <w:r w:rsidRPr="00DD5E8D">
              <w:rPr>
                <w:rFonts w:eastAsia="仿宋_GB2312"/>
                <w:b/>
                <w:color w:val="000000"/>
                <w:kern w:val="0"/>
                <w:sz w:val="18"/>
                <w:szCs w:val="18"/>
                <w:lang/>
              </w:rPr>
              <w:t>施工现场临时搭建的建筑物不符合安全使用要求的；未对因建设工程施工可能造成损害的毗邻建筑物、构筑物和地下管线等采取专项防护措施的处罚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《建设工程安全生产管理条例》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40" w:lineRule="exact"/>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40" w:lineRule="exact"/>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40" w:lineRule="exact"/>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35"/>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735"/>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90"/>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109</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安全防护用具、机械设备、施工机具及配件在进入施工现场前未经查验或者查验不合格即投入使用的；使用未经验收或者验收不合格的施工起重机械和整体提升脚手架、模板等自升式架设设施的；委托不具有相应资质的单位承担施工现场安装、拆卸施工起重机械和整体提升脚手架、模板等自升式架设设施的；在施工组织设计中未编制安全技术措施、施工现场临时用电方案或者专项施工方案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《建设工程安全生产管理条例》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1576"/>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110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对作业人员不服管理、违反规章制度和操作规程冒险作业造成重大伤亡事故或者其他严重后果的处罚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《建设工程安全生产管理条例》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90"/>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48"/>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385"/>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111</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对建设单位违反建筑节能标准的处罚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《中华人民共和国节约能源法》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300"/>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112</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对设计单位、施工单位、监理单位违反建筑节能标准的处罚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《中华人民共和国节约能源法》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147"/>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113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对房地产开发企业在销售房屋时未向购买人明示所售房屋的节能措施、保温工程保修期等信息的处罚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《中华人民共和国节约能源法》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51"/>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546"/>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4484"/>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114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明示或者暗示设计单位、施工单位违反民用建筑节能强制性标准进行设计、施工的；明示或者暗示施工单位使用不符合施工图设计文件要求的墙体材料、保温材料、门窗、采暖制冷系统和照明设备的；采购不符合施工图设计文件要求的墙体材料、保温材料、门窗、采暖制冷系统和照明设备的；使用列入禁止使用目录的技术、工艺、材料和设备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30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30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30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《民用建筑节能条例》</w:t>
            </w:r>
            <w:r w:rsidRPr="00DD5E8D">
              <w:rPr>
                <w:rFonts w:eastAsia="仿宋_GB2312"/>
                <w:b/>
                <w:color w:val="000000"/>
                <w:kern w:val="0"/>
                <w:sz w:val="18"/>
                <w:szCs w:val="18"/>
                <w:lang/>
              </w:rPr>
              <w:br/>
            </w:r>
            <w:r w:rsidRPr="00DD5E8D">
              <w:rPr>
                <w:rFonts w:eastAsia="仿宋_GB2312" w:hint="eastAsia"/>
                <w:b/>
                <w:color w:val="000000"/>
                <w:kern w:val="0"/>
                <w:sz w:val="18"/>
                <w:szCs w:val="18"/>
                <w:lang/>
              </w:rPr>
              <w:t>2.</w:t>
            </w:r>
            <w:r w:rsidRPr="00DD5E8D">
              <w:rPr>
                <w:rFonts w:eastAsia="仿宋_GB2312"/>
                <w:b/>
                <w:color w:val="000000"/>
                <w:kern w:val="0"/>
                <w:sz w:val="18"/>
                <w:szCs w:val="18"/>
                <w:lang/>
              </w:rPr>
              <w:t>《民用建筑节能管理规定》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317"/>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115</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对建设单位对不符合民用建筑节能强制性标准的民用建筑项目出具竣工验收合格报告的处罚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《民用建筑节能条例》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20"/>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35"/>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3431"/>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116</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对设计单位未按照民用建筑节能强制性标准进行设计，使用禁用目录的技术、工艺、材料和设备的处罚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《民用建筑节能条例》</w:t>
            </w:r>
            <w:r w:rsidRPr="00DD5E8D">
              <w:rPr>
                <w:rFonts w:eastAsia="仿宋_GB2312"/>
                <w:b/>
                <w:color w:val="000000"/>
                <w:kern w:val="0"/>
                <w:sz w:val="18"/>
                <w:szCs w:val="18"/>
                <w:lang/>
              </w:rPr>
              <w:br/>
            </w:r>
            <w:r w:rsidRPr="00DD5E8D">
              <w:rPr>
                <w:rFonts w:eastAsia="仿宋_GB2312" w:hint="eastAsia"/>
                <w:b/>
                <w:color w:val="000000"/>
                <w:kern w:val="0"/>
                <w:sz w:val="18"/>
                <w:szCs w:val="18"/>
                <w:lang/>
              </w:rPr>
              <w:t>2.</w:t>
            </w:r>
            <w:r w:rsidRPr="00DD5E8D">
              <w:rPr>
                <w:rFonts w:eastAsia="仿宋_GB2312"/>
                <w:b/>
                <w:color w:val="000000"/>
                <w:kern w:val="0"/>
                <w:sz w:val="18"/>
                <w:szCs w:val="18"/>
                <w:lang/>
              </w:rPr>
              <w:t>《民用建筑节能管理规定》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445"/>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117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对施工单位未按照民用建筑节能强制性标准进行施工的处罚。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《民用建筑节能条例》</w:t>
            </w:r>
            <w:r w:rsidRPr="00DD5E8D">
              <w:rPr>
                <w:rFonts w:eastAsia="仿宋_GB2312"/>
                <w:b/>
                <w:color w:val="000000"/>
                <w:kern w:val="0"/>
                <w:sz w:val="18"/>
                <w:szCs w:val="18"/>
                <w:lang/>
              </w:rPr>
              <w:br/>
            </w:r>
            <w:r w:rsidRPr="00DD5E8D">
              <w:rPr>
                <w:rFonts w:eastAsia="仿宋_GB2312" w:hint="eastAsia"/>
                <w:b/>
                <w:color w:val="000000"/>
                <w:kern w:val="0"/>
                <w:sz w:val="18"/>
                <w:szCs w:val="18"/>
                <w:lang/>
              </w:rPr>
              <w:t>2.</w:t>
            </w:r>
            <w:r w:rsidRPr="00DD5E8D">
              <w:rPr>
                <w:rFonts w:eastAsia="仿宋_GB2312"/>
                <w:b/>
                <w:color w:val="000000"/>
                <w:kern w:val="0"/>
                <w:sz w:val="18"/>
                <w:szCs w:val="18"/>
                <w:lang/>
              </w:rPr>
              <w:t>《民用建筑节能管理规定》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572"/>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47"/>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3728"/>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118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未对进入施工现场的墙体材料、保温材料、门窗、采暖制冷系统和照明设备进行查验的；使用不符合施工图设计文件要求的墙体材料、保温材料、门窗、采暖制冷系统和照明设备的；使用列入禁止使用目录的技术、工艺、材料和设备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《民用建筑节能条例》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088"/>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119</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对未按照民用建筑节能强制性标准实施监理的；墙体、屋面的保温工程施工时，未采取旁站、巡视和平行检验等形式实施监理的处罚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《民用建筑节能条例》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07"/>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574"/>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159"/>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120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对对不符合施工图设计文件要求的墙体材料、保温材料、门窗、采暖制冷系统和照明设备，按照符合施工图设计文件要求签字的处罚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《民用建筑节能条例》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334"/>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121</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对房地产开发企业销售商品房，未向购买人明示所售商品房的能源消耗指标、节能措施和保护要求、保温工程保修期等信息，或者向购买人明示的所售商品房能源消耗指标与实际能源消耗不符的处罚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《民用建筑节能条例》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286"/>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122</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对对于未取得施工许可证或者为规避办理施工许可证将工程项目分解后擅自施工的处罚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《建筑工程施工许可管理办法》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35"/>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35"/>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288"/>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123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对建设单位采用欺骗、贿赂等不正当手段取得施工许可证的处罚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《建筑工程施工许可管理办法》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224"/>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124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对隐瞒有关情况或者提供虚假材料申请、伪造或涂改施工许可证的处罚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《建筑工程施工许可管理办法》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425"/>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125</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对给予单位罚款处罚的，对单位直接负责的主管人员和其他直接责任人员的处罚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《建筑工程施工许可管理办法》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545"/>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35"/>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549"/>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126</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对未经注册擅自以注册建筑师名义从事注册建筑师业务的处罚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《中华人民共和国注册建筑师条例》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749"/>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127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以个人名义承接注册建筑师业务、收取费用的；同时受聘于二人以上建筑设计单位执行业务的；在建筑设计或者相关业务中侵犯他人合法权益的；准许他人以本人名义执行业务的；二级注册建筑师以一级注册建筑师的名义执行业务或者超越国家规定的执业范围执行业务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《中华人民共和国注册建筑师条例》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93"/>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21"/>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094"/>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128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对企业在接受监督检查时，不如实提供有关材料，或者拒绝、阻碍监督检查的处罚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《建筑业企业资质管理规定》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189"/>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129</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对企业未按照本规定要求提供企业信用档案信息的处罚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《建筑业企业资质管理规定》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697"/>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130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对工程勘察企业未按照工程建设强制性标准进行勘察、弄虚作假、提供虚假成果资料的处罚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《建设工程勘察质量管理办法》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07"/>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532"/>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161"/>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131</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对勘察文件没有责任人签字或者签字不全的，原始记录不按照规定记录或者记录不完整的，不参加施工验槽的，勘察文件不归档保存的处罚。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《建设工程勘察质量管理办法》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258"/>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132</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对对企业的法定代表人和其他直接责任人员的处罚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《建设工程勘察质量管理办法》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378"/>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133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对注册建造师在执业活动中有第二十六条所列行为之一的处罚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《注册建造师管理规定》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20"/>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379"/>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175"/>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134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对注册建造师或者其聘用单位未按照要求提供注册建造师信用档案信息的处罚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《注册建造师管理规定》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472"/>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135</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对聘用单位为申请人提供虚假注册材料的处罚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《注册建造师管理规定》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300"/>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136</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对未取得相应的资质，擅自承担本办法规定的检测业务的处罚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《建设工程质量检测管理办法》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20"/>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546"/>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364"/>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137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对以欺骗、贿赂等不正当手段取得检测机构资质证书的处罚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《建设工程质量检测管理办法》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206"/>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138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对超资质，涂改、倒卖、出租、出借、转让资质证书，使用不符合条件人员，未对违法行为上报、按规定签字盖章，转包业务的处罚。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《建设工程质量检测管理办法》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327"/>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139</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对检测机构伪造检测数据，出具虚假检测报告或者鉴定结论的处罚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《建设工程质量检测管理办法》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21"/>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365"/>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1744"/>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140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对委托未取得相应资质进行检测，明示或暗示检测机构出具虚假、篡改或伪造检测报告，弄虚作假送检试样的处罚。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《建设工程质量检测管理办法》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217"/>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141</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对检测机构的法定代表人和其他直接责任人员处的罚款</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《建设工程质量检测管理办法》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342"/>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142</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对未经注册，擅自以注册监理工程师的名义从事工程监理及相关业务活动的处罚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《注册监理工程师管理规定》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51"/>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323"/>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1945"/>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143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对未办理变更注册仍执业的处罚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30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30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30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《注册监理工程师管理规定》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257"/>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144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以个人名义承接业务的；涂改、倒卖、出租、出借或者以其他形式非法转让注册证书或者执业印章的；泄露执业中应当保守的秘密并造成严重后果的；超出规定执业范围或者聘用单位业务范围从事执业活动的；弄虚作假提供执业活动成果的；同时受聘于两个或者两个以上的单位，从事执业活动的；其它违反法律、法规、规章的行为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《注册监理工程师管理规定》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07"/>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48"/>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397"/>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145</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对聘用单位为申请人提供虚假注册材料的处罚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《注册造价工程师管理办法》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258"/>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146</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对以欺骗、贿赂等不正当手段取得造价工程师注册的处罚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《注册造价工程师管理办法》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230"/>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147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对未经注册而以注册造价工程师的名义从事工程造价活动的处罚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《注册造价工程师管理办法》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48"/>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504"/>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410"/>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148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对未办理变更注册而继续执业的处罚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《注册造价工程师管理办法》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245"/>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149</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对注册造价工程师有本办法第二十条规定行为之一处罚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《注册造价工程师管理办法》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286"/>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150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对注册造价工程师或者其聘用单位未按照要求提供造价工程师信用档案信息的处罚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《注册造价工程师管理办法》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51"/>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504"/>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315"/>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151</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对新设立分支机构不备案的，跨省、自治区、直辖市承接业务不备案的处罚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《工程造价咨询企业管理办法》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203"/>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152</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对工程造价咨询企业有本办法第二十七条行为之一的处罚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《工程造价咨询企业管理办法》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465"/>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153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对未按照规定办理备案的，未按照规定办理注销手续的，未按照规定建立建筑起重机械安全技术档案的处罚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《建筑起重机械安全监督管理规定》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20"/>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129"/>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320"/>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154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对未履行安全职责，未按照规定建立安装、拆卸工程档案，未按照机械安装、拆卸施工方案及安全操作规程的处罚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《建筑起重机械安全监督管理规定》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397"/>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155</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对未履行安全职责，未指定专职设备管理人员进行现场监督检查的处罚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《建筑起重机械安全监督管理规定》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272"/>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156</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对施工总承包单位未履行第二十一条第（一）、（三）、（四）、（五）、（七）项安全职责的处罚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《建筑起重机械安全监督管理规定》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52"/>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49"/>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175"/>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157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对监理单位未履行第二十二条第（一）、（二）、（四）、（五）项安全职责的处罚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《建筑起重机械安全监督管理规定》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105"/>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158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对未制定防止设备碰撞安全措施，未履行监理单位停工整改的处罚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《建筑起重机械安全监督管理规定》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724"/>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159</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对擅自使用没有国家技术标准又未经审定通过的新技术、新材料，将不适用于抗震设防区的抗震烈度范围的处罚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《房屋建筑工程抗震设防管理规定》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92"/>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34"/>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069"/>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160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、对擅自变动或者破坏房屋建筑抗震构件、隔震装置、减震部件或者地震反应观测系统等抗震设施的处罚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《房屋建筑工程抗震设防管理规定》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488"/>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161</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对未对抗震能力受损、荷载增加或者需提高抗震设防类别的房屋建筑工程，进行抗震验算、修复和加固的的处罚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《房屋建筑工程抗震设防管理规定》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311"/>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162</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对经鉴定需抗震加固的房屋建筑工程在进行装修改造时未进行抗震加固的处罚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《房屋建筑工程抗震设防管理规定》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93"/>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337"/>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348"/>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163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对建筑施工企业未取得安全生产许可证擅自从事建筑施工活动的处罚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《安全生产许可条例》</w:t>
            </w:r>
            <w:r w:rsidRPr="00DD5E8D">
              <w:rPr>
                <w:rFonts w:eastAsia="仿宋_GB2312"/>
                <w:b/>
                <w:color w:val="000000"/>
                <w:kern w:val="0"/>
                <w:sz w:val="18"/>
                <w:szCs w:val="18"/>
                <w:lang/>
              </w:rPr>
              <w:br/>
            </w:r>
            <w:r w:rsidRPr="00DD5E8D">
              <w:rPr>
                <w:rFonts w:eastAsia="仿宋_GB2312" w:hint="eastAsia"/>
                <w:b/>
                <w:color w:val="000000"/>
                <w:kern w:val="0"/>
                <w:sz w:val="18"/>
                <w:szCs w:val="18"/>
                <w:lang/>
              </w:rPr>
              <w:t>2.</w:t>
            </w:r>
            <w:r w:rsidRPr="00DD5E8D">
              <w:rPr>
                <w:rFonts w:eastAsia="仿宋_GB2312"/>
                <w:b/>
                <w:color w:val="000000"/>
                <w:kern w:val="0"/>
                <w:sz w:val="18"/>
                <w:szCs w:val="18"/>
                <w:lang/>
              </w:rPr>
              <w:t>《建筑施工企业安全生产许可证管理规定》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328"/>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164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对安全生产许可证有效期满未办理延期手续，继续从事建筑施工活动的处罚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《安全生产许可证条例》</w:t>
            </w:r>
            <w:r w:rsidRPr="00DD5E8D">
              <w:rPr>
                <w:rFonts w:eastAsia="仿宋_GB2312"/>
                <w:b/>
                <w:color w:val="000000"/>
                <w:kern w:val="0"/>
                <w:sz w:val="18"/>
                <w:szCs w:val="18"/>
                <w:lang/>
              </w:rPr>
              <w:br/>
            </w:r>
            <w:r w:rsidRPr="00DD5E8D">
              <w:rPr>
                <w:rFonts w:eastAsia="仿宋_GB2312" w:hint="eastAsia"/>
                <w:b/>
                <w:color w:val="000000"/>
                <w:kern w:val="0"/>
                <w:sz w:val="18"/>
                <w:szCs w:val="18"/>
                <w:lang/>
              </w:rPr>
              <w:t>2.</w:t>
            </w:r>
            <w:r w:rsidRPr="00DD5E8D">
              <w:rPr>
                <w:rFonts w:eastAsia="仿宋_GB2312"/>
                <w:b/>
                <w:color w:val="000000"/>
                <w:kern w:val="0"/>
                <w:sz w:val="18"/>
                <w:szCs w:val="18"/>
                <w:lang/>
              </w:rPr>
              <w:t>《建筑施工企业安全生产许可证管理规定》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314"/>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165</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对转让安全生产许可证的处罚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《安全生产许可证条例》</w:t>
            </w:r>
            <w:r w:rsidRPr="00DD5E8D">
              <w:rPr>
                <w:rFonts w:eastAsia="仿宋_GB2312"/>
                <w:b/>
                <w:color w:val="000000"/>
                <w:kern w:val="0"/>
                <w:sz w:val="18"/>
                <w:szCs w:val="18"/>
                <w:lang/>
              </w:rPr>
              <w:br/>
            </w:r>
            <w:r w:rsidRPr="00DD5E8D">
              <w:rPr>
                <w:rFonts w:eastAsia="仿宋_GB2312" w:hint="eastAsia"/>
                <w:b/>
                <w:color w:val="000000"/>
                <w:kern w:val="0"/>
                <w:sz w:val="18"/>
                <w:szCs w:val="18"/>
                <w:lang/>
              </w:rPr>
              <w:t>2.</w:t>
            </w:r>
            <w:r w:rsidRPr="00DD5E8D">
              <w:rPr>
                <w:rFonts w:eastAsia="仿宋_GB2312"/>
                <w:b/>
                <w:color w:val="000000"/>
                <w:kern w:val="0"/>
                <w:sz w:val="18"/>
                <w:szCs w:val="18"/>
                <w:lang/>
              </w:rPr>
              <w:t>《建筑施工企业安全生产许可证管理规定》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20"/>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393"/>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203"/>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166</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对冒用安全生产许可证或者使用伪造的安全生产许可证的处罚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《安全生产许可证条例》</w:t>
            </w:r>
            <w:r w:rsidRPr="00DD5E8D">
              <w:rPr>
                <w:rFonts w:eastAsia="仿宋_GB2312"/>
                <w:b/>
                <w:color w:val="000000"/>
                <w:kern w:val="0"/>
                <w:sz w:val="18"/>
                <w:szCs w:val="18"/>
                <w:lang/>
              </w:rPr>
              <w:br/>
            </w:r>
            <w:r w:rsidRPr="00DD5E8D">
              <w:rPr>
                <w:rFonts w:eastAsia="仿宋_GB2312" w:hint="eastAsia"/>
                <w:b/>
                <w:color w:val="000000"/>
                <w:kern w:val="0"/>
                <w:sz w:val="18"/>
                <w:szCs w:val="18"/>
                <w:lang/>
              </w:rPr>
              <w:t>2.</w:t>
            </w:r>
            <w:r w:rsidRPr="00DD5E8D">
              <w:rPr>
                <w:rFonts w:eastAsia="仿宋_GB2312"/>
                <w:b/>
                <w:color w:val="000000"/>
                <w:kern w:val="0"/>
                <w:sz w:val="18"/>
                <w:szCs w:val="18"/>
                <w:lang/>
              </w:rPr>
              <w:t>《建筑施工企业安全生产许可证管理规定》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681"/>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167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建设单位或者个人明示或者暗示设计单位、施工单位违反本条例的规定进行设计、施工的；设计单位未按照国家有关规定设计使用新型墙体材料的；施工图审查机构未对施工图设计文件中使用新型墙体材料的内容进行审查的；施工单位未按照设计文件的要求使用新型墙体材料而使用黏土砖进行施工的；监理单位未对建筑工程使用新型墙体材料的情况进行监理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《河南省发展应用新型墙体材料条例》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35"/>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393"/>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3529"/>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168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对违反规定现场搅拌混凝土和砂浆的处罚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《散装水泥管理办法》</w:t>
            </w:r>
            <w:r w:rsidRPr="00DD5E8D">
              <w:rPr>
                <w:rFonts w:eastAsia="仿宋_GB2312"/>
                <w:b/>
                <w:color w:val="000000"/>
                <w:kern w:val="0"/>
                <w:sz w:val="18"/>
                <w:szCs w:val="18"/>
                <w:lang/>
              </w:rPr>
              <w:br/>
            </w:r>
            <w:r w:rsidRPr="00DD5E8D">
              <w:rPr>
                <w:rFonts w:eastAsia="仿宋_GB2312" w:hint="eastAsia"/>
                <w:b/>
                <w:color w:val="000000"/>
                <w:kern w:val="0"/>
                <w:sz w:val="18"/>
                <w:szCs w:val="18"/>
                <w:lang/>
              </w:rPr>
              <w:t>2.</w:t>
            </w:r>
            <w:r w:rsidRPr="00DD5E8D">
              <w:rPr>
                <w:rFonts w:eastAsia="仿宋_GB2312"/>
                <w:b/>
                <w:color w:val="000000"/>
                <w:kern w:val="0"/>
                <w:sz w:val="18"/>
                <w:szCs w:val="18"/>
                <w:lang/>
              </w:rPr>
              <w:t>《河南省发展散装水泥管理规定》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501"/>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169</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对预拌混凝土、预拌砂浆和水泥制品生产企业使用袋装水泥的处罚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《散装水泥管理办法》</w:t>
            </w:r>
            <w:r w:rsidRPr="00DD5E8D">
              <w:rPr>
                <w:rFonts w:eastAsia="仿宋_GB2312"/>
                <w:b/>
                <w:color w:val="000000"/>
                <w:kern w:val="0"/>
                <w:sz w:val="18"/>
                <w:szCs w:val="18"/>
                <w:lang/>
              </w:rPr>
              <w:br/>
            </w:r>
            <w:r w:rsidRPr="00DD5E8D">
              <w:rPr>
                <w:rFonts w:eastAsia="仿宋_GB2312" w:hint="eastAsia"/>
                <w:b/>
                <w:color w:val="000000"/>
                <w:kern w:val="0"/>
                <w:sz w:val="18"/>
                <w:szCs w:val="18"/>
                <w:lang/>
              </w:rPr>
              <w:t>2.</w:t>
            </w:r>
            <w:r w:rsidRPr="00DD5E8D">
              <w:rPr>
                <w:rFonts w:eastAsia="仿宋_GB2312"/>
                <w:b/>
                <w:color w:val="000000"/>
                <w:kern w:val="0"/>
                <w:sz w:val="18"/>
                <w:szCs w:val="18"/>
                <w:lang/>
              </w:rPr>
              <w:t>《河南省发展散装水泥管理规定》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35"/>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48"/>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4288"/>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170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80" w:lineRule="exact"/>
              <w:jc w:val="left"/>
              <w:textAlignment w:val="center"/>
              <w:rPr>
                <w:rFonts w:eastAsia="仿宋_GB2312"/>
                <w:b/>
                <w:color w:val="000000"/>
                <w:sz w:val="18"/>
                <w:szCs w:val="18"/>
              </w:rPr>
            </w:pPr>
            <w:r w:rsidRPr="00DD5E8D">
              <w:rPr>
                <w:rFonts w:eastAsia="仿宋_GB2312"/>
                <w:b/>
                <w:color w:val="000000"/>
                <w:kern w:val="0"/>
                <w:sz w:val="18"/>
                <w:szCs w:val="18"/>
                <w:lang/>
              </w:rPr>
              <w:t>对超出范围从事施工图审查的，使用不符合条件审查人员的，未按规定的内容进行审查的，未按规定上报审查过程中发现的违法违规行为的，未按规定填写审查意见告知书的，未按规定在审查合格书和施工图上签字盖章的，已出具审查合格书的施工图，仍有违反法律、法规和工程建设强制性标准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《房屋建筑和市政基础设施工程施工图设计文件审查管理办法》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490"/>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171</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对审查机构出具虚假审查合格书的处罚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《房屋建筑和市政基础设施工程施工图设计文件审查管理办法》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48"/>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76"/>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等线"/>
                <w:b/>
                <w:color w:val="000000"/>
                <w:sz w:val="18"/>
                <w:szCs w:val="18"/>
              </w:rPr>
            </w:pPr>
            <w:r w:rsidRPr="00DD5E8D">
              <w:rPr>
                <w:rFonts w:eastAsia="黑体"/>
                <w:b/>
                <w:sz w:val="18"/>
                <w:szCs w:val="18"/>
              </w:rPr>
              <w:t>级</w:t>
            </w:r>
          </w:p>
        </w:tc>
      </w:tr>
      <w:tr w:rsidR="00DD5E8D" w:rsidRPr="00DD5E8D" w:rsidTr="00B23E2B">
        <w:trPr>
          <w:trHeight w:val="2303"/>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172</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30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对审查人员在虚假审查合格书上签字的处罚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30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《房屋建筑和市政基础设施工程施工图设计文件审查管理办法》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30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spacing w:line="30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304"/>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173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30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对建设单位压缩合理审查周期的，提供不真实送审资料的，对审查机构提出不符合法律、法规和工程建设强制性标准要求的处罚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30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《房屋建筑和市政基础设施工程施工图设计文件审查管理办法》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30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spacing w:line="30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276"/>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174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30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对建设单位为房地产开发企业的处罚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30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《房屋建筑和市政基础设施工程施工图设计文件审查管理办法》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30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spacing w:line="30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65"/>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21"/>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076"/>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175</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建设类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对给予审查机构罚款处罚的，对机构的法定代表人和其他直接责任人员的处罚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《房屋建筑和市政基础设施工程施工图设计文件审查管理办法》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368"/>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176</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对未取得资质等级证书或者超越资质等级从事房地产开发经营的处罚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30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30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30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300" w:lineRule="exact"/>
              <w:jc w:val="left"/>
              <w:textAlignment w:val="center"/>
              <w:rPr>
                <w:rFonts w:eastAsia="仿宋_GB2312"/>
                <w:b/>
                <w:color w:val="000000"/>
                <w:sz w:val="18"/>
                <w:szCs w:val="18"/>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《城市房地产开发经营管理条例》</w:t>
            </w:r>
            <w:r w:rsidRPr="00DD5E8D">
              <w:rPr>
                <w:rFonts w:eastAsia="仿宋_GB2312"/>
                <w:b/>
                <w:color w:val="000000"/>
                <w:kern w:val="0"/>
                <w:sz w:val="18"/>
                <w:szCs w:val="18"/>
                <w:lang/>
              </w:rPr>
              <w:br/>
            </w:r>
            <w:r w:rsidRPr="00DD5E8D">
              <w:rPr>
                <w:rFonts w:eastAsia="仿宋_GB2312" w:hint="eastAsia"/>
                <w:b/>
                <w:color w:val="000000"/>
                <w:kern w:val="0"/>
                <w:sz w:val="18"/>
                <w:szCs w:val="18"/>
                <w:lang/>
              </w:rPr>
              <w:t>2.</w:t>
            </w:r>
            <w:r w:rsidRPr="00DD5E8D">
              <w:rPr>
                <w:rFonts w:eastAsia="仿宋_GB2312"/>
                <w:b/>
                <w:color w:val="000000"/>
                <w:kern w:val="0"/>
                <w:sz w:val="18"/>
                <w:szCs w:val="18"/>
                <w:lang/>
              </w:rPr>
              <w:t>《房地产开发企业资质管理规定》</w:t>
            </w:r>
            <w:r w:rsidRPr="00DD5E8D">
              <w:rPr>
                <w:rFonts w:eastAsia="仿宋_GB2312"/>
                <w:b/>
                <w:color w:val="000000"/>
                <w:kern w:val="0"/>
                <w:sz w:val="18"/>
                <w:szCs w:val="18"/>
                <w:lang/>
              </w:rPr>
              <w:br/>
            </w:r>
            <w:r w:rsidRPr="00DD5E8D">
              <w:rPr>
                <w:rFonts w:eastAsia="仿宋_GB2312" w:hint="eastAsia"/>
                <w:b/>
                <w:color w:val="000000"/>
                <w:kern w:val="0"/>
                <w:sz w:val="18"/>
                <w:szCs w:val="18"/>
                <w:lang/>
              </w:rPr>
              <w:t>3.</w:t>
            </w:r>
            <w:r w:rsidRPr="00DD5E8D">
              <w:rPr>
                <w:rFonts w:eastAsia="仿宋_GB2312"/>
                <w:b/>
                <w:color w:val="000000"/>
                <w:kern w:val="0"/>
                <w:sz w:val="18"/>
                <w:szCs w:val="18"/>
                <w:lang/>
              </w:rPr>
              <w:t>《房地产开发企业资质管理规定》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30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spacing w:line="300" w:lineRule="exact"/>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73"/>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177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市政类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对未取得燃气经营许可证从事燃气经营活动的、燃气经营者不按照燃气经营许可证的规定从事燃气经营活动的处罚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《城镇燃气管理条例》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62"/>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393"/>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136"/>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178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市政类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对倒卖抵押出租出借转让涂改燃气经营许可证，向未取得燃气经营许可证的单位或者个人提供用于经营的燃气，在不具备安全条件的场所储存燃气的等处罚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《城镇燃气管理条例》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244"/>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179</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市政类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对燃气经营者未按照国家有关规定，设置燃气设施防腐、绝缘、防雷、降压、隔离等保护装置和安全警示标志的处罚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《城镇燃气管理条例》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314"/>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180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市政类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对燃气用户擅自操作、安装使用不符合气源要求，擅自安装、改装、拆除户内燃气设施，在不具备安全条件的场所使用、储存燃气的处罚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《城镇燃气管理条例》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65"/>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254"/>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175"/>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181</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市政类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对未采取燃气设施保护措施，违规操作、使用等可能影响燃气设施安全活动的的处罚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《城镇燃气管理条例》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189"/>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182</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市政类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对侵占、毁损、覆盖、涂改、擅自拆除、移动燃气设施或者擅自改动市政燃气设施的的处罚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《城镇燃气管理条例》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532"/>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183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市政类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对建设工程施工未制定燃气设施保护方案，未采取相应的安全保护措施的处罚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《城镇燃气管理条例》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51"/>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379"/>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3501"/>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184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市政类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对燃气经营企业分立、合并、中止经营</w:t>
            </w:r>
            <w:r w:rsidRPr="00DD5E8D">
              <w:rPr>
                <w:rFonts w:eastAsia="仿宋_GB2312"/>
                <w:b/>
                <w:color w:val="000000"/>
                <w:kern w:val="0"/>
                <w:sz w:val="18"/>
                <w:szCs w:val="18"/>
                <w:lang/>
              </w:rPr>
              <w:t>,</w:t>
            </w:r>
            <w:r w:rsidRPr="00DD5E8D">
              <w:rPr>
                <w:rFonts w:eastAsia="仿宋_GB2312"/>
                <w:b/>
                <w:color w:val="000000"/>
                <w:kern w:val="0"/>
                <w:sz w:val="18"/>
                <w:szCs w:val="18"/>
                <w:lang/>
              </w:rPr>
              <w:t>或者燃气经营许可证载明的内容发生变更</w:t>
            </w:r>
            <w:r w:rsidRPr="00DD5E8D">
              <w:rPr>
                <w:rFonts w:eastAsia="仿宋_GB2312"/>
                <w:b/>
                <w:color w:val="000000"/>
                <w:kern w:val="0"/>
                <w:sz w:val="18"/>
                <w:szCs w:val="18"/>
                <w:lang/>
              </w:rPr>
              <w:t>,</w:t>
            </w:r>
            <w:r w:rsidRPr="00DD5E8D">
              <w:rPr>
                <w:rFonts w:eastAsia="仿宋_GB2312"/>
                <w:b/>
                <w:color w:val="000000"/>
                <w:kern w:val="0"/>
                <w:sz w:val="18"/>
                <w:szCs w:val="18"/>
                <w:lang/>
              </w:rPr>
              <w:t>燃气经营企业未在规定期限内报原审批机关申请办理相关手续的处罚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《河南省城镇燃气管理办法》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473"/>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185</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市政类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对燃气燃烧器具安装维修企业安装不符合国家标准或者与气源不适配的燃气燃烧器具</w:t>
            </w:r>
            <w:r w:rsidRPr="00DD5E8D">
              <w:rPr>
                <w:rFonts w:eastAsia="仿宋_GB2312"/>
                <w:b/>
                <w:color w:val="000000"/>
                <w:kern w:val="0"/>
                <w:sz w:val="18"/>
                <w:szCs w:val="18"/>
                <w:lang/>
              </w:rPr>
              <w:t>,</w:t>
            </w:r>
            <w:r w:rsidRPr="00DD5E8D">
              <w:rPr>
                <w:rFonts w:eastAsia="仿宋_GB2312"/>
                <w:b/>
                <w:color w:val="000000"/>
                <w:kern w:val="0"/>
                <w:sz w:val="18"/>
                <w:szCs w:val="18"/>
                <w:lang/>
              </w:rPr>
              <w:t>或者维修达到报废年限的燃气燃烧器具的处罚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《河南省城镇燃气管理办法》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49"/>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34"/>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4871"/>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186</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市政类</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供水水质达不到国家有关标准规定的；城市供水单位、二次供水管理单位未按规定进行水质检测或者委托检测的；对于实施生产许可证管理的净水剂及与制水有关的材料等，选用未获证企业产品的；城市供水单位使用未经检验或者检验不合格的净水剂及有关制水材料的；城市供水单位使用未经检验或者检验不合格的城市供水设备、管网的；二次供水管理单位，未按规定对各类储水设施进行清洗消毒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《城市供水水质管理规定》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67"/>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187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市政类</w:t>
            </w:r>
            <w:r w:rsidRPr="00DD5E8D">
              <w:rPr>
                <w:rFonts w:eastAsia="仿宋_GB2312"/>
                <w:b/>
                <w:color w:val="000000"/>
                <w:kern w:val="0"/>
                <w:sz w:val="18"/>
                <w:szCs w:val="18"/>
                <w:lang/>
              </w:rPr>
              <w:t xml:space="preserve">   </w:t>
            </w:r>
          </w:p>
          <w:p w:rsidR="00DD5E8D" w:rsidRPr="00DD5E8D" w:rsidRDefault="00DD5E8D" w:rsidP="00B23E2B">
            <w:pPr>
              <w:jc w:val="center"/>
              <w:rPr>
                <w:rFonts w:eastAsia="仿宋_GB2312"/>
                <w:b/>
                <w:color w:val="000000"/>
                <w:sz w:val="18"/>
                <w:szCs w:val="18"/>
              </w:rPr>
            </w:pP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对城市供水单位未制定城市供水水质突发事件应急预案的；城市供水单位未按规定上报水质报表的处罚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2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2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2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《城市供水水质管理规定》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77"/>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76"/>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依</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r>
      <w:tr w:rsidR="00DD5E8D" w:rsidRPr="00DD5E8D" w:rsidTr="00B23E2B">
        <w:trPr>
          <w:trHeight w:val="3570"/>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188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市政类</w:t>
            </w:r>
            <w:r w:rsidRPr="00DD5E8D">
              <w:rPr>
                <w:rFonts w:eastAsia="仿宋_GB2312"/>
                <w:b/>
                <w:color w:val="000000"/>
                <w:kern w:val="0"/>
                <w:sz w:val="18"/>
                <w:szCs w:val="18"/>
                <w:lang/>
              </w:rPr>
              <w:t xml:space="preserve">   </w:t>
            </w:r>
          </w:p>
          <w:p w:rsidR="00DD5E8D" w:rsidRPr="00DD5E8D" w:rsidRDefault="00DD5E8D" w:rsidP="00B23E2B">
            <w:pPr>
              <w:jc w:val="center"/>
              <w:rPr>
                <w:rFonts w:eastAsia="仿宋_GB2312"/>
                <w:b/>
                <w:color w:val="000000"/>
                <w:sz w:val="18"/>
                <w:szCs w:val="18"/>
              </w:rPr>
            </w:pP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对供水水质、水压不符合国家规定标准，擅自停止供水或者未履行停水通知义务，未按照规定检修、抢修的处罚。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《河南省城市供水管理办法》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348"/>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189</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市政类</w:t>
            </w:r>
            <w:r w:rsidRPr="00DD5E8D">
              <w:rPr>
                <w:rFonts w:eastAsia="仿宋_GB2312"/>
                <w:b/>
                <w:color w:val="000000"/>
                <w:kern w:val="0"/>
                <w:sz w:val="18"/>
                <w:szCs w:val="18"/>
                <w:lang/>
              </w:rPr>
              <w:t xml:space="preserve">   </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对无证、超资质、未按国家规定标准设计或施工，违反城市供水发展规划及其年度计划兴建城市供水工程的处罚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《河南省城市供水管理办法》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3E1368">
            <w:pPr>
              <w:widowControl/>
              <w:numPr>
                <w:ilvl w:val="0"/>
                <w:numId w:val="55"/>
              </w:numPr>
              <w:jc w:val="left"/>
              <w:textAlignment w:val="center"/>
              <w:rPr>
                <w:rFonts w:eastAsia="仿宋_GB2312"/>
                <w:b/>
                <w:color w:val="000000"/>
                <w:kern w:val="0"/>
                <w:sz w:val="18"/>
                <w:szCs w:val="18"/>
                <w:lang/>
              </w:rPr>
            </w:pP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81"/>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642"/>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90"/>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190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市政类</w:t>
            </w:r>
            <w:r w:rsidRPr="00DD5E8D">
              <w:rPr>
                <w:rFonts w:eastAsia="仿宋_GB2312"/>
                <w:b/>
                <w:color w:val="000000"/>
                <w:kern w:val="0"/>
                <w:sz w:val="18"/>
                <w:szCs w:val="18"/>
                <w:lang/>
              </w:rPr>
              <w:t xml:space="preserve">   </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未按规定缴纳水费的，盗用或者转供城市公共供水的，在规定的城市公共供水管道及其附属设施的安全保护范围内进行危害供水设施安全活动的，擅自将自建设施供水管网系统与城市公共供水管网系统连接的，生产或者使用有毒、有害物质的单位将其生产用水管网系统与城市公共供水管网系统直接连接的在城市公共供水管道上直接装泵抽水的，擅自拆除改装或者迁移城市公共供水设施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《河南省城市供水管理办法》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1492"/>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191</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市政类</w:t>
            </w:r>
            <w:r w:rsidRPr="00DD5E8D">
              <w:rPr>
                <w:rFonts w:eastAsia="仿宋_GB2312"/>
                <w:b/>
                <w:color w:val="000000"/>
                <w:kern w:val="0"/>
                <w:sz w:val="18"/>
                <w:szCs w:val="18"/>
                <w:lang/>
              </w:rPr>
              <w:t xml:space="preserve">   </w:t>
            </w:r>
          </w:p>
          <w:p w:rsidR="00DD5E8D" w:rsidRPr="00DD5E8D" w:rsidRDefault="00DD5E8D" w:rsidP="00B23E2B">
            <w:pPr>
              <w:jc w:val="center"/>
              <w:rPr>
                <w:rFonts w:eastAsia="仿宋_GB2312"/>
                <w:b/>
                <w:color w:val="FF0000"/>
                <w:sz w:val="18"/>
                <w:szCs w:val="18"/>
              </w:rPr>
            </w:pP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对新建、改建、扩建的饮用水供水工程项目未经建设行政主管部门设计审查和竣工验收而擅自建设并投入使用的，未按规定进行日常性水质检验工作的处罚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《生活饮用水卫生监督管理办法》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20"/>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35"/>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539"/>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192</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对未取得商品房预售许可证进行商品房预售的处罚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60" w:lineRule="exact"/>
              <w:jc w:val="left"/>
              <w:textAlignment w:val="center"/>
              <w:rPr>
                <w:rFonts w:eastAsia="仿宋_GB2312" w:hint="eastAsia"/>
                <w:b/>
                <w:color w:val="000000"/>
                <w:kern w:val="0"/>
                <w:sz w:val="18"/>
                <w:szCs w:val="18"/>
                <w:lang/>
              </w:rPr>
            </w:pPr>
            <w:r w:rsidRPr="00DD5E8D">
              <w:rPr>
                <w:rFonts w:eastAsia="仿宋_GB2312" w:hint="eastAsia"/>
                <w:b/>
                <w:color w:val="000000"/>
                <w:kern w:val="0"/>
                <w:sz w:val="18"/>
                <w:szCs w:val="18"/>
                <w:lang/>
              </w:rPr>
              <w:t>1.</w:t>
            </w:r>
            <w:r w:rsidRPr="00DD5E8D">
              <w:rPr>
                <w:rFonts w:eastAsia="仿宋_GB2312"/>
                <w:b/>
                <w:color w:val="000000"/>
                <w:kern w:val="0"/>
                <w:sz w:val="18"/>
                <w:szCs w:val="18"/>
                <w:lang/>
              </w:rPr>
              <w:t>《城市房地产管理法》</w:t>
            </w:r>
          </w:p>
          <w:p w:rsidR="00DD5E8D" w:rsidRPr="00DD5E8D" w:rsidRDefault="00DD5E8D" w:rsidP="00B23E2B">
            <w:pPr>
              <w:widowControl/>
              <w:spacing w:line="260" w:lineRule="exact"/>
              <w:jc w:val="left"/>
              <w:textAlignment w:val="center"/>
              <w:rPr>
                <w:rFonts w:eastAsia="仿宋_GB2312" w:hint="eastAsia"/>
                <w:b/>
                <w:color w:val="000000"/>
                <w:kern w:val="0"/>
                <w:sz w:val="18"/>
                <w:szCs w:val="18"/>
                <w:lang/>
              </w:rPr>
            </w:pPr>
            <w:r w:rsidRPr="00DD5E8D">
              <w:rPr>
                <w:rFonts w:eastAsia="仿宋_GB2312" w:hint="eastAsia"/>
                <w:b/>
                <w:color w:val="000000"/>
                <w:kern w:val="0"/>
                <w:sz w:val="18"/>
                <w:szCs w:val="18"/>
                <w:lang/>
              </w:rPr>
              <w:t>2.</w:t>
            </w:r>
            <w:r w:rsidRPr="00DD5E8D">
              <w:rPr>
                <w:rFonts w:eastAsia="仿宋_GB2312"/>
                <w:b/>
                <w:color w:val="000000"/>
                <w:kern w:val="0"/>
                <w:sz w:val="18"/>
                <w:szCs w:val="18"/>
                <w:lang/>
              </w:rPr>
              <w:t>《城市房地产开发经营管理条例》</w:t>
            </w:r>
            <w:r w:rsidRPr="00DD5E8D">
              <w:rPr>
                <w:rFonts w:eastAsia="仿宋_GB2312" w:hint="eastAsia"/>
                <w:b/>
                <w:color w:val="000000"/>
                <w:kern w:val="0"/>
                <w:sz w:val="18"/>
                <w:szCs w:val="18"/>
                <w:lang/>
              </w:rPr>
              <w:t>3.</w:t>
            </w:r>
            <w:r w:rsidRPr="00DD5E8D">
              <w:rPr>
                <w:rFonts w:eastAsia="仿宋_GB2312"/>
                <w:b/>
                <w:color w:val="000000"/>
                <w:kern w:val="0"/>
                <w:sz w:val="18"/>
                <w:szCs w:val="18"/>
                <w:lang/>
              </w:rPr>
              <w:t>《河南省城市房地产开发经营管理条例》</w:t>
            </w:r>
          </w:p>
          <w:p w:rsidR="00DD5E8D" w:rsidRPr="00DD5E8D" w:rsidRDefault="00DD5E8D" w:rsidP="00B23E2B">
            <w:pPr>
              <w:widowControl/>
              <w:spacing w:line="260" w:lineRule="exact"/>
              <w:jc w:val="left"/>
              <w:textAlignment w:val="center"/>
              <w:rPr>
                <w:rFonts w:eastAsia="仿宋_GB2312"/>
                <w:b/>
                <w:color w:val="000000"/>
                <w:sz w:val="18"/>
                <w:szCs w:val="18"/>
              </w:rPr>
            </w:pPr>
            <w:r w:rsidRPr="00DD5E8D">
              <w:rPr>
                <w:rFonts w:eastAsia="仿宋_GB2312" w:hint="eastAsia"/>
                <w:b/>
                <w:color w:val="000000"/>
                <w:kern w:val="0"/>
                <w:sz w:val="18"/>
                <w:szCs w:val="18"/>
                <w:lang/>
              </w:rPr>
              <w:t>4.</w:t>
            </w:r>
            <w:r w:rsidRPr="00DD5E8D">
              <w:rPr>
                <w:rFonts w:eastAsia="仿宋_GB2312"/>
                <w:b/>
                <w:color w:val="000000"/>
                <w:kern w:val="0"/>
                <w:sz w:val="18"/>
                <w:szCs w:val="18"/>
                <w:lang/>
              </w:rPr>
              <w:t>《河南省城市房地产交易管理办法》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90"/>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193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隐瞒真实情况骗取资质证书或伪造、涂改、租借、受让资质证书开发房地产的处罚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《河南省城市房地产开发经营管理条例》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231"/>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194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出租、出借、转让资质证书的处罚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《河南省城市房地产开发经营管理条例》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65"/>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393"/>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依</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r>
      <w:tr w:rsidR="00DD5E8D" w:rsidRPr="00DD5E8D" w:rsidTr="00B23E2B">
        <w:trPr>
          <w:trHeight w:val="2259"/>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195</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房地产开发企业未按照本条例第十二条的规定办理变更手续的处罚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《河南省城市房地产开发经营管理条例》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376"/>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196</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房地产开发企业将已抵押的商品房进行预售或销售未书面告知抵押权人和买受人的处罚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《河南省城市房地产开发经营管理条例》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259"/>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197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房地产开发企业将已预售或销售的商品房抵押的处罚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《河南省城市房地产开发经营管理条例》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07"/>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90"/>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依</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r>
      <w:tr w:rsidR="00DD5E8D" w:rsidRPr="00DD5E8D" w:rsidTr="00B23E2B">
        <w:trPr>
          <w:trHeight w:val="2315"/>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198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房地产开发企业未按规定向买受人提供商品房质量保证书和使用说明书的处罚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《河南省城市房地产开发经营管理条例》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231"/>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199</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房地产开发企业擅自改变房地产开发项目中涉及公共安全和公共利益的内容侵害买受人利益的处罚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《河南省城市房地产开发经营管理条例》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342"/>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200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企业在商品住宅销售中不按照规定发放《住宅质量保证书》和《住宅使用说明书》的处罚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《房地产开发企业资质管理规定》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09"/>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351"/>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依</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r>
      <w:tr w:rsidR="00DD5E8D" w:rsidRPr="00DD5E8D" w:rsidTr="00B23E2B">
        <w:trPr>
          <w:trHeight w:val="1698"/>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201</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对企业不按照规定办理变更手续的处罚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《房地产开发企业资质管理规定》</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333"/>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202</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对开发企业不按规定使用商品房预售款项的处罚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《城市商品房预售管理办法》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500"/>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203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对开发企业隐瞒有关情况提供虚假材料或者采用欺骗贿赂等不正当手段取得商品房预售许可的处罚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《城市商品房预售管理办法》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23"/>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76"/>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依</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r>
      <w:tr w:rsidR="00DD5E8D" w:rsidRPr="00DD5E8D" w:rsidTr="00B23E2B">
        <w:trPr>
          <w:trHeight w:val="2321"/>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204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对未取得房地产开发企业资质证书擅自销售商品房的处罚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《商品房销售管理办法》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273"/>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205</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对在未解除商品房买卖合同前将作为合同标的物的商品房再行销售给他人的处罚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《商品房销售管理办法》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372"/>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206</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对房地产开发企业未按规定将测绘成果或者需要由其提供的办理房屋权属登记的资料报送房地产行政主管部门的处罚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《商品房销售管理办法》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735"/>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735"/>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依</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r>
      <w:tr w:rsidR="00DD5E8D" w:rsidRPr="00DD5E8D" w:rsidTr="00B23E2B">
        <w:trPr>
          <w:trHeight w:val="90"/>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207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未按照规定的现售条件现售商品房的；未按照规定在商品房现售前将房地产开发项目手册及符合商品房现售条件的有关证明文件报送房地产开发主管部门备案的；返本销售或者变相返本销售商品房的；采取售后包租或者变相售后包租方式销售未竣工商品房的；分割拆零销售商品住宅的；不符合商品房销售条件，向买受人收取预订款性质费用等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《商品房销售管理办法》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161"/>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208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对房地产中介服务机构代理销售不符合销售条件的商品房的处罚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《商品房销售管理办法》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52"/>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545"/>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依</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r>
      <w:tr w:rsidR="00DD5E8D" w:rsidRPr="00DD5E8D" w:rsidTr="00B23E2B">
        <w:trPr>
          <w:trHeight w:val="2285"/>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209</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对聘用单位为申请人提供虚假注册材料的处罚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《注册房地产估价师管理办法》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384"/>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210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对以欺骗、贿赂等不正当手段取得注册证书的处罚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注册房地产估价师管理办法》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188"/>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211</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对未经注册擅自以房地产估价师名义从事估价业务的处罚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《注册房地产估价师管理办法》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23"/>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62"/>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依</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r>
      <w:tr w:rsidR="00DD5E8D" w:rsidRPr="00DD5E8D" w:rsidTr="00B23E2B">
        <w:trPr>
          <w:trHeight w:val="2164"/>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212</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对未办理变更注册仍执业的处罚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《注册房地产估价师管理办法》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599"/>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213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对注册房地产估价师不履行注册房地产估价师义务的处罚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《注册房地产估价师管理办法》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259"/>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214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对注册房地产估价师有本办法第二十六条行为之一的处罚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《注册房地产估价师管理办法》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79"/>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338"/>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依</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乡</w:t>
            </w:r>
          </w:p>
          <w:p w:rsidR="00DD5E8D" w:rsidRPr="00DD5E8D" w:rsidRDefault="00DD5E8D" w:rsidP="00B23E2B">
            <w:pPr>
              <w:widowControl/>
              <w:spacing w:line="240" w:lineRule="exact"/>
              <w:jc w:val="center"/>
              <w:textAlignment w:val="center"/>
              <w:rPr>
                <w:b/>
                <w:lang/>
              </w:rPr>
            </w:pPr>
            <w:r w:rsidRPr="00DD5E8D">
              <w:rPr>
                <w:rFonts w:eastAsia="黑体"/>
                <w:b/>
                <w:color w:val="000000"/>
                <w:kern w:val="0"/>
                <w:sz w:val="18"/>
                <w:szCs w:val="18"/>
                <w:lang/>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r>
      <w:tr w:rsidR="00DD5E8D" w:rsidRPr="00DD5E8D" w:rsidTr="00B23E2B">
        <w:trPr>
          <w:trHeight w:val="1798"/>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215</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对注册房地产估价师或者其聘用单位未按照要求提供房地产估价师信用档案信息的处罚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《注册房地产估价师管理办法》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231"/>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216</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对以欺骗贿赂等不正当手段取得房地产估价机构资质的处罚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《房地产估价机构管理办法》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664"/>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217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对未取得房地产估价机构资质从事房地产估价活动或者超越资质等级承揽估价业务的处罚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《房地产估价机构管理办法》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92"/>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90"/>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依</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r>
      <w:tr w:rsidR="00DD5E8D" w:rsidRPr="00DD5E8D" w:rsidTr="00B23E2B">
        <w:trPr>
          <w:trHeight w:val="2327"/>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218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对房地产估价机构不及时办理资质证书变更手续的处罚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《房地产估价机构管理办法》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393"/>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219</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对二、三级资质房地产估价机构设立分支机构的处罚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《房地产估价机构管理办法》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258"/>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220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对设立分支机构不具备规定条件的处罚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《房地产估价机构管理办法》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34"/>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392"/>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依</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r>
      <w:tr w:rsidR="00DD5E8D" w:rsidRPr="00DD5E8D" w:rsidTr="00B23E2B">
        <w:trPr>
          <w:trHeight w:val="2216"/>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221</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对房地产估价机构新设立分支机构不依法备案的处罚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《房地产估价机构管理办法》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180"/>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222</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对房地产估价机构违反规定承揽业务的处罚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《房地产估价机构管理办法》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383"/>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223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对房地产估价机构违反规定出具估价报告的处罚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《房地产估价机构管理办法》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34"/>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434"/>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依</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级</w:t>
            </w:r>
          </w:p>
        </w:tc>
      </w:tr>
      <w:tr w:rsidR="00DD5E8D" w:rsidRPr="00DD5E8D" w:rsidTr="00B23E2B">
        <w:trPr>
          <w:trHeight w:val="3403"/>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224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对房地产估价机构及其估价人员违反规定应当回避未回避的处罚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《房地产估价机构管理办法》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285"/>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225</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对房地产估价机构有本办法第三十三条行为之一的处罚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《房地产估价机构管理办法》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534"/>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576"/>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6723"/>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226</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对房地产经纪人员以个人名义承接房地产经纪业务和收取费用的，房地产经纪机构提供代办贷款或代办房地产登记等其他服务未向委托人说明服务内容和收费标准等情况并未经委托人同意的，房地产经纪服务合同未由从事该业务的一名房地产经纪人或者两名房地产经纪人协理签名的，房地产经纪机构签订房地产经纪服务合同前不向交易当事人说明和书面告知规定事项的，房地产经纪机构未按照规定如实记录业务情况或者保存房地产经纪服务合同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32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32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32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《房地产经纪管理办法》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532"/>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143"/>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145"/>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227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对房地产经纪机构擅自对外发布房源信息的处罚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《房地产经纪管理办法》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310"/>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228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对房地产经纪机构擅自划转客户交易结算资金的处罚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《房地产经纪管理办法》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215"/>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229</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房地产开发类行政处罚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对房地产经纪机构和房地产经纪人员违反禁止性行为的处罚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《房地产经纪管理办法》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12"/>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365"/>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284"/>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230</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规划类</w:t>
            </w:r>
            <w:r w:rsidRPr="00DD5E8D">
              <w:rPr>
                <w:rFonts w:eastAsia="仿宋_GB2312"/>
                <w:b/>
                <w:color w:val="000000"/>
                <w:kern w:val="0"/>
                <w:sz w:val="18"/>
                <w:szCs w:val="18"/>
                <w:lang/>
              </w:rPr>
              <w:t xml:space="preserve">   </w:t>
            </w:r>
          </w:p>
          <w:p w:rsidR="00DD5E8D" w:rsidRPr="00DD5E8D" w:rsidRDefault="00DD5E8D" w:rsidP="00B23E2B">
            <w:pPr>
              <w:jc w:val="center"/>
              <w:rPr>
                <w:rFonts w:eastAsia="仿宋_GB2312"/>
                <w:b/>
                <w:color w:val="000000"/>
                <w:sz w:val="18"/>
                <w:szCs w:val="18"/>
              </w:rPr>
            </w:pP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对违反道路交通安全法律、法规对机动车违反停放、临时停车规定的处罚</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《安阳市城市管理综合执法条例》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300"/>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231</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规划类</w:t>
            </w:r>
            <w:r w:rsidRPr="00DD5E8D">
              <w:rPr>
                <w:rFonts w:eastAsia="仿宋_GB2312"/>
                <w:b/>
                <w:color w:val="000000"/>
                <w:kern w:val="0"/>
                <w:sz w:val="18"/>
                <w:szCs w:val="18"/>
                <w:lang/>
              </w:rPr>
              <w:t xml:space="preserve">   </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行政处罚</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规划执法检查</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《中华人民共和国城乡规划法》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319"/>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232</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市容管理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对市容环境卫生监督检查</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河南省《城市市容和环境卫生管理条例》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420"/>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338"/>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276"/>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233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城市生活</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垃圾类管理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对城市行政区域内城市环境卫生进行监督管理，并对城市生活垃圾的收集、运输和处理和经营性清扫等实施监督、检查。</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br/>
            </w:r>
            <w:r w:rsidRPr="00DD5E8D">
              <w:rPr>
                <w:rFonts w:eastAsia="仿宋_GB2312"/>
                <w:b/>
                <w:color w:val="000000"/>
                <w:kern w:val="0"/>
                <w:sz w:val="18"/>
                <w:szCs w:val="18"/>
                <w:lang/>
              </w:rPr>
              <w:t>《城市生活垃圾管理办法》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1688"/>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234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城市建筑</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垃圾类管理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spacing w:after="200"/>
              <w:textAlignment w:val="center"/>
              <w:rPr>
                <w:rFonts w:eastAsia="仿宋_GB2312"/>
                <w:b/>
                <w:color w:val="000000"/>
                <w:sz w:val="18"/>
                <w:szCs w:val="18"/>
              </w:rPr>
            </w:pPr>
            <w:r w:rsidRPr="00DD5E8D">
              <w:rPr>
                <w:rFonts w:eastAsia="仿宋_GB2312"/>
                <w:b/>
                <w:color w:val="000000"/>
                <w:kern w:val="0"/>
                <w:sz w:val="18"/>
                <w:szCs w:val="18"/>
                <w:lang/>
              </w:rPr>
              <w:t>对城市行政区域内固体废物污染防治负责，并对防治工作进行监督管理，对清扫、收集、贮存、运输和处置实行监督检查。</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《中华人民共和国固体废物污染环境防治法》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313"/>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235</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市容管理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负责实施城市环境质量标准，并对执行此标准的单位和个人进行监督检查、管理。</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《城市环境卫生质量标准》</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351"/>
        </w:trPr>
        <w:tc>
          <w:tcPr>
            <w:tcW w:w="6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lastRenderedPageBreak/>
              <w:t>序号</w:t>
            </w:r>
          </w:p>
        </w:tc>
        <w:tc>
          <w:tcPr>
            <w:tcW w:w="26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公开事项</w:t>
            </w:r>
          </w:p>
        </w:tc>
        <w:tc>
          <w:tcPr>
            <w:tcW w:w="183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公开内容</w:t>
            </w:r>
          </w:p>
        </w:tc>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公开依据</w:t>
            </w:r>
          </w:p>
        </w:tc>
        <w:tc>
          <w:tcPr>
            <w:tcW w:w="171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公开时限</w:t>
            </w:r>
          </w:p>
        </w:tc>
        <w:tc>
          <w:tcPr>
            <w:tcW w:w="79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w:t>
            </w:r>
            <w:r w:rsidRPr="00DD5E8D">
              <w:rPr>
                <w:rFonts w:eastAsia="黑体"/>
                <w:b/>
                <w:color w:val="000000"/>
                <w:kern w:val="0"/>
                <w:sz w:val="18"/>
                <w:szCs w:val="18"/>
                <w:lang/>
              </w:rPr>
              <w:t xml:space="preserve">       </w:t>
            </w:r>
            <w:r w:rsidRPr="00DD5E8D">
              <w:rPr>
                <w:rFonts w:eastAsia="黑体"/>
                <w:b/>
                <w:color w:val="000000"/>
                <w:kern w:val="0"/>
                <w:sz w:val="18"/>
                <w:szCs w:val="18"/>
                <w:lang/>
              </w:rPr>
              <w:t>主体</w:t>
            </w:r>
          </w:p>
        </w:tc>
        <w:tc>
          <w:tcPr>
            <w:tcW w:w="14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公开渠道和载体（</w:t>
            </w:r>
            <w:r w:rsidRPr="00DD5E8D">
              <w:rPr>
                <w:rFonts w:eastAsia="黑体"/>
                <w:b/>
                <w:color w:val="000000"/>
                <w:kern w:val="0"/>
                <w:sz w:val="18"/>
                <w:szCs w:val="18"/>
                <w:lang/>
              </w:rPr>
              <w:t>“■”</w:t>
            </w:r>
            <w:r w:rsidRPr="00DD5E8D">
              <w:rPr>
                <w:rFonts w:eastAsia="黑体"/>
                <w:b/>
                <w:color w:val="000000"/>
                <w:kern w:val="0"/>
                <w:sz w:val="18"/>
                <w:szCs w:val="18"/>
                <w:lang/>
              </w:rPr>
              <w:t>表示必选）</w:t>
            </w:r>
          </w:p>
        </w:tc>
        <w:tc>
          <w:tcPr>
            <w:tcW w:w="12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公开对象</w:t>
            </w:r>
          </w:p>
        </w:tc>
        <w:tc>
          <w:tcPr>
            <w:tcW w:w="105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公开方式</w:t>
            </w:r>
          </w:p>
        </w:tc>
        <w:tc>
          <w:tcPr>
            <w:tcW w:w="15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公开层级</w:t>
            </w:r>
          </w:p>
        </w:tc>
      </w:tr>
      <w:tr w:rsidR="00DD5E8D" w:rsidRPr="00DD5E8D" w:rsidTr="00B23E2B">
        <w:trPr>
          <w:trHeight w:val="378"/>
        </w:trPr>
        <w:tc>
          <w:tcPr>
            <w:tcW w:w="6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一级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6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hint="eastAsia"/>
                <w:b/>
                <w:color w:val="000000"/>
                <w:kern w:val="0"/>
                <w:sz w:val="18"/>
                <w:szCs w:val="18"/>
                <w:lang/>
              </w:rPr>
            </w:pPr>
            <w:r w:rsidRPr="00DD5E8D">
              <w:rPr>
                <w:rFonts w:eastAsia="黑体"/>
                <w:b/>
                <w:color w:val="000000"/>
                <w:kern w:val="0"/>
                <w:sz w:val="18"/>
                <w:szCs w:val="18"/>
                <w:lang/>
              </w:rPr>
              <w:t>二级</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事项</w:t>
            </w:r>
          </w:p>
        </w:tc>
        <w:tc>
          <w:tcPr>
            <w:tcW w:w="183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71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79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14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rPr>
                <w:rFonts w:eastAsia="黑体"/>
                <w:b/>
                <w:color w:val="000000"/>
                <w:kern w:val="0"/>
                <w:sz w:val="18"/>
                <w:szCs w:val="18"/>
                <w:lang/>
              </w:rPr>
            </w:pP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全</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社</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会</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color w:val="000000"/>
                <w:kern w:val="0"/>
                <w:sz w:val="18"/>
                <w:szCs w:val="18"/>
                <w:lang/>
              </w:rPr>
              <w:t>特定</w:t>
            </w:r>
            <w:r w:rsidRPr="00DD5E8D">
              <w:rPr>
                <w:rFonts w:eastAsia="黑体"/>
                <w:b/>
                <w:color w:val="000000"/>
                <w:kern w:val="0"/>
                <w:sz w:val="18"/>
                <w:szCs w:val="18"/>
                <w:lang/>
              </w:rPr>
              <w:t xml:space="preserve">   </w:t>
            </w:r>
            <w:r w:rsidRPr="00DD5E8D">
              <w:rPr>
                <w:rFonts w:eastAsia="黑体"/>
                <w:b/>
                <w:color w:val="000000"/>
                <w:kern w:val="0"/>
                <w:sz w:val="18"/>
                <w:szCs w:val="18"/>
                <w:lang/>
              </w:rPr>
              <w:t>群体</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主</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动</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b/>
                <w:sz w:val="18"/>
                <w:szCs w:val="18"/>
              </w:rPr>
            </w:pPr>
            <w:r w:rsidRPr="00DD5E8D">
              <w:rPr>
                <w:rFonts w:eastAsia="黑体"/>
                <w:b/>
                <w:sz w:val="18"/>
                <w:szCs w:val="18"/>
              </w:rPr>
              <w:t>依</w:t>
            </w:r>
          </w:p>
          <w:p w:rsidR="00DD5E8D" w:rsidRPr="00DD5E8D" w:rsidRDefault="00DD5E8D" w:rsidP="00B23E2B">
            <w:pPr>
              <w:spacing w:line="220" w:lineRule="exact"/>
              <w:jc w:val="center"/>
              <w:rPr>
                <w:rFonts w:eastAsia="黑体"/>
                <w:b/>
                <w:sz w:val="18"/>
                <w:szCs w:val="18"/>
              </w:rPr>
            </w:pPr>
            <w:r w:rsidRPr="00DD5E8D">
              <w:rPr>
                <w:rFonts w:eastAsia="黑体"/>
                <w:b/>
                <w:sz w:val="18"/>
                <w:szCs w:val="18"/>
              </w:rPr>
              <w:t>申</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请</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县</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乡</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spacing w:line="220" w:lineRule="exact"/>
              <w:jc w:val="center"/>
              <w:rPr>
                <w:rFonts w:eastAsia="黑体" w:hint="eastAsia"/>
                <w:b/>
                <w:sz w:val="18"/>
                <w:szCs w:val="18"/>
              </w:rPr>
            </w:pPr>
            <w:r w:rsidRPr="00DD5E8D">
              <w:rPr>
                <w:rFonts w:eastAsia="黑体"/>
                <w:b/>
                <w:sz w:val="18"/>
                <w:szCs w:val="18"/>
              </w:rPr>
              <w:t>村</w:t>
            </w:r>
          </w:p>
          <w:p w:rsidR="00DD5E8D" w:rsidRPr="00DD5E8D" w:rsidRDefault="00DD5E8D" w:rsidP="00B23E2B">
            <w:pPr>
              <w:widowControl/>
              <w:spacing w:line="240" w:lineRule="exact"/>
              <w:jc w:val="center"/>
              <w:textAlignment w:val="center"/>
              <w:rPr>
                <w:rFonts w:eastAsia="黑体"/>
                <w:b/>
                <w:color w:val="000000"/>
                <w:kern w:val="0"/>
                <w:sz w:val="18"/>
                <w:szCs w:val="18"/>
                <w:lang/>
              </w:rPr>
            </w:pPr>
            <w:r w:rsidRPr="00DD5E8D">
              <w:rPr>
                <w:rFonts w:eastAsia="黑体"/>
                <w:b/>
                <w:sz w:val="18"/>
                <w:szCs w:val="18"/>
              </w:rPr>
              <w:t>级</w:t>
            </w:r>
          </w:p>
        </w:tc>
      </w:tr>
      <w:tr w:rsidR="00DD5E8D" w:rsidRPr="00DD5E8D" w:rsidTr="00B23E2B">
        <w:trPr>
          <w:trHeight w:val="2171"/>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236</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环卫管理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对城市行政区域内公厕进行监督管理，对公厕验收、档案管理、清洁卫生和设备设施等进行监督、检查。</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《城市公厕管理办法》</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189"/>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237</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城市园林</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绿化类管理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对县（市、区）园林绿化养护、管理检查。</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《城市绿化条例》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r w:rsidR="00DD5E8D" w:rsidRPr="00DD5E8D" w:rsidTr="00B23E2B">
        <w:trPr>
          <w:trHeight w:val="2298"/>
        </w:trPr>
        <w:tc>
          <w:tcPr>
            <w:tcW w:w="6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238</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center"/>
              <w:textAlignment w:val="center"/>
              <w:rPr>
                <w:rFonts w:eastAsia="仿宋_GB2312" w:hint="eastAsia"/>
                <w:b/>
                <w:color w:val="000000"/>
                <w:kern w:val="0"/>
                <w:sz w:val="18"/>
                <w:szCs w:val="18"/>
                <w:lang/>
              </w:rPr>
            </w:pPr>
            <w:r w:rsidRPr="00DD5E8D">
              <w:rPr>
                <w:rFonts w:eastAsia="仿宋_GB2312"/>
                <w:b/>
                <w:color w:val="000000"/>
                <w:kern w:val="0"/>
                <w:sz w:val="18"/>
                <w:szCs w:val="18"/>
                <w:lang/>
              </w:rPr>
              <w:t>城市园林</w:t>
            </w:r>
          </w:p>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绿化类管理</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对城市古树名木养护管理的检查。</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机构职能、权责清单、执法人员名单；</w:t>
            </w:r>
            <w:r w:rsidRPr="00DD5E8D">
              <w:rPr>
                <w:rFonts w:eastAsia="仿宋_GB2312"/>
                <w:b/>
                <w:color w:val="000000"/>
                <w:kern w:val="0"/>
                <w:sz w:val="18"/>
                <w:szCs w:val="18"/>
                <w:lang/>
              </w:rPr>
              <w:t xml:space="preserve">             2.</w:t>
            </w:r>
            <w:r w:rsidRPr="00DD5E8D">
              <w:rPr>
                <w:rFonts w:eastAsia="仿宋_GB2312"/>
                <w:b/>
                <w:color w:val="000000"/>
                <w:kern w:val="0"/>
                <w:sz w:val="18"/>
                <w:szCs w:val="18"/>
                <w:lang/>
              </w:rPr>
              <w:t>执法程序或行政强制流程图；</w:t>
            </w:r>
            <w:r w:rsidRPr="00DD5E8D">
              <w:rPr>
                <w:rFonts w:eastAsia="仿宋_GB2312"/>
                <w:b/>
                <w:color w:val="000000"/>
                <w:kern w:val="0"/>
                <w:sz w:val="18"/>
                <w:szCs w:val="18"/>
                <w:lang/>
              </w:rPr>
              <w:t xml:space="preserve">                3.</w:t>
            </w:r>
            <w:r w:rsidRPr="00DD5E8D">
              <w:rPr>
                <w:rFonts w:eastAsia="仿宋_GB2312"/>
                <w:b/>
                <w:color w:val="000000"/>
                <w:kern w:val="0"/>
                <w:sz w:val="18"/>
                <w:szCs w:val="18"/>
                <w:lang/>
              </w:rPr>
              <w:t>执法依据；</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kern w:val="0"/>
                <w:sz w:val="18"/>
                <w:szCs w:val="18"/>
                <w:lang/>
              </w:rPr>
            </w:pPr>
            <w:r w:rsidRPr="00DD5E8D">
              <w:rPr>
                <w:rFonts w:eastAsia="仿宋_GB2312"/>
                <w:b/>
                <w:color w:val="000000"/>
                <w:kern w:val="0"/>
                <w:sz w:val="18"/>
                <w:szCs w:val="18"/>
                <w:lang/>
              </w:rPr>
              <w:t>4.</w:t>
            </w:r>
            <w:r w:rsidRPr="00DD5E8D">
              <w:rPr>
                <w:rFonts w:eastAsia="仿宋_GB2312"/>
                <w:b/>
                <w:color w:val="000000"/>
                <w:kern w:val="0"/>
                <w:sz w:val="18"/>
                <w:szCs w:val="18"/>
                <w:lang/>
              </w:rPr>
              <w:t>行政处罚自由裁量基准；</w:t>
            </w:r>
            <w:r w:rsidRPr="00DD5E8D">
              <w:rPr>
                <w:rFonts w:eastAsia="仿宋_GB2312"/>
                <w:b/>
                <w:color w:val="000000"/>
                <w:kern w:val="0"/>
                <w:sz w:val="18"/>
                <w:szCs w:val="18"/>
                <w:lang/>
              </w:rPr>
              <w:t xml:space="preserve">             </w:t>
            </w:r>
          </w:p>
          <w:p w:rsidR="00DD5E8D" w:rsidRPr="00DD5E8D" w:rsidRDefault="00DD5E8D" w:rsidP="00B23E2B">
            <w:pPr>
              <w:widowControl/>
              <w:spacing w:line="240" w:lineRule="exact"/>
              <w:jc w:val="left"/>
              <w:textAlignment w:val="center"/>
              <w:rPr>
                <w:rFonts w:eastAsia="仿宋_GB2312"/>
                <w:b/>
                <w:color w:val="000000"/>
                <w:sz w:val="18"/>
                <w:szCs w:val="18"/>
              </w:rPr>
            </w:pPr>
            <w:r w:rsidRPr="00DD5E8D">
              <w:rPr>
                <w:rFonts w:eastAsia="仿宋_GB2312"/>
                <w:b/>
                <w:color w:val="000000"/>
                <w:kern w:val="0"/>
                <w:sz w:val="18"/>
                <w:szCs w:val="18"/>
                <w:lang/>
              </w:rPr>
              <w:t>5.</w:t>
            </w:r>
            <w:r w:rsidRPr="00DD5E8D">
              <w:rPr>
                <w:rFonts w:eastAsia="仿宋_GB2312"/>
                <w:b/>
                <w:color w:val="000000"/>
                <w:kern w:val="0"/>
                <w:sz w:val="18"/>
                <w:szCs w:val="18"/>
                <w:lang/>
              </w:rPr>
              <w:t>咨询、监督投诉方式；</w:t>
            </w:r>
            <w:r w:rsidRPr="00DD5E8D">
              <w:rPr>
                <w:rFonts w:eastAsia="仿宋_GB2312"/>
                <w:b/>
                <w:color w:val="000000"/>
                <w:kern w:val="0"/>
                <w:sz w:val="18"/>
                <w:szCs w:val="18"/>
                <w:lang/>
              </w:rPr>
              <w:t xml:space="preserve">         6.</w:t>
            </w:r>
            <w:r w:rsidRPr="00DD5E8D">
              <w:rPr>
                <w:rFonts w:eastAsia="仿宋_GB2312"/>
                <w:b/>
                <w:color w:val="000000"/>
                <w:kern w:val="0"/>
                <w:sz w:val="18"/>
                <w:szCs w:val="18"/>
                <w:lang/>
              </w:rPr>
              <w:t>处罚决定。</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《城市绿化条例》</w:t>
            </w:r>
          </w:p>
        </w:tc>
        <w:tc>
          <w:tcPr>
            <w:tcW w:w="1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left"/>
              <w:textAlignment w:val="center"/>
              <w:rPr>
                <w:rFonts w:eastAsia="仿宋_GB2312"/>
                <w:b/>
                <w:color w:val="000000"/>
                <w:kern w:val="0"/>
                <w:sz w:val="18"/>
                <w:szCs w:val="18"/>
                <w:lang/>
              </w:rPr>
            </w:pPr>
            <w:r w:rsidRPr="00DD5E8D">
              <w:rPr>
                <w:rFonts w:eastAsia="仿宋_GB2312"/>
                <w:b/>
                <w:color w:val="000000"/>
                <w:kern w:val="0"/>
                <w:sz w:val="18"/>
                <w:szCs w:val="18"/>
                <w:lang/>
              </w:rPr>
              <w:t>1.</w:t>
            </w:r>
            <w:r w:rsidRPr="00DD5E8D">
              <w:rPr>
                <w:rFonts w:eastAsia="仿宋_GB2312"/>
                <w:b/>
                <w:color w:val="000000"/>
                <w:kern w:val="0"/>
                <w:sz w:val="18"/>
                <w:szCs w:val="18"/>
                <w:lang/>
              </w:rPr>
              <w:t>除处罚决定外其他内容：长期公开（动态调整）；</w:t>
            </w:r>
            <w:r w:rsidRPr="00DD5E8D">
              <w:rPr>
                <w:rFonts w:eastAsia="仿宋_GB2312"/>
                <w:b/>
                <w:color w:val="000000"/>
                <w:kern w:val="0"/>
                <w:sz w:val="18"/>
                <w:szCs w:val="18"/>
                <w:lang/>
              </w:rPr>
              <w:t xml:space="preserve">    </w:t>
            </w:r>
          </w:p>
          <w:p w:rsidR="00DD5E8D" w:rsidRPr="00DD5E8D" w:rsidRDefault="00DD5E8D" w:rsidP="00B23E2B">
            <w:pPr>
              <w:widowControl/>
              <w:jc w:val="left"/>
              <w:textAlignment w:val="center"/>
              <w:rPr>
                <w:rFonts w:eastAsia="仿宋_GB2312"/>
                <w:b/>
                <w:color w:val="000000"/>
                <w:sz w:val="18"/>
                <w:szCs w:val="18"/>
              </w:rPr>
            </w:pPr>
            <w:r w:rsidRPr="00DD5E8D">
              <w:rPr>
                <w:rFonts w:eastAsia="仿宋_GB2312"/>
                <w:b/>
                <w:color w:val="000000"/>
                <w:kern w:val="0"/>
                <w:sz w:val="18"/>
                <w:szCs w:val="18"/>
                <w:lang/>
              </w:rPr>
              <w:t>2.</w:t>
            </w:r>
            <w:r w:rsidRPr="00DD5E8D">
              <w:rPr>
                <w:rFonts w:eastAsia="仿宋_GB2312"/>
                <w:b/>
                <w:color w:val="000000"/>
                <w:kern w:val="0"/>
                <w:sz w:val="18"/>
                <w:szCs w:val="18"/>
                <w:lang/>
              </w:rPr>
              <w:t>处罚决定：</w:t>
            </w:r>
            <w:r w:rsidRPr="00DD5E8D">
              <w:rPr>
                <w:rFonts w:eastAsia="仿宋_GB2312"/>
                <w:b/>
                <w:color w:val="000000"/>
                <w:kern w:val="0"/>
                <w:sz w:val="18"/>
                <w:szCs w:val="18"/>
                <w:lang/>
              </w:rPr>
              <w:t>20</w:t>
            </w:r>
            <w:r w:rsidRPr="00DD5E8D">
              <w:rPr>
                <w:rFonts w:eastAsia="仿宋_GB2312"/>
                <w:b/>
                <w:color w:val="000000"/>
                <w:kern w:val="0"/>
                <w:sz w:val="18"/>
                <w:szCs w:val="18"/>
                <w:lang/>
              </w:rPr>
              <w:t>个工作日</w:t>
            </w:r>
          </w:p>
        </w:tc>
        <w:tc>
          <w:tcPr>
            <w:tcW w:w="7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县城市</w:t>
            </w:r>
            <w:r w:rsidRPr="00DD5E8D">
              <w:rPr>
                <w:rFonts w:eastAsia="仿宋_GB2312"/>
                <w:b/>
                <w:color w:val="000000"/>
                <w:kern w:val="0"/>
                <w:sz w:val="18"/>
                <w:szCs w:val="18"/>
                <w:lang/>
              </w:rPr>
              <w:t xml:space="preserve"> </w:t>
            </w:r>
            <w:r w:rsidRPr="00DD5E8D">
              <w:rPr>
                <w:rFonts w:eastAsia="仿宋_GB2312"/>
                <w:b/>
                <w:color w:val="000000"/>
                <w:kern w:val="0"/>
                <w:sz w:val="18"/>
                <w:szCs w:val="18"/>
                <w:lang/>
              </w:rPr>
              <w:t>管理局</w:t>
            </w:r>
          </w:p>
        </w:tc>
        <w:tc>
          <w:tcPr>
            <w:tcW w:w="1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r w:rsidRPr="00DD5E8D">
              <w:rPr>
                <w:rFonts w:eastAsia="仿宋_GB2312"/>
                <w:b/>
                <w:color w:val="000000"/>
                <w:kern w:val="0"/>
                <w:sz w:val="18"/>
                <w:szCs w:val="18"/>
                <w:lang/>
              </w:rPr>
              <w:t>政府网站</w:t>
            </w:r>
          </w:p>
        </w:tc>
        <w:tc>
          <w:tcPr>
            <w:tcW w:w="6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widowControl/>
              <w:jc w:val="center"/>
              <w:textAlignment w:val="center"/>
              <w:rPr>
                <w:rFonts w:eastAsia="仿宋_GB2312"/>
                <w:b/>
                <w:color w:val="000000"/>
                <w:sz w:val="18"/>
                <w:szCs w:val="18"/>
              </w:rPr>
            </w:pPr>
            <w:r w:rsidRPr="00DD5E8D">
              <w:rPr>
                <w:rFonts w:eastAsia="仿宋_GB2312"/>
                <w:b/>
                <w:color w:val="000000"/>
                <w:kern w:val="0"/>
                <w:sz w:val="18"/>
                <w:szCs w:val="18"/>
                <w:lang/>
              </w:rPr>
              <w:t>√</w:t>
            </w: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c>
          <w:tcPr>
            <w:tcW w:w="5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E8D" w:rsidRPr="00DD5E8D" w:rsidRDefault="00DD5E8D" w:rsidP="00B23E2B">
            <w:pPr>
              <w:jc w:val="center"/>
              <w:rPr>
                <w:rFonts w:eastAsia="仿宋_GB2312"/>
                <w:b/>
                <w:color w:val="000000"/>
                <w:sz w:val="18"/>
                <w:szCs w:val="18"/>
              </w:rPr>
            </w:pPr>
          </w:p>
        </w:tc>
      </w:tr>
    </w:tbl>
    <w:p w:rsidR="003E1368" w:rsidRPr="00DD5E8D" w:rsidRDefault="003E1368" w:rsidP="00A272C9">
      <w:pPr>
        <w:rPr>
          <w:b/>
        </w:rPr>
      </w:pPr>
    </w:p>
    <w:sectPr w:rsidR="003E1368" w:rsidRPr="00DD5E8D">
      <w:footerReference w:type="default" r:id="rId7"/>
      <w:pgSz w:w="16838" w:h="11906" w:orient="landscape"/>
      <w:pgMar w:top="1803" w:right="1440" w:bottom="1803" w:left="1440"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368" w:rsidRDefault="003E1368" w:rsidP="00DD5E8D">
      <w:r>
        <w:separator/>
      </w:r>
    </w:p>
  </w:endnote>
  <w:endnote w:type="continuationSeparator" w:id="1">
    <w:p w:rsidR="003E1368" w:rsidRDefault="003E1368" w:rsidP="00DD5E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等线">
    <w:altName w:val="微软雅黑"/>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E1368">
    <w:pPr>
      <w:pStyle w:val="a5"/>
      <w:jc w:val="center"/>
      <w:rPr>
        <w:rFonts w:ascii="宋体" w:hAnsi="宋体"/>
        <w:sz w:val="28"/>
        <w:szCs w:val="28"/>
      </w:rPr>
    </w:pPr>
    <w:r>
      <w:rPr>
        <w:sz w:val="28"/>
      </w:rPr>
      <w:pict>
        <v:shapetype id="_x0000_t202" coordsize="21600,21600" o:spt="202" path="m,l,21600r21600,l21600,xe">
          <v:stroke joinstyle="miter"/>
          <v:path gradientshapeok="t" o:connecttype="rect"/>
        </v:shapetype>
        <v:shape id="文本框 1028" o:spid="_x0000_s1025" type="#_x0000_t202" style="position:absolute;left:0;text-align:left;margin-left:0;margin-top:0;width:2in;height:2in;z-index:251660288;mso-wrap-style:none;mso-position-horizontal:center;mso-position-horizontal-relative:margin" filled="f" stroked="f">
          <v:fill o:detectmouseclick="t"/>
          <v:textbox style="mso-fit-shape-to-text:t" inset="0,0,0,0">
            <w:txbxContent>
              <w:p w:rsidR="00000000" w:rsidRDefault="003E1368">
                <w:pPr>
                  <w:pStyle w:val="a5"/>
                  <w:rPr>
                    <w:sz w:val="28"/>
                    <w:szCs w:val="28"/>
                  </w:rPr>
                </w:pP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A272C9" w:rsidRPr="00A272C9">
                  <w:rPr>
                    <w:noProof/>
                    <w:sz w:val="28"/>
                    <w:szCs w:val="28"/>
                    <w:lang w:val="en-US" w:eastAsia="zh-CN"/>
                  </w:rPr>
                  <w:t>1</w:t>
                </w:r>
                <w:r>
                  <w:rPr>
                    <w:rFonts w:hint="eastAsia"/>
                    <w:sz w:val="28"/>
                    <w:szCs w:val="28"/>
                  </w:rPr>
                  <w:fldChar w:fldCharType="end"/>
                </w:r>
                <w:r>
                  <w:rPr>
                    <w:rFonts w:hint="eastAsia"/>
                    <w:sz w:val="28"/>
                    <w:szCs w:val="28"/>
                  </w:rPr>
                  <w:t xml:space="preserve"> </w:t>
                </w:r>
                <w:r>
                  <w:rPr>
                    <w:rFonts w:hint="eastAsia"/>
                    <w:sz w:val="28"/>
                    <w:szCs w:val="28"/>
                  </w:rPr>
                  <w:t>—</w:t>
                </w:r>
              </w:p>
            </w:txbxContent>
          </v:textbox>
          <w10:wrap anchorx="margin"/>
        </v:shape>
      </w:pict>
    </w:r>
  </w:p>
  <w:p w:rsidR="00000000" w:rsidRDefault="003E136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368" w:rsidRDefault="003E1368" w:rsidP="00DD5E8D">
      <w:r>
        <w:separator/>
      </w:r>
    </w:p>
  </w:footnote>
  <w:footnote w:type="continuationSeparator" w:id="1">
    <w:p w:rsidR="003E1368" w:rsidRDefault="003E1368" w:rsidP="00DD5E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413CA4"/>
    <w:multiLevelType w:val="singleLevel"/>
    <w:tmpl w:val="82413CA4"/>
    <w:lvl w:ilvl="0">
      <w:start w:val="1"/>
      <w:numFmt w:val="decimal"/>
      <w:lvlText w:val="%1."/>
      <w:lvlJc w:val="left"/>
      <w:pPr>
        <w:tabs>
          <w:tab w:val="num" w:pos="312"/>
        </w:tabs>
      </w:pPr>
    </w:lvl>
  </w:abstractNum>
  <w:abstractNum w:abstractNumId="1">
    <w:nsid w:val="8354ADDA"/>
    <w:multiLevelType w:val="singleLevel"/>
    <w:tmpl w:val="8354ADDA"/>
    <w:lvl w:ilvl="0">
      <w:start w:val="1"/>
      <w:numFmt w:val="decimal"/>
      <w:lvlText w:val="%1."/>
      <w:lvlJc w:val="left"/>
      <w:pPr>
        <w:tabs>
          <w:tab w:val="num" w:pos="312"/>
        </w:tabs>
      </w:pPr>
    </w:lvl>
  </w:abstractNum>
  <w:abstractNum w:abstractNumId="2">
    <w:nsid w:val="861AED92"/>
    <w:multiLevelType w:val="singleLevel"/>
    <w:tmpl w:val="861AED92"/>
    <w:lvl w:ilvl="0">
      <w:start w:val="4"/>
      <w:numFmt w:val="decimal"/>
      <w:lvlText w:val="%1."/>
      <w:lvlJc w:val="left"/>
      <w:pPr>
        <w:tabs>
          <w:tab w:val="num" w:pos="312"/>
        </w:tabs>
      </w:pPr>
    </w:lvl>
  </w:abstractNum>
  <w:abstractNum w:abstractNumId="3">
    <w:nsid w:val="864B214D"/>
    <w:multiLevelType w:val="singleLevel"/>
    <w:tmpl w:val="864B214D"/>
    <w:lvl w:ilvl="0">
      <w:start w:val="1"/>
      <w:numFmt w:val="decimal"/>
      <w:lvlText w:val="%1."/>
      <w:lvlJc w:val="left"/>
      <w:pPr>
        <w:tabs>
          <w:tab w:val="num" w:pos="312"/>
        </w:tabs>
      </w:pPr>
    </w:lvl>
  </w:abstractNum>
  <w:abstractNum w:abstractNumId="4">
    <w:nsid w:val="8AD8CAAE"/>
    <w:multiLevelType w:val="singleLevel"/>
    <w:tmpl w:val="8AD8CAAE"/>
    <w:lvl w:ilvl="0">
      <w:start w:val="1"/>
      <w:numFmt w:val="decimal"/>
      <w:lvlText w:val="%1."/>
      <w:lvlJc w:val="left"/>
      <w:pPr>
        <w:tabs>
          <w:tab w:val="num" w:pos="312"/>
        </w:tabs>
      </w:pPr>
    </w:lvl>
  </w:abstractNum>
  <w:abstractNum w:abstractNumId="5">
    <w:nsid w:val="923C1E69"/>
    <w:multiLevelType w:val="singleLevel"/>
    <w:tmpl w:val="923C1E69"/>
    <w:lvl w:ilvl="0">
      <w:start w:val="1"/>
      <w:numFmt w:val="decimal"/>
      <w:lvlText w:val="%1."/>
      <w:lvlJc w:val="left"/>
      <w:pPr>
        <w:tabs>
          <w:tab w:val="num" w:pos="312"/>
        </w:tabs>
      </w:pPr>
    </w:lvl>
  </w:abstractNum>
  <w:abstractNum w:abstractNumId="6">
    <w:nsid w:val="98BE7FA1"/>
    <w:multiLevelType w:val="singleLevel"/>
    <w:tmpl w:val="98BE7FA1"/>
    <w:lvl w:ilvl="0">
      <w:start w:val="1"/>
      <w:numFmt w:val="decimal"/>
      <w:lvlText w:val="%1."/>
      <w:lvlJc w:val="left"/>
      <w:pPr>
        <w:tabs>
          <w:tab w:val="num" w:pos="312"/>
        </w:tabs>
      </w:pPr>
    </w:lvl>
  </w:abstractNum>
  <w:abstractNum w:abstractNumId="7">
    <w:nsid w:val="9B0BB8DD"/>
    <w:multiLevelType w:val="singleLevel"/>
    <w:tmpl w:val="9B0BB8DD"/>
    <w:lvl w:ilvl="0">
      <w:start w:val="1"/>
      <w:numFmt w:val="decimal"/>
      <w:lvlText w:val="%1."/>
      <w:lvlJc w:val="left"/>
      <w:pPr>
        <w:tabs>
          <w:tab w:val="num" w:pos="312"/>
        </w:tabs>
      </w:pPr>
    </w:lvl>
  </w:abstractNum>
  <w:abstractNum w:abstractNumId="8">
    <w:nsid w:val="A0667C65"/>
    <w:multiLevelType w:val="singleLevel"/>
    <w:tmpl w:val="A0667C65"/>
    <w:lvl w:ilvl="0">
      <w:start w:val="1"/>
      <w:numFmt w:val="decimal"/>
      <w:lvlText w:val="%1."/>
      <w:lvlJc w:val="left"/>
      <w:pPr>
        <w:tabs>
          <w:tab w:val="num" w:pos="312"/>
        </w:tabs>
      </w:pPr>
    </w:lvl>
  </w:abstractNum>
  <w:abstractNum w:abstractNumId="9">
    <w:nsid w:val="A180D465"/>
    <w:multiLevelType w:val="singleLevel"/>
    <w:tmpl w:val="A180D465"/>
    <w:lvl w:ilvl="0">
      <w:start w:val="1"/>
      <w:numFmt w:val="decimal"/>
      <w:lvlText w:val="%1."/>
      <w:lvlJc w:val="left"/>
      <w:pPr>
        <w:tabs>
          <w:tab w:val="num" w:pos="312"/>
        </w:tabs>
      </w:pPr>
    </w:lvl>
  </w:abstractNum>
  <w:abstractNum w:abstractNumId="10">
    <w:nsid w:val="A26D367F"/>
    <w:multiLevelType w:val="singleLevel"/>
    <w:tmpl w:val="A26D367F"/>
    <w:lvl w:ilvl="0">
      <w:start w:val="4"/>
      <w:numFmt w:val="decimal"/>
      <w:lvlText w:val="%1."/>
      <w:lvlJc w:val="left"/>
      <w:pPr>
        <w:tabs>
          <w:tab w:val="num" w:pos="312"/>
        </w:tabs>
      </w:pPr>
    </w:lvl>
  </w:abstractNum>
  <w:abstractNum w:abstractNumId="11">
    <w:nsid w:val="A4F3B0C7"/>
    <w:multiLevelType w:val="singleLevel"/>
    <w:tmpl w:val="A4F3B0C7"/>
    <w:lvl w:ilvl="0">
      <w:start w:val="4"/>
      <w:numFmt w:val="decimal"/>
      <w:lvlText w:val="%1."/>
      <w:lvlJc w:val="left"/>
      <w:pPr>
        <w:tabs>
          <w:tab w:val="num" w:pos="312"/>
        </w:tabs>
      </w:pPr>
    </w:lvl>
  </w:abstractNum>
  <w:abstractNum w:abstractNumId="12">
    <w:nsid w:val="A6452E29"/>
    <w:multiLevelType w:val="singleLevel"/>
    <w:tmpl w:val="A6452E29"/>
    <w:lvl w:ilvl="0">
      <w:start w:val="1"/>
      <w:numFmt w:val="decimal"/>
      <w:lvlText w:val="%1."/>
      <w:lvlJc w:val="left"/>
      <w:pPr>
        <w:tabs>
          <w:tab w:val="num" w:pos="312"/>
        </w:tabs>
      </w:pPr>
    </w:lvl>
  </w:abstractNum>
  <w:abstractNum w:abstractNumId="13">
    <w:nsid w:val="A7009EAF"/>
    <w:multiLevelType w:val="singleLevel"/>
    <w:tmpl w:val="A7009EAF"/>
    <w:lvl w:ilvl="0">
      <w:start w:val="4"/>
      <w:numFmt w:val="decimal"/>
      <w:lvlText w:val="%1."/>
      <w:lvlJc w:val="left"/>
      <w:pPr>
        <w:tabs>
          <w:tab w:val="num" w:pos="312"/>
        </w:tabs>
      </w:pPr>
    </w:lvl>
  </w:abstractNum>
  <w:abstractNum w:abstractNumId="14">
    <w:nsid w:val="AB6C3BB8"/>
    <w:multiLevelType w:val="singleLevel"/>
    <w:tmpl w:val="AB6C3BB8"/>
    <w:lvl w:ilvl="0">
      <w:start w:val="1"/>
      <w:numFmt w:val="decimal"/>
      <w:lvlText w:val="%1."/>
      <w:lvlJc w:val="left"/>
      <w:pPr>
        <w:tabs>
          <w:tab w:val="num" w:pos="312"/>
        </w:tabs>
      </w:pPr>
    </w:lvl>
  </w:abstractNum>
  <w:abstractNum w:abstractNumId="15">
    <w:nsid w:val="B408728B"/>
    <w:multiLevelType w:val="singleLevel"/>
    <w:tmpl w:val="B408728B"/>
    <w:lvl w:ilvl="0">
      <w:start w:val="1"/>
      <w:numFmt w:val="decimal"/>
      <w:lvlText w:val="%1."/>
      <w:lvlJc w:val="left"/>
      <w:pPr>
        <w:tabs>
          <w:tab w:val="num" w:pos="312"/>
        </w:tabs>
      </w:pPr>
    </w:lvl>
  </w:abstractNum>
  <w:abstractNum w:abstractNumId="16">
    <w:nsid w:val="BB76CCE8"/>
    <w:multiLevelType w:val="singleLevel"/>
    <w:tmpl w:val="BB76CCE8"/>
    <w:lvl w:ilvl="0">
      <w:start w:val="4"/>
      <w:numFmt w:val="decimal"/>
      <w:lvlText w:val="%1."/>
      <w:lvlJc w:val="left"/>
      <w:pPr>
        <w:tabs>
          <w:tab w:val="num" w:pos="312"/>
        </w:tabs>
      </w:pPr>
    </w:lvl>
  </w:abstractNum>
  <w:abstractNum w:abstractNumId="17">
    <w:nsid w:val="C3C4BD38"/>
    <w:multiLevelType w:val="singleLevel"/>
    <w:tmpl w:val="C3C4BD38"/>
    <w:lvl w:ilvl="0">
      <w:start w:val="1"/>
      <w:numFmt w:val="decimal"/>
      <w:lvlText w:val="%1."/>
      <w:lvlJc w:val="left"/>
      <w:pPr>
        <w:tabs>
          <w:tab w:val="num" w:pos="312"/>
        </w:tabs>
      </w:pPr>
    </w:lvl>
  </w:abstractNum>
  <w:abstractNum w:abstractNumId="18">
    <w:nsid w:val="C5DA3ACE"/>
    <w:multiLevelType w:val="singleLevel"/>
    <w:tmpl w:val="C5DA3ACE"/>
    <w:lvl w:ilvl="0">
      <w:start w:val="1"/>
      <w:numFmt w:val="decimal"/>
      <w:lvlText w:val="%1."/>
      <w:lvlJc w:val="left"/>
      <w:pPr>
        <w:tabs>
          <w:tab w:val="num" w:pos="312"/>
        </w:tabs>
      </w:pPr>
    </w:lvl>
  </w:abstractNum>
  <w:abstractNum w:abstractNumId="19">
    <w:nsid w:val="C5DBE6B5"/>
    <w:multiLevelType w:val="singleLevel"/>
    <w:tmpl w:val="C5DBE6B5"/>
    <w:lvl w:ilvl="0">
      <w:start w:val="1"/>
      <w:numFmt w:val="decimal"/>
      <w:lvlText w:val="%1."/>
      <w:lvlJc w:val="left"/>
      <w:pPr>
        <w:tabs>
          <w:tab w:val="num" w:pos="312"/>
        </w:tabs>
      </w:pPr>
    </w:lvl>
  </w:abstractNum>
  <w:abstractNum w:abstractNumId="20">
    <w:nsid w:val="C7E95996"/>
    <w:multiLevelType w:val="singleLevel"/>
    <w:tmpl w:val="C7E95996"/>
    <w:lvl w:ilvl="0">
      <w:start w:val="1"/>
      <w:numFmt w:val="decimal"/>
      <w:lvlText w:val="%1."/>
      <w:lvlJc w:val="left"/>
      <w:pPr>
        <w:tabs>
          <w:tab w:val="num" w:pos="312"/>
        </w:tabs>
      </w:pPr>
    </w:lvl>
  </w:abstractNum>
  <w:abstractNum w:abstractNumId="21">
    <w:nsid w:val="D323B0F8"/>
    <w:multiLevelType w:val="singleLevel"/>
    <w:tmpl w:val="D323B0F8"/>
    <w:lvl w:ilvl="0">
      <w:start w:val="4"/>
      <w:numFmt w:val="decimal"/>
      <w:lvlText w:val="%1."/>
      <w:lvlJc w:val="left"/>
      <w:pPr>
        <w:tabs>
          <w:tab w:val="num" w:pos="312"/>
        </w:tabs>
      </w:pPr>
    </w:lvl>
  </w:abstractNum>
  <w:abstractNum w:abstractNumId="22">
    <w:nsid w:val="D487A954"/>
    <w:multiLevelType w:val="singleLevel"/>
    <w:tmpl w:val="D487A954"/>
    <w:lvl w:ilvl="0">
      <w:start w:val="1"/>
      <w:numFmt w:val="decimal"/>
      <w:lvlText w:val="%1."/>
      <w:lvlJc w:val="left"/>
      <w:pPr>
        <w:tabs>
          <w:tab w:val="num" w:pos="312"/>
        </w:tabs>
      </w:pPr>
    </w:lvl>
  </w:abstractNum>
  <w:abstractNum w:abstractNumId="23">
    <w:nsid w:val="D4B38B9E"/>
    <w:multiLevelType w:val="singleLevel"/>
    <w:tmpl w:val="D4B38B9E"/>
    <w:lvl w:ilvl="0">
      <w:start w:val="1"/>
      <w:numFmt w:val="decimal"/>
      <w:lvlText w:val="%1."/>
      <w:lvlJc w:val="left"/>
      <w:pPr>
        <w:tabs>
          <w:tab w:val="num" w:pos="312"/>
        </w:tabs>
      </w:pPr>
    </w:lvl>
  </w:abstractNum>
  <w:abstractNum w:abstractNumId="24">
    <w:nsid w:val="DA1AF1A9"/>
    <w:multiLevelType w:val="singleLevel"/>
    <w:tmpl w:val="DA1AF1A9"/>
    <w:lvl w:ilvl="0">
      <w:start w:val="1"/>
      <w:numFmt w:val="decimal"/>
      <w:lvlText w:val="%1."/>
      <w:lvlJc w:val="left"/>
      <w:pPr>
        <w:tabs>
          <w:tab w:val="num" w:pos="312"/>
        </w:tabs>
      </w:pPr>
    </w:lvl>
  </w:abstractNum>
  <w:abstractNum w:abstractNumId="25">
    <w:nsid w:val="DBBDD1E0"/>
    <w:multiLevelType w:val="singleLevel"/>
    <w:tmpl w:val="DBBDD1E0"/>
    <w:lvl w:ilvl="0">
      <w:start w:val="1"/>
      <w:numFmt w:val="decimal"/>
      <w:lvlText w:val="%1."/>
      <w:lvlJc w:val="left"/>
      <w:pPr>
        <w:tabs>
          <w:tab w:val="num" w:pos="312"/>
        </w:tabs>
      </w:pPr>
    </w:lvl>
  </w:abstractNum>
  <w:abstractNum w:abstractNumId="26">
    <w:nsid w:val="DD310B36"/>
    <w:multiLevelType w:val="singleLevel"/>
    <w:tmpl w:val="DD310B36"/>
    <w:lvl w:ilvl="0">
      <w:start w:val="1"/>
      <w:numFmt w:val="decimal"/>
      <w:lvlText w:val="%1."/>
      <w:lvlJc w:val="left"/>
      <w:pPr>
        <w:tabs>
          <w:tab w:val="num" w:pos="312"/>
        </w:tabs>
      </w:pPr>
    </w:lvl>
  </w:abstractNum>
  <w:abstractNum w:abstractNumId="27">
    <w:nsid w:val="F17FD0CA"/>
    <w:multiLevelType w:val="singleLevel"/>
    <w:tmpl w:val="F17FD0CA"/>
    <w:lvl w:ilvl="0">
      <w:start w:val="1"/>
      <w:numFmt w:val="decimal"/>
      <w:lvlText w:val="%1."/>
      <w:lvlJc w:val="left"/>
      <w:pPr>
        <w:tabs>
          <w:tab w:val="num" w:pos="312"/>
        </w:tabs>
      </w:pPr>
    </w:lvl>
  </w:abstractNum>
  <w:abstractNum w:abstractNumId="28">
    <w:nsid w:val="F187437C"/>
    <w:multiLevelType w:val="singleLevel"/>
    <w:tmpl w:val="F187437C"/>
    <w:lvl w:ilvl="0">
      <w:start w:val="1"/>
      <w:numFmt w:val="decimal"/>
      <w:lvlText w:val="%1."/>
      <w:lvlJc w:val="left"/>
      <w:pPr>
        <w:tabs>
          <w:tab w:val="num" w:pos="312"/>
        </w:tabs>
      </w:pPr>
    </w:lvl>
  </w:abstractNum>
  <w:abstractNum w:abstractNumId="29">
    <w:nsid w:val="F9666D79"/>
    <w:multiLevelType w:val="singleLevel"/>
    <w:tmpl w:val="F9666D79"/>
    <w:lvl w:ilvl="0">
      <w:start w:val="1"/>
      <w:numFmt w:val="decimal"/>
      <w:lvlText w:val="%1."/>
      <w:lvlJc w:val="left"/>
      <w:pPr>
        <w:tabs>
          <w:tab w:val="num" w:pos="312"/>
        </w:tabs>
      </w:pPr>
    </w:lvl>
  </w:abstractNum>
  <w:abstractNum w:abstractNumId="30">
    <w:nsid w:val="FB2C65D4"/>
    <w:multiLevelType w:val="singleLevel"/>
    <w:tmpl w:val="FB2C65D4"/>
    <w:lvl w:ilvl="0">
      <w:start w:val="1"/>
      <w:numFmt w:val="decimal"/>
      <w:lvlText w:val="%1."/>
      <w:lvlJc w:val="left"/>
      <w:pPr>
        <w:tabs>
          <w:tab w:val="num" w:pos="312"/>
        </w:tabs>
      </w:pPr>
    </w:lvl>
  </w:abstractNum>
  <w:abstractNum w:abstractNumId="31">
    <w:nsid w:val="FCAD23E8"/>
    <w:multiLevelType w:val="singleLevel"/>
    <w:tmpl w:val="FCAD23E8"/>
    <w:lvl w:ilvl="0">
      <w:start w:val="1"/>
      <w:numFmt w:val="decimal"/>
      <w:lvlText w:val="%1."/>
      <w:lvlJc w:val="left"/>
      <w:pPr>
        <w:tabs>
          <w:tab w:val="num" w:pos="312"/>
        </w:tabs>
      </w:pPr>
    </w:lvl>
  </w:abstractNum>
  <w:abstractNum w:abstractNumId="32">
    <w:nsid w:val="0EFB2BF9"/>
    <w:multiLevelType w:val="singleLevel"/>
    <w:tmpl w:val="0EFB2BF9"/>
    <w:lvl w:ilvl="0">
      <w:start w:val="1"/>
      <w:numFmt w:val="decimal"/>
      <w:lvlText w:val="%1."/>
      <w:lvlJc w:val="left"/>
      <w:pPr>
        <w:tabs>
          <w:tab w:val="num" w:pos="312"/>
        </w:tabs>
      </w:pPr>
    </w:lvl>
  </w:abstractNum>
  <w:abstractNum w:abstractNumId="33">
    <w:nsid w:val="18996DA4"/>
    <w:multiLevelType w:val="singleLevel"/>
    <w:tmpl w:val="18996DA4"/>
    <w:lvl w:ilvl="0">
      <w:start w:val="4"/>
      <w:numFmt w:val="decimal"/>
      <w:lvlText w:val="%1."/>
      <w:lvlJc w:val="left"/>
      <w:pPr>
        <w:tabs>
          <w:tab w:val="num" w:pos="312"/>
        </w:tabs>
      </w:pPr>
    </w:lvl>
  </w:abstractNum>
  <w:abstractNum w:abstractNumId="34">
    <w:nsid w:val="229D3C9D"/>
    <w:multiLevelType w:val="singleLevel"/>
    <w:tmpl w:val="229D3C9D"/>
    <w:lvl w:ilvl="0">
      <w:start w:val="1"/>
      <w:numFmt w:val="decimal"/>
      <w:lvlText w:val="%1."/>
      <w:lvlJc w:val="left"/>
      <w:pPr>
        <w:tabs>
          <w:tab w:val="num" w:pos="312"/>
        </w:tabs>
      </w:pPr>
    </w:lvl>
  </w:abstractNum>
  <w:abstractNum w:abstractNumId="35">
    <w:nsid w:val="23B13E1B"/>
    <w:multiLevelType w:val="singleLevel"/>
    <w:tmpl w:val="23B13E1B"/>
    <w:lvl w:ilvl="0">
      <w:start w:val="1"/>
      <w:numFmt w:val="decimal"/>
      <w:lvlText w:val="%1."/>
      <w:lvlJc w:val="left"/>
      <w:pPr>
        <w:tabs>
          <w:tab w:val="num" w:pos="312"/>
        </w:tabs>
      </w:pPr>
    </w:lvl>
  </w:abstractNum>
  <w:abstractNum w:abstractNumId="36">
    <w:nsid w:val="32B8E410"/>
    <w:multiLevelType w:val="singleLevel"/>
    <w:tmpl w:val="32B8E410"/>
    <w:lvl w:ilvl="0">
      <w:start w:val="4"/>
      <w:numFmt w:val="decimal"/>
      <w:lvlText w:val="%1."/>
      <w:lvlJc w:val="left"/>
      <w:pPr>
        <w:tabs>
          <w:tab w:val="num" w:pos="312"/>
        </w:tabs>
      </w:pPr>
    </w:lvl>
  </w:abstractNum>
  <w:abstractNum w:abstractNumId="37">
    <w:nsid w:val="3395BD8B"/>
    <w:multiLevelType w:val="singleLevel"/>
    <w:tmpl w:val="3395BD8B"/>
    <w:lvl w:ilvl="0">
      <w:start w:val="1"/>
      <w:numFmt w:val="decimal"/>
      <w:lvlText w:val="%1."/>
      <w:lvlJc w:val="left"/>
      <w:pPr>
        <w:tabs>
          <w:tab w:val="num" w:pos="312"/>
        </w:tabs>
      </w:pPr>
    </w:lvl>
  </w:abstractNum>
  <w:abstractNum w:abstractNumId="38">
    <w:nsid w:val="3767785C"/>
    <w:multiLevelType w:val="singleLevel"/>
    <w:tmpl w:val="3767785C"/>
    <w:lvl w:ilvl="0">
      <w:start w:val="1"/>
      <w:numFmt w:val="decimal"/>
      <w:lvlText w:val="%1."/>
      <w:lvlJc w:val="left"/>
      <w:pPr>
        <w:tabs>
          <w:tab w:val="num" w:pos="312"/>
        </w:tabs>
      </w:pPr>
    </w:lvl>
  </w:abstractNum>
  <w:abstractNum w:abstractNumId="39">
    <w:nsid w:val="3A3E85FA"/>
    <w:multiLevelType w:val="singleLevel"/>
    <w:tmpl w:val="3A3E85FA"/>
    <w:lvl w:ilvl="0">
      <w:start w:val="1"/>
      <w:numFmt w:val="decimal"/>
      <w:lvlText w:val="%1."/>
      <w:lvlJc w:val="left"/>
      <w:pPr>
        <w:tabs>
          <w:tab w:val="num" w:pos="312"/>
        </w:tabs>
      </w:pPr>
    </w:lvl>
  </w:abstractNum>
  <w:abstractNum w:abstractNumId="40">
    <w:nsid w:val="3AC297FF"/>
    <w:multiLevelType w:val="singleLevel"/>
    <w:tmpl w:val="3AC297FF"/>
    <w:lvl w:ilvl="0">
      <w:start w:val="1"/>
      <w:numFmt w:val="decimal"/>
      <w:lvlText w:val="%1."/>
      <w:lvlJc w:val="left"/>
      <w:pPr>
        <w:tabs>
          <w:tab w:val="num" w:pos="312"/>
        </w:tabs>
      </w:pPr>
    </w:lvl>
  </w:abstractNum>
  <w:abstractNum w:abstractNumId="41">
    <w:nsid w:val="3F81F9E7"/>
    <w:multiLevelType w:val="singleLevel"/>
    <w:tmpl w:val="3F81F9E7"/>
    <w:lvl w:ilvl="0">
      <w:start w:val="1"/>
      <w:numFmt w:val="decimal"/>
      <w:lvlText w:val="%1."/>
      <w:lvlJc w:val="left"/>
      <w:pPr>
        <w:tabs>
          <w:tab w:val="num" w:pos="312"/>
        </w:tabs>
      </w:pPr>
    </w:lvl>
  </w:abstractNum>
  <w:abstractNum w:abstractNumId="42">
    <w:nsid w:val="41986356"/>
    <w:multiLevelType w:val="singleLevel"/>
    <w:tmpl w:val="41986356"/>
    <w:lvl w:ilvl="0">
      <w:start w:val="1"/>
      <w:numFmt w:val="decimal"/>
      <w:lvlText w:val="%1."/>
      <w:lvlJc w:val="left"/>
      <w:pPr>
        <w:tabs>
          <w:tab w:val="num" w:pos="312"/>
        </w:tabs>
      </w:pPr>
    </w:lvl>
  </w:abstractNum>
  <w:abstractNum w:abstractNumId="43">
    <w:nsid w:val="47F7924E"/>
    <w:multiLevelType w:val="singleLevel"/>
    <w:tmpl w:val="47F7924E"/>
    <w:lvl w:ilvl="0">
      <w:start w:val="1"/>
      <w:numFmt w:val="decimal"/>
      <w:lvlText w:val="%1."/>
      <w:lvlJc w:val="left"/>
      <w:pPr>
        <w:tabs>
          <w:tab w:val="num" w:pos="312"/>
        </w:tabs>
      </w:pPr>
    </w:lvl>
  </w:abstractNum>
  <w:abstractNum w:abstractNumId="44">
    <w:nsid w:val="4EF6D7BF"/>
    <w:multiLevelType w:val="singleLevel"/>
    <w:tmpl w:val="4EF6D7BF"/>
    <w:lvl w:ilvl="0">
      <w:start w:val="4"/>
      <w:numFmt w:val="decimal"/>
      <w:lvlText w:val="%1."/>
      <w:lvlJc w:val="left"/>
      <w:pPr>
        <w:tabs>
          <w:tab w:val="num" w:pos="312"/>
        </w:tabs>
      </w:pPr>
    </w:lvl>
  </w:abstractNum>
  <w:abstractNum w:abstractNumId="45">
    <w:nsid w:val="5141239A"/>
    <w:multiLevelType w:val="singleLevel"/>
    <w:tmpl w:val="5141239A"/>
    <w:lvl w:ilvl="0">
      <w:start w:val="4"/>
      <w:numFmt w:val="decimal"/>
      <w:lvlText w:val="%1."/>
      <w:lvlJc w:val="left"/>
      <w:pPr>
        <w:tabs>
          <w:tab w:val="num" w:pos="312"/>
        </w:tabs>
      </w:pPr>
    </w:lvl>
  </w:abstractNum>
  <w:abstractNum w:abstractNumId="46">
    <w:nsid w:val="58CD44C9"/>
    <w:multiLevelType w:val="singleLevel"/>
    <w:tmpl w:val="58CD44C9"/>
    <w:lvl w:ilvl="0">
      <w:start w:val="1"/>
      <w:numFmt w:val="decimal"/>
      <w:lvlText w:val="%1."/>
      <w:lvlJc w:val="left"/>
      <w:pPr>
        <w:tabs>
          <w:tab w:val="num" w:pos="312"/>
        </w:tabs>
      </w:pPr>
    </w:lvl>
  </w:abstractNum>
  <w:abstractNum w:abstractNumId="47">
    <w:nsid w:val="5DF89BA0"/>
    <w:multiLevelType w:val="singleLevel"/>
    <w:tmpl w:val="5DF89BA0"/>
    <w:lvl w:ilvl="0">
      <w:start w:val="1"/>
      <w:numFmt w:val="decimal"/>
      <w:lvlText w:val="%1."/>
      <w:lvlJc w:val="left"/>
      <w:pPr>
        <w:tabs>
          <w:tab w:val="num" w:pos="312"/>
        </w:tabs>
      </w:pPr>
    </w:lvl>
  </w:abstractNum>
  <w:abstractNum w:abstractNumId="48">
    <w:nsid w:val="67D11BF3"/>
    <w:multiLevelType w:val="singleLevel"/>
    <w:tmpl w:val="67D11BF3"/>
    <w:lvl w:ilvl="0">
      <w:start w:val="1"/>
      <w:numFmt w:val="decimal"/>
      <w:lvlText w:val="%1."/>
      <w:lvlJc w:val="left"/>
      <w:pPr>
        <w:tabs>
          <w:tab w:val="num" w:pos="312"/>
        </w:tabs>
      </w:pPr>
    </w:lvl>
  </w:abstractNum>
  <w:abstractNum w:abstractNumId="49">
    <w:nsid w:val="682C5BB5"/>
    <w:multiLevelType w:val="singleLevel"/>
    <w:tmpl w:val="682C5BB5"/>
    <w:lvl w:ilvl="0">
      <w:start w:val="1"/>
      <w:numFmt w:val="decimal"/>
      <w:lvlText w:val="%1."/>
      <w:lvlJc w:val="left"/>
      <w:pPr>
        <w:tabs>
          <w:tab w:val="num" w:pos="312"/>
        </w:tabs>
      </w:pPr>
    </w:lvl>
  </w:abstractNum>
  <w:abstractNum w:abstractNumId="50">
    <w:nsid w:val="69816014"/>
    <w:multiLevelType w:val="singleLevel"/>
    <w:tmpl w:val="69816014"/>
    <w:lvl w:ilvl="0">
      <w:start w:val="1"/>
      <w:numFmt w:val="decimal"/>
      <w:lvlText w:val="%1."/>
      <w:lvlJc w:val="left"/>
      <w:pPr>
        <w:tabs>
          <w:tab w:val="num" w:pos="312"/>
        </w:tabs>
      </w:pPr>
    </w:lvl>
  </w:abstractNum>
  <w:abstractNum w:abstractNumId="51">
    <w:nsid w:val="6E27F16E"/>
    <w:multiLevelType w:val="singleLevel"/>
    <w:tmpl w:val="6E27F16E"/>
    <w:lvl w:ilvl="0">
      <w:start w:val="4"/>
      <w:numFmt w:val="decimal"/>
      <w:lvlText w:val="%1."/>
      <w:lvlJc w:val="left"/>
      <w:pPr>
        <w:tabs>
          <w:tab w:val="num" w:pos="312"/>
        </w:tabs>
      </w:pPr>
    </w:lvl>
  </w:abstractNum>
  <w:abstractNum w:abstractNumId="52">
    <w:nsid w:val="71037BED"/>
    <w:multiLevelType w:val="singleLevel"/>
    <w:tmpl w:val="71037BED"/>
    <w:lvl w:ilvl="0">
      <w:start w:val="4"/>
      <w:numFmt w:val="decimal"/>
      <w:lvlText w:val="%1."/>
      <w:lvlJc w:val="left"/>
      <w:pPr>
        <w:tabs>
          <w:tab w:val="num" w:pos="312"/>
        </w:tabs>
      </w:pPr>
    </w:lvl>
  </w:abstractNum>
  <w:abstractNum w:abstractNumId="53">
    <w:nsid w:val="7C7FEE7B"/>
    <w:multiLevelType w:val="singleLevel"/>
    <w:tmpl w:val="7C7FEE7B"/>
    <w:lvl w:ilvl="0">
      <w:start w:val="1"/>
      <w:numFmt w:val="decimal"/>
      <w:lvlText w:val="%1."/>
      <w:lvlJc w:val="left"/>
      <w:pPr>
        <w:tabs>
          <w:tab w:val="num" w:pos="312"/>
        </w:tabs>
      </w:pPr>
    </w:lvl>
  </w:abstractNum>
  <w:abstractNum w:abstractNumId="54">
    <w:nsid w:val="7F7CD768"/>
    <w:multiLevelType w:val="singleLevel"/>
    <w:tmpl w:val="7F7CD768"/>
    <w:lvl w:ilvl="0">
      <w:start w:val="1"/>
      <w:numFmt w:val="decimal"/>
      <w:lvlText w:val="%1."/>
      <w:lvlJc w:val="left"/>
      <w:pPr>
        <w:tabs>
          <w:tab w:val="num" w:pos="312"/>
        </w:tabs>
      </w:pPr>
    </w:lvl>
  </w:abstractNum>
  <w:num w:numId="1">
    <w:abstractNumId w:val="14"/>
  </w:num>
  <w:num w:numId="2">
    <w:abstractNumId w:val="48"/>
  </w:num>
  <w:num w:numId="3">
    <w:abstractNumId w:val="53"/>
  </w:num>
  <w:num w:numId="4">
    <w:abstractNumId w:val="16"/>
  </w:num>
  <w:num w:numId="5">
    <w:abstractNumId w:val="15"/>
  </w:num>
  <w:num w:numId="6">
    <w:abstractNumId w:val="17"/>
  </w:num>
  <w:num w:numId="7">
    <w:abstractNumId w:val="25"/>
  </w:num>
  <w:num w:numId="8">
    <w:abstractNumId w:val="50"/>
  </w:num>
  <w:num w:numId="9">
    <w:abstractNumId w:val="21"/>
  </w:num>
  <w:num w:numId="10">
    <w:abstractNumId w:val="31"/>
  </w:num>
  <w:num w:numId="11">
    <w:abstractNumId w:val="37"/>
  </w:num>
  <w:num w:numId="12">
    <w:abstractNumId w:val="4"/>
  </w:num>
  <w:num w:numId="13">
    <w:abstractNumId w:val="42"/>
  </w:num>
  <w:num w:numId="14">
    <w:abstractNumId w:val="2"/>
  </w:num>
  <w:num w:numId="15">
    <w:abstractNumId w:val="0"/>
  </w:num>
  <w:num w:numId="16">
    <w:abstractNumId w:val="26"/>
  </w:num>
  <w:num w:numId="17">
    <w:abstractNumId w:val="12"/>
  </w:num>
  <w:num w:numId="18">
    <w:abstractNumId w:val="7"/>
  </w:num>
  <w:num w:numId="19">
    <w:abstractNumId w:val="13"/>
  </w:num>
  <w:num w:numId="20">
    <w:abstractNumId w:val="35"/>
  </w:num>
  <w:num w:numId="21">
    <w:abstractNumId w:val="18"/>
  </w:num>
  <w:num w:numId="22">
    <w:abstractNumId w:val="6"/>
  </w:num>
  <w:num w:numId="23">
    <w:abstractNumId w:val="54"/>
  </w:num>
  <w:num w:numId="24">
    <w:abstractNumId w:val="45"/>
  </w:num>
  <w:num w:numId="25">
    <w:abstractNumId w:val="34"/>
  </w:num>
  <w:num w:numId="26">
    <w:abstractNumId w:val="8"/>
  </w:num>
  <w:num w:numId="27">
    <w:abstractNumId w:val="52"/>
  </w:num>
  <w:num w:numId="28">
    <w:abstractNumId w:val="30"/>
  </w:num>
  <w:num w:numId="29">
    <w:abstractNumId w:val="49"/>
  </w:num>
  <w:num w:numId="30">
    <w:abstractNumId w:val="36"/>
  </w:num>
  <w:num w:numId="31">
    <w:abstractNumId w:val="27"/>
  </w:num>
  <w:num w:numId="32">
    <w:abstractNumId w:val="1"/>
  </w:num>
  <w:num w:numId="33">
    <w:abstractNumId w:val="51"/>
  </w:num>
  <w:num w:numId="34">
    <w:abstractNumId w:val="32"/>
  </w:num>
  <w:num w:numId="35">
    <w:abstractNumId w:val="33"/>
  </w:num>
  <w:num w:numId="36">
    <w:abstractNumId w:val="23"/>
  </w:num>
  <w:num w:numId="37">
    <w:abstractNumId w:val="3"/>
  </w:num>
  <w:num w:numId="38">
    <w:abstractNumId w:val="24"/>
  </w:num>
  <w:num w:numId="39">
    <w:abstractNumId w:val="19"/>
  </w:num>
  <w:num w:numId="40">
    <w:abstractNumId w:val="22"/>
  </w:num>
  <w:num w:numId="41">
    <w:abstractNumId w:val="9"/>
  </w:num>
  <w:num w:numId="42">
    <w:abstractNumId w:val="10"/>
  </w:num>
  <w:num w:numId="43">
    <w:abstractNumId w:val="41"/>
  </w:num>
  <w:num w:numId="44">
    <w:abstractNumId w:val="38"/>
  </w:num>
  <w:num w:numId="45">
    <w:abstractNumId w:val="40"/>
  </w:num>
  <w:num w:numId="46">
    <w:abstractNumId w:val="20"/>
  </w:num>
  <w:num w:numId="47">
    <w:abstractNumId w:val="5"/>
  </w:num>
  <w:num w:numId="48">
    <w:abstractNumId w:val="47"/>
  </w:num>
  <w:num w:numId="49">
    <w:abstractNumId w:val="44"/>
  </w:num>
  <w:num w:numId="50">
    <w:abstractNumId w:val="43"/>
  </w:num>
  <w:num w:numId="51">
    <w:abstractNumId w:val="29"/>
  </w:num>
  <w:num w:numId="52">
    <w:abstractNumId w:val="39"/>
  </w:num>
  <w:num w:numId="53">
    <w:abstractNumId w:val="46"/>
  </w:num>
  <w:num w:numId="54">
    <w:abstractNumId w:val="11"/>
  </w:num>
  <w:num w:numId="55">
    <w:abstractNumId w:val="28"/>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5E8D"/>
    <w:rsid w:val="003E1368"/>
    <w:rsid w:val="00A272C9"/>
    <w:rsid w:val="00DD5E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D5E8D"/>
    <w:pPr>
      <w:widowControl w:val="0"/>
      <w:jc w:val="both"/>
    </w:pPr>
    <w:rPr>
      <w:rFonts w:ascii="Times New Roman" w:eastAsia="宋体" w:hAnsi="Times New Roman" w:cs="Times New Roman"/>
    </w:rPr>
  </w:style>
  <w:style w:type="paragraph" w:styleId="1">
    <w:name w:val="heading 1"/>
    <w:basedOn w:val="a"/>
    <w:next w:val="a"/>
    <w:link w:val="1Char"/>
    <w:qFormat/>
    <w:rsid w:val="00DD5E8D"/>
    <w:pPr>
      <w:keepNext/>
      <w:keepLines/>
      <w:spacing w:before="340" w:after="330" w:line="578" w:lineRule="auto"/>
      <w:outlineLvl w:val="0"/>
    </w:pPr>
    <w:rPr>
      <w:b/>
      <w:kern w:val="44"/>
      <w:sz w:val="44"/>
    </w:rPr>
  </w:style>
  <w:style w:type="paragraph" w:styleId="6">
    <w:name w:val="heading 6"/>
    <w:basedOn w:val="a"/>
    <w:next w:val="a"/>
    <w:link w:val="6Char"/>
    <w:uiPriority w:val="9"/>
    <w:qFormat/>
    <w:rsid w:val="00DD5E8D"/>
    <w:pPr>
      <w:jc w:val="left"/>
      <w:outlineLvl w:val="5"/>
    </w:pPr>
    <w:rPr>
      <w:rFonts w:ascii="宋体" w:hAnsi="宋体" w:hint="eastAsia"/>
      <w:b/>
      <w:kern w:val="0"/>
      <w:sz w:val="15"/>
      <w:szCs w:val="15"/>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D5E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DD5E8D"/>
    <w:rPr>
      <w:sz w:val="18"/>
      <w:szCs w:val="18"/>
    </w:rPr>
  </w:style>
  <w:style w:type="paragraph" w:styleId="a5">
    <w:name w:val="footer"/>
    <w:basedOn w:val="a"/>
    <w:link w:val="Char0"/>
    <w:uiPriority w:val="99"/>
    <w:unhideWhenUsed/>
    <w:rsid w:val="00DD5E8D"/>
    <w:pPr>
      <w:tabs>
        <w:tab w:val="center" w:pos="4153"/>
        <w:tab w:val="right" w:pos="8306"/>
      </w:tabs>
      <w:snapToGrid w:val="0"/>
      <w:jc w:val="left"/>
    </w:pPr>
    <w:rPr>
      <w:sz w:val="18"/>
      <w:szCs w:val="18"/>
    </w:rPr>
  </w:style>
  <w:style w:type="character" w:customStyle="1" w:styleId="Char0">
    <w:name w:val="页脚 Char"/>
    <w:basedOn w:val="a1"/>
    <w:link w:val="a5"/>
    <w:uiPriority w:val="99"/>
    <w:rsid w:val="00DD5E8D"/>
    <w:rPr>
      <w:sz w:val="18"/>
      <w:szCs w:val="18"/>
    </w:rPr>
  </w:style>
  <w:style w:type="character" w:customStyle="1" w:styleId="1Char">
    <w:name w:val="标题 1 Char"/>
    <w:basedOn w:val="a1"/>
    <w:link w:val="1"/>
    <w:rsid w:val="00DD5E8D"/>
    <w:rPr>
      <w:rFonts w:ascii="Times New Roman" w:eastAsia="宋体" w:hAnsi="Times New Roman" w:cs="Times New Roman"/>
      <w:b/>
      <w:kern w:val="44"/>
      <w:sz w:val="44"/>
    </w:rPr>
  </w:style>
  <w:style w:type="character" w:customStyle="1" w:styleId="6Char">
    <w:name w:val="标题 6 Char"/>
    <w:basedOn w:val="a1"/>
    <w:link w:val="6"/>
    <w:uiPriority w:val="9"/>
    <w:rsid w:val="00DD5E8D"/>
    <w:rPr>
      <w:rFonts w:ascii="宋体" w:eastAsia="宋体" w:hAnsi="宋体" w:cs="Times New Roman"/>
      <w:b/>
      <w:kern w:val="0"/>
      <w:sz w:val="15"/>
      <w:szCs w:val="15"/>
    </w:rPr>
  </w:style>
  <w:style w:type="character" w:styleId="a6">
    <w:name w:val="Emphasis"/>
    <w:basedOn w:val="a1"/>
    <w:uiPriority w:val="20"/>
    <w:qFormat/>
    <w:rsid w:val="00DD5E8D"/>
    <w:rPr>
      <w:i w:val="0"/>
    </w:rPr>
  </w:style>
  <w:style w:type="character" w:customStyle="1" w:styleId="font31">
    <w:name w:val="font31"/>
    <w:basedOn w:val="a1"/>
    <w:rsid w:val="00DD5E8D"/>
    <w:rPr>
      <w:rFonts w:ascii="等线" w:eastAsia="等线" w:hAnsi="等线" w:cs="等线" w:hint="default"/>
      <w:i w:val="0"/>
      <w:color w:val="000000"/>
      <w:sz w:val="20"/>
      <w:szCs w:val="20"/>
      <w:u w:val="none"/>
    </w:rPr>
  </w:style>
  <w:style w:type="character" w:styleId="a7">
    <w:name w:val="page number"/>
    <w:basedOn w:val="a1"/>
    <w:qFormat/>
    <w:rsid w:val="00DD5E8D"/>
  </w:style>
  <w:style w:type="character" w:customStyle="1" w:styleId="font112">
    <w:name w:val="font112"/>
    <w:basedOn w:val="a1"/>
    <w:rsid w:val="00DD5E8D"/>
    <w:rPr>
      <w:rFonts w:ascii="仿宋_GB2312" w:eastAsia="仿宋_GB2312" w:cs="仿宋_GB2312" w:hint="eastAsia"/>
      <w:i w:val="0"/>
      <w:color w:val="000000"/>
      <w:sz w:val="20"/>
      <w:szCs w:val="20"/>
      <w:u w:val="none"/>
    </w:rPr>
  </w:style>
  <w:style w:type="character" w:styleId="a8">
    <w:name w:val="Hyperlink"/>
    <w:basedOn w:val="a1"/>
    <w:uiPriority w:val="99"/>
    <w:unhideWhenUsed/>
    <w:rsid w:val="00DD5E8D"/>
    <w:rPr>
      <w:color w:val="222222"/>
      <w:u w:val="none"/>
    </w:rPr>
  </w:style>
  <w:style w:type="character" w:customStyle="1" w:styleId="font41">
    <w:name w:val="font41"/>
    <w:basedOn w:val="a1"/>
    <w:rsid w:val="00DD5E8D"/>
    <w:rPr>
      <w:rFonts w:ascii="宋体" w:eastAsia="宋体" w:hAnsi="宋体" w:cs="宋体" w:hint="eastAsia"/>
      <w:i w:val="0"/>
      <w:color w:val="000000"/>
      <w:sz w:val="28"/>
      <w:szCs w:val="28"/>
      <w:u w:val="none"/>
    </w:rPr>
  </w:style>
  <w:style w:type="character" w:customStyle="1" w:styleId="Char1">
    <w:name w:val="正文文本缩进 Char"/>
    <w:basedOn w:val="a1"/>
    <w:link w:val="a9"/>
    <w:uiPriority w:val="99"/>
    <w:rsid w:val="00DD5E8D"/>
    <w:rPr>
      <w:rFonts w:ascii="宋体" w:hAnsi="宋体" w:cs="宋体"/>
      <w:color w:val="000000"/>
      <w:szCs w:val="21"/>
    </w:rPr>
  </w:style>
  <w:style w:type="character" w:customStyle="1" w:styleId="font21">
    <w:name w:val="font21"/>
    <w:basedOn w:val="a1"/>
    <w:rsid w:val="00DD5E8D"/>
    <w:rPr>
      <w:rFonts w:ascii="宋体" w:eastAsia="宋体" w:hAnsi="宋体" w:cs="宋体" w:hint="eastAsia"/>
      <w:i w:val="0"/>
      <w:color w:val="0D0D0D"/>
      <w:sz w:val="28"/>
      <w:szCs w:val="28"/>
      <w:u w:val="none"/>
    </w:rPr>
  </w:style>
  <w:style w:type="character" w:customStyle="1" w:styleId="font71">
    <w:name w:val="font71"/>
    <w:basedOn w:val="a1"/>
    <w:rsid w:val="00DD5E8D"/>
    <w:rPr>
      <w:rFonts w:ascii="宋体" w:eastAsia="宋体" w:hAnsi="宋体" w:cs="宋体" w:hint="eastAsia"/>
      <w:i w:val="0"/>
      <w:color w:val="000000"/>
      <w:sz w:val="20"/>
      <w:szCs w:val="20"/>
      <w:u w:val="none"/>
    </w:rPr>
  </w:style>
  <w:style w:type="character" w:customStyle="1" w:styleId="font01">
    <w:name w:val="font01"/>
    <w:basedOn w:val="a1"/>
    <w:rsid w:val="00DD5E8D"/>
    <w:rPr>
      <w:rFonts w:ascii="宋体" w:eastAsia="宋体" w:hAnsi="宋体" w:cs="宋体" w:hint="eastAsia"/>
      <w:i w:val="0"/>
      <w:color w:val="000000"/>
      <w:sz w:val="20"/>
      <w:szCs w:val="20"/>
      <w:u w:val="none"/>
    </w:rPr>
  </w:style>
  <w:style w:type="character" w:styleId="aa">
    <w:name w:val="FollowedHyperlink"/>
    <w:basedOn w:val="a1"/>
    <w:uiPriority w:val="99"/>
    <w:unhideWhenUsed/>
    <w:rsid w:val="00DD5E8D"/>
    <w:rPr>
      <w:color w:val="222222"/>
      <w:u w:val="none"/>
    </w:rPr>
  </w:style>
  <w:style w:type="character" w:customStyle="1" w:styleId="font11">
    <w:name w:val="font11"/>
    <w:basedOn w:val="a1"/>
    <w:rsid w:val="00DD5E8D"/>
    <w:rPr>
      <w:rFonts w:ascii="宋体" w:eastAsia="宋体" w:hAnsi="宋体" w:cs="宋体" w:hint="eastAsia"/>
      <w:i w:val="0"/>
      <w:color w:val="000000"/>
      <w:sz w:val="28"/>
      <w:szCs w:val="28"/>
      <w:u w:val="single"/>
    </w:rPr>
  </w:style>
  <w:style w:type="character" w:customStyle="1" w:styleId="font81">
    <w:name w:val="font81"/>
    <w:basedOn w:val="a1"/>
    <w:rsid w:val="00DD5E8D"/>
    <w:rPr>
      <w:rFonts w:ascii="宋体" w:eastAsia="宋体" w:hAnsi="宋体" w:cs="宋体" w:hint="eastAsia"/>
      <w:i w:val="0"/>
      <w:color w:val="000000"/>
      <w:sz w:val="20"/>
      <w:szCs w:val="20"/>
      <w:u w:val="none"/>
    </w:rPr>
  </w:style>
  <w:style w:type="character" w:customStyle="1" w:styleId="font51">
    <w:name w:val="font51"/>
    <w:basedOn w:val="a1"/>
    <w:rsid w:val="00DD5E8D"/>
    <w:rPr>
      <w:rFonts w:ascii="仿宋_GB2312" w:eastAsia="仿宋_GB2312" w:cs="仿宋_GB2312" w:hint="eastAsia"/>
      <w:i w:val="0"/>
      <w:color w:val="000000"/>
      <w:sz w:val="20"/>
      <w:szCs w:val="20"/>
      <w:u w:val="none"/>
    </w:rPr>
  </w:style>
  <w:style w:type="paragraph" w:styleId="ab">
    <w:name w:val="Normal (Web)"/>
    <w:basedOn w:val="a"/>
    <w:unhideWhenUsed/>
    <w:rsid w:val="00DD5E8D"/>
    <w:pPr>
      <w:jc w:val="left"/>
    </w:pPr>
    <w:rPr>
      <w:rFonts w:ascii="Arial" w:hAnsi="Arial"/>
      <w:kern w:val="0"/>
      <w:sz w:val="18"/>
      <w:szCs w:val="18"/>
    </w:rPr>
  </w:style>
  <w:style w:type="paragraph" w:styleId="ac">
    <w:name w:val="List Paragraph"/>
    <w:basedOn w:val="a"/>
    <w:uiPriority w:val="34"/>
    <w:qFormat/>
    <w:rsid w:val="00DD5E8D"/>
    <w:pPr>
      <w:ind w:firstLineChars="200" w:firstLine="420"/>
    </w:pPr>
  </w:style>
  <w:style w:type="paragraph" w:customStyle="1" w:styleId="TableParagraph">
    <w:name w:val="Table Paragraph"/>
    <w:basedOn w:val="a"/>
    <w:uiPriority w:val="1"/>
    <w:qFormat/>
    <w:rsid w:val="00DD5E8D"/>
    <w:rPr>
      <w:rFonts w:ascii="宋体" w:hAnsi="宋体" w:cs="宋体"/>
      <w:lang w:val="zh-CN" w:bidi="zh-CN"/>
    </w:rPr>
  </w:style>
  <w:style w:type="paragraph" w:styleId="a9">
    <w:name w:val="Body Text Indent"/>
    <w:basedOn w:val="a"/>
    <w:link w:val="Char1"/>
    <w:uiPriority w:val="99"/>
    <w:unhideWhenUsed/>
    <w:qFormat/>
    <w:rsid w:val="00DD5E8D"/>
    <w:pPr>
      <w:spacing w:line="400" w:lineRule="exact"/>
      <w:ind w:firstLineChars="200" w:firstLine="200"/>
    </w:pPr>
    <w:rPr>
      <w:rFonts w:ascii="宋体" w:eastAsiaTheme="minorEastAsia" w:hAnsi="宋体" w:cs="宋体"/>
      <w:color w:val="000000"/>
      <w:szCs w:val="21"/>
    </w:rPr>
  </w:style>
  <w:style w:type="character" w:customStyle="1" w:styleId="Char10">
    <w:name w:val="正文文本缩进 Char1"/>
    <w:basedOn w:val="a1"/>
    <w:link w:val="a9"/>
    <w:uiPriority w:val="99"/>
    <w:semiHidden/>
    <w:rsid w:val="00DD5E8D"/>
    <w:rPr>
      <w:rFonts w:ascii="Times New Roman" w:eastAsia="宋体" w:hAnsi="Times New Roman" w:cs="Times New Roman"/>
    </w:rPr>
  </w:style>
  <w:style w:type="paragraph" w:styleId="ad">
    <w:name w:val="Body Text"/>
    <w:basedOn w:val="a"/>
    <w:link w:val="Char2"/>
    <w:uiPriority w:val="1"/>
    <w:qFormat/>
    <w:rsid w:val="00DD5E8D"/>
    <w:rPr>
      <w:rFonts w:ascii="宋体" w:hAnsi="宋体" w:cs="宋体"/>
      <w:sz w:val="44"/>
      <w:szCs w:val="44"/>
      <w:lang w:val="zh-CN" w:bidi="zh-CN"/>
    </w:rPr>
  </w:style>
  <w:style w:type="character" w:customStyle="1" w:styleId="Char2">
    <w:name w:val="正文文本 Char"/>
    <w:basedOn w:val="a1"/>
    <w:link w:val="ad"/>
    <w:uiPriority w:val="1"/>
    <w:rsid w:val="00DD5E8D"/>
    <w:rPr>
      <w:rFonts w:ascii="宋体" w:eastAsia="宋体" w:hAnsi="宋体" w:cs="宋体"/>
      <w:sz w:val="44"/>
      <w:szCs w:val="44"/>
      <w:lang w:val="zh-CN" w:bidi="zh-CN"/>
    </w:rPr>
  </w:style>
  <w:style w:type="paragraph" w:styleId="a0">
    <w:name w:val="Normal Indent"/>
    <w:basedOn w:val="a"/>
    <w:uiPriority w:val="99"/>
    <w:unhideWhenUsed/>
    <w:qFormat/>
    <w:rsid w:val="00DD5E8D"/>
    <w:pPr>
      <w:ind w:firstLineChars="200" w:firstLine="420"/>
    </w:pPr>
  </w:style>
  <w:style w:type="table" w:styleId="ae">
    <w:name w:val="Table Grid"/>
    <w:basedOn w:val="a2"/>
    <w:qFormat/>
    <w:rsid w:val="00DD5E8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DD5E8D"/>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89</Pages>
  <Words>11539</Words>
  <Characters>65775</Characters>
  <Application>Microsoft Office Word</Application>
  <DocSecurity>0</DocSecurity>
  <Lines>548</Lines>
  <Paragraphs>154</Paragraphs>
  <ScaleCrop>false</ScaleCrop>
  <Company>China</Company>
  <LinksUpToDate>false</LinksUpToDate>
  <CharactersWithSpaces>77160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2020-12-13T08:21:00Z</dcterms:created>
  <dcterms:modified xsi:type="dcterms:W3CDTF">2020-12-13T08:25:00Z</dcterms:modified>
</cp:coreProperties>
</file>