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AF" w:rsidRPr="005F2DAF" w:rsidRDefault="005F2DAF" w:rsidP="005F2DAF">
      <w:pPr>
        <w:pStyle w:val="1"/>
        <w:spacing w:before="0" w:after="0" w:line="700" w:lineRule="exact"/>
        <w:jc w:val="center"/>
        <w:rPr>
          <w:rFonts w:ascii="方正小标宋简体" w:eastAsia="方正小标宋简体" w:hAnsi="方正小标宋简体" w:cs="方正小标宋简体" w:hint="eastAsia"/>
          <w:szCs w:val="44"/>
        </w:rPr>
      </w:pPr>
      <w:r w:rsidRPr="005F2DAF">
        <w:rPr>
          <w:rFonts w:ascii="方正小标宋简体" w:eastAsia="方正小标宋简体" w:hAnsi="方正小标宋简体" w:cs="方正小标宋简体" w:hint="eastAsia"/>
          <w:szCs w:val="44"/>
        </w:rPr>
        <w:t>救灾生产领域基层政务公开标准目录</w:t>
      </w:r>
      <w:r w:rsidR="000C1FDC">
        <w:rPr>
          <w:rFonts w:ascii="方正小标宋简体" w:eastAsia="方正小标宋简体" w:hAnsi="方正小标宋简体" w:cs="方正小标宋简体" w:hint="eastAsia"/>
          <w:szCs w:val="44"/>
        </w:rPr>
        <w:t>（局委）</w:t>
      </w:r>
    </w:p>
    <w:p w:rsidR="005F2DAF" w:rsidRPr="005F2DAF" w:rsidRDefault="005F2DAF" w:rsidP="005F2DAF">
      <w:pPr>
        <w:rPr>
          <w:b/>
          <w:sz w:val="18"/>
          <w:szCs w:val="18"/>
        </w:rPr>
      </w:pPr>
    </w:p>
    <w:tbl>
      <w:tblPr>
        <w:tblW w:w="15087" w:type="dxa"/>
        <w:jc w:val="center"/>
        <w:tblLayout w:type="fixed"/>
        <w:tblLook w:val="0000"/>
      </w:tblPr>
      <w:tblGrid>
        <w:gridCol w:w="614"/>
        <w:gridCol w:w="852"/>
        <w:gridCol w:w="1159"/>
        <w:gridCol w:w="2022"/>
        <w:gridCol w:w="1968"/>
        <w:gridCol w:w="2160"/>
        <w:gridCol w:w="1385"/>
        <w:gridCol w:w="1134"/>
        <w:gridCol w:w="561"/>
        <w:gridCol w:w="6"/>
        <w:gridCol w:w="709"/>
        <w:gridCol w:w="567"/>
        <w:gridCol w:w="10"/>
        <w:gridCol w:w="557"/>
        <w:gridCol w:w="567"/>
        <w:gridCol w:w="816"/>
      </w:tblGrid>
      <w:tr w:rsidR="005F2DAF" w:rsidRPr="005F2DAF" w:rsidTr="00B23E2B">
        <w:trPr>
          <w:trHeight w:val="42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序号</w:t>
            </w:r>
          </w:p>
        </w:tc>
        <w:tc>
          <w:tcPr>
            <w:tcW w:w="2011"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公开事项</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公开时限</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公开渠道和</w:t>
            </w:r>
          </w:p>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载体</w:t>
            </w:r>
          </w:p>
        </w:tc>
        <w:tc>
          <w:tcPr>
            <w:tcW w:w="1276"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公开对象</w:t>
            </w:r>
          </w:p>
        </w:tc>
        <w:tc>
          <w:tcPr>
            <w:tcW w:w="1134"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公开方式</w:t>
            </w:r>
          </w:p>
        </w:tc>
        <w:tc>
          <w:tcPr>
            <w:tcW w:w="1383"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公开层级</w:t>
            </w:r>
          </w:p>
        </w:tc>
      </w:tr>
      <w:tr w:rsidR="005F2DAF" w:rsidRPr="005F2DAF" w:rsidTr="00B23E2B">
        <w:trPr>
          <w:trHeight w:val="7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852"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一级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1159"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二级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202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kern w:val="0"/>
                <w:sz w:val="18"/>
                <w:szCs w:val="18"/>
              </w:rPr>
            </w:pPr>
          </w:p>
        </w:tc>
        <w:tc>
          <w:tcPr>
            <w:tcW w:w="567"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全</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社</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会</w:t>
            </w:r>
          </w:p>
        </w:tc>
        <w:tc>
          <w:tcPr>
            <w:tcW w:w="709"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特定</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群众</w:t>
            </w:r>
          </w:p>
        </w:tc>
        <w:tc>
          <w:tcPr>
            <w:tcW w:w="56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主动</w:t>
            </w:r>
          </w:p>
        </w:tc>
        <w:tc>
          <w:tcPr>
            <w:tcW w:w="567"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依</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申</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请</w:t>
            </w:r>
          </w:p>
        </w:tc>
        <w:tc>
          <w:tcPr>
            <w:tcW w:w="56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县级</w:t>
            </w:r>
          </w:p>
        </w:tc>
        <w:tc>
          <w:tcPr>
            <w:tcW w:w="816"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乡、村级</w:t>
            </w:r>
          </w:p>
        </w:tc>
      </w:tr>
      <w:tr w:rsidR="005F2DAF" w:rsidRPr="005F2DAF" w:rsidTr="00B23E2B">
        <w:trPr>
          <w:trHeight w:val="1402"/>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w:t>
            </w:r>
          </w:p>
        </w:tc>
        <w:tc>
          <w:tcPr>
            <w:tcW w:w="852" w:type="dxa"/>
            <w:vMerge w:val="restart"/>
            <w:tcBorders>
              <w:left w:val="nil"/>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政策</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文件</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法律法规</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与救灾有关的法律、法规</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09"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485"/>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2</w:t>
            </w:r>
          </w:p>
        </w:tc>
        <w:tc>
          <w:tcPr>
            <w:tcW w:w="852" w:type="dxa"/>
            <w:vMerge/>
            <w:tcBorders>
              <w:left w:val="nil"/>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部门和地方规章</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与救灾有关的部门和地方规章、规范性文件</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09"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482"/>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3</w:t>
            </w:r>
          </w:p>
        </w:tc>
        <w:tc>
          <w:tcPr>
            <w:tcW w:w="852" w:type="dxa"/>
            <w:vMerge/>
            <w:tcBorders>
              <w:left w:val="nil"/>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其他政策文件</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Default="005F2DAF" w:rsidP="00B23E2B">
            <w:pPr>
              <w:rPr>
                <w:rFonts w:eastAsia="仿宋_GB2312" w:hint="eastAsia"/>
                <w:b/>
                <w:color w:val="000000"/>
                <w:sz w:val="18"/>
                <w:szCs w:val="18"/>
              </w:rPr>
            </w:pPr>
            <w:r w:rsidRPr="005F2DAF">
              <w:rPr>
                <w:rFonts w:eastAsia="仿宋_GB2312"/>
                <w:b/>
                <w:color w:val="000000"/>
                <w:sz w:val="18"/>
                <w:szCs w:val="18"/>
              </w:rPr>
              <w:t>其他可以公开的与救灾有关的政策文件，包括改革方案、发展规划、专项规划、工作计划等</w:t>
            </w:r>
          </w:p>
          <w:p w:rsidR="005F2DAF" w:rsidRPr="005F2DAF" w:rsidRDefault="005F2DAF" w:rsidP="005F2DAF">
            <w:pPr>
              <w:pStyle w:val="a0"/>
            </w:pP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09"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589"/>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4</w:t>
            </w:r>
          </w:p>
        </w:tc>
        <w:tc>
          <w:tcPr>
            <w:tcW w:w="852" w:type="dxa"/>
            <w:vMerge/>
            <w:tcBorders>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标准</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救灾领域有关的国家标准、行业标准、地方标准等</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09"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6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r>
      <w:tr w:rsidR="005F2DAF" w:rsidRPr="005F2DAF" w:rsidTr="00B23E2B">
        <w:trPr>
          <w:trHeight w:val="42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lastRenderedPageBreak/>
              <w:t>序号</w:t>
            </w:r>
          </w:p>
        </w:tc>
        <w:tc>
          <w:tcPr>
            <w:tcW w:w="2011" w:type="dxa"/>
            <w:gridSpan w:val="2"/>
            <w:tcBorders>
              <w:top w:val="single" w:sz="4" w:space="0" w:color="auto"/>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公开事项</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公开时限</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kern w:val="0"/>
                <w:sz w:val="18"/>
                <w:szCs w:val="18"/>
              </w:rPr>
            </w:pPr>
            <w:r w:rsidRPr="005F2DAF">
              <w:rPr>
                <w:rFonts w:eastAsia="黑体"/>
                <w:b/>
                <w:kern w:val="0"/>
                <w:sz w:val="18"/>
                <w:szCs w:val="18"/>
              </w:rPr>
              <w:t>公开渠道和</w:t>
            </w:r>
          </w:p>
          <w:p w:rsidR="005F2DAF" w:rsidRPr="005F2DAF" w:rsidRDefault="005F2DAF" w:rsidP="005F2DAF">
            <w:pPr>
              <w:widowControl/>
              <w:spacing w:line="240" w:lineRule="exact"/>
              <w:jc w:val="center"/>
              <w:rPr>
                <w:rFonts w:eastAsia="黑体"/>
                <w:b/>
                <w:kern w:val="0"/>
                <w:sz w:val="18"/>
                <w:szCs w:val="18"/>
              </w:rPr>
            </w:pPr>
            <w:r w:rsidRPr="005F2DAF">
              <w:rPr>
                <w:rFonts w:eastAsia="黑体"/>
                <w:b/>
                <w:kern w:val="0"/>
                <w:sz w:val="18"/>
                <w:szCs w:val="18"/>
              </w:rPr>
              <w:t>载体</w:t>
            </w:r>
          </w:p>
        </w:tc>
        <w:tc>
          <w:tcPr>
            <w:tcW w:w="1276" w:type="dxa"/>
            <w:gridSpan w:val="3"/>
            <w:tcBorders>
              <w:top w:val="single" w:sz="4" w:space="0" w:color="auto"/>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公开对象</w:t>
            </w:r>
          </w:p>
        </w:tc>
        <w:tc>
          <w:tcPr>
            <w:tcW w:w="1134" w:type="dxa"/>
            <w:gridSpan w:val="3"/>
            <w:tcBorders>
              <w:top w:val="single" w:sz="4" w:space="0" w:color="auto"/>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公开方式</w:t>
            </w:r>
          </w:p>
        </w:tc>
        <w:tc>
          <w:tcPr>
            <w:tcW w:w="1383" w:type="dxa"/>
            <w:gridSpan w:val="2"/>
            <w:tcBorders>
              <w:top w:val="single" w:sz="4" w:space="0" w:color="auto"/>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公开层级</w:t>
            </w:r>
          </w:p>
        </w:tc>
      </w:tr>
      <w:tr w:rsidR="005F2DAF" w:rsidRPr="005F2DAF" w:rsidTr="00B23E2B">
        <w:trPr>
          <w:trHeight w:val="7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p>
        </w:tc>
        <w:tc>
          <w:tcPr>
            <w:tcW w:w="852"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一级</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事项</w:t>
            </w:r>
          </w:p>
        </w:tc>
        <w:tc>
          <w:tcPr>
            <w:tcW w:w="1159"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二级</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事项</w:t>
            </w:r>
          </w:p>
        </w:tc>
        <w:tc>
          <w:tcPr>
            <w:tcW w:w="202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left"/>
              <w:rPr>
                <w:rFonts w:eastAsia="黑体"/>
                <w:b/>
                <w:color w:val="000000"/>
                <w:kern w:val="0"/>
                <w:sz w:val="18"/>
                <w:szCs w:val="18"/>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left"/>
              <w:rPr>
                <w:rFonts w:eastAsia="黑体"/>
                <w:b/>
                <w:color w:val="000000"/>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left"/>
              <w:rPr>
                <w:rFonts w:eastAsia="黑体"/>
                <w:b/>
                <w:color w:val="000000"/>
                <w:kern w:val="0"/>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widowControl/>
              <w:spacing w:line="240" w:lineRule="exact"/>
              <w:jc w:val="left"/>
              <w:rPr>
                <w:rFonts w:eastAsia="黑体"/>
                <w:b/>
                <w:kern w:val="0"/>
                <w:sz w:val="18"/>
                <w:szCs w:val="18"/>
              </w:rPr>
            </w:pPr>
          </w:p>
        </w:tc>
        <w:tc>
          <w:tcPr>
            <w:tcW w:w="561"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全</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社</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会</w:t>
            </w:r>
          </w:p>
        </w:tc>
        <w:tc>
          <w:tcPr>
            <w:tcW w:w="715" w:type="dxa"/>
            <w:gridSpan w:val="2"/>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特定群众</w:t>
            </w:r>
          </w:p>
        </w:tc>
        <w:tc>
          <w:tcPr>
            <w:tcW w:w="577" w:type="dxa"/>
            <w:gridSpan w:val="2"/>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hint="eastAsia"/>
                <w:b/>
                <w:color w:val="000000"/>
                <w:kern w:val="0"/>
                <w:sz w:val="18"/>
                <w:szCs w:val="18"/>
              </w:rPr>
            </w:pPr>
            <w:r w:rsidRPr="005F2DAF">
              <w:rPr>
                <w:rFonts w:eastAsia="黑体"/>
                <w:b/>
                <w:color w:val="000000"/>
                <w:kern w:val="0"/>
                <w:sz w:val="18"/>
                <w:szCs w:val="18"/>
              </w:rPr>
              <w:t>主</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动</w:t>
            </w:r>
          </w:p>
        </w:tc>
        <w:tc>
          <w:tcPr>
            <w:tcW w:w="557"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依</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申</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请</w:t>
            </w:r>
          </w:p>
        </w:tc>
        <w:tc>
          <w:tcPr>
            <w:tcW w:w="567"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hint="eastAsia"/>
                <w:b/>
                <w:color w:val="000000"/>
                <w:kern w:val="0"/>
                <w:sz w:val="18"/>
                <w:szCs w:val="18"/>
              </w:rPr>
            </w:pPr>
            <w:r w:rsidRPr="005F2DAF">
              <w:rPr>
                <w:rFonts w:eastAsia="黑体"/>
                <w:b/>
                <w:color w:val="000000"/>
                <w:kern w:val="0"/>
                <w:sz w:val="18"/>
                <w:szCs w:val="18"/>
              </w:rPr>
              <w:t>县</w:t>
            </w:r>
          </w:p>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级</w:t>
            </w:r>
          </w:p>
        </w:tc>
        <w:tc>
          <w:tcPr>
            <w:tcW w:w="816" w:type="dxa"/>
            <w:tcBorders>
              <w:top w:val="nil"/>
              <w:left w:val="nil"/>
              <w:bottom w:val="single" w:sz="4" w:space="0" w:color="auto"/>
              <w:right w:val="single" w:sz="4" w:space="0" w:color="auto"/>
            </w:tcBorders>
            <w:vAlign w:val="center"/>
          </w:tcPr>
          <w:p w:rsidR="005F2DAF" w:rsidRPr="005F2DAF" w:rsidRDefault="005F2DAF" w:rsidP="005F2DAF">
            <w:pPr>
              <w:widowControl/>
              <w:spacing w:line="240" w:lineRule="exact"/>
              <w:jc w:val="center"/>
              <w:rPr>
                <w:rFonts w:eastAsia="黑体"/>
                <w:b/>
                <w:color w:val="000000"/>
                <w:kern w:val="0"/>
                <w:sz w:val="18"/>
                <w:szCs w:val="18"/>
              </w:rPr>
            </w:pPr>
            <w:r w:rsidRPr="005F2DAF">
              <w:rPr>
                <w:rFonts w:eastAsia="黑体"/>
                <w:b/>
                <w:color w:val="000000"/>
                <w:kern w:val="0"/>
                <w:sz w:val="18"/>
                <w:szCs w:val="18"/>
              </w:rPr>
              <w:t>乡、村级</w:t>
            </w:r>
          </w:p>
        </w:tc>
      </w:tr>
      <w:tr w:rsidR="005F2DAF" w:rsidRPr="005F2DAF" w:rsidTr="00B23E2B">
        <w:trPr>
          <w:trHeight w:val="1457"/>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5</w:t>
            </w:r>
          </w:p>
        </w:tc>
        <w:tc>
          <w:tcPr>
            <w:tcW w:w="852" w:type="dxa"/>
            <w:vMerge w:val="restart"/>
            <w:tcBorders>
              <w:top w:val="single" w:sz="4" w:space="0" w:color="auto"/>
              <w:left w:val="nil"/>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政策</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文件</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重大决策草案</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hint="eastAsia"/>
                <w:b/>
                <w:color w:val="000000"/>
                <w:sz w:val="18"/>
                <w:szCs w:val="18"/>
              </w:rPr>
            </w:pPr>
            <w:r w:rsidRPr="005F2DAF">
              <w:rPr>
                <w:rFonts w:eastAsia="仿宋_GB2312" w:hint="eastAsia"/>
                <w:b/>
                <w:color w:val="000000"/>
                <w:sz w:val="18"/>
                <w:szCs w:val="18"/>
              </w:rPr>
              <w:t>1.</w:t>
            </w:r>
            <w:r w:rsidRPr="005F2DAF">
              <w:rPr>
                <w:rFonts w:eastAsia="仿宋_GB2312"/>
                <w:b/>
                <w:color w:val="000000"/>
                <w:sz w:val="18"/>
                <w:szCs w:val="18"/>
              </w:rPr>
              <w:t>涉及管理相对人切身利益、需社会广泛知晓的重要改革方案等重大决策</w:t>
            </w:r>
          </w:p>
          <w:p w:rsidR="005F2DAF" w:rsidRPr="005F2DAF" w:rsidRDefault="005F2DAF" w:rsidP="00B23E2B">
            <w:pPr>
              <w:rPr>
                <w:rFonts w:eastAsia="仿宋_GB2312"/>
                <w:b/>
                <w:color w:val="000000"/>
                <w:sz w:val="18"/>
                <w:szCs w:val="18"/>
              </w:rPr>
            </w:pPr>
            <w:r w:rsidRPr="005F2DAF">
              <w:rPr>
                <w:rFonts w:eastAsia="仿宋_GB2312" w:hint="eastAsia"/>
                <w:b/>
                <w:color w:val="000000"/>
                <w:sz w:val="18"/>
                <w:szCs w:val="18"/>
              </w:rPr>
              <w:t>2.</w:t>
            </w:r>
            <w:r w:rsidRPr="005F2DAF">
              <w:rPr>
                <w:rFonts w:eastAsia="仿宋_GB2312"/>
                <w:b/>
                <w:color w:val="000000"/>
                <w:sz w:val="18"/>
                <w:szCs w:val="18"/>
              </w:rPr>
              <w:t>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spacing w:line="240" w:lineRule="exac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5F2DAF">
            <w:pPr>
              <w:spacing w:line="240" w:lineRule="exac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中央办公厅、国务院办公厅《关于全面推进政务公开工作的意见》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按进展情况及时公开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2674"/>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6</w:t>
            </w:r>
          </w:p>
        </w:tc>
        <w:tc>
          <w:tcPr>
            <w:tcW w:w="852" w:type="dxa"/>
            <w:vMerge/>
            <w:tcBorders>
              <w:left w:val="nil"/>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重大政策解读及回应</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hint="eastAsia"/>
                <w:b/>
                <w:color w:val="000000"/>
                <w:sz w:val="18"/>
                <w:szCs w:val="18"/>
              </w:rPr>
              <w:t>1.</w:t>
            </w:r>
            <w:r w:rsidRPr="005F2DAF">
              <w:rPr>
                <w:rFonts w:eastAsia="仿宋_GB2312"/>
                <w:b/>
                <w:color w:val="000000"/>
                <w:sz w:val="18"/>
                <w:szCs w:val="18"/>
              </w:rPr>
              <w:t>有关重大政策的解读及回应</w:t>
            </w:r>
            <w:r w:rsidRPr="005F2DAF">
              <w:rPr>
                <w:rFonts w:eastAsia="仿宋_GB2312"/>
                <w:b/>
                <w:color w:val="000000"/>
                <w:sz w:val="18"/>
                <w:szCs w:val="18"/>
              </w:rPr>
              <w:t xml:space="preserve">                       </w:t>
            </w:r>
          </w:p>
          <w:p w:rsidR="005F2DAF" w:rsidRPr="005F2DAF" w:rsidRDefault="005F2DAF" w:rsidP="00B23E2B">
            <w:pPr>
              <w:rPr>
                <w:rFonts w:eastAsia="仿宋_GB2312"/>
                <w:b/>
                <w:color w:val="000000"/>
                <w:sz w:val="18"/>
                <w:szCs w:val="18"/>
              </w:rPr>
            </w:pPr>
            <w:r w:rsidRPr="005F2DAF">
              <w:rPr>
                <w:rFonts w:eastAsia="仿宋_GB2312" w:hint="eastAsia"/>
                <w:b/>
                <w:color w:val="000000"/>
                <w:sz w:val="18"/>
                <w:szCs w:val="18"/>
              </w:rPr>
              <w:t>2.</w:t>
            </w:r>
            <w:r w:rsidRPr="005F2DAF">
              <w:rPr>
                <w:rFonts w:eastAsia="仿宋_GB2312"/>
                <w:b/>
                <w:color w:val="000000"/>
                <w:sz w:val="18"/>
                <w:szCs w:val="18"/>
              </w:rPr>
              <w:t>相关热点问题的解读及回应</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spacing w:line="240" w:lineRule="exac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5F2DAF">
            <w:pPr>
              <w:spacing w:line="240" w:lineRule="exac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中央办公厅、国务院办公厅《关于全面推进政务公开工作的意见》</w:t>
            </w:r>
            <w:r w:rsidRPr="005F2DAF">
              <w:rPr>
                <w:rFonts w:eastAsia="仿宋_GB2312" w:hint="eastAsia"/>
                <w:b/>
                <w:bCs/>
                <w:sz w:val="18"/>
                <w:szCs w:val="18"/>
              </w:rPr>
              <w:t>3.</w:t>
            </w:r>
            <w:r w:rsidRPr="005F2DAF">
              <w:rPr>
                <w:rFonts w:eastAsia="仿宋_GB2312"/>
                <w:b/>
                <w:bCs/>
                <w:sz w:val="18"/>
                <w:szCs w:val="18"/>
              </w:rPr>
              <w:t>《国务院办公厅关于在政务公开工作中进一步做好政务舆情回应的通知》（国办发〔</w:t>
            </w:r>
            <w:r w:rsidRPr="005F2DAF">
              <w:rPr>
                <w:rFonts w:eastAsia="仿宋_GB2312"/>
                <w:b/>
                <w:bCs/>
                <w:sz w:val="18"/>
                <w:szCs w:val="18"/>
              </w:rPr>
              <w:t>2016</w:t>
            </w:r>
            <w:r w:rsidRPr="005F2DAF">
              <w:rPr>
                <w:rFonts w:eastAsia="仿宋_GB2312"/>
                <w:b/>
                <w:bCs/>
                <w:sz w:val="18"/>
                <w:szCs w:val="18"/>
              </w:rPr>
              <w:t>〕</w:t>
            </w:r>
            <w:r w:rsidRPr="005F2DAF">
              <w:rPr>
                <w:rFonts w:eastAsia="仿宋_GB2312"/>
                <w:b/>
                <w:bCs/>
                <w:sz w:val="18"/>
                <w:szCs w:val="18"/>
              </w:rPr>
              <w:t>61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重大决策做出后及时公开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p>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525"/>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7</w:t>
            </w:r>
          </w:p>
        </w:tc>
        <w:tc>
          <w:tcPr>
            <w:tcW w:w="852" w:type="dxa"/>
            <w:vMerge/>
            <w:tcBorders>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重要会议</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以会议讨论作出重要改革方案等重大决策时，经党组研究认为有必要公开讨论决策过程的会议</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spacing w:line="240" w:lineRule="exac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5F2DAF">
            <w:pPr>
              <w:spacing w:line="240" w:lineRule="exac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中央办公厅、国务院办公厅《关于全面推进政务公开工作的意见》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提前一周发通知邀请</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557"/>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8</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政策</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文件</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征集采纳社会公众意见情况</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5F2DAF">
            <w:pPr>
              <w:spacing w:line="240" w:lineRule="exac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5F2DAF">
            <w:pPr>
              <w:spacing w:line="240" w:lineRule="exac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中央办公厅、国务院办公厅《关于全面推进政务公开工作的意见》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征求意见时对外公布的时限内公开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p>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p w:rsidR="005F2DAF" w:rsidRPr="005F2DAF" w:rsidRDefault="005F2DAF" w:rsidP="00B23E2B">
            <w:pPr>
              <w:spacing w:line="240" w:lineRule="exact"/>
              <w:jc w:val="left"/>
              <w:rPr>
                <w:rFonts w:eastAsia="仿宋_GB2312"/>
                <w:b/>
                <w:sz w:val="18"/>
                <w:szCs w:val="18"/>
              </w:rPr>
            </w:pP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42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lastRenderedPageBreak/>
              <w:t>序号</w:t>
            </w:r>
          </w:p>
        </w:tc>
        <w:tc>
          <w:tcPr>
            <w:tcW w:w="2011"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公开事项</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公开时限</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公开渠道和</w:t>
            </w:r>
          </w:p>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载体</w:t>
            </w:r>
          </w:p>
        </w:tc>
        <w:tc>
          <w:tcPr>
            <w:tcW w:w="1276"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公开对象</w:t>
            </w:r>
          </w:p>
        </w:tc>
        <w:tc>
          <w:tcPr>
            <w:tcW w:w="1134"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公开方式</w:t>
            </w:r>
          </w:p>
        </w:tc>
        <w:tc>
          <w:tcPr>
            <w:tcW w:w="1383"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公开层级</w:t>
            </w:r>
          </w:p>
        </w:tc>
      </w:tr>
      <w:tr w:rsidR="005F2DAF" w:rsidRPr="005F2DAF" w:rsidTr="00B23E2B">
        <w:trPr>
          <w:trHeight w:val="7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852"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一级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1159"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二级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202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kern w:val="0"/>
                <w:sz w:val="18"/>
                <w:szCs w:val="18"/>
              </w:rPr>
            </w:pPr>
          </w:p>
        </w:tc>
        <w:tc>
          <w:tcPr>
            <w:tcW w:w="561"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全</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社</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会</w:t>
            </w:r>
          </w:p>
        </w:tc>
        <w:tc>
          <w:tcPr>
            <w:tcW w:w="715"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特定</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群众</w:t>
            </w:r>
          </w:p>
        </w:tc>
        <w:tc>
          <w:tcPr>
            <w:tcW w:w="577"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主</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动</w:t>
            </w:r>
          </w:p>
        </w:tc>
        <w:tc>
          <w:tcPr>
            <w:tcW w:w="55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依</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申</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请</w:t>
            </w:r>
          </w:p>
        </w:tc>
        <w:tc>
          <w:tcPr>
            <w:tcW w:w="56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县</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级</w:t>
            </w:r>
          </w:p>
        </w:tc>
        <w:tc>
          <w:tcPr>
            <w:tcW w:w="816"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乡、村级</w:t>
            </w:r>
          </w:p>
        </w:tc>
      </w:tr>
      <w:tr w:rsidR="005F2DAF" w:rsidRPr="005F2DAF" w:rsidTr="00B23E2B">
        <w:trPr>
          <w:trHeight w:val="1999"/>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9</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备灾</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管理</w:t>
            </w:r>
          </w:p>
        </w:tc>
        <w:tc>
          <w:tcPr>
            <w:tcW w:w="1159"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综合减灾示范社区</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《社会救助暂行办法》（</w:t>
            </w:r>
            <w:r w:rsidRPr="005F2DAF">
              <w:rPr>
                <w:rFonts w:eastAsia="仿宋_GB2312"/>
                <w:b/>
                <w:bCs/>
                <w:sz w:val="18"/>
                <w:szCs w:val="18"/>
              </w:rPr>
              <w:t>2014</w:t>
            </w:r>
            <w:r w:rsidRPr="005F2DAF">
              <w:rPr>
                <w:rFonts w:eastAsia="仿宋_GB2312"/>
                <w:b/>
                <w:bCs/>
                <w:sz w:val="18"/>
                <w:szCs w:val="18"/>
              </w:rPr>
              <w:t>）、《国家综合防灾减灾规划（</w:t>
            </w:r>
            <w:r w:rsidRPr="005F2DAF">
              <w:rPr>
                <w:rFonts w:eastAsia="仿宋_GB2312"/>
                <w:b/>
                <w:bCs/>
                <w:sz w:val="18"/>
                <w:szCs w:val="18"/>
              </w:rPr>
              <w:t>2016-2020</w:t>
            </w:r>
            <w:r w:rsidRPr="005F2DAF">
              <w:rPr>
                <w:rFonts w:eastAsia="仿宋_GB2312"/>
                <w:b/>
                <w:bCs/>
                <w:sz w:val="18"/>
                <w:szCs w:val="18"/>
              </w:rPr>
              <w:t>年）》</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信息形成或变更之日起</w:t>
            </w:r>
            <w:r w:rsidRPr="005F2DAF">
              <w:rPr>
                <w:rFonts w:eastAsia="仿宋_GB2312"/>
                <w:b/>
                <w:sz w:val="18"/>
                <w:szCs w:val="18"/>
              </w:rPr>
              <w:t>20</w:t>
            </w:r>
            <w:r w:rsidRPr="005F2DAF">
              <w:rPr>
                <w:rFonts w:eastAsia="仿宋_GB2312"/>
                <w:b/>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914"/>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10</w:t>
            </w:r>
          </w:p>
        </w:tc>
        <w:tc>
          <w:tcPr>
            <w:tcW w:w="85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灾害信息员队伍</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县乡两级灾害信息员工作职责和办公电话</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《社会救助暂行办法》（</w:t>
            </w:r>
            <w:r w:rsidRPr="005F2DAF">
              <w:rPr>
                <w:rFonts w:eastAsia="仿宋_GB2312"/>
                <w:b/>
                <w:bCs/>
                <w:sz w:val="18"/>
                <w:szCs w:val="18"/>
              </w:rPr>
              <w:t>2014</w:t>
            </w:r>
            <w:r w:rsidRPr="005F2DAF">
              <w:rPr>
                <w:rFonts w:eastAsia="仿宋_GB2312"/>
                <w:b/>
                <w:bCs/>
                <w:sz w:val="18"/>
                <w:szCs w:val="18"/>
              </w:rPr>
              <w:t>）、《国家综合防灾减灾规划（</w:t>
            </w:r>
            <w:r w:rsidRPr="005F2DAF">
              <w:rPr>
                <w:rFonts w:eastAsia="仿宋_GB2312"/>
                <w:b/>
                <w:bCs/>
                <w:sz w:val="18"/>
                <w:szCs w:val="18"/>
              </w:rPr>
              <w:t>2016-2020</w:t>
            </w:r>
            <w:r w:rsidRPr="005F2DAF">
              <w:rPr>
                <w:rFonts w:eastAsia="仿宋_GB2312"/>
                <w:b/>
                <w:bCs/>
                <w:sz w:val="18"/>
                <w:szCs w:val="18"/>
              </w:rPr>
              <w:t>年）》</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信息形成或变更之日起</w:t>
            </w:r>
            <w:r w:rsidRPr="005F2DAF">
              <w:rPr>
                <w:rFonts w:eastAsia="仿宋_GB2312"/>
                <w:b/>
                <w:sz w:val="18"/>
                <w:szCs w:val="18"/>
              </w:rPr>
              <w:t>20</w:t>
            </w:r>
            <w:r w:rsidRPr="005F2DAF">
              <w:rPr>
                <w:rFonts w:eastAsia="仿宋_GB2312"/>
                <w:b/>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r>
      <w:tr w:rsidR="005F2DAF" w:rsidRPr="005F2DAF" w:rsidTr="00B23E2B">
        <w:trPr>
          <w:trHeight w:val="1185"/>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11</w:t>
            </w:r>
          </w:p>
        </w:tc>
        <w:tc>
          <w:tcPr>
            <w:tcW w:w="852" w:type="dxa"/>
            <w:vMerge/>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预警信息</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jc w:val="lef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r>
      <w:tr w:rsidR="005F2DAF" w:rsidRPr="005F2DAF" w:rsidTr="00B23E2B">
        <w:trPr>
          <w:trHeight w:val="1791"/>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12</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灾后</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救助</w:t>
            </w:r>
          </w:p>
        </w:tc>
        <w:tc>
          <w:tcPr>
            <w:tcW w:w="1159"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灾情核定信息</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本行政区域内因自然灾害造成的损失情况（受灾时间、灾害种类、受灾范围、灾害造成的损失等）</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《中华人民共和国自然灾害救助条例》（国务院令第</w:t>
            </w:r>
            <w:r w:rsidRPr="005F2DAF">
              <w:rPr>
                <w:rFonts w:eastAsia="仿宋_GB2312"/>
                <w:b/>
                <w:bCs/>
                <w:sz w:val="18"/>
                <w:szCs w:val="18"/>
              </w:rPr>
              <w:t>577</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r>
      <w:tr w:rsidR="005F2DAF" w:rsidRPr="005F2DAF" w:rsidTr="00B23E2B">
        <w:trPr>
          <w:trHeight w:val="42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lastRenderedPageBreak/>
              <w:t>序号</w:t>
            </w:r>
          </w:p>
        </w:tc>
        <w:tc>
          <w:tcPr>
            <w:tcW w:w="2011"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公开事项</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公开时限</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公开渠道和</w:t>
            </w:r>
          </w:p>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载体</w:t>
            </w:r>
          </w:p>
        </w:tc>
        <w:tc>
          <w:tcPr>
            <w:tcW w:w="1276"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公开对象</w:t>
            </w:r>
          </w:p>
        </w:tc>
        <w:tc>
          <w:tcPr>
            <w:tcW w:w="1134"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公开方式</w:t>
            </w:r>
          </w:p>
        </w:tc>
        <w:tc>
          <w:tcPr>
            <w:tcW w:w="1383"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公开层级</w:t>
            </w:r>
          </w:p>
        </w:tc>
      </w:tr>
      <w:tr w:rsidR="005F2DAF" w:rsidRPr="005F2DAF" w:rsidTr="00B23E2B">
        <w:trPr>
          <w:trHeight w:val="7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852"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一级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1159"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二级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202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kern w:val="0"/>
                <w:sz w:val="18"/>
                <w:szCs w:val="18"/>
              </w:rPr>
            </w:pPr>
          </w:p>
        </w:tc>
        <w:tc>
          <w:tcPr>
            <w:tcW w:w="561"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全</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社</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会</w:t>
            </w:r>
          </w:p>
        </w:tc>
        <w:tc>
          <w:tcPr>
            <w:tcW w:w="715"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特定</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群众</w:t>
            </w:r>
          </w:p>
        </w:tc>
        <w:tc>
          <w:tcPr>
            <w:tcW w:w="577"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主</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动</w:t>
            </w:r>
          </w:p>
        </w:tc>
        <w:tc>
          <w:tcPr>
            <w:tcW w:w="55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依</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申</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请</w:t>
            </w:r>
          </w:p>
        </w:tc>
        <w:tc>
          <w:tcPr>
            <w:tcW w:w="56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县</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级</w:t>
            </w:r>
          </w:p>
        </w:tc>
        <w:tc>
          <w:tcPr>
            <w:tcW w:w="816"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乡、村级</w:t>
            </w:r>
          </w:p>
        </w:tc>
      </w:tr>
      <w:tr w:rsidR="005F2DAF" w:rsidRPr="005F2DAF" w:rsidTr="00B23E2B">
        <w:trPr>
          <w:trHeight w:val="2375"/>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13</w:t>
            </w:r>
          </w:p>
        </w:tc>
        <w:tc>
          <w:tcPr>
            <w:tcW w:w="852"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灾后</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救助</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救助审定信息</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自然灾害救助（</w:t>
            </w:r>
            <w:r w:rsidRPr="005F2DAF">
              <w:rPr>
                <w:rFonts w:eastAsia="仿宋_GB2312"/>
                <w:b/>
                <w:color w:val="000000"/>
                <w:sz w:val="18"/>
                <w:szCs w:val="18"/>
              </w:rPr>
              <w:t>6</w:t>
            </w:r>
            <w:r w:rsidRPr="005F2DAF">
              <w:rPr>
                <w:rFonts w:eastAsia="仿宋_GB2312"/>
                <w:b/>
                <w:color w:val="000000"/>
                <w:sz w:val="18"/>
                <w:szCs w:val="18"/>
              </w:rPr>
              <w:t>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《中华人民共和国自然灾害救助条例》（国务院令第</w:t>
            </w:r>
            <w:r w:rsidRPr="005F2DAF">
              <w:rPr>
                <w:rFonts w:eastAsia="仿宋_GB2312"/>
                <w:b/>
                <w:bCs/>
                <w:sz w:val="18"/>
                <w:szCs w:val="18"/>
              </w:rPr>
              <w:t>577</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961"/>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14</w:t>
            </w:r>
          </w:p>
        </w:tc>
        <w:tc>
          <w:tcPr>
            <w:tcW w:w="852" w:type="dxa"/>
            <w:vMerge w:val="restart"/>
            <w:tcBorders>
              <w:left w:val="nil"/>
              <w:right w:val="single" w:sz="4" w:space="0" w:color="auto"/>
            </w:tcBorders>
            <w:vAlign w:val="center"/>
          </w:tcPr>
          <w:p w:rsidR="005F2DAF" w:rsidRPr="005F2DAF" w:rsidRDefault="005F2DAF" w:rsidP="00B23E2B">
            <w:pPr>
              <w:jc w:val="center"/>
              <w:rPr>
                <w:rFonts w:eastAsia="仿宋_GB2312" w:hint="eastAsia"/>
                <w:b/>
                <w:sz w:val="18"/>
                <w:szCs w:val="18"/>
              </w:rPr>
            </w:pPr>
            <w:r w:rsidRPr="005F2DAF">
              <w:rPr>
                <w:rFonts w:eastAsia="仿宋_GB2312"/>
                <w:b/>
                <w:sz w:val="18"/>
                <w:szCs w:val="18"/>
              </w:rPr>
              <w:t>灾</w:t>
            </w:r>
            <w:r w:rsidRPr="005F2DAF">
              <w:rPr>
                <w:rFonts w:eastAsia="仿宋_GB2312" w:hint="eastAsia"/>
                <w:b/>
                <w:sz w:val="18"/>
                <w:szCs w:val="18"/>
              </w:rPr>
              <w:t>后</w:t>
            </w:r>
          </w:p>
          <w:p w:rsidR="005F2DAF" w:rsidRPr="005F2DAF" w:rsidRDefault="005F2DAF" w:rsidP="00B23E2B">
            <w:pPr>
              <w:jc w:val="center"/>
              <w:rPr>
                <w:rFonts w:eastAsia="仿宋_GB2312"/>
                <w:b/>
                <w:sz w:val="18"/>
                <w:szCs w:val="18"/>
              </w:rPr>
            </w:pPr>
            <w:r w:rsidRPr="005F2DAF">
              <w:rPr>
                <w:rFonts w:eastAsia="仿宋_GB2312"/>
                <w:b/>
                <w:sz w:val="18"/>
                <w:szCs w:val="18"/>
              </w:rPr>
              <w:t>救助</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应急管理部门审批</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《中华人民共和国自然灾害救助条例》（国务院令第</w:t>
            </w:r>
            <w:r w:rsidRPr="005F2DAF">
              <w:rPr>
                <w:rFonts w:eastAsia="仿宋_GB2312"/>
                <w:b/>
                <w:bCs/>
                <w:sz w:val="18"/>
                <w:szCs w:val="18"/>
              </w:rPr>
              <w:t>577</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2835"/>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15</w:t>
            </w:r>
          </w:p>
        </w:tc>
        <w:tc>
          <w:tcPr>
            <w:tcW w:w="852" w:type="dxa"/>
            <w:vMerge/>
            <w:tcBorders>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因灾过渡期生活救助</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hint="eastAsia"/>
                <w:b/>
                <w:sz w:val="18"/>
                <w:szCs w:val="18"/>
              </w:rPr>
            </w:pPr>
            <w:r w:rsidRPr="005F2DAF">
              <w:rPr>
                <w:rFonts w:eastAsia="仿宋_GB2312"/>
                <w:b/>
                <w:sz w:val="18"/>
                <w:szCs w:val="18"/>
              </w:rPr>
              <w:t>因灾过渡期生活救助标准、过渡期生活救助对象评议结果公示（灾民姓名、受灾情况、拟救助金额、监督举报电话）</w:t>
            </w:r>
            <w:r w:rsidRPr="005F2DAF">
              <w:rPr>
                <w:rFonts w:eastAsia="仿宋_GB2312"/>
                <w:b/>
                <w:sz w:val="18"/>
                <w:szCs w:val="18"/>
              </w:rPr>
              <w:t xml:space="preserve">                                         </w:t>
            </w:r>
            <w:r w:rsidRPr="005F2DAF">
              <w:rPr>
                <w:rFonts w:eastAsia="仿宋_GB2312"/>
                <w:b/>
                <w:sz w:val="18"/>
                <w:szCs w:val="18"/>
              </w:rPr>
              <w:t>过渡期生活救助对象确定（灾民姓名、受灾情况、救助金额、监督举报电话</w:t>
            </w:r>
            <w:r w:rsidRPr="005F2DAF">
              <w:rPr>
                <w:rFonts w:eastAsia="仿宋_GB2312" w:hint="eastAsia"/>
                <w:b/>
                <w:sz w:val="18"/>
                <w:szCs w:val="18"/>
              </w:rPr>
              <w:t>）</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《中华人民共和国自然灾害救助条例》（国务院令第</w:t>
            </w:r>
            <w:r w:rsidRPr="005F2DAF">
              <w:rPr>
                <w:rFonts w:eastAsia="仿宋_GB2312"/>
                <w:b/>
                <w:bCs/>
                <w:sz w:val="18"/>
                <w:szCs w:val="18"/>
              </w:rPr>
              <w:t>577</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42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lastRenderedPageBreak/>
              <w:t>序号</w:t>
            </w:r>
          </w:p>
        </w:tc>
        <w:tc>
          <w:tcPr>
            <w:tcW w:w="2011"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公开事项</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公开时限</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公开渠道和</w:t>
            </w:r>
          </w:p>
          <w:p w:rsidR="005F2DAF" w:rsidRPr="005F2DAF" w:rsidRDefault="005F2DAF" w:rsidP="00B23E2B">
            <w:pPr>
              <w:widowControl/>
              <w:jc w:val="center"/>
              <w:rPr>
                <w:rFonts w:eastAsia="黑体"/>
                <w:b/>
                <w:kern w:val="0"/>
                <w:sz w:val="18"/>
                <w:szCs w:val="18"/>
              </w:rPr>
            </w:pPr>
            <w:r w:rsidRPr="005F2DAF">
              <w:rPr>
                <w:rFonts w:eastAsia="黑体"/>
                <w:b/>
                <w:kern w:val="0"/>
                <w:sz w:val="18"/>
                <w:szCs w:val="18"/>
              </w:rPr>
              <w:t>载体</w:t>
            </w:r>
          </w:p>
        </w:tc>
        <w:tc>
          <w:tcPr>
            <w:tcW w:w="1276"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公开对象</w:t>
            </w:r>
          </w:p>
        </w:tc>
        <w:tc>
          <w:tcPr>
            <w:tcW w:w="1134" w:type="dxa"/>
            <w:gridSpan w:val="3"/>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公开方式</w:t>
            </w:r>
          </w:p>
        </w:tc>
        <w:tc>
          <w:tcPr>
            <w:tcW w:w="1383"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公开层级</w:t>
            </w:r>
          </w:p>
        </w:tc>
      </w:tr>
      <w:tr w:rsidR="005F2DAF" w:rsidRPr="005F2DAF" w:rsidTr="00B23E2B">
        <w:trPr>
          <w:trHeight w:val="7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852"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一级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1159"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二级</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事项</w:t>
            </w:r>
          </w:p>
        </w:tc>
        <w:tc>
          <w:tcPr>
            <w:tcW w:w="2022"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color w:val="000000"/>
                <w:kern w:val="0"/>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widowControl/>
              <w:jc w:val="left"/>
              <w:rPr>
                <w:rFonts w:eastAsia="黑体"/>
                <w:b/>
                <w:kern w:val="0"/>
                <w:sz w:val="18"/>
                <w:szCs w:val="18"/>
              </w:rPr>
            </w:pPr>
          </w:p>
        </w:tc>
        <w:tc>
          <w:tcPr>
            <w:tcW w:w="561"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全</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社</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会</w:t>
            </w:r>
          </w:p>
        </w:tc>
        <w:tc>
          <w:tcPr>
            <w:tcW w:w="715"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特定</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群众</w:t>
            </w:r>
          </w:p>
        </w:tc>
        <w:tc>
          <w:tcPr>
            <w:tcW w:w="577" w:type="dxa"/>
            <w:gridSpan w:val="2"/>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主</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动</w:t>
            </w:r>
          </w:p>
        </w:tc>
        <w:tc>
          <w:tcPr>
            <w:tcW w:w="55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依</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申</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请</w:t>
            </w:r>
          </w:p>
        </w:tc>
        <w:tc>
          <w:tcPr>
            <w:tcW w:w="567"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hint="eastAsia"/>
                <w:b/>
                <w:color w:val="000000"/>
                <w:kern w:val="0"/>
                <w:sz w:val="18"/>
                <w:szCs w:val="18"/>
              </w:rPr>
            </w:pPr>
            <w:r w:rsidRPr="005F2DAF">
              <w:rPr>
                <w:rFonts w:eastAsia="黑体"/>
                <w:b/>
                <w:color w:val="000000"/>
                <w:kern w:val="0"/>
                <w:sz w:val="18"/>
                <w:szCs w:val="18"/>
              </w:rPr>
              <w:t>县</w:t>
            </w:r>
          </w:p>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级</w:t>
            </w:r>
          </w:p>
        </w:tc>
        <w:tc>
          <w:tcPr>
            <w:tcW w:w="816" w:type="dxa"/>
            <w:tcBorders>
              <w:top w:val="nil"/>
              <w:left w:val="nil"/>
              <w:bottom w:val="single" w:sz="4" w:space="0" w:color="auto"/>
              <w:right w:val="single" w:sz="4" w:space="0" w:color="auto"/>
            </w:tcBorders>
            <w:vAlign w:val="center"/>
          </w:tcPr>
          <w:p w:rsidR="005F2DAF" w:rsidRPr="005F2DAF" w:rsidRDefault="005F2DAF" w:rsidP="00B23E2B">
            <w:pPr>
              <w:widowControl/>
              <w:jc w:val="center"/>
              <w:rPr>
                <w:rFonts w:eastAsia="黑体"/>
                <w:b/>
                <w:color w:val="000000"/>
                <w:kern w:val="0"/>
                <w:sz w:val="18"/>
                <w:szCs w:val="18"/>
              </w:rPr>
            </w:pPr>
            <w:r w:rsidRPr="005F2DAF">
              <w:rPr>
                <w:rFonts w:eastAsia="黑体"/>
                <w:b/>
                <w:color w:val="000000"/>
                <w:kern w:val="0"/>
                <w:sz w:val="18"/>
                <w:szCs w:val="18"/>
              </w:rPr>
              <w:t>乡、村级</w:t>
            </w:r>
          </w:p>
        </w:tc>
      </w:tr>
      <w:tr w:rsidR="005F2DAF" w:rsidRPr="005F2DAF" w:rsidTr="00B23E2B">
        <w:trPr>
          <w:trHeight w:val="2659"/>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16</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灾后</w:t>
            </w:r>
          </w:p>
          <w:p w:rsidR="005F2DAF" w:rsidRPr="005F2DAF" w:rsidRDefault="005F2DAF" w:rsidP="00B23E2B">
            <w:pPr>
              <w:jc w:val="center"/>
              <w:rPr>
                <w:rFonts w:eastAsia="仿宋_GB2312"/>
                <w:b/>
                <w:color w:val="000000"/>
                <w:sz w:val="18"/>
                <w:szCs w:val="18"/>
              </w:rPr>
            </w:pPr>
            <w:r w:rsidRPr="005F2DAF">
              <w:rPr>
                <w:rFonts w:eastAsia="仿宋_GB2312"/>
                <w:b/>
                <w:sz w:val="18"/>
                <w:szCs w:val="18"/>
              </w:rPr>
              <w:t>救助</w:t>
            </w:r>
          </w:p>
        </w:tc>
        <w:tc>
          <w:tcPr>
            <w:tcW w:w="1159"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居民住房恢复重建救助</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居民住房恢复重建救助标准（居民因灾倒房、损房恢复重建具体救助标准）</w:t>
            </w:r>
            <w:r w:rsidRPr="005F2DAF">
              <w:rPr>
                <w:rFonts w:eastAsia="仿宋_GB2312"/>
                <w:b/>
                <w:sz w:val="18"/>
                <w:szCs w:val="18"/>
              </w:rPr>
              <w:t xml:space="preserve">                            </w:t>
            </w:r>
          </w:p>
          <w:p w:rsidR="005F2DAF" w:rsidRPr="005F2DAF" w:rsidRDefault="005F2DAF" w:rsidP="00B23E2B">
            <w:pPr>
              <w:rPr>
                <w:rFonts w:eastAsia="仿宋_GB2312"/>
                <w:b/>
                <w:sz w:val="18"/>
                <w:szCs w:val="18"/>
              </w:rPr>
            </w:pPr>
            <w:r w:rsidRPr="005F2DAF">
              <w:rPr>
                <w:rFonts w:eastAsia="仿宋_GB2312"/>
                <w:b/>
                <w:sz w:val="18"/>
                <w:szCs w:val="18"/>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hint="eastAsia"/>
                <w:b/>
                <w:bCs/>
                <w:sz w:val="18"/>
                <w:szCs w:val="18"/>
              </w:rPr>
            </w:pPr>
            <w:r w:rsidRPr="005F2DAF">
              <w:rPr>
                <w:rFonts w:eastAsia="仿宋_GB2312" w:hint="eastAsia"/>
                <w:b/>
                <w:bCs/>
                <w:sz w:val="18"/>
                <w:szCs w:val="18"/>
              </w:rPr>
              <w:t>1.</w:t>
            </w:r>
            <w:r w:rsidRPr="005F2DAF">
              <w:rPr>
                <w:rFonts w:eastAsia="仿宋_GB2312"/>
                <w:b/>
                <w:bCs/>
                <w:sz w:val="18"/>
                <w:szCs w:val="18"/>
              </w:rPr>
              <w:t>《中华人民共和国政府信息公开条例》</w:t>
            </w:r>
            <w:r w:rsidRPr="005F2DAF">
              <w:rPr>
                <w:rFonts w:eastAsia="仿宋_GB2312" w:hint="eastAsia"/>
                <w:b/>
                <w:bCs/>
                <w:sz w:val="18"/>
                <w:szCs w:val="18"/>
              </w:rPr>
              <w:t>（</w:t>
            </w:r>
            <w:r w:rsidRPr="005F2DAF">
              <w:rPr>
                <w:rFonts w:eastAsia="仿宋_GB2312"/>
                <w:b/>
                <w:bCs/>
                <w:sz w:val="18"/>
                <w:szCs w:val="18"/>
              </w:rPr>
              <w:t>国务院令第</w:t>
            </w:r>
            <w:r w:rsidRPr="005F2DAF">
              <w:rPr>
                <w:rFonts w:eastAsia="仿宋_GB2312"/>
                <w:b/>
                <w:bCs/>
                <w:sz w:val="18"/>
                <w:szCs w:val="18"/>
              </w:rPr>
              <w:t>711</w:t>
            </w:r>
            <w:r w:rsidRPr="005F2DAF">
              <w:rPr>
                <w:rFonts w:eastAsia="仿宋_GB2312"/>
                <w:b/>
                <w:bCs/>
                <w:sz w:val="18"/>
                <w:szCs w:val="18"/>
              </w:rPr>
              <w:t>号）</w:t>
            </w:r>
          </w:p>
          <w:p w:rsidR="005F2DAF" w:rsidRPr="005F2DAF" w:rsidRDefault="005F2DAF" w:rsidP="00B23E2B">
            <w:pPr>
              <w:spacing w:line="240" w:lineRule="atLeast"/>
              <w:rPr>
                <w:rFonts w:eastAsia="仿宋_GB2312"/>
                <w:b/>
                <w:bCs/>
                <w:sz w:val="18"/>
                <w:szCs w:val="18"/>
              </w:rPr>
            </w:pPr>
            <w:r w:rsidRPr="005F2DAF">
              <w:rPr>
                <w:rFonts w:eastAsia="仿宋_GB2312" w:hint="eastAsia"/>
                <w:b/>
                <w:bCs/>
                <w:sz w:val="18"/>
                <w:szCs w:val="18"/>
              </w:rPr>
              <w:t>2.</w:t>
            </w:r>
            <w:r w:rsidRPr="005F2DAF">
              <w:rPr>
                <w:rFonts w:eastAsia="仿宋_GB2312"/>
                <w:b/>
                <w:bCs/>
                <w:sz w:val="18"/>
                <w:szCs w:val="18"/>
              </w:rPr>
              <w:t>《中华人民共和国自然灾害救助条例》（国务院令第</w:t>
            </w:r>
            <w:r w:rsidRPr="005F2DAF">
              <w:rPr>
                <w:rFonts w:eastAsia="仿宋_GB2312"/>
                <w:b/>
                <w:bCs/>
                <w:sz w:val="18"/>
                <w:szCs w:val="18"/>
              </w:rPr>
              <w:t>577</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信息形成或变更之日起</w:t>
            </w:r>
            <w:r w:rsidRPr="005F2DAF">
              <w:rPr>
                <w:rFonts w:eastAsia="仿宋_GB2312"/>
                <w:b/>
                <w:color w:val="000000"/>
                <w:sz w:val="18"/>
                <w:szCs w:val="18"/>
              </w:rPr>
              <w:t>20</w:t>
            </w:r>
            <w:r w:rsidRPr="005F2DAF">
              <w:rPr>
                <w:rFonts w:eastAsia="仿宋_GB2312"/>
                <w:b/>
                <w:color w:val="000000"/>
                <w:sz w:val="18"/>
                <w:szCs w:val="18"/>
              </w:rPr>
              <w:t>个工作日内</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w:t>
            </w:r>
          </w:p>
        </w:tc>
      </w:tr>
      <w:tr w:rsidR="005F2DAF" w:rsidRPr="005F2DAF" w:rsidTr="00B23E2B">
        <w:trPr>
          <w:trHeight w:val="1384"/>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17</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sz w:val="18"/>
                <w:szCs w:val="18"/>
              </w:rPr>
            </w:pPr>
            <w:r w:rsidRPr="005F2DAF">
              <w:rPr>
                <w:rFonts w:eastAsia="仿宋_GB2312"/>
                <w:b/>
                <w:sz w:val="18"/>
                <w:szCs w:val="18"/>
              </w:rPr>
              <w:t>款物</w:t>
            </w:r>
          </w:p>
          <w:p w:rsidR="005F2DAF" w:rsidRPr="005F2DAF" w:rsidRDefault="005F2DAF" w:rsidP="00B23E2B">
            <w:pPr>
              <w:jc w:val="center"/>
              <w:rPr>
                <w:rFonts w:eastAsia="仿宋_GB2312"/>
                <w:b/>
                <w:sz w:val="18"/>
                <w:szCs w:val="18"/>
              </w:rPr>
            </w:pPr>
            <w:r w:rsidRPr="005F2DAF">
              <w:rPr>
                <w:rFonts w:eastAsia="仿宋_GB2312"/>
                <w:b/>
                <w:sz w:val="18"/>
                <w:szCs w:val="18"/>
              </w:rPr>
              <w:t>管理</w:t>
            </w:r>
          </w:p>
        </w:tc>
        <w:tc>
          <w:tcPr>
            <w:tcW w:w="1159"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捐赠款物信息</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color w:val="000000"/>
                <w:sz w:val="18"/>
                <w:szCs w:val="18"/>
              </w:rPr>
            </w:pPr>
            <w:r w:rsidRPr="005F2DAF">
              <w:rPr>
                <w:rFonts w:eastAsia="仿宋_GB2312"/>
                <w:b/>
                <w:color w:val="000000"/>
                <w:sz w:val="18"/>
                <w:szCs w:val="18"/>
              </w:rPr>
              <w:t>按进展情况及时公开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r>
      <w:tr w:rsidR="005F2DAF" w:rsidRPr="005F2DAF" w:rsidTr="00B23E2B">
        <w:trPr>
          <w:trHeight w:val="1404"/>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18</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年度款物使用情况</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按进展情况及时公开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p>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r>
      <w:tr w:rsidR="005F2DAF" w:rsidRPr="005F2DAF" w:rsidTr="00B23E2B">
        <w:trPr>
          <w:trHeight w:val="1399"/>
          <w:jc w:val="center"/>
        </w:trPr>
        <w:tc>
          <w:tcPr>
            <w:tcW w:w="61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19</w:t>
            </w:r>
          </w:p>
        </w:tc>
        <w:tc>
          <w:tcPr>
            <w:tcW w:w="85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工作</w:t>
            </w:r>
          </w:p>
          <w:p w:rsidR="005F2DAF" w:rsidRPr="005F2DAF" w:rsidRDefault="005F2DAF" w:rsidP="00B23E2B">
            <w:pPr>
              <w:jc w:val="center"/>
              <w:rPr>
                <w:rFonts w:eastAsia="仿宋_GB2312"/>
                <w:b/>
                <w:color w:val="000000"/>
                <w:sz w:val="18"/>
                <w:szCs w:val="18"/>
              </w:rPr>
            </w:pPr>
            <w:r w:rsidRPr="005F2DAF">
              <w:rPr>
                <w:rFonts w:eastAsia="仿宋_GB2312"/>
                <w:b/>
                <w:color w:val="000000"/>
                <w:sz w:val="18"/>
                <w:szCs w:val="18"/>
              </w:rPr>
              <w:t>动态</w:t>
            </w:r>
          </w:p>
        </w:tc>
        <w:tc>
          <w:tcPr>
            <w:tcW w:w="1159"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工作信息</w:t>
            </w:r>
          </w:p>
        </w:tc>
        <w:tc>
          <w:tcPr>
            <w:tcW w:w="2022"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atLeast"/>
              <w:rPr>
                <w:rFonts w:eastAsia="仿宋_GB2312"/>
                <w:b/>
                <w:bCs/>
                <w:sz w:val="18"/>
                <w:szCs w:val="18"/>
              </w:rPr>
            </w:pPr>
            <w:r w:rsidRPr="005F2DAF">
              <w:rPr>
                <w:rFonts w:eastAsia="仿宋_GB2312"/>
                <w:b/>
                <w:bCs/>
                <w:sz w:val="18"/>
                <w:szCs w:val="18"/>
              </w:rPr>
              <w:t>《中华人民共和国政府信息公开条例》（国务院令第</w:t>
            </w:r>
            <w:r w:rsidRPr="005F2DAF">
              <w:rPr>
                <w:rFonts w:eastAsia="仿宋_GB2312"/>
                <w:b/>
                <w:bCs/>
                <w:sz w:val="18"/>
                <w:szCs w:val="18"/>
              </w:rPr>
              <w:t>711</w:t>
            </w:r>
            <w:r w:rsidRPr="005F2DAF">
              <w:rPr>
                <w:rFonts w:eastAsia="仿宋_GB2312"/>
                <w:b/>
                <w:bCs/>
                <w:sz w:val="18"/>
                <w:szCs w:val="18"/>
              </w:rPr>
              <w:t>号）</w:t>
            </w:r>
          </w:p>
        </w:tc>
        <w:tc>
          <w:tcPr>
            <w:tcW w:w="2160"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按进展情况及时公开</w:t>
            </w:r>
          </w:p>
        </w:tc>
        <w:tc>
          <w:tcPr>
            <w:tcW w:w="1385"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jc w:val="center"/>
              <w:rPr>
                <w:b/>
              </w:rPr>
            </w:pPr>
            <w:r w:rsidRPr="005F2DAF">
              <w:rPr>
                <w:rFonts w:eastAsia="仿宋_GB2312"/>
                <w:b/>
                <w:bCs/>
                <w:sz w:val="18"/>
                <w:szCs w:val="18"/>
              </w:rPr>
              <w:t>县应急管理局</w:t>
            </w:r>
          </w:p>
        </w:tc>
        <w:tc>
          <w:tcPr>
            <w:tcW w:w="1134" w:type="dxa"/>
            <w:tcBorders>
              <w:top w:val="single" w:sz="4" w:space="0" w:color="auto"/>
              <w:left w:val="single" w:sz="4" w:space="0" w:color="auto"/>
              <w:bottom w:val="single" w:sz="4" w:space="0" w:color="auto"/>
              <w:right w:val="single" w:sz="4" w:space="0" w:color="auto"/>
            </w:tcBorders>
            <w:vAlign w:val="center"/>
          </w:tcPr>
          <w:p w:rsidR="005F2DAF" w:rsidRPr="005F2DAF" w:rsidRDefault="005F2DAF" w:rsidP="00B23E2B">
            <w:pPr>
              <w:spacing w:line="240" w:lineRule="exact"/>
              <w:rPr>
                <w:rFonts w:eastAsia="仿宋_GB2312"/>
                <w:b/>
                <w:sz w:val="18"/>
                <w:szCs w:val="18"/>
              </w:rPr>
            </w:pPr>
            <w:r w:rsidRPr="005F2DAF">
              <w:rPr>
                <w:rFonts w:eastAsia="仿宋_GB2312"/>
                <w:b/>
                <w:sz w:val="18"/>
                <w:szCs w:val="18"/>
              </w:rPr>
              <w:t>■</w:t>
            </w:r>
            <w:r w:rsidRPr="005F2DAF">
              <w:rPr>
                <w:rFonts w:eastAsia="仿宋_GB2312"/>
                <w:b/>
                <w:sz w:val="18"/>
                <w:szCs w:val="18"/>
              </w:rPr>
              <w:t>政府网站</w:t>
            </w:r>
            <w:r w:rsidRPr="005F2DAF">
              <w:rPr>
                <w:rFonts w:eastAsia="仿宋_GB2312"/>
                <w:b/>
                <w:sz w:val="18"/>
                <w:szCs w:val="18"/>
              </w:rPr>
              <w:t xml:space="preserve">   </w:t>
            </w:r>
            <w:r w:rsidRPr="005F2DAF">
              <w:rPr>
                <w:rFonts w:eastAsia="仿宋_GB2312"/>
                <w:b/>
                <w:sz w:val="18"/>
                <w:szCs w:val="18"/>
              </w:rPr>
              <w:br/>
            </w:r>
          </w:p>
        </w:tc>
        <w:tc>
          <w:tcPr>
            <w:tcW w:w="561"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715"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55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c>
          <w:tcPr>
            <w:tcW w:w="816" w:type="dxa"/>
            <w:tcBorders>
              <w:top w:val="single" w:sz="4" w:space="0" w:color="auto"/>
              <w:left w:val="nil"/>
              <w:bottom w:val="single" w:sz="4" w:space="0" w:color="auto"/>
              <w:right w:val="single" w:sz="4" w:space="0" w:color="auto"/>
            </w:tcBorders>
            <w:vAlign w:val="center"/>
          </w:tcPr>
          <w:p w:rsidR="005F2DAF" w:rsidRPr="005F2DAF" w:rsidRDefault="005F2DAF" w:rsidP="00B23E2B">
            <w:pPr>
              <w:rPr>
                <w:rFonts w:eastAsia="仿宋_GB2312"/>
                <w:b/>
                <w:sz w:val="18"/>
                <w:szCs w:val="18"/>
              </w:rPr>
            </w:pPr>
            <w:r w:rsidRPr="005F2DAF">
              <w:rPr>
                <w:rFonts w:eastAsia="仿宋_GB2312"/>
                <w:b/>
                <w:sz w:val="18"/>
                <w:szCs w:val="18"/>
              </w:rPr>
              <w:t>√</w:t>
            </w:r>
          </w:p>
        </w:tc>
      </w:tr>
    </w:tbl>
    <w:p w:rsidR="00687610" w:rsidRPr="005F2DAF" w:rsidRDefault="00687610">
      <w:pPr>
        <w:rPr>
          <w:b/>
        </w:rPr>
      </w:pPr>
    </w:p>
    <w:sectPr w:rsidR="00687610" w:rsidRPr="005F2DAF" w:rsidSect="005F2DAF">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10" w:rsidRDefault="00687610" w:rsidP="005F2DAF">
      <w:r>
        <w:separator/>
      </w:r>
    </w:p>
  </w:endnote>
  <w:endnote w:type="continuationSeparator" w:id="1">
    <w:p w:rsidR="00687610" w:rsidRDefault="00687610" w:rsidP="005F2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10" w:rsidRDefault="00687610" w:rsidP="005F2DAF">
      <w:r>
        <w:separator/>
      </w:r>
    </w:p>
  </w:footnote>
  <w:footnote w:type="continuationSeparator" w:id="1">
    <w:p w:rsidR="00687610" w:rsidRDefault="00687610" w:rsidP="005F2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DAF"/>
    <w:rsid w:val="000C1FDC"/>
    <w:rsid w:val="005F2DAF"/>
    <w:rsid w:val="00687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2DAF"/>
    <w:pPr>
      <w:widowControl w:val="0"/>
      <w:jc w:val="both"/>
    </w:pPr>
    <w:rPr>
      <w:rFonts w:ascii="Times New Roman" w:eastAsia="宋体" w:hAnsi="Times New Roman" w:cs="Times New Roman"/>
    </w:rPr>
  </w:style>
  <w:style w:type="paragraph" w:styleId="1">
    <w:name w:val="heading 1"/>
    <w:basedOn w:val="a"/>
    <w:next w:val="a"/>
    <w:link w:val="1Char"/>
    <w:qFormat/>
    <w:rsid w:val="005F2DAF"/>
    <w:pPr>
      <w:keepNext/>
      <w:keepLines/>
      <w:spacing w:before="340" w:after="330" w:line="578"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F2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F2DAF"/>
    <w:rPr>
      <w:sz w:val="18"/>
      <w:szCs w:val="18"/>
    </w:rPr>
  </w:style>
  <w:style w:type="paragraph" w:styleId="a5">
    <w:name w:val="footer"/>
    <w:basedOn w:val="a"/>
    <w:link w:val="Char0"/>
    <w:uiPriority w:val="99"/>
    <w:semiHidden/>
    <w:unhideWhenUsed/>
    <w:rsid w:val="005F2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F2DAF"/>
    <w:rPr>
      <w:sz w:val="18"/>
      <w:szCs w:val="18"/>
    </w:rPr>
  </w:style>
  <w:style w:type="character" w:customStyle="1" w:styleId="1Char">
    <w:name w:val="标题 1 Char"/>
    <w:basedOn w:val="a1"/>
    <w:link w:val="1"/>
    <w:rsid w:val="005F2DAF"/>
    <w:rPr>
      <w:rFonts w:ascii="Times New Roman" w:eastAsia="宋体" w:hAnsi="Times New Roman" w:cs="Times New Roman"/>
      <w:b/>
      <w:kern w:val="44"/>
      <w:sz w:val="44"/>
    </w:rPr>
  </w:style>
  <w:style w:type="paragraph" w:styleId="a6">
    <w:name w:val="Body Text"/>
    <w:basedOn w:val="a"/>
    <w:link w:val="Char1"/>
    <w:uiPriority w:val="1"/>
    <w:qFormat/>
    <w:rsid w:val="005F2DAF"/>
    <w:rPr>
      <w:rFonts w:ascii="宋体" w:hAnsi="宋体" w:cs="宋体"/>
      <w:sz w:val="44"/>
      <w:szCs w:val="44"/>
      <w:lang w:val="zh-CN" w:bidi="zh-CN"/>
    </w:rPr>
  </w:style>
  <w:style w:type="character" w:customStyle="1" w:styleId="Char1">
    <w:name w:val="正文文本 Char"/>
    <w:basedOn w:val="a1"/>
    <w:link w:val="a6"/>
    <w:uiPriority w:val="1"/>
    <w:rsid w:val="005F2DAF"/>
    <w:rPr>
      <w:rFonts w:ascii="宋体" w:eastAsia="宋体" w:hAnsi="宋体" w:cs="宋体"/>
      <w:sz w:val="44"/>
      <w:szCs w:val="44"/>
      <w:lang w:val="zh-CN" w:bidi="zh-CN"/>
    </w:rPr>
  </w:style>
  <w:style w:type="paragraph" w:styleId="a0">
    <w:name w:val="Normal Indent"/>
    <w:basedOn w:val="a"/>
    <w:uiPriority w:val="99"/>
    <w:semiHidden/>
    <w:unhideWhenUsed/>
    <w:rsid w:val="005F2D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2836</Characters>
  <Application>Microsoft Office Word</Application>
  <DocSecurity>0</DocSecurity>
  <Lines>23</Lines>
  <Paragraphs>6</Paragraphs>
  <ScaleCrop>false</ScaleCrop>
  <Company>China</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2020-12-13T07:09:00Z</dcterms:created>
  <dcterms:modified xsi:type="dcterms:W3CDTF">2020-12-13T07:10:00Z</dcterms:modified>
</cp:coreProperties>
</file>