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jc w:val="center"/>
        <w:rPr>
          <w:rStyle w:val="5"/>
          <w:rFonts w:hint="eastAsia" w:ascii="宋体" w:hAnsi="宋体" w:eastAsia="宋体" w:cs="宋体"/>
          <w:sz w:val="44"/>
          <w:szCs w:val="44"/>
          <w:bdr w:val="none" w:color="auto" w:sz="0" w:space="0"/>
        </w:rPr>
      </w:pPr>
      <w:r>
        <w:rPr>
          <w:rStyle w:val="5"/>
          <w:rFonts w:hint="eastAsia" w:ascii="宋体" w:hAnsi="宋体" w:eastAsia="宋体" w:cs="宋体"/>
          <w:sz w:val="44"/>
          <w:szCs w:val="44"/>
          <w:bdr w:val="none" w:color="auto" w:sz="0" w:space="0"/>
          <w:lang w:val="en-US" w:eastAsia="zh-CN"/>
        </w:rPr>
        <w:t>安阳县卫健委行政执法岗责体系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jc w:val="center"/>
        <w:rPr>
          <w:rStyle w:val="5"/>
          <w:rFonts w:hint="eastAsia" w:ascii="宋体" w:hAnsi="宋体" w:eastAsia="宋体" w:cs="宋体"/>
          <w:sz w:val="36"/>
          <w:szCs w:val="36"/>
          <w:bdr w:val="none" w:color="auto" w:sz="0" w:space="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jc w:val="center"/>
        <w:rPr>
          <w:rFonts w:hint="eastAsia" w:ascii="宋体" w:hAnsi="宋体" w:eastAsia="宋体" w:cs="宋体"/>
          <w:sz w:val="24"/>
          <w:szCs w:val="24"/>
        </w:rPr>
      </w:pPr>
      <w:r>
        <w:rPr>
          <w:rStyle w:val="5"/>
          <w:rFonts w:hint="eastAsia" w:ascii="宋体" w:hAnsi="宋体" w:eastAsia="宋体" w:cs="宋体"/>
          <w:sz w:val="36"/>
          <w:szCs w:val="36"/>
          <w:bdr w:val="none" w:color="auto" w:sz="0" w:space="0"/>
        </w:rPr>
        <w:t>行政处罚类（共</w:t>
      </w:r>
      <w:r>
        <w:rPr>
          <w:rStyle w:val="5"/>
          <w:rFonts w:hint="eastAsia" w:ascii="宋体" w:hAnsi="宋体" w:eastAsia="宋体" w:cs="宋体"/>
          <w:color w:val="000000"/>
          <w:sz w:val="36"/>
          <w:szCs w:val="36"/>
          <w:bdr w:val="none" w:color="auto" w:sz="0" w:space="0"/>
        </w:rPr>
        <w:t>24项</w:t>
      </w:r>
      <w:r>
        <w:rPr>
          <w:rStyle w:val="5"/>
          <w:rFonts w:hint="eastAsia" w:ascii="宋体" w:hAnsi="宋体" w:eastAsia="宋体" w:cs="宋体"/>
          <w:sz w:val="36"/>
          <w:szCs w:val="36"/>
          <w:bdr w:val="none" w:color="auto" w:sz="0" w:space="0"/>
        </w:rPr>
        <w:t>）</w:t>
      </w:r>
    </w:p>
    <w:tbl>
      <w:tblPr>
        <w:tblW w:w="1632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Layout w:type="autofit"/>
        <w:tblCellMar>
          <w:top w:w="0" w:type="dxa"/>
          <w:left w:w="0" w:type="dxa"/>
          <w:bottom w:w="0" w:type="dxa"/>
          <w:right w:w="0" w:type="dxa"/>
        </w:tblCellMar>
      </w:tblPr>
      <w:tblGrid>
        <w:gridCol w:w="770"/>
        <w:gridCol w:w="1348"/>
        <w:gridCol w:w="3546"/>
        <w:gridCol w:w="6627"/>
        <w:gridCol w:w="402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c>
          <w:tcPr>
            <w:tcW w:w="770"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Style w:val="5"/>
                <w:rFonts w:hint="eastAsia" w:ascii="宋体" w:hAnsi="宋体" w:eastAsia="宋体" w:cs="宋体"/>
                <w:color w:val="000000"/>
                <w:sz w:val="24"/>
                <w:szCs w:val="24"/>
                <w:bdr w:val="none" w:color="auto" w:sz="0" w:space="0"/>
              </w:rPr>
              <w:t>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Style w:val="5"/>
                <w:rFonts w:hint="eastAsia" w:ascii="宋体" w:hAnsi="宋体" w:eastAsia="宋体" w:cs="宋体"/>
                <w:color w:val="000000"/>
                <w:sz w:val="24"/>
                <w:szCs w:val="24"/>
                <w:bdr w:val="none" w:color="auto" w:sz="0" w:space="0"/>
              </w:rPr>
              <w:t>类别</w:t>
            </w:r>
          </w:p>
        </w:tc>
        <w:tc>
          <w:tcPr>
            <w:tcW w:w="1348"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Style w:val="5"/>
                <w:rFonts w:hint="eastAsia" w:ascii="宋体" w:hAnsi="宋体" w:eastAsia="宋体" w:cs="宋体"/>
                <w:color w:val="000000"/>
                <w:sz w:val="24"/>
                <w:szCs w:val="24"/>
                <w:bdr w:val="none" w:color="auto" w:sz="0" w:space="0"/>
              </w:rPr>
              <w:t>职权名称</w:t>
            </w:r>
          </w:p>
        </w:tc>
        <w:tc>
          <w:tcPr>
            <w:tcW w:w="3546"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Style w:val="5"/>
                <w:rFonts w:hint="eastAsia" w:ascii="宋体" w:hAnsi="宋体" w:eastAsia="宋体" w:cs="宋体"/>
                <w:color w:val="000000"/>
                <w:sz w:val="24"/>
                <w:szCs w:val="24"/>
                <w:bdr w:val="none" w:color="auto" w:sz="0" w:space="0"/>
              </w:rPr>
              <w:t>实施依据</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Style w:val="5"/>
                <w:rFonts w:hint="eastAsia" w:ascii="宋体" w:hAnsi="宋体" w:eastAsia="宋体" w:cs="宋体"/>
                <w:color w:val="000000"/>
                <w:sz w:val="24"/>
                <w:szCs w:val="24"/>
                <w:bdr w:val="none" w:color="auto" w:sz="0" w:space="0"/>
              </w:rPr>
              <w:t>责任事项（岗位责任)</w:t>
            </w:r>
          </w:p>
        </w:tc>
        <w:tc>
          <w:tcPr>
            <w:tcW w:w="4029"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Style w:val="5"/>
                <w:rFonts w:hint="eastAsia" w:ascii="宋体" w:hAnsi="宋体" w:eastAsia="宋体" w:cs="宋体"/>
                <w:color w:val="000000"/>
                <w:sz w:val="24"/>
                <w:szCs w:val="24"/>
                <w:bdr w:val="none" w:color="auto" w:sz="0" w:space="0"/>
              </w:rPr>
              <w:t>违法责任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05" w:hRule="atLeast"/>
        </w:trPr>
        <w:tc>
          <w:tcPr>
            <w:tcW w:w="770"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ascii="仿宋" w:hAnsi="仿宋" w:eastAsia="仿宋" w:cs="仿宋"/>
                <w:color w:val="000000"/>
                <w:sz w:val="24"/>
                <w:szCs w:val="24"/>
                <w:bdr w:val="none" w:color="auto" w:sz="0" w:space="0"/>
              </w:rPr>
              <w:t>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类</w:t>
            </w:r>
          </w:p>
        </w:tc>
        <w:tc>
          <w:tcPr>
            <w:tcW w:w="1348"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对未依法取得公共场所卫生许可证擅自营业的行政处罚</w:t>
            </w:r>
          </w:p>
        </w:tc>
        <w:tc>
          <w:tcPr>
            <w:tcW w:w="3546"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1、《公共场所卫生管理条例》第十四条　凡有下列行为之一的单位或者个人，卫生防疫机构以根据情节轻重，给予警告、罚款、停业整顿、吊销"卫生许可证"的行政处罚：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（四）未取得"卫生许可证"，擅自营业的。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2、《公共场所卫生管理条例实施细则》第三十五条  对未依法取得公共场所卫生许可证擅自营业的，由县级以上地方人民政府卫生行政部门责令限期改正，给予警告，并处以五百元以上五千元以下罚款；有下列情形之一的，处以五千元以上三万元以下罚款：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（一）擅自营业曾受过卫生行政部门处罚的；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（二）擅自营业时间在三个月以上的；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（三）以涂改、转让、倒卖、伪造的卫生许可证擅自营业的。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对涂改、转让、倒卖有效卫生许可证的，由原发证的卫生行政部门予以注销。</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1.立案责任（立案岗）：对检查中发现、群众举报投诉或经有关部门移送的此类违法案件予以审查；经机关负责人批准，决定是否立案。</w:t>
            </w:r>
          </w:p>
        </w:tc>
        <w:tc>
          <w:tcPr>
            <w:tcW w:w="4029"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机关未履行法定职责或者违法行使职权的，责令限期改正；逾期不改正的，给予通报批评、取消评比先进资格等处理；情节严重的，对直接负责的主管人员和其他直接责任人员依法给予处分；构成犯罪的，依法追究刑事责任。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行政执法人员未履行法定职责或者违法行使职权的，视情节轻重给予批评教育、离岗培训、调离执法岗位、取消行政执法资格等处理或者依法给予处分；构成犯罪的，依法追究刑事责任。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2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2.调查责任（调查岗）：进行调查取证；执法人员不得少于两人；调查取证时应出示执法证件；依法需要听证的，告知当事人听证权；允许当事人陈述申辩；形成调查终结报告。</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3.审查责任（审查岗）：对案件违法事实、证据、调查取证、法律适用、处罚种类和幅度、当事人陈述理由等进行法制审核，提出处理意见。</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4.告知责任（告知岗）：在作出行政处罚决定前，书面告知当事人拟做出处罚决定的事实、理由、依据、处罚内容，以及当事人享有的陈述权、申辩权、听证权等。</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5.决定责任（决定岗）：依法需要给予行政处罚的，经机关负责人批准，制作《行政处罚决定书》，载明违法事实和证据、处罚依据和内容、权利救济途径和期限等内容。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645"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6.送达责任（送达岗）：7日内，依法将行政处罚决定书送达当事人。</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7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7.执行责任（执行岗）：监督当事人在法定期限内履行生效的行政处罚决定。当事人在法定期限内没有申请行政复议或提起行政诉讼，又不履行的，可申请人民法院强制执行。</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45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8.法律、法规、规章规定的其他应履行的责任事项。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05" w:hRule="atLeast"/>
        </w:trPr>
        <w:tc>
          <w:tcPr>
            <w:tcW w:w="770"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类</w:t>
            </w:r>
          </w:p>
        </w:tc>
        <w:tc>
          <w:tcPr>
            <w:tcW w:w="1348"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对未按照规定对公共场所的空气、微小气候、水质、采光、照明、噪声、顾客用品用具等进行卫生检测的行政处罚</w:t>
            </w:r>
          </w:p>
        </w:tc>
        <w:tc>
          <w:tcPr>
            <w:tcW w:w="3546"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1、《公共场所卫生管理条例实施细则》第三十六条  公共场所经营者有下列情形之一的，由县级以上地方人民政府卫生行政部门责令限期改正，给予警告，并可处以二千元以下罚款；逾期不改正，造成公共场所卫生质量不符合卫生标准和要求的，处以二千元以上二万元以下罚款；情节严重的，可以依法责令停业整顿，直至吊销卫生许可证：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（一）未按照规定对公共场所的空气、微小气候、水质、采光、照明、噪声、顾客用品用具等进行卫生检测的；    </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1.立案责任（立案岗）：对检查中发现、群众举报投诉或经有关部门移送的此类违法案件予以审查；经机关负责人批准，决定是否立案。</w:t>
            </w:r>
          </w:p>
        </w:tc>
        <w:tc>
          <w:tcPr>
            <w:tcW w:w="4029"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机关未履行法定职责或者违法行使职权的，责令限期改正；逾期不改正的，给予通报批评、取消评比先进资格等处理；情节严重的，对直接负责的主管人员和其他直接责任人员依法给予处分；构成犯罪的，依法追究刑事责任。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行政执法人员未履行法定职责或者违法行使职权的，视情节轻重给予批评教育、离岗培训、调离执法岗位、取消行政执法资格等处理或者依法给予处分；构成犯罪的，依法追究刑事责任。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PrEx>
        <w:trPr>
          <w:trHeight w:val="102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2.调查责任（调查岗）：进行调查取证；执法人员不得少于两人；调查取证时应出示执法证件；依法需要听证的，告知当事人听证权；允许当事人陈述申辩；形成调查终结报告。</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3.审查责任（审查岗）：对案件违法事实、证据、调查取证、法律适用、处罚种类和幅度、当事人陈述理由等进行法制审核，提出处理意见。</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4.告知责任（告知岗）：在作出行政处罚决定前，书面告知当事人拟做出处罚决定的事实、理由、依据、处罚内容，以及当事人享有的陈述权、申辩权、听证权等。</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5.决定责任（决定岗）：依法需要给予行政处罚的，经机关负责人批准，制作《行政处罚决定书》，载明违法事实和证据、处罚依据和内容、权利救济途径和期限等内容。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645"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6.送达责任（送达岗）：7日内，依法将行政处罚决定书送达当事人。</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7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7.执行责任（执行岗）：监督当事人在法定期限内履行生效的行政处罚决定。当事人在法定期限内没有申请行政复议或提起行政诉讼，又不履行的，可申请人民法院强制执行。</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45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8.法律、法规、规章规定的其他应履行的责任事项。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05" w:hRule="atLeast"/>
        </w:trPr>
        <w:tc>
          <w:tcPr>
            <w:tcW w:w="770"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类</w:t>
            </w:r>
          </w:p>
        </w:tc>
        <w:tc>
          <w:tcPr>
            <w:tcW w:w="1348"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对未按照规定对顾客用品用具进行清洗、消毒、保洁，或者重复使用一次性用品用具的行政</w:t>
            </w:r>
            <w:bookmarkStart w:id="0" w:name="_GoBack"/>
            <w:bookmarkEnd w:id="0"/>
            <w:r>
              <w:rPr>
                <w:rFonts w:hint="eastAsia" w:ascii="仿宋" w:hAnsi="仿宋" w:eastAsia="仿宋" w:cs="仿宋"/>
                <w:color w:val="000000"/>
                <w:sz w:val="24"/>
                <w:szCs w:val="24"/>
                <w:bdr w:val="none" w:color="auto" w:sz="0" w:space="0"/>
              </w:rPr>
              <w:t>处罚</w:t>
            </w:r>
          </w:p>
        </w:tc>
        <w:tc>
          <w:tcPr>
            <w:tcW w:w="3546"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1、《公共场所卫生管理条例实施细则》第三十六条  公共场所经营者有下列情形之一的，由县级以上地方人民政府卫生行政部门责令限期改正，给予警告，并可处以二千元以下罚款；逾期不改正，造成公共场所卫生质量不符合卫生标准和要求的，处以二千元以上二万元以下罚款；情节严重的，可以依法责令停业整顿，直至吊销卫生许可证：  （二）未按照规定对顾客用品用具进行清洗、消毒、保洁，或者重复使用一次性用品用具的。</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1.立案责任（立案岗）：对检查中发现、群众举报投诉或经有关部门移送的此类违法案件予以审查；经机关负责人批准，决定是否立案。</w:t>
            </w:r>
          </w:p>
        </w:tc>
        <w:tc>
          <w:tcPr>
            <w:tcW w:w="4029"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机关未履行法定职责或者违法行使职权的，责令限期改正；逾期不改正的，给予通报批评、取消评比先进资格等处理；情节严重的，对直接负责的主管人员和其他直接责任人员依法给予处分；构成犯罪的，依法追究刑事责任。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行政执法人员未履行法定职责或者违法行使职权的，视情节轻重给予批评教育、离岗培训、调离执法岗位、取消行政执法资格等处理或者依法给予处分；构成犯罪的，依法追究刑事责任。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2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2.调查责任（调查岗）：进行调查取证；执法人员不得少于两人；调查取证时应出示执法证件；依法需要听证的，告知当事人听证权；允许当事人陈述申辩；形成调查终结报告。</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3.审查责任（审查岗）：对案件违法事实、证据、调查取证、法律适用、处罚种类和幅度、当事人陈述理由等进行法制审核，提出处理意见。</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4.告知责任（告知岗）：在作出行政处罚决定前，书面告知当事人拟做出处罚决定的事实、理由、依据、处罚内容，以及当事人享有的陈述权、申辩权、听证权等。</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5.决定责任（决定岗）：依法需要给予行政处罚的，经机关负责人批准，制作《行政处罚决定书》，载明违法事实和证据、处罚依据和内容、权利救济途径和期限等内容。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645"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6.送达责任（送达岗）：7日内，依法将行政处罚决定书送达当事人。</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7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7.执行责任（执行岗）：监督当事人在法定期限内履行生效的行政处罚决定。当事人在法定期限内没有申请行政复议或提起行政诉讼，又不履行的，可申请人民法院强制执行。</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45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8.法律、法规、规章规定的其他应履行的责任事项。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05" w:hRule="atLeast"/>
        </w:trPr>
        <w:tc>
          <w:tcPr>
            <w:tcW w:w="770"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类</w:t>
            </w:r>
          </w:p>
        </w:tc>
        <w:tc>
          <w:tcPr>
            <w:tcW w:w="1348"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对未按照规定建立卫生管理制度、设立卫生管理部门或者配备专（兼）职卫生管理人员，或者未建立卫生管理档案的行政处罚</w:t>
            </w:r>
          </w:p>
        </w:tc>
        <w:tc>
          <w:tcPr>
            <w:tcW w:w="3546"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1、《公共场所卫生管理条例实施细则》第三十七条  公共场所经营者有下列情形之一的，由县级以上地方人民政府卫生行政部门责令限期改正；逾期不改的，给予警告，并处以一千元以上一万元以下罚款；对拒绝监督的，处以一万元以上三万元以下罚款；情节严重的，可以依法责令停业整顿，直至吊销卫生许可证：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（一）未按照规定建立卫生管理制度、设立卫生管理部门或者配备专（兼）职卫生管理人员，或者未建立卫生管理档案的；</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1.立案责任（立案岗）：对检查中发现、群众举报投诉或经有关部门移送的此类违法案件予以审查；经机关负责人批准，决定是否立案。</w:t>
            </w:r>
          </w:p>
        </w:tc>
        <w:tc>
          <w:tcPr>
            <w:tcW w:w="4029"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机关未履行法定职责或者违法行使职权的，责令限期改正；逾期不改正的，给予通报批评、取消评比先进资格等处理；情节严重的，对直接负责的主管人员和其他直接责任人员依法给予处分；构成犯罪的，依法追究刑事责任。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行政执法人员未履行法定职责或者违法行使职权的，视情节轻重给予批评教育、离岗培训、调离执法岗位、取消行政执法资格等处理或者依法给予处分；构成犯罪的，依法追究刑事责任。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2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2.调查责任（调查岗）：进行调查取证；执法人员不得少于两人；调查取证时应出示执法证件；依法需要听证的，告知当事人听证权；允许当事人陈述申辩；形成调查终结报告。</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3.审查责任（审查岗）：对案件违法事实、证据、调查取证、法律适用、处罚种类和幅度、当事人陈述理由等进行法制审核，提出处理意见。</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4.告知责任（告知岗）：在作出行政处罚决定前，书面告知当事人拟做出处罚决定的事实、理由、依据、处罚内容，以及当事人享有的陈述权、申辩权、听证权等。</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5.决定责任（决定岗）：依法需要给予行政处罚的，经机关负责人批准，制作《行政处罚决定书》，载明违法事实和证据、处罚依据和内容、权利救济途径和期限等内容。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645"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6.送达责任（送达岗）：7日内，依法将行政处罚决定书送达当事人。</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7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7.执行责任（执行岗）：监督当事人在法定期限内履行生效的行政处罚决定。当事人在法定期限内没有申请行政复议或提起行政诉讼，又不履行的，可申请人民法院强制执行。</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45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8.法律、法规、规章规定的其他应履行的责任事项。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05" w:hRule="atLeast"/>
        </w:trPr>
        <w:tc>
          <w:tcPr>
            <w:tcW w:w="770"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类</w:t>
            </w:r>
          </w:p>
        </w:tc>
        <w:tc>
          <w:tcPr>
            <w:tcW w:w="1348"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对未按照规定组织从业人员进行相关卫生法律知识和公共场所卫生知识培训，或者安排未经相关卫生法律知识和公共场所卫生知识培训考核的从业人员上岗的行政处罚</w:t>
            </w:r>
          </w:p>
        </w:tc>
        <w:tc>
          <w:tcPr>
            <w:tcW w:w="3546"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1、《公共场所卫生管理条例实施细则》第三十七条  公共场所经营者有下列情形之一的，由县级以上地方人民政府卫生行政部门责令限期改正；逾期不改的，给予警告，并处以一千元以上一万元以下罚款；对拒绝监督的，处以一万元以上三万元以下罚款；情节严重的，可以依法责令停业整顿，直至吊销卫生许可证：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（二）未按照规定组织从业人员进行相关卫生法律知识和公共场所卫生知识培训，或者安排未经相关卫生法律知识和公共场所卫生知识培训考核的从业人员上岗的；  </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1.立案责任（立案岗）：对检查中发现、群众举报投诉或经有关部门移送的此类违法案件予以审查；经机关负责人批准，决定是否立案。</w:t>
            </w:r>
          </w:p>
        </w:tc>
        <w:tc>
          <w:tcPr>
            <w:tcW w:w="4029"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机关未履行法定职责或者违法行使职权的，责令限期改正；逾期不改正的，给予通报批评、取消评比先进资格等处理；情节严重的，对直接负责的主管人员和其他直接责任人员依法给予处分；构成犯罪的，依法追究刑事责任。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行政执法人员未履行法定职责或者违法行使职权的，视情节轻重给予批评教育、离岗培训、调离执法岗位、取消行政执法资格等处理或者依法给予处分；构成犯罪的，依法追究刑事责任。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2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2.调查责任（调查岗）：进行调查取证；执法人员不得少于两人；调查取证时应出示执法证件；依法需要听证的，告知当事人听证权；允许当事人陈述申辩；形成调查终结报告。</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3.审查责任（审查岗）：对案件违法事实、证据、调查取证、法律适用、处罚种类和幅度、当事人陈述理由等进行法制审核，提出处理意见。</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4.告知责任（告知岗）：在作出行政处罚决定前，书面告知当事人拟做出处罚决定的事实、理由、依据、处罚内容，以及当事人享有的陈述权、申辩权、听证权等。</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5.决定责任（决定岗）：依法需要给予行政处罚的，经机关负责人批准，制作《行政处罚决定书》，载明违法事实和证据、处罚依据和内容、权利救济途径和期限等内容。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645"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6.送达责任（送达岗）：7日内，依法将行政处罚决定书送达当事人。</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7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7.执行责任（执行岗）：监督当事人在法定期限内履行生效的行政处罚决定。当事人在法定期限内没有申请行政复议或提起行政诉讼，又不履行的，可申请人民法院强制执行。</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45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8.法律、法规、规章规定的其他应履行的责任事项。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05" w:hRule="atLeast"/>
        </w:trPr>
        <w:tc>
          <w:tcPr>
            <w:tcW w:w="770"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类</w:t>
            </w:r>
          </w:p>
        </w:tc>
        <w:tc>
          <w:tcPr>
            <w:tcW w:w="1348"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对未按照规定设置与其经营规模、项目相适应的清洗、消毒、保洁、盥洗等设施设备和公共卫生间，或者擅自停止使用、拆除上述设施设备，或者挪作他用的行政处罚</w:t>
            </w:r>
          </w:p>
        </w:tc>
        <w:tc>
          <w:tcPr>
            <w:tcW w:w="3546"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1、《公共场所卫生管理条例实施细则》第三十七条  公共场所经营者有下列情形之一的，由县级以上地方人民政府卫生行政部门责令限期改正；逾期不改的，给予警告，并处以一千元以上一万元以下罚款；对拒绝监督的，处以一万元以上三万元以下罚款；情节严重的，可以依法责令停业整顿，直至吊销卫生许可证：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（三）未按照规定设置与其经营规模、项目相适应的清洗、消毒、保洁、盥洗等设施设备和公共卫生间，或者擅自停止使用、拆除上述设施设备，或者挪作他用的；  </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1.立案责任（立案岗）：对检查中发现、群众举报投诉或经有关部门移送的此类违法案件予以审查；经机关负责人批准，决定是否立案。</w:t>
            </w:r>
          </w:p>
        </w:tc>
        <w:tc>
          <w:tcPr>
            <w:tcW w:w="4029"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机关未履行法定职责或者违法行使职权的，责令限期改正；逾期不改正的，给予通报批评、取消评比先进资格等处理；情节严重的，对直接负责的主管人员和其他直接责任人员依法给予处分；构成犯罪的，依法追究刑事责任。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行政执法人员未履行法定职责或者违法行使职权的，视情节轻重给予批评教育、离岗培训、调离执法岗位、取消行政执法资格等处理或者依法给予处分；构成犯罪的，依法追究刑事责任。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2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2.调查责任（调查岗）：进行调查取证；执法人员不得少于两人；调查取证时应出示执法证件；依法需要听证的，告知当事人听证权；允许当事人陈述申辩；形成调查终结报告。</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3.审查责任（审查岗）：对案件违法事实、证据、调查取证、法律适用、处罚种类和幅度、当事人陈述理由等进行法制审核，提出处理意见。</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4.告知责任（告知岗）：在作出行政处罚决定前，书面告知当事人拟做出处罚决定的事实、理由、依据、处罚内容，以及当事人享有的陈述权、申辩权、听证权等。</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5.决定责任（决定岗）：依法需要给予行政处罚的，经机关负责人批准，制作《行政处罚决定书》，载明违法事实和证据、处罚依据和内容、权利救济途径和期限等内容。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645"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6.送达责任（送达岗）：7日内，依法将行政处罚决定书送达当事人。</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7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7.执行责任（执行岗）：监督当事人在法定期限内履行生效的行政处罚决定。当事人在法定期限内没有申请行政复议或提起行政诉讼，又不履行的，可申请人民法院强制执行。</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45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8.法律、法规、规章规定的其他应履行的责任事项。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05" w:hRule="atLeast"/>
        </w:trPr>
        <w:tc>
          <w:tcPr>
            <w:tcW w:w="770"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类</w:t>
            </w:r>
          </w:p>
        </w:tc>
        <w:tc>
          <w:tcPr>
            <w:tcW w:w="1348"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对未按照规定配备预防控制鼠、蚊、蝇、蟑螂和其他病媒生物的设施设备以及废弃物存放专用设施设备，或者擅自停止使用、拆除预防控制鼠、蚊、蝇、蟑螂和其他病媒生物的设施设备以及废弃物存放专用设施设备的行政处罚</w:t>
            </w:r>
          </w:p>
        </w:tc>
        <w:tc>
          <w:tcPr>
            <w:tcW w:w="3546"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1、《公共场所卫生管理条例实施细则》第三十七条  公共场所经营者有下列情形之一的，由县级以上地方人民政府卫生行政部门责令限期改正；逾期不改的，给予警告，并处以一千元以上一万元以下罚款；对拒绝监督的，处以一万元以上三万元以下罚款；情节严重的，可以依法责令停业整顿，直至吊销卫生许可证：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四）未按照规定配备预防控制鼠、蚊、蝇、蟑螂和其他病媒生物的设施设备以及废弃物存放专用设施设备，或者擅自停止使用、拆除预防控制鼠、蚊、蝇、蟑螂和其他病媒生物的设施设备以及废弃物存放专用设施设备的；  </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1.立案责任（立案岗）：对检查中发现、群众举报投诉或经有关部门移送的此类违法案件予以审查；经机关负责人批准，决定是否立案。</w:t>
            </w:r>
          </w:p>
        </w:tc>
        <w:tc>
          <w:tcPr>
            <w:tcW w:w="4029"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机关未履行法定职责或者违法行使职权的，责令限期改正；逾期不改正的，给予通报批评、取消评比先进资格等处理；情节严重的，对直接负责的主管人员和其他直接责任人员依法给予处分；构成犯罪的，依法追究刑事责任。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行政执法人员未履行法定职责或者违法行使职权的，视情节轻重给予批评教育、离岗培训、调离执法岗位、取消行政执法资格等处理或者依法给予处分；构成犯罪的，依法追究刑事责任。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2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2.调查责任（调查岗）：进行调查取证；执法人员不得少于两人；调查取证时应出示执法证件；依法需要听证的，告知当事人听证权；允许当事人陈述申辩；形成调查终结报告。</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3.审查责任（审查岗）：对案件违法事实、证据、调查取证、法律适用、处罚种类和幅度、当事人陈述理由等进行法制审核，提出处理意见。</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4.告知责任（告知岗）：在作出行政处罚决定前，书面告知当事人拟做出处罚决定的事实、理由、依据、处罚内容，以及当事人享有的陈述权、申辩权、听证权等。</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5.决定责任（决定岗）：依法需要给予行政处罚的，经机关负责人批准，制作《行政处罚决定书》，载明违法事实和证据、处罚依据和内容、权利救济途径和期限等内容。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645"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6.送达责任（送达岗）：7日内，依法将行政处罚决定书送达当事人。</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7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7.执行责任（执行岗）：监督当事人在法定期限内履行生效的行政处罚决定。当事人在法定期限内没有申请行政复议或提起行政诉讼，又不履行的，可申请人民法院强制执行。</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45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8.法律、法规、规章规定的其他应履行的责任事项。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05" w:hRule="atLeast"/>
        </w:trPr>
        <w:tc>
          <w:tcPr>
            <w:tcW w:w="770"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类</w:t>
            </w:r>
          </w:p>
        </w:tc>
        <w:tc>
          <w:tcPr>
            <w:tcW w:w="1348"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对未按照规定索取公共卫生用品检验合格证明和其他相关资料的行政处罚</w:t>
            </w:r>
          </w:p>
        </w:tc>
        <w:tc>
          <w:tcPr>
            <w:tcW w:w="3546"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1、《公共场所卫生管理条例实施细则》第三十七条  公共场所经营者有下列情形之一的，由县级以上地方人民政府卫生行政部门责令限期改正；逾期不改的，给予警告，并处以一千元以上一万元以下罚款；对拒绝监督的，处以一万元以上三万元以下罚款；情节严重的，可以依法责令停业整顿，直至吊销卫生许可证：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（五）未按照规定索取公共卫生用品检验合格证明和其他相关资料的；</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1.立案责任（立案岗）：对检查中发现、群众举报投诉或经有关部门移送的此类违法案件予以审查；经机关负责人批准，决定是否立案。</w:t>
            </w:r>
          </w:p>
        </w:tc>
        <w:tc>
          <w:tcPr>
            <w:tcW w:w="4029"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机关未履行法定职责或者违法行使职权的，责令限期改正；逾期不改正的，给予通报批评、取消评比先进资格等处理；情节严重的，对直接负责的主管人员和其他直接责任人员依法给予处分；构成犯罪的，依法追究刑事责任。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行政执法人员未履行法定职责或者违法行使职权的，视情节轻重给予批评教育、离岗培训、调离执法岗位、取消行政执法资格等处理或者依法给予处分；构成犯罪的，依法追究刑事责任。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2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2.调查责任（调查岗）：进行调查取证；执法人员不得少于两人；调查取证时应出示执法证件；依法需要听证的，告知当事人听证权；允许当事人陈述申辩；形成调查终结报告。</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3.审查责任（审查岗）：对案件违法事实、证据、调查取证、法律适用、处罚种类和幅度、当事人陈述理由等进行法制审核，提出处理意见。</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4.告知责任（告知岗）：在作出行政处罚决定前，书面告知当事人拟做出处罚决定的事实、理由、依据、处罚内容，以及当事人享有的陈述权、申辩权、听证权等。</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5.决定责任（决定岗）：依法需要给予行政处罚的，经机关负责人批准，制作《行政处罚决定书》，载明违法事实和证据、处罚依据和内容、权利救济途径和期限等内容。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645"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6.送达责任（送达岗）：7日内，依法将行政处罚决定书送达当事人。</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7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7.执行责任（执行岗）：监督当事人在法定期限内履行生效的行政处罚决定。当事人在法定期限内没有申请行政复议或提起行政诉讼，又不履行的，可申请人民法院强制执行。</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45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8.法律、法规、规章规定的其他应履行的责任事项。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05" w:hRule="atLeast"/>
        </w:trPr>
        <w:tc>
          <w:tcPr>
            <w:tcW w:w="770"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类</w:t>
            </w:r>
          </w:p>
        </w:tc>
        <w:tc>
          <w:tcPr>
            <w:tcW w:w="1348"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对未按照规定对公共场所新建、改建、扩建项目办理预防性卫生审查手续的；行政处罚</w:t>
            </w:r>
          </w:p>
        </w:tc>
        <w:tc>
          <w:tcPr>
            <w:tcW w:w="3546"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1、《公共场所卫生管理条例实施细则》第三十七条  公共场所经营者有下列情形之一的，由县级以上地方人民政府卫生行政部门责令限期改正；逾期不改的，给予警告，并处以一千元以上一万元以下罚款；对拒绝监督的，处以一万元以上三万元以下罚款；情节严重的，可以依法责令停业整顿，直至吊销卫生许可证：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（六）未按照规定对公共场所新建、改建、扩建项目办理预防性卫生审查手续的；  </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1.立案责任（立案岗）：对检查中发现、群众举报投诉或经有关部门移送的此类违法案件予以审查；经机关负责人批准，决定是否立案。</w:t>
            </w:r>
          </w:p>
        </w:tc>
        <w:tc>
          <w:tcPr>
            <w:tcW w:w="4029"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机关未履行法定职责或者违法行使职权的，责令限期改正；逾期不改正的，给予通报批评、取消评比先进资格等处理；情节严重的，对直接负责的主管人员和其他直接责任人员依法给予处分；构成犯罪的，依法追究刑事责任。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行政执法人员未履行法定职责或者违法行使职权的，视情节轻重给予批评教育、离岗培训、调离执法岗位、取消行政执法资格等处理或者依法给予处分；构成犯罪的，依法追究刑事责任。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2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2.调查责任（调查岗）：进行调查取证；执法人员不得少于两人；调查取证时应出示执法证件；依法需要听证的，告知当事人听证权；允许当事人陈述申辩；形成调查终结报告。</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3.审查责任（审查岗）：对案件违法事实、证据、调查取证、法律适用、处罚种类和幅度、当事人陈述理由等进行法制审核，提出处理意见。</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4.告知责任（告知岗）：在作出行政处罚决定前，书面告知当事人拟做出处罚决定的事实、理由、依据、处罚内容，以及当事人享有的陈述权、申辩权、听证权等。</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5.决定责任（决定岗）：依法需要给予行政处罚的，经机关负责人批准，制作《行政处罚决定书》，载明违法事实和证据、处罚依据和内容、权利救济途径和期限等内容。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645"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6.送达责任（送达岗）：7日内，依法将行政处罚决定书送达当事人。</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7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7.执行责任（执行岗）：监督当事人在法定期限内履行生效的行政处罚决定。当事人在法定期限内没有申请行政复议或提起行政诉讼，又不履行的，可申请人民法院强制执行。</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45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8.法律、法规、规章规定的其他应履行的责任事项。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05" w:hRule="atLeast"/>
        </w:trPr>
        <w:tc>
          <w:tcPr>
            <w:tcW w:w="770"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类</w:t>
            </w:r>
          </w:p>
        </w:tc>
        <w:tc>
          <w:tcPr>
            <w:tcW w:w="1348"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对公共场所集中空调通风系统未经卫生检测或者评价不合格而投入使用的行政处罚</w:t>
            </w:r>
          </w:p>
        </w:tc>
        <w:tc>
          <w:tcPr>
            <w:tcW w:w="3546"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1、《公共场所卫生管理条例实施细则》第三十七条  公共场所经营者有下列情形之一的，由县级以上地方人民政府卫生行政部门责令限期改正；逾期不改的，给予警告，并处以一千元以上一万元以下罚款；对拒绝监督的，处以一万元以上三万元以下罚款；情节严重的，可以依法责令停业整顿，直至吊销卫生许可证：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（七）公共场所集中空调通风系统未经卫生检测或者评价不合格而投入使用的；  </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1.立案责任（立案岗）：对检查中发现、群众举报投诉或经有关部门移送的此类违法案件予以审查；经机关负责人批准，决定是否立案。</w:t>
            </w:r>
          </w:p>
        </w:tc>
        <w:tc>
          <w:tcPr>
            <w:tcW w:w="4029"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机关未履行法定职责或者违法行使职权的，责令限期改正；逾期不改正的，给予通报批评、取消评比先进资格等处理；情节严重的，对直接负责的主管人员和其他直接责任人员依法给予处分；构成犯罪的，依法追究刑事责任。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行政执法人员未履行法定职责或者违法行使职权的，视情节轻重给予批评教育、离岗培训、调离执法岗位、取消行政执法资格等处理或者依法给予处分；构成犯罪的，依法追究刑事责任。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2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2.调查责任（调查岗）：进行调查取证；执法人员不得少于两人；调查取证时应出示执法证件；依法需要听证的，告知当事人听证权；允许当事人陈述申辩；形成调查终结报告。</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3.审查责任（审查岗）：对案件违法事实、证据、调查取证、法律适用、处罚种类和幅度、当事人陈述理由等进行法制审核，提出处理意见。</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4.告知责任（告知岗）：在作出行政处罚决定前，书面告知当事人拟做出处罚决定的事实、理由、依据、处罚内容，以及当事人享有的陈述权、申辩权、听证权等。</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5.决定责任（决定岗）：依法需要给予行政处罚的，经机关负责人批准，制作《行政处罚决定书》，载明违法事实和证据、处罚依据和内容、权利救济途径和期限等内容。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645"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6.送达责任（送达岗）：7日内，依法将行政处罚决定书送达当事人。</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7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7.执行责任（执行岗）：监督当事人在法定期限内履行生效的行政处罚决定。当事人在法定期限内没有申请行政复议或提起行政诉讼，又不履行的，可申请人民法院强制执行。</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45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8.法律、法规、规章规定的其他应履行的责任事项。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05" w:hRule="atLeast"/>
        </w:trPr>
        <w:tc>
          <w:tcPr>
            <w:tcW w:w="770"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类</w:t>
            </w:r>
          </w:p>
        </w:tc>
        <w:tc>
          <w:tcPr>
            <w:tcW w:w="1348"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对未按照规定公示公共场所卫生许可证、卫生检测结果和卫生信誉度等级的行政处罚</w:t>
            </w:r>
          </w:p>
        </w:tc>
        <w:tc>
          <w:tcPr>
            <w:tcW w:w="3546"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1、《公共场所卫生管理条例实施细则》第三十七条  公共场所经营者有下列情形之一的，由县级以上地方人民政府卫生行政部门责令限期改正；逾期不改的，给予警告，并处以一千元以上一万元以下罚款；对拒绝监督的，处以一万元以上三万元以下罚款；情节严重的，可以依法责令停业整顿，直至吊销卫生许可证：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（八）未按照规定公示公共场所卫生许可证、卫生检测结果和卫生信誉度等级的；</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1.立案责任（立案岗）：对检查中发现、群众举报投诉或经有关部门移送的此类违法案件予以审查；经机关负责人批准，决定是否立案。</w:t>
            </w:r>
          </w:p>
        </w:tc>
        <w:tc>
          <w:tcPr>
            <w:tcW w:w="4029"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机关未履行法定职责或者违法行使职权的，责令限期改正；逾期不改正的，给予通报批评、取消评比先进资格等处理；情节严重的，对直接负责的主管人员和其他直接责任人员依法给予处分；构成犯罪的，依法追究刑事责任。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行政执法人员未履行法定职责或者违法行使职权的，视情节轻重给予批评教育、离岗培训、调离执法岗位、取消行政执法资格等处理或者依法给予处分；构成犯罪的，依法追究刑事责任。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2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2.调查责任（调查岗）：进行调查取证；执法人员不得少于两人；调查取证时应出示执法证件；依法需要听证的，告知当事人听证权；允许当事人陈述申辩；形成调查终结报告。</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3.审查责任（审查岗）：对案件违法事实、证据、调查取证、法律适用、处罚种类和幅度、当事人陈述理由等进行法制审核，提出处理意见。</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4.告知责任（告知岗）：在作出行政处罚决定前，书面告知当事人拟做出处罚决定的事实、理由、依据、处罚内容，以及当事人享有的陈述权、申辩权、听证权等。</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5.决定责任（决定岗）：依法需要给予行政处罚的，经机关负责人批准，制作《行政处罚决定书》，载明违法事实和证据、处罚依据和内容、权利救济途径和期限等内容。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645"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6.送达责任（送达岗）：7日内，依法将行政处罚决定书送达当事人。</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7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7.执行责任（执行岗）：监督当事人在法定期限内履行生效的行政处罚决定。当事人在法定期限内没有申请行政复议或提起行政诉讼，又不履行的，可申请人民法院强制执行。</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45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8.法律、法规、规章规定的其他应履行的责任事项。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05" w:hRule="atLeast"/>
        </w:trPr>
        <w:tc>
          <w:tcPr>
            <w:tcW w:w="770"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类</w:t>
            </w:r>
          </w:p>
        </w:tc>
        <w:tc>
          <w:tcPr>
            <w:tcW w:w="1348"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对公共场所经营者安排未获得有效健康合格证明的从业人员从事直接为顾客服务工作的行政处罚</w:t>
            </w:r>
          </w:p>
        </w:tc>
        <w:tc>
          <w:tcPr>
            <w:tcW w:w="3546"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1、《公共场所卫生管理条例》第十四条　凡有下列行为之一的单位或者个人，卫生防疫机构以根据情节轻重，给予警告、罚款、停业整顿、吊销"卫生许可证"的行政处罚：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（二）未获得"健康合格证"，而从事直接为顾客服务的；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2、《公共场所卫生管理条例实施细则》第三十八条  公共场所经营者安排未获得有效健康合格证明的从业人员从事直接为顾客服务工作的，由县级以上地方人民政府卫生行政部门责令限期改正，给予警告，并处以五百元以上五千元以下罚款；逾期不改正的，处以五千元以上一万五千元以下罚款。</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1.立案责任（立案岗）：对检查中发现、群众举报投诉或经有关部门移送的此类违法案件予以审查；经机关负责人批准，决定是否立案。</w:t>
            </w:r>
          </w:p>
        </w:tc>
        <w:tc>
          <w:tcPr>
            <w:tcW w:w="4029"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机关未履行法定职责或者违法行使职权的，责令限期改正；逾期不改正的，给予通报批评、取消评比先进资格等处理；情节严重的，对直接负责的主管人员和其他直接责任人员依法给予处分；构成犯罪的，依法追究刑事责任。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行政执法人员未履行法定职责或者违法行使职权的，视情节轻重给予批评教育、离岗培训、调离执法岗位、取消行政执法资格等处理或者依法给予处分；构成犯罪的，依法追究刑事责任。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2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2.调查责任（调查岗）：进行调查取证；执法人员不得少于两人；调查取证时应出示执法证件；依法需要听证的，告知当事人听证权；允许当事人陈述申辩；形成调查终结报告。</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3.审查责任（审查岗）：对案件违法事实、证据、调查取证、法律适用、处罚种类和幅度、当事人陈述理由等进行法制审核，提出处理意见。</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4.告知责任（告知岗）：在作出行政处罚决定前，书面告知当事人拟做出处罚决定的事实、理由、依据、处罚内容，以及当事人享有的陈述权、申辩权、听证权等。</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5.决定责任（决定岗）：依法需要给予行政处罚的，经机关负责人批准，制作《行政处罚决定书》，载明违法事实和证据、处罚依据和内容、权利救济途径和期限等内容。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645"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6.送达责任（送达岗）：7日内，依法将行政处罚决定书送达当事人。</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7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7.执行责任（执行岗）：监督当事人在法定期限内履行生效的行政处罚决定。当事人在法定期限内没有申请行政复议或提起行政诉讼，又不履行的，可申请人民法院强制执行。</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45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8.法律、法规、规章规定的其他应履行的责任事项。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05" w:hRule="atLeast"/>
        </w:trPr>
        <w:tc>
          <w:tcPr>
            <w:tcW w:w="770"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类</w:t>
            </w:r>
          </w:p>
        </w:tc>
        <w:tc>
          <w:tcPr>
            <w:tcW w:w="1348"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对公共场所经营者对发生的危害健康事故未立即采取处置措施，导致危害扩大，或者隐瞒、缓报、谎报的行政处罚</w:t>
            </w:r>
          </w:p>
        </w:tc>
        <w:tc>
          <w:tcPr>
            <w:tcW w:w="3546"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1、《公共场所卫生管理条例实施细则》第三十九条  公共场所经营者对发生的危害健康事故未立即采取处置措施，导致危害扩大，或者隐瞒、缓报、谎报的，由县级以上地方人民政府卫生行政部门处以五千元以上三万元以下罚款；情节严重的，可以依法责令停业整顿，直至吊销卫生许可证。构成犯罪的，依法追究刑事责任。</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1.立案责任（立案岗）：对检查中发现、群众举报投诉或经有关部门移送的此类违法案件予以审查；经机关负责人批准，决定是否立案。</w:t>
            </w:r>
          </w:p>
        </w:tc>
        <w:tc>
          <w:tcPr>
            <w:tcW w:w="4029"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机关未履行法定职责或者违法行使职权的，责令限期改正；逾期不改正的，给予通报批评、取消评比先进资格等处理；情节严重的，对直接负责的主管人员和其他直接责任人员依法给予处分；构成犯罪的，依法追究刑事责任。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行政执法人员未履行法定职责或者违法行使职权的，视情节轻重给予批评教育、离岗培训、调离执法岗位、取消行政执法资格等处理或者依法给予处分；构成犯罪的，依法追究刑事责任。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2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2.调查责任（调查岗）：进行调查取证；执法人员不得少于两人；调查取证时应出示执法证件；依法需要听证的，告知当事人听证权；允许当事人陈述申辩；形成调查终结报告。</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3.审查责任（审查岗）：对案件违法事实、证据、调查取证、法律适用、处罚种类和幅度、当事人陈述理由等进行法制审核，提出处理意见。</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4.告知责任（告知岗）：在作出行政处罚决定前，书面告知当事人拟做出处罚决定的事实、理由、依据、处罚内容，以及当事人享有的陈述权、申辩权、听证权等。</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5.决定责任（决定岗）：依法需要给予行政处罚的，经机关负责人批准，制作《行政处罚决定书》，载明违法事实和证据、处罚依据和内容、权利救济途径和期限等内容。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645"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6.送达责任（送达岗）：7日内，依法将行政处罚决定书送达当事人。</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7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7.执行责任（执行岗）：监督当事人在法定期限内履行生效的行政处罚决定。当事人在法定期限内没有申请行政复议或提起行政诉讼，又不履行的，可申请人民法院强制执行。</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45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8.法律、法规、规章规定的其他应履行的责任事项。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05" w:hRule="atLeast"/>
        </w:trPr>
        <w:tc>
          <w:tcPr>
            <w:tcW w:w="770"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类</w:t>
            </w:r>
          </w:p>
        </w:tc>
        <w:tc>
          <w:tcPr>
            <w:tcW w:w="1348"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对公共场所的经营者未查验服务人员的健康合格证明或者允许未取得健康合格证明的人员从事服务工作的行政处罚</w:t>
            </w:r>
          </w:p>
        </w:tc>
        <w:tc>
          <w:tcPr>
            <w:tcW w:w="3546"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1、《艾滋病防治条例》第六十一条 公共场所的经营者未查验服务人员的健康合格证明或者允许未取得健康合格证明的人员从事服务工作，省、自治区、直辖市人民政府确定的公共场所的经营者未在公共场所内放置安全套或者设置安全套发售设施的，由县级以上人民政府卫生主管部门责令限期改正，给予警告，可以并处500元以上5000元以下的罚款；逾期不改正的，责令停业整顿；情节严重的，由原发证部门依法吊销其执业许可证件。</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1.立案责任（立案岗）：对检查中发现、群众举报投诉或经有关部门移送的此类违法案件予以审查；经机关负责人批准，决定是否立案。</w:t>
            </w:r>
          </w:p>
        </w:tc>
        <w:tc>
          <w:tcPr>
            <w:tcW w:w="4029"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机关未履行法定职责或者违法行使职权的，责令限期改正；逾期不改正的，给予通报批评、取消评比先进资格等处理；情节严重的，对直接负责的主管人员和其他直接责任人员依法给予处分；构成犯罪的，依法追究刑事责任。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行政执法人员未履行法定职责或者违法行使职权的，视情节轻重给予批评教育、离岗培训、调离执法岗位、取消行政执法资格等处理或者依法给予处分；构成犯罪的，依法追究刑事责任。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2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2.调查责任（调查岗）：进行调查取证；执法人员不得少于两人；调查取证时应出示执法证件；依法需要听证的，告知当事人听证权；允许当事人陈述申辩；形成调查终结报告。</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3.审查责任（审查岗）：对案件违法事实、证据、调查取证、法律适用、处罚种类和幅度、当事人陈述理由等进行法制审核，提出处理意见。</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4.告知责任（告知岗）：在作出行政处罚决定前，书面告知当事人拟做出处罚决定的事实、理由、依据、处罚内容，以及当事人享有的陈述权、申辩权、听证权等。</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5.决定责任（决定岗）：依法需要给予行政处罚的，经机关负责人批准，制作《行政处罚决定书》，载明违法事实和证据、处罚依据和内容、权利救济途径和期限等内容。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645"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6.送达责任（送达岗）：7日内，依法将行政处罚决定书送达当事人。</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7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7.执行责任（执行岗）：监督当事人在法定期限内履行生效的行政处罚决定。当事人在法定期限内没有申请行政复议或提起行政诉讼，又不履行的，可申请人民法院强制执行。</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45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8.法律、法规、规章规定的其他应履行的责任事项。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05" w:hRule="atLeast"/>
        </w:trPr>
        <w:tc>
          <w:tcPr>
            <w:tcW w:w="770"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类</w:t>
            </w:r>
          </w:p>
        </w:tc>
        <w:tc>
          <w:tcPr>
            <w:tcW w:w="1348"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对省、自治区、直辖市人民政府确定的公共场所的经营者未在公共场所内放置安全套或者设置安全套发售设施的行政处罚</w:t>
            </w:r>
          </w:p>
        </w:tc>
        <w:tc>
          <w:tcPr>
            <w:tcW w:w="3546"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1、《艾滋病防治条例》第六十一条 公共场所的经营者未查验服务人员的健康合格证明或者允许未取得健康合格证明的人员从事服务工作，省、自治区、直辖市人民政府确定的公共场所的经营者未在公共场所内放置安全套或者设置安全套发售设施的，由县级以上人民政府卫生主管部门责令限期改正，给予警告，可以并处500元以上5000元以下的罚款；逾期不改正的，责令停业整顿；情节严重的，由原发证部门依法吊销其执业许可证件。</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1.立案责任（立案岗）：对检查中发现、群众举报投诉或经有关部门移送的此类违法案件予以审查；经机关负责人批准，决定是否立案。</w:t>
            </w:r>
          </w:p>
        </w:tc>
        <w:tc>
          <w:tcPr>
            <w:tcW w:w="4029"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机关未履行法定职责或者违法行使职权的，责令限期改正；逾期不改正的，给予通报批评、取消评比先进资格等处理；情节严重的，对直接负责的主管人员和其他直接责任人员依法给予处分；构成犯罪的，依法追究刑事责任。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行政执法人员未履行法定职责或者违法行使职权的，视情节轻重给予批评教育、离岗培训、调离执法岗位、取消行政执法资格等处理或者依法给予处分；构成犯罪的，依法追究刑事责任。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2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2.调查责任（调查岗）：进行调查取证；执法人员不得少于两人；调查取证时应出示执法证件；依法需要听证的，告知当事人听证权；允许当事人陈述申辩；形成调查终结报告。</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3.审查责任（审查岗）：对案件违法事实、证据、调查取证、法律适用、处罚种类和幅度、当事人陈述理由等进行法制审核，提出处理意见。</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4.告知责任（告知岗）：在作出行政处罚决定前，书面告知当事人拟做出处罚决定的事实、理由、依据、处罚内容，以及当事人享有的陈述权、申辩权、听证权等。</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5.决定责任（决定岗）：依法需要给予行政处罚的，经机关负责人批准，制作《行政处罚决定书》，载明违法事实和证据、处罚依据和内容、权利救济途径和期限等内容。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645"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6.送达责任（送达岗）：7日内，依法将行政处罚决定书送达当事人。</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7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7.执行责任（执行岗）：监督当事人在法定期限内履行生效的行政处罚决定。当事人在法定期限内没有申请行政复议或提起行政诉讼，又不履行的，可申请人民法院强制执行。</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45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8.法律、法规、规章规定的其他应履行的责任事项。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05" w:hRule="atLeast"/>
        </w:trPr>
        <w:tc>
          <w:tcPr>
            <w:tcW w:w="770"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类</w:t>
            </w:r>
          </w:p>
        </w:tc>
        <w:tc>
          <w:tcPr>
            <w:tcW w:w="1348"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对消毒产品的命名不符合国家卫生计生委的有关规定的；或标签（含说明书）未按国家卫生计生委的的有关规定标注应当标注内容的行政处罚</w:t>
            </w:r>
          </w:p>
        </w:tc>
        <w:tc>
          <w:tcPr>
            <w:tcW w:w="3546"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1、《消毒管理办法》第四十三条 消毒产品生产经营单位违反本办法第三十一条、第三十二条规定的，由县级以上地方卫生计生行政部门责令其限期改正，可以处5000元以下罚款；造成感染性疾病暴发的，可以处5000元以上20000元以下的罚款</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1.立案责任（立案岗）：对检查中发现、群众举报投诉或经有关部门移送的此类违法案件予以审查；经机关负责人批准，决定是否立案。</w:t>
            </w:r>
          </w:p>
        </w:tc>
        <w:tc>
          <w:tcPr>
            <w:tcW w:w="4029"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机关未履行法定职责或者违法行使职权的，责令限期改正；逾期不改正的，给予通报批评、取消评比先进资格等处理；情节严重的，对直接负责的主管人员和其他直接责任人员依法给予处分；构成犯罪的，依法追究刑事责任。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行政执法人员未履行法定职责或者违法行使职权的，视情节轻重给予批评教育、离岗培训、调离执法岗位、取消行政执法资格等处理或者依法给予处分；构成犯罪的，依法追究刑事责任。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2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2.调查责任（调查岗）：进行调查取证；执法人员不得少于两人；调查取证时应出示执法证件；依法需要听证的，告知当事人听证权；允许当事人陈述申辩；形成调查终结报告。</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3.审查责任（审查岗）：对案件违法事实、证据、调查取证、法律适用、处罚种类和幅度、当事人陈述理由等进行法制审核，提出处理意见。</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4.告知责任（告知岗）：在作出行政处罚决定前，书面告知当事人拟做出处罚决定的事实、理由、依据、处罚内容，以及当事人享有的陈述权、申辩权、听证权等。</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5.决定责任（决定岗）：依法需要给予行政处罚的，经机关负责人批准，制作《行政处罚决定书》，载明违法事实和证据、处罚依据和内容、权利救济途径和期限等内容。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645"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6.送达责任（送达岗）：7日内，依法将行政处罚决定书送达当事人。</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7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7.执行责任（执行岗）：监督当事人在法定期限内履行生效的行政处罚决定。当事人在法定期限内没有申请行政复议或提起行政诉讼，又不履行的，可申请人民法院强制执行。</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45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8.法律、法规、规章规定的其他应履行的责任事项。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05" w:hRule="atLeast"/>
        </w:trPr>
        <w:tc>
          <w:tcPr>
            <w:tcW w:w="770"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类</w:t>
            </w:r>
          </w:p>
        </w:tc>
        <w:tc>
          <w:tcPr>
            <w:tcW w:w="1348"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对消毒产品的标签（含说明书）和宣传内容不真实或者虚假夸大，出现或暗示对疾病的治疗效果，或者标注禁止标注内容的行政处罚</w:t>
            </w:r>
          </w:p>
        </w:tc>
        <w:tc>
          <w:tcPr>
            <w:tcW w:w="3546"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1、《消毒管理办法》第四十三条 消毒产品生产经营单位违反本办法第三十一条、第三十二条规定的，由县级以上地方卫生计生行政部门责令其限期改正，可以处5000元以下罚款；造成感染性疾病暴发的，可以处5000元以上20000元以下的罚款</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1.立案责任（立案岗）：对检查中发现、群众举报投诉或经有关部门移送的此类违法案件予以审查；经机关负责人批准，决定是否立案。</w:t>
            </w:r>
          </w:p>
        </w:tc>
        <w:tc>
          <w:tcPr>
            <w:tcW w:w="4029"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机关未履行法定职责或者违法行使职权的，责令限期改正；逾期不改正的，给予通报批评、取消评比先进资格等处理；情节严重的，对直接负责的主管人员和其他直接责任人员依法给予处分；构成犯罪的，依法追究刑事责任。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行政执法人员未履行法定职责或者违法行使职权的，视情节轻重给予批评教育、离岗培训、调离执法岗位、取消行政执法资格等处理或者依法给予处分；构成犯罪的，依法追究刑事责任。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2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2.调查责任（调查岗）：进行调查取证；执法人员不得少于两人；调查取证时应出示执法证件；依法需要听证的，告知当事人听证权；允许当事人陈述申辩；形成调查终结报告。</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3.审查责任（审查岗）：对案件违法事实、证据、调查取证、法律适用、处罚种类和幅度、当事人陈述理由等进行法制审核，提出处理意见。</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4.告知责任（告知岗）：在作出行政处罚决定前，书面告知当事人拟做出处罚决定的事实、理由、依据、处罚内容，以及当事人享有的陈述权、申辩权、听证权等。</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5.决定责任（决定岗）：依法需要给予行政处罚的，经机关负责人批准，制作《行政处罚决定书》，载明违法事实和证据、处罚依据和内容、权利救济途径和期限等内容。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645"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6.送达责任（送达岗）：7日内，依法将行政处罚决定书送达当事人。</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7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7.执行责任（执行岗）：监督当事人在法定期限内履行生效的行政处罚决定。当事人在法定期限内没有申请行政复议或提起行政诉讼，又不履行的，可申请人民法院强制执行。</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45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8.法律、法规、规章规定的其他应履行的责任事项。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05" w:hRule="atLeast"/>
        </w:trPr>
        <w:tc>
          <w:tcPr>
            <w:tcW w:w="770"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类</w:t>
            </w:r>
          </w:p>
        </w:tc>
        <w:tc>
          <w:tcPr>
            <w:tcW w:w="1348"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对生产经营的消毒产品无生产企业卫生许可证或新消毒产品卫生许可批准文件的行政处罚</w:t>
            </w:r>
          </w:p>
        </w:tc>
        <w:tc>
          <w:tcPr>
            <w:tcW w:w="3546"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1、《消毒管理办法》第四十三条 消毒产品生产经营单位违反本办法第三十一条、第三十二条规定的，由县级以上地方卫生计生行政部门责令其限期改正，可以处5000元以下罚款；造成感染性疾病暴发的，可以处5000元以上20000元以下的罚款</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1.立案责任（立案岗）：对检查中发现、群众举报投诉或经有关部门移送的此类违法案件予以审查；经机关负责人批准，决定是否立案。</w:t>
            </w:r>
          </w:p>
        </w:tc>
        <w:tc>
          <w:tcPr>
            <w:tcW w:w="4029"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机关未履行法定职责或者违法行使职权的，责令限期改正；逾期不改正的，给予通报批评、取消评比先进资格等处理；情节严重的，对直接负责的主管人员和其他直接责任人员依法给予处分；构成犯罪的，依法追究刑事责任。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行政执法人员未履行法定职责或者违法行使职权的，视情节轻重给予批评教育、离岗培训、调离执法岗位、取消行政执法资格等处理或者依法给予处分；构成犯罪的，依法追究刑事责任。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2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2.调查责任（调查岗）：进行调查取证；执法人员不得少于两人；调查取证时应出示执法证件；依法需要听证的，告知当事人听证权；允许当事人陈述申辩；形成调查终结报告。</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3.审查责任（审查岗）：对案件违法事实、证据、调查取证、法律适用、处罚种类和幅度、当事人陈述理由等进行法制审核，提出处理意见。</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4.告知责任（告知岗）：在作出行政处罚决定前，书面告知当事人拟做出处罚决定的事实、理由、依据、处罚内容，以及当事人享有的陈述权、申辩权、听证权等。</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5.决定责任（决定岗）：依法需要给予行政处罚的，经机关负责人批准，制作《行政处罚决定书》，载明违法事实和证据、处罚依据和内容、权利救济途径和期限等内容。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645"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6.送达责任（送达岗）：7日内，依法将行政处罚决定书送达当事人。</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7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7.执行责任（执行岗）：监督当事人在法定期限内履行生效的行政处罚决定。当事人在法定期限内没有申请行政复议或提起行政诉讼，又不履行的，可申请人民法院强制执行。</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45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8.法律、法规、规章规定的其他应履行的责任事项。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05" w:hRule="atLeast"/>
        </w:trPr>
        <w:tc>
          <w:tcPr>
            <w:tcW w:w="770"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类</w:t>
            </w:r>
          </w:p>
        </w:tc>
        <w:tc>
          <w:tcPr>
            <w:tcW w:w="1348"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对消毒产品卫生安全评价不合格或产品卫生质量不符合要求的行政处罚</w:t>
            </w:r>
          </w:p>
        </w:tc>
        <w:tc>
          <w:tcPr>
            <w:tcW w:w="3546"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1、《消毒管理办法》第四十三条 消毒产品生产经营单位违反本办法第三十一条、第三十二条规定的，由县级以上地方卫生计生行政部门责令其限期改正，可以处5000元以下罚款；造成感染性疾病暴发的，可以处5000元以上20000元以下的罚款</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1.立案责任（立案岗）：对检查中发现、群众举报投诉或经有关部门移送的此类违法案件予以审查；经机关负责人批准，决定是否立案。</w:t>
            </w:r>
          </w:p>
        </w:tc>
        <w:tc>
          <w:tcPr>
            <w:tcW w:w="4029"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机关未履行法定职责或者违法行使职权的，责令限期改正；逾期不改正的，给予通报批评、取消评比先进资格等处理；情节严重的，对直接负责的主管人员和其他直接责任人员依法给予处分；构成犯罪的，依法追究刑事责任。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行政执法人员未履行法定职责或者违法行使职权的，视情节轻重给予批评教育、离岗培训、调离执法岗位、取消行政执法资格等处理或者依法给予处分；构成犯罪的，依法追究刑事责任。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2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2.调查责任（调查岗）：进行调查取证；执法人员不得少于两人；调查取证时应出示执法证件；依法需要听证的，告知当事人听证权；允许当事人陈述申辩；形成调查终结报告。</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3.审查责任（审查岗）：对案件违法事实、证据、调查取证、法律适用、处罚种类和幅度、当事人陈述理由等进行法制审核，提出处理意见。</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4.告知责任（告知岗）：在作出行政处罚决定前，书面告知当事人拟做出处罚决定的事实、理由、依据、处罚内容，以及当事人享有的陈述权、申辩权、听证权等。</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5.决定责任（决定岗）：依法需要给予行政处罚的，经机关负责人批准，制作《行政处罚决定书》，载明违法事实和证据、处罚依据和内容、权利救济途径和期限等内容。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645"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6.送达责任（送达岗）：7日内，依法将行政处罚决定书送达当事人。</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7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7.执行责任（执行岗）：监督当事人在法定期限内履行生效的行政处罚决定。当事人在法定期限内没有申请行政复议或提起行政诉讼，又不履行的，可申请人民法院强制执行。</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45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8.法律、法规、规章规定的其他应履行的责任事项。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05" w:hRule="atLeast"/>
        </w:trPr>
        <w:tc>
          <w:tcPr>
            <w:tcW w:w="770"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类</w:t>
            </w:r>
          </w:p>
        </w:tc>
        <w:tc>
          <w:tcPr>
            <w:tcW w:w="1348"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对违反学校卫生监督管理的行政处罚</w:t>
            </w:r>
          </w:p>
        </w:tc>
        <w:tc>
          <w:tcPr>
            <w:tcW w:w="3546"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《学校卫生工作条例》第三十三条 违反本条例第六条第一款、第七条和第十条规定的，由卫生行政部门对直接责任单位或者个人给予警告并责令限期改进。情节严重的，可以同时建议教育行政部门给予行政处分。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第三十四条 违反本条例第十一条规定，致使学生健康受到损害的，由卫生行政部门对直接责任单位或者个人给予警告，责令限期改进。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第三十六条 拒绝或者妨碍学校卫生监督员依照本条例实施卫生监督的，由卫生行政部门对直接责任单位或者个人给予警告。情节严重的，可以建议教育行政部门给予行政处分或者处以二百元以下的罚款。</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1.立案责任（立案岗）：对检查中发现、群众举报投诉或经有关部门移送的此类违法案件予以审查；经机关负责人批准，决定是否立案。</w:t>
            </w:r>
          </w:p>
        </w:tc>
        <w:tc>
          <w:tcPr>
            <w:tcW w:w="4029"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机关未履行法定职责或者违法行使职权的，责令限期改正；逾期不改正的，给予通报批评、取消评比先进资格等处理；情节严重的，对直接负责的主管人员和其他直接责任人员依法给予处分；构成犯罪的，依法追究刑事责任。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行政执法人员未履行法定职责或者违法行使职权的，视情节轻重给予批评教育、离岗培训、调离执法岗位、取消行政执法资格等处理或者依法给予处分；构成犯罪的，依法追究刑事责任。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2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2.调查责任（调查岗）：进行调查取证；执法人员不得少于两人；调查取证时应出示执法证件；依法需要听证的，告知当事人听证权；允许当事人陈述申辩；形成调查终结报告。</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3.审查责任（审查岗）：对案件违法事实、证据、调查取证、法律适用、处罚种类和幅度、当事人陈述理由等进行法制审核，提出处理意见。</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4.告知责任（告知岗）：在作出行政处罚决定前，书面告知当事人拟做出处罚决定的事实、理由、依据、处罚内容，以及当事人享有的陈述权、申辩权、听证权等。</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5.决定责任（决定岗）：依法需要给予行政处罚的，经机关负责人批准，制作《行政处罚决定书》，载明违法事实和证据、处罚依据和内容、权利救济途径和期限等内容。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645"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6.送达责任（送达岗）：x日内，依法将行政处罚决定书送达当事人。</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7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7.执行责任（执行岗）：监督当事人在法定期限内履行生效的行政处罚决定。当事人在法定期限内没有申请行政复议或提起行政诉讼，又不履行的，可申请人民法院强制执行。</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45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8.法律、法规、规章规定的其他应履行的责任事项。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05" w:hRule="atLeast"/>
        </w:trPr>
        <w:tc>
          <w:tcPr>
            <w:tcW w:w="770"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类</w:t>
            </w:r>
          </w:p>
        </w:tc>
        <w:tc>
          <w:tcPr>
            <w:tcW w:w="1348"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对违反饮用水卫生监督管理的行政处罚</w:t>
            </w:r>
          </w:p>
        </w:tc>
        <w:tc>
          <w:tcPr>
            <w:tcW w:w="3546"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jc w:val="left"/>
              <w:rPr>
                <w:rFonts w:hint="eastAsia" w:ascii="宋体" w:hAnsi="宋体" w:eastAsia="宋体" w:cs="宋体"/>
                <w:sz w:val="24"/>
                <w:szCs w:val="24"/>
              </w:rPr>
            </w:pPr>
            <w:r>
              <w:rPr>
                <w:rFonts w:hint="eastAsia" w:ascii="微软雅黑" w:hAnsi="微软雅黑" w:eastAsia="微软雅黑" w:cs="微软雅黑"/>
                <w:color w:val="333333"/>
                <w:sz w:val="16"/>
                <w:szCs w:val="16"/>
                <w:bdr w:val="none" w:color="auto" w:sz="0" w:space="0"/>
                <w:shd w:val="clear" w:fill="FFFFFF"/>
              </w:rPr>
              <w:br w:type="textWrapping"/>
            </w:r>
            <w:r>
              <w:rPr>
                <w:rFonts w:hint="eastAsia" w:ascii="微软雅黑" w:hAnsi="微软雅黑" w:eastAsia="微软雅黑" w:cs="微软雅黑"/>
                <w:color w:val="333333"/>
                <w:sz w:val="16"/>
                <w:szCs w:val="16"/>
                <w:bdr w:val="none" w:color="auto" w:sz="0" w:space="0"/>
                <w:shd w:val="clear" w:fill="FFFFFF"/>
              </w:rPr>
              <w:t>    1.</w:t>
            </w:r>
            <w:r>
              <w:rPr>
                <w:rFonts w:hint="eastAsia" w:ascii="仿宋" w:hAnsi="仿宋" w:eastAsia="仿宋" w:cs="仿宋"/>
                <w:color w:val="000000"/>
                <w:sz w:val="24"/>
                <w:szCs w:val="24"/>
                <w:bdr w:val="none" w:color="auto" w:sz="0" w:space="0"/>
                <w:shd w:val="clear" w:fill="FFFFFF"/>
              </w:rPr>
              <w:t>《生活饮用水卫生监督管理办法》 第二十五条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shd w:val="clear" w:fill="FFFFFF"/>
              </w:rPr>
              <w:t>    集中式供水单位安排未取得体检合格证的人员从事直接供、管水工作或安排患有有碍饮用水卫生疾病的或病原携带者从事直接供、管水工作的，县级以上地方人民政府卫生计生主管部门应当责令限期改进，并可对供水单位处以20元以上1000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shd w:val="clear" w:fill="FFFFFF"/>
              </w:rPr>
              <w:t>    第二十六条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shd w:val="clear" w:fill="FFFFFF"/>
              </w:rPr>
              <w:t>    违反本办法规定，有下列情形之一的，县级以上地方人民政府卫生计生主管部门应当责令限期改进，并可处以20元以上5000元以下的罚款：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shd w:val="clear" w:fill="FFFFFF"/>
              </w:rPr>
              <w:t>    （一）在饮用水水源保护区修建危害水源水质卫生的或进行有碍水源水质卫生的作业的；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shd w:val="clear" w:fill="FFFFFF"/>
              </w:rPr>
              <w:t>    （二）新建、改建、扩建的饮用水供水项目未经卫生计生主管部门参加选址设计审查和竣工验收而擅自供水的；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shd w:val="clear" w:fill="FFFFFF"/>
              </w:rPr>
              <w:t>    （三）供水单位未取得卫生许可证而擅自供水的；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shd w:val="clear" w:fill="FFFFFF"/>
              </w:rPr>
              <w:t>    （四）供水单位供应的饮用水不符合国家规定的生活饮用水卫生标准的；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shd w:val="clear" w:fill="FFFFFF"/>
              </w:rPr>
              <w:t>    第二十七条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shd w:val="clear" w:fill="FFFFFF"/>
              </w:rPr>
              <w:t>违反本办法规定，生产或者销售无卫生许可批准文件的涉及饮用水卫生安全的产品，县级以上地方人民政府卫生计生主管部门应当责令改进，并可处以违法所得3倍以下的罚款，但最高不超过30000元，或处以500元以上10000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shd w:val="clear" w:fill="FFFFFF"/>
              </w:rPr>
              <w:t>2.</w:t>
            </w:r>
            <w:r>
              <w:rPr>
                <w:rFonts w:ascii="Times New Roman" w:hAnsi="Times New Roman" w:eastAsia="仿宋" w:cs="Times New Roman"/>
                <w:color w:val="000000"/>
                <w:sz w:val="13"/>
                <w:szCs w:val="13"/>
                <w:bdr w:val="none" w:color="auto" w:sz="0" w:space="0"/>
                <w:shd w:val="clear" w:fill="FFFFFF"/>
              </w:rPr>
              <w:t> </w:t>
            </w:r>
            <w:r>
              <w:rPr>
                <w:rFonts w:hint="default" w:ascii="Times New Roman" w:hAnsi="Times New Roman" w:eastAsia="仿宋" w:cs="Times New Roman"/>
                <w:color w:val="000000"/>
                <w:sz w:val="13"/>
                <w:szCs w:val="13"/>
                <w:bdr w:val="none" w:color="auto" w:sz="0" w:space="0"/>
                <w:shd w:val="clear" w:fill="FFFFFF"/>
              </w:rPr>
              <w:t>      </w:t>
            </w:r>
            <w:r>
              <w:rPr>
                <w:rFonts w:hint="eastAsia" w:ascii="仿宋" w:hAnsi="仿宋" w:eastAsia="仿宋" w:cs="仿宋"/>
                <w:color w:val="000000"/>
                <w:sz w:val="24"/>
                <w:szCs w:val="24"/>
                <w:bdr w:val="none" w:color="auto" w:sz="0" w:space="0"/>
                <w:shd w:val="clear" w:fill="FFFFFF"/>
              </w:rPr>
              <w:t>《安阳市城镇居民二次供水条例》第二十九条 违反本条例，有下列行为之一的，由卫生健康主管部门责令限期改正，并可以按照下列规定予以处罚：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shd w:val="clear" w:fill="FFFFFF"/>
              </w:rPr>
              <w:t>（一）城镇居民二次供水设施涉及饮用水卫生安全的产品不符合国家卫生标准和卫生规范，导致或者可能导致传染病传播、流行的，处以二万元以上五万元以下的罚款；（二）城镇居民二次供水设施运行管理单位安排未取得健康体检合格证的人员从事直接供、管水工作的，处以五千元以上二万元以下的罚款；（三）城镇居民二次供水设施运行管理单位提供的二次供水水质不符合国家生活饮用水卫生标准的，处以二万元以上五万元以下的罚款。</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1.立案责任（立案岗）：对检查中发现、群众举报投诉或经有关部门移送的此类违法案件予以审查；经机关负责人批准，决定是否立案。</w:t>
            </w:r>
          </w:p>
        </w:tc>
        <w:tc>
          <w:tcPr>
            <w:tcW w:w="4029"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机关未履行法定职责或者违法行使职权的，责令限期改正；逾期不改正的，给予通报批评、取消评比先进资格等处理；情节严重的，对直接负责的主管人员和其他直接责任人员依法给予处分；构成犯罪的，依法追究刑事责任。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行政执法人员未履行法定职责或者违法行使职权的，视情节轻重给予批评教育、离岗培训、调离执法岗位、取消行政执法资格等处理或者依法给予处分；构成犯罪的，依法追究刑事责任。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2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2.调查责任（调查岗）：进行调查取证；执法人员不得少于两人；调查取证时应出示执法证件；依法需要听证的，告知当事人听证权；允许当事人陈述申辩；形成调查终结报告。</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3.审查责任（审查岗）：对案件违法事实、证据、调查取证、法律适用、处罚种类和幅度、当事人陈述理由等进行法制审核，提出处理意见。</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4.告知责任（告知岗）：在作出行政处罚决定前，书面告知当事人拟做出处罚决定的事实、理由、依据、处罚内容，以及当事人享有的陈述权、申辩权、听证权等。</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5.决定责任（决定岗）：依法需要给予行政处罚的，经机关负责人批准，制作《行政处罚决定书》，载明违法事实和证据、处罚依据和内容、权利救济途径和期限等内容。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645"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6.送达责任（送达岗）：x日内，依法将行政处罚决定书送达当事人。</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7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7.执行责任（执行岗）：监督当事人在法定期限内履行生效的行政处罚决定。当事人在法定期限内没有申请行政复议或提起行政诉讼，又不履行的，可申请人民法院强制执行。</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45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8.法律、法规、规章规定的其他应履行的责任事项。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05" w:hRule="atLeast"/>
        </w:trPr>
        <w:tc>
          <w:tcPr>
            <w:tcW w:w="770"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类</w:t>
            </w:r>
          </w:p>
        </w:tc>
        <w:tc>
          <w:tcPr>
            <w:tcW w:w="1348"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对违反职业健康管理规定的行政处罚</w:t>
            </w:r>
          </w:p>
        </w:tc>
        <w:tc>
          <w:tcPr>
            <w:tcW w:w="3546"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中华人民共和国职业病防治法》第六十九条：“建设单位违反本法规定，有下列行为之一的，由卫生行政部门给予警告，责令限期改正；逾期不改正的，处十万元以上五十万元以下的罚款；情节严重的，责令停止产生职业病危害的作业，或者提请有关人民政府按照国务院规定的权限责令停建、关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（一）未按照规定进行职业病危害预评价的；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（二）医疗机构可能产生放射性职业病危害的建设项目未按照规定提交放射性职业病危害预评价报告，或者放射性职业病危害预评价报告未经卫生行政部门审核同意，开工建设的；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（三）建设项目的职业病防护设施未按照规定与主体工程同时设计、同时施工、同时投入生产和使用的；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（四）建设项目的职业病防护设施设计不符合国家职业卫生标准和卫生要求，或者医疗机构放射性职业病危害严重的建设项目的防护设施设计未经卫生行政部门审查同意擅自施工的；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（五）未按照规定对职业病防护设施进行职业病危害控制效果评价的；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（六）建设项目竣工投入生产和使用前，职业病防护设施未按照规定验收合格的”。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2.《中华人民共和国职业病防治法》第七十条：“违反本法规定，有下列行为之一的，由卫生行政部门给予警告，责令限期改正；逾期不改正的，处十万元以下的罚款：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（一）工作场所职业病危害因素检测、评价结果没有存档、上报、公布的；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（二）未采取本法第二十条规定的职业病防治管理措施的；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（三）未按照规定公布有关职业病防治的规章制度、操作规程、职业病危害事故应急救援措施的；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（四）未按照规定组织劳动者进行职业卫生培训，或者未对劳动者个人职业病防护采取指导、督促措施的；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（五）国内首次使用或者首次进口与职业病危害有关的化学材料，未按照规定报送毒性鉴定资料以及经有关部门登记注册或者批准进口的文件的”。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3.《中华人民共和国职业病防治法》第七十一条:“用人单位违反本法规定，有下列行为之一的，由卫生行政部门责令限期改正，给予警告，可以并处五万元以上十万元以下的罚款：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（一）未按照规定及时、如实向卫生行政部门申报产生职业病危害的项目的；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（二）未实施由专人负责的职业病危害因素日常监测，或者监测系统不能正常监测的；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(三)订立或者变更劳动合同时，未告知劳动者职业病危害真实情况的；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(四)未按照规定组织职业健康检查、建立职业健康监护档案或者未将检查结果书面告知劳动者的。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（五）未依照本法规定在劳动者离开用人单位时提供职业健康监护档案复印件的”。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4.《中华人民共和国职业病防治法》第七十二条：“用人单位违反本法规定，有下列行为之一的，由卫生行政部门给予警告，责令限期改正，逾期不改正的，处五万元以上二十万元以下的罚款；情节严重的，责令停止产生职业病危害的作业，或者提请有关人民政府按照国务院规定的权限责令关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（一）工作场所职业病危害因素的强度或者浓度超过国家职业卫生标准的；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（二）未提供职业病防护设施和个人使用的职业病防护用品，或者提供的职业病防护设施和个人使用的职业病防护用品不符合国家职业卫生标准和卫生要求的；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（三）对职业病防护设备、应急救援设施和个人使用的职业病防护用品未按照规定进行维护、检修、检测，或者不能保持正常运行、使用状态的；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（四）未按照规定对工作场所职业病危害因素进行检测、评价的；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（五）工作场所职业病危害因素经治理仍然达不到国家职业卫生标准和卫生要求时，未停止存在职业病危害因素的作业的；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（六）未按照规定安排职业病病人、疑似职业病病人进行诊治的；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（七）发生或者可能发生急性职业病危害事故时，未立即采取应急救援和控制措施或者未按照规定及时报告的；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（八）未按照规定在产生严重职业病危害的作业岗位醒目位置设置警示标识和中文警示说明的；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（九）拒绝职业卫生监督管理部门监督检查的；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（十）隐瞒、伪造、篡改、毁损职业健康监护档案、工作场所职业病危害因素检测评价结果等相关资料，或者拒不提供职业病诊断、鉴定所需资料的；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（十一）未按照规定承担职业病诊断、鉴定费用和职业病病人的医疗、生活保障费用的”。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5.《中华人民共和国职业病防治法》第七十三条：“向用人单位提供可能产生职业病危害的设备、材料，未按照规定提供中文说明书或者设置警示标识和中文警示说明的，由卫生行政部门责令限期改正，给予警告，并处五万元以上二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6.《中华人民共和国职业病防治法》第七十四条：“用人单位和医疗卫生机构未按照规定报告职业病、疑似职业病的，由有关主管部门依据职责分工责令限期改正，给予警告，可以并处一万元以下的罚款；弄虚作假的，并处二万元以上五万元以下的罚款；对直接负责的主管人员和其他直接责任人员，可以依法给予降级或者撤职的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7.《中华人民共和国职业病防治法》第七十五条：“违反本法规定，有下列情形之一的，由卫生行政部门责令限期治理，并处五万元以上三十万元以下的罚款；情节严重的，责令停止产生职业病危害的作业，或者提请有关人民政府按照国务院规定的权限责令关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（一）隐瞒技术、工艺、设备、材料所产生的职业病危害而采用的；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(二)隐瞒本单位职业卫生真实情况的；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（三）可能发生急性职业损伤的有毒、有害工作场所、放射工作场所或者放射性同位素的运输、贮存不符合本法第二十五条规定的；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（四）使用国家明令禁止使用的可能产生职业病危害的设备或者材料的；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（五）将产生职业病危害的作业转移给没有职业病防护条件的单位和个人，或者没有职业病防护条件的单位和个人接受产生职业病危害的作业的；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（六）擅自拆除、停止使用职业病防护设备或者应急救援设施的；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(七)安排未经职业健康检查的劳动者、有职业禁忌的劳动者、未成年工或者孕期、哺乳期女职工从事接触职业病危害的作业或者禁忌作业的；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（八）违章指挥和强令劳动者进行没有职业病防护措施的作业的”。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8.《中华人民共和国职业病防治法》第七十七条：“用人单位违反本法规定，已经对劳动者生命健康造成严重损害的，由卫生行政部门责令停止产生职业病危害的作业，或者提请有关人民政府按照国务院规定的权限责令关闭，并处十万元以上五十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9.《中华人民共和国职业病防治法》第七十九条：“未取得职业卫生技术服务资质认可擅自从事职业卫生技术服务的，由卫生行政部门责令立即停止违法行为，没收违法所得；违法所得五千元以上的,并处违法所得二倍以上十倍以下的罚款；没有违法所得或者违法所得不足五千元的，并处五千元以上五万元以下的罚款；情节严重的，对直接负责的主管人员和其他直接责任人员，依法给予降级、撤职或者开除的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10. 《中华人民共和国职业病防治法》第八十条：“从事职业卫生技术服务的机构和承担职业病诊断的医疗卫生机构违反本法规定，有下列行为之一的，由卫生行政部门责令立即停止违法行为，给予警告，没收违法所得；违法所得五千元以上的，并处违法所得二倍以上五倍以下的罚款；没有违法所得或者违法所得不足五千元的，并处五千元以上二万元以下的罚款；情节严重的，由原认可或者登记机关取消其相应的资格；对直接负责的主管人员和其他直接责任人员，依法给予降级、撤职或者开除的处分；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(一)超出资质认可或者诊疗项目登记范围从事职业卫生技术服务或者职业病诊断的；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（二）不按照本法规定履行法定职责的；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（三）出具虚假证明文件的”。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11. 《中华人民共和国职业病防治法》第八十一条：“职业病诊断鉴定委员会组成人员收受职业病诊断争议当事人的财物或者其他好处的，给予警告，没收收受的财物，可以并处三千元以上五万元以下的罚款，取消其担任职业病诊断鉴定委员会组成人员的资格，并从省、自治区、直辖市人民政府卫生行政部门设立的专家库中予以除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12.《职业病诊断与鉴定管理办法》第五十八条：“职业病诊断机构违反本办法规定，有下列情形之一的，由县级以上地方卫生行政部门责令限期改正；逾期不改正的，给予警告，并可以根据情节轻重处以二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（一）未建立职业病诊断管理制度；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（二）不按照规定向劳动者公开职业病诊断程序；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（三）泄露劳动者涉及个人隐私的有关信息、资料；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（四）其他违反本办法的行为”。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13.《职业健康检查管理办法》第二十五条：“职业健康检查机构有下列行为之一的，由县级以上地方卫生健康主管部门责令改正，给予警告，可以并处三万元以下罚款：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（一）未按规定备案开展职业健康检查的；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（二）未按规定告知疑似职业病的；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（三）出具虚假证明文件的”。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14.《职业健康检查管理办法》第二十七条：“职业健康检查机构有下列行为之一的，由县级以上地方卫生健康主管部门给予警告，责令限期改正；逾期不改的，处以三万元以下罚款：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（一）未指定主检医师或者指定的主检医师未取得职业病诊断资格的；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（二）未按要求建立职业健康检查档案的；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（三）未履行职业健康检查信息报告义务的；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（四）未按照相关职业健康监护技术规范规定开展工作的；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（五）违反本办法其他有关规定的”。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15.《职业健康检查管理办法》第二十八条：“职业健康检查机构未按规定参加实验室比对或者职业健康检查质量考核工作，或者参加质量考核不合格未按要求整改仍开展职业健康检查工作的，由县级以上地方卫生健康主管部门给予警告，责令限期改正；逾期不改的，处以三万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16.《放射诊疗管理规定》第三十八条：“医疗机构有下列情形之一的，由县级以上卫生行政部门给予警告、责令限期改正，并可以根据情节处以3000元以下的罚款；情节严重的，吊销其《医疗机构执业许可证》。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(一)未取得放射诊疗许可从事放射诊疗工作的；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(二)未办理诊疗科目登记或者未按照规定进行校验的；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(三)未经批准擅自变更放射诊疗项目或者超出批准范围从事放射诊疗工作的”。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17.《放射诊疗管理规定》第三十九条：“医疗机构使用不具备相应资质的人员从事放射诊疗工作的，由县以上卫生行政部门责令限期整改，并可以处以5000元以下的罚款；情节严重的，吊销其《医疗机构执业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18.《放射诊疗管理规定》第四十条：“医疗机构违反建设项目卫生审查、竣工验收有关规定，按照《中华人民共和国职业病防治法》的规定进行处罚”。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中华人民共和国职业病防治法》第六十九条：“建设单位违反本法规定，有下列行为之一的，由卫生行政部门给予警告，责令限期改正；逾期不改正的，处十万元以上五十万元以下的罚款；情节严重的，责令停止产生职业病危害的作业，或者提请有关人民政府按照国务院规定的权限责令停建、关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（一）未按照规定进行职业病危害预评价的；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（二）医疗机构可能产生放射性职业病危害的建设项目未按照规定提交放射性职业病危害预评价报告，或者放射性职业病危害预评价报告未经卫生行政部门审核同意，开工建设的；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（三）建设项目的职业病防护设施未按照规定与主体工程同时设计、同时施工、同时投入生产和使用的；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（四）建设项目的职业病防护设施设计不符合国家职业卫生标准和卫生要求，或者医疗机构放射性职业病危害严重的建设项目的防护设施设计未经卫生行政部门审查同意擅自施工的；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（五）未按照规定对职业病防护设施进行职业病危害控制效果评价的；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（六）建设项目竣工投入生产和使用前，职业病防护设施未按照规定验收合格的”。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19.《放射诊疗管理规定》第四十一条：“医疗机构违反本规定，有下列行为之一的，由县级以上卫生行政部门给予警告，责令限期改正；并可处一万元以下的罚款：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(一)购置、使用不合格或国家有关部门规定淘汰的放射诊疗设备的；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(二)来按照规定使用安全防护装置和个人防护用品的；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(三)未按照规定对放射诊疗设备、工作场所及防护设施进行检测和检查的；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(四)未按照规定对放射诊疗工作人员进行个人剂量监测、健康检查、建立个人剂量和健康档案的；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35"/>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(五)发生放射事件并造成人员健康严重损害的；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(六)发生放射事件未立即采取应急救援和控制措施或者未按照规定及时报告的；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21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(七)违反本规定的其他情形”。</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1.立案责任（立案岗）：对检查中发现、群众举报投诉或经有关部门移送的此类违法案件予以审查；经机关负责人批准，决定是否立案。</w:t>
            </w:r>
          </w:p>
        </w:tc>
        <w:tc>
          <w:tcPr>
            <w:tcW w:w="4029" w:type="dxa"/>
            <w:vMerge w:val="restart"/>
            <w:tcBorders>
              <w:tl2br w:val="nil"/>
              <w:tr2bl w:val="nil"/>
            </w:tcBorders>
            <w:shd w:val="clear"/>
            <w:tcMar>
              <w:left w:w="105" w:type="dxa"/>
              <w:right w:w="105"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机关未履行法定职责或者违法行使职权的，责令限期改正；逾期不改正的，给予通报批评、取消评比先进资格等处理；情节严重的，对直接负责的主管人员和其他直接责任人员依法给予处分；构成犯罪的，依法追究刑事责任。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   行政执法人员未履行法定职责或者违法行使职权的，视情节轻重给予批评教育、离岗培训、调离执法岗位、取消行政执法资格等处理或者依法给予处分；构成犯罪的，依法追究刑事责任。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2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2.调查责任（调查岗）：进行调查取证；执法人员不得少于两人；调查取证时应出示执法证件；依法需要听证的，告知当事人听证权；允许当事人陈述申辩；形成调查终结报告。</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3.审查责任（审查岗）：对案件违法事实、证据、调查取证、法律适用、处罚种类和幅度、当事人陈述理由等进行法制审核，提出处理意见。</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4.告知责任（告知岗）：在作出行政处罚决定前，书面告知当事人拟做出处罚决定的事实、理由、依据、处罚内容，以及当事人享有的陈述权、申辩权、听证权等。</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5.决定责任（决定岗）：依法需要给予行政处罚的，经机关负责人批准，制作《行政处罚决定书》，载明违法事实和证据、处罚依据和内容、权利救济途径和期限等内容。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645"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6.送达责任（送达岗）：x日内，依法将行政处罚决定书送达当事人。</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7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7.执行责任（执行岗）：监督当事人在法定期限内履行生效的行政处罚决定。当事人在法定期限内没有申请行政复议或提起行政诉讼，又不履行的，可申请人民法院强制执行。</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45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both"/>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8.法律、法规、规章规定的其他应履行的责任事项。</w:t>
            </w:r>
          </w:p>
        </w:tc>
        <w:tc>
          <w:tcPr>
            <w:tcW w:w="4029" w:type="dxa"/>
            <w:vMerge w:val="continue"/>
            <w:tcBorders>
              <w:tl2br w:val="nil"/>
              <w:tr2bl w:val="nil"/>
            </w:tcBorders>
            <w:shd w:val="clear"/>
            <w:tcMar>
              <w:left w:w="105" w:type="dxa"/>
              <w:right w:w="105" w:type="dxa"/>
            </w:tcMar>
            <w:vAlign w:val="top"/>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05" w:hRule="atLeast"/>
        </w:trPr>
        <w:tc>
          <w:tcPr>
            <w:tcW w:w="770"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类</w:t>
            </w:r>
          </w:p>
        </w:tc>
        <w:tc>
          <w:tcPr>
            <w:tcW w:w="1348"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对医疗机构传染病防治的行政处罚</w:t>
            </w:r>
          </w:p>
        </w:tc>
        <w:tc>
          <w:tcPr>
            <w:tcW w:w="3546" w:type="dxa"/>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1.立案责任（立案岗）：对检查中发现、群众举报投诉或经有关部门移送的此类违法案件予以审查；经机关负责人批准，决定是否立案。</w:t>
            </w:r>
          </w:p>
        </w:tc>
        <w:tc>
          <w:tcPr>
            <w:tcW w:w="4029"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机关未履行法定职责或者违法行使职权的，责令限期改正；逾期不改正的，给予通报批评、取消评比先进资格等处理；情节严重的，对直接负责的主管人员和其他直接责任人员依法给予处分；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行政执法人员未履行法定职责或者违法行使职权的，视情节轻重给予批评教育、离岗培训、调离执法岗位、取消行政执法资格等处理或者依法给予处分；构成犯罪的，依法追究刑事责任。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2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处罚法》第三十七条：“行政机关在调查或者进行检查时，执法人员不得少于两人，并应当向当事人或者有关人员出示证件。当事人或者有关人员应当如实回答询问，并协助调查或者检查，不得阻挠。询问或者检查应当制作笔录”。</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2.调查责任（调查岗）：进行调查取证；执法人员不得少于两人；调查取证时应出示执法证件；依法需要听证的，告知当事人听证权；允许当事人陈述申辩；形成调查终结报告。</w:t>
            </w:r>
          </w:p>
        </w:tc>
        <w:tc>
          <w:tcPr>
            <w:tcW w:w="4029"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《行政处罚法》第三十八条：“ 调查终结，行政机关负责人应当对调查结果进行审查，根据不同情况，分别作出如下决定: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（一）确有应受行政处罚的违法行为的，根据情节轻重及具体情况，作出行政处罚决定；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（二）违法行为轻微，依法可以不予行政处罚的，不予行政处罚；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（三）违法事实不能成立的，不得给予行政处罚；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（四）违法行为已构成犯罪的，移送司法机关。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对情节复杂或者重大违法行为给予较重的行政处罚，行政机关的负责人应当集体讨论决定。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在行政机关负责人作出决定之前，应当由从事行政处罚决定审核的人员进行审核。行政机关中初次从事行政处罚决定审核的人员，应当通过国家统一法律职业资格考试取得法律职业资格。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3.审查责任（审查岗）：对案件违法事实、证据、调查取证、法律适用、处罚种类和幅度、当事人陈述理由等进行法制审核，提出处理意见。</w:t>
            </w:r>
          </w:p>
        </w:tc>
        <w:tc>
          <w:tcPr>
            <w:tcW w:w="4029"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《行政处罚法》第三十一条：“行政机关在作出行政处罚决定之前，应当告知当事人作出行政处罚决定的事实、理由及依据，并告知当事人依法享有的权利”。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处罚法》第三十二条：“当事人有权进行陈述和申辩。行政机关必须充分听取当事人的意见，对当事人提出的事实、理由和证据，应当进行复核；当事人提出的事实、理由或者证据成立的，行政机关应当采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行政机关不得因当事人申辩而加重处罚。</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4.告知责任（告知岗）：在作出行政处罚决定前，书面告知当事人拟做出处罚决定的事实、理由、依据、处罚内容，以及当事人享有的陈述权、申辩权、听证权等。</w:t>
            </w:r>
          </w:p>
        </w:tc>
        <w:tc>
          <w:tcPr>
            <w:tcW w:w="4029"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《行政处罚法》第三十九条：“行政机关依照本法第三十八条的规定给予行政处罚，应当制作行政处罚决定书。行政处罚决定书应当载明下列事项: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（一）当事人的姓名或者名称、地址；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（二）违反法律、法规或者规章的事实和证据；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（三）行政处罚的种类和依据；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（四）行政处罚的履行方式和期限；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（五）不服行政处罚决定，申请行政复议或者提起行政诉讼的途径和期限；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（六）作出行政处罚决定的行政机关名称和作出决定的日期。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行政处罚决定书必须盖有作出行政处罚决定的行政机关的印章”。</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5.决定责任（决定岗）：依法需要给予行政处罚的，经机关负责人批准，制作《行政处罚决定书》，载明违法事实和证据、处罚依据和内容、权利救济途径和期限等内容。</w:t>
            </w:r>
          </w:p>
        </w:tc>
        <w:tc>
          <w:tcPr>
            <w:tcW w:w="4029"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645"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《行政处罚法》第四十条：“行政处罚决定书应当在宣告后当场交付当事人；当事人不在场的，行政机关应当在七日内依照民事诉讼法的有关规定，将行政处罚决定书送达当事人”。</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6.送达责任（送达岗）：七日内，依法将行政处罚决定书送达当事人。</w:t>
            </w:r>
          </w:p>
        </w:tc>
        <w:tc>
          <w:tcPr>
            <w:tcW w:w="4029"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7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《行政处罚法》第四十四条：“行政处罚决定依法作出后，当事人应当在行政处罚决定的期限内，予以履行”。</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7.执行责任（执行岗）：监督当事人在法定期限内履行生效的行政处罚决定。当事人在法定期限内没有申请行政复议或提起行政诉讼，又不履行的，可申请人民法院强制执行。</w:t>
            </w:r>
          </w:p>
        </w:tc>
        <w:tc>
          <w:tcPr>
            <w:tcW w:w="4029"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45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8.法律、法规、规章规定的其他应履行的责任事项。</w:t>
            </w:r>
          </w:p>
        </w:tc>
        <w:tc>
          <w:tcPr>
            <w:tcW w:w="4029"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05" w:hRule="atLeast"/>
        </w:trPr>
        <w:tc>
          <w:tcPr>
            <w:tcW w:w="770"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类</w:t>
            </w:r>
          </w:p>
        </w:tc>
        <w:tc>
          <w:tcPr>
            <w:tcW w:w="1348"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对医疗机构等依法执业的行政处罚</w:t>
            </w:r>
          </w:p>
        </w:tc>
        <w:tc>
          <w:tcPr>
            <w:tcW w:w="3546" w:type="dxa"/>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1.立案责任（立案岗）：对检查中发现、群众举报投诉或经有关部门移送的此类违法案件予以审查；经机关负责人批准，决定是否立案。</w:t>
            </w:r>
          </w:p>
        </w:tc>
        <w:tc>
          <w:tcPr>
            <w:tcW w:w="4029" w:type="dxa"/>
            <w:vMerge w:val="restart"/>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firstLine="42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机关未履行法定职责或者违法行使职权的，责令限期改正；逾期不改正的，给予通报批评、取消评比先进资格等处理；情节严重的，对直接负责的主管人员和其他直接责任人员依法给予处分；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行政执法人员未履行法定职责或者违法行使职权的，视情节轻重给予批评教育、离岗培训、调离执法岗位、取消行政执法资格等处理或者依法给予处分；构成犯罪的，依法追究刑事责任。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2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处罚法》第三十七条：“行政机关在调查或者进行检查时，执法人员不得少于两人，并应当向当事人或者有关人员出示证件。当事人或者有关人员应当如实回答询问，并协助调查或者检查，不得阻挠。询问或者检查应当制作笔录”。</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2.调查责任（调查岗）：进行调查取证；执法人员不得少于两人；调查取证时应出示执法证件；依法需要听证的，告知当事人听证权；允许当事人陈述申辩；形成调查终结报告。</w:t>
            </w:r>
          </w:p>
        </w:tc>
        <w:tc>
          <w:tcPr>
            <w:tcW w:w="4029"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《行政处罚法》第三十八条：“ 调查终结，行政机关负责人应当对调查结果进行审查，根据不同情况，分别作出如下决定: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（一）确有应受行政处罚的违法行为的，根据情节轻重及具体情况，作出行政处罚决定；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（二）违法行为轻微，依法可以不予行政处罚的，不予行政处罚；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（三）违法事实不能成立的，不得给予行政处罚；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（四）违法行为已构成犯罪的，移送司法机关。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对情节复杂或者重大违法行为给予较重的行政处罚，行政机关的负责人应当集体讨论决定。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在行政机关负责人作出决定之前，应当由从事行政处罚决定审核的人员进行审核。行政机关中初次从事行政处罚决定审核的人员，应当通过国家统一法律职业资格考试取得法律职业资格。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3.审查责任（审查岗）：对案件违法事实、证据、调查取证、法律适用、处罚种类和幅度、当事人陈述理由等进行法制审核，提出处理意见。</w:t>
            </w:r>
          </w:p>
        </w:tc>
        <w:tc>
          <w:tcPr>
            <w:tcW w:w="4029"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99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《行政处罚法》第三十一条：“行政机关在作出行政处罚决定之前，应当告知当事人作出行政处罚决定的事实、理由及依据，并告知当事人依法享有的权利”。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处罚法》第三十二条：“当事人有权进行陈述和申辩。行政机关必须充分听取当事人的意见，对当事人提出的事实、理由和证据，应当进行复核；当事人提出的事实、理由或者证据成立的，行政机关应当采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行政机关不得因当事人申辩而加重处罚。</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4.告知责任（告知岗）：在作出行政处罚决定前，书面告知当事人拟做出处罚决定的事实、理由、依据、处罚内容，以及当事人享有的陈述权、申辩权、听证权等。</w:t>
            </w:r>
          </w:p>
        </w:tc>
        <w:tc>
          <w:tcPr>
            <w:tcW w:w="4029"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10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《行政处罚法》第三十九条：“行政机关依照本法第三十八条的规定给予行政处罚，应当制作行政处罚决定书。行政处罚决定书应当载明下列事项: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（一）当事人的姓名或者名称、地址；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（二）违反法律、法规或者规章的事实和证据；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（三）行政处罚的种类和依据；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（四）行政处罚的履行方式和期限；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（五）不服行政处罚决定，申请行政复议或者提起行政诉讼的途径和期限；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（六）作出行政处罚决定的行政机关名称和作出决定的日期。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行政处罚决定书必须盖有作出行政处罚决定的行政机关的印章”。</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5.决定责任（决定岗）：依法需要给予行政处罚的，经机关负责人批准，制作《行政处罚决定书》，载明违法事实和证据、处罚依据和内容、权利救济途径和期限等内容。</w:t>
            </w:r>
          </w:p>
        </w:tc>
        <w:tc>
          <w:tcPr>
            <w:tcW w:w="4029"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645"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《行政处罚法》第四十条：“行政处罚决定书应当在宣告后当场交付当事人；当事人不在场的，行政机关应当在七日内依照民事诉讼法的有关规定，将行政处罚决定书送达当事人”。</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6.送达责任（送达岗）：七日内，依法将行政处罚决定书送达当事人。</w:t>
            </w:r>
          </w:p>
        </w:tc>
        <w:tc>
          <w:tcPr>
            <w:tcW w:w="4029"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78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《行政处罚法》第四十四条：“行政处罚决定依法作出后，当事人应当在行政处罚决定的期限内，予以履行”。</w:t>
            </w: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7.执行责任（执行岗）：监督当事人在法定期限内履行生效的行政处罚决定。当事人在法定期限内没有申请行政复议或提起行政诉讼，又不履行的，可申请人民法院强制执行。</w:t>
            </w:r>
          </w:p>
        </w:tc>
        <w:tc>
          <w:tcPr>
            <w:tcW w:w="4029"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tblCellMar>
            <w:top w:w="0" w:type="dxa"/>
            <w:left w:w="0" w:type="dxa"/>
            <w:bottom w:w="0" w:type="dxa"/>
            <w:right w:w="0" w:type="dxa"/>
          </w:tblCellMar>
        </w:tblPrEx>
        <w:trPr>
          <w:trHeight w:val="450" w:hRule="atLeast"/>
        </w:trPr>
        <w:tc>
          <w:tcPr>
            <w:tcW w:w="770"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1348"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3546" w:type="dxa"/>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c>
          <w:tcPr>
            <w:tcW w:w="6627" w:type="dxa"/>
            <w:tcBorders>
              <w:tl2br w:val="nil"/>
              <w:tr2bl w:val="nil"/>
            </w:tcBorders>
            <w:shd w:val="clear"/>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5" w:lineRule="atLeast"/>
              <w:ind w:left="0" w:right="0"/>
              <w:jc w:val="left"/>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8.法律、法规、规章规定的其他应履行的责任事项。</w:t>
            </w:r>
          </w:p>
        </w:tc>
        <w:tc>
          <w:tcPr>
            <w:tcW w:w="4029" w:type="dxa"/>
            <w:vMerge w:val="continue"/>
            <w:tcBorders>
              <w:tl2br w:val="nil"/>
              <w:tr2bl w:val="nil"/>
            </w:tcBorders>
            <w:shd w:val="clear"/>
            <w:tcMar>
              <w:left w:w="105" w:type="dxa"/>
              <w:right w:w="105" w:type="dxa"/>
            </w:tcMar>
            <w:vAlign w:val="center"/>
          </w:tcPr>
          <w:p>
            <w:pPr>
              <w:rPr>
                <w:rFonts w:hint="eastAsia" w:ascii="微软雅黑" w:hAnsi="微软雅黑" w:eastAsia="微软雅黑" w:cs="微软雅黑"/>
                <w:sz w:val="24"/>
                <w:szCs w:val="24"/>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jc w:val="center"/>
        <w:rPr>
          <w:rFonts w:hint="eastAsia" w:ascii="宋体" w:hAnsi="宋体" w:eastAsia="宋体" w:cs="宋体"/>
          <w:sz w:val="24"/>
          <w:szCs w:val="24"/>
        </w:rPr>
      </w:pPr>
      <w:bookmarkStart w:id="1" w:name="_GoBack"/>
      <w:bookmarkEnd w:id="1"/>
    </w:p>
    <w:p/>
    <w:sectPr>
      <w:pgSz w:w="16838" w:h="11906" w:orient="landscape"/>
      <w:pgMar w:top="1077" w:right="170" w:bottom="113" w:left="283"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mMGIyZmY5ZTg2NzZkOTU5MjQxMTg5MDA2ZGQ5YTMifQ=="/>
  </w:docVars>
  <w:rsids>
    <w:rsidRoot w:val="52352F0B"/>
    <w:rsid w:val="52352F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2022-10-12T00:39:00Z</dcterms:created>
  <dc:creator>宁</dc:creator>
  <cp:lastModifiedBy>宁</cp:lastModifiedBy>
  <dcterms:modified xsi:type="dcterms:W3CDTF">2022-10-12T00:49:24Z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0F87E6876F754C4B8823378435C3508A</vt:lpwstr>
  </property>
</Properties>
</file>