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A0" w:rsidRDefault="00970EA0" w:rsidP="00970EA0">
      <w:pPr>
        <w:pStyle w:val="1"/>
        <w:keepNext w:val="0"/>
        <w:keepLines w:val="0"/>
        <w:adjustRightInd w:val="0"/>
        <w:snapToGrid w:val="0"/>
        <w:spacing w:line="500" w:lineRule="exact"/>
        <w:rPr>
          <w:rFonts w:ascii="文星标宋" w:eastAsia="文星标宋" w:hAnsi="文星标宋" w:hint="eastAsia"/>
          <w:bCs/>
          <w:sz w:val="44"/>
        </w:rPr>
      </w:pPr>
      <w:r>
        <w:rPr>
          <w:rFonts w:ascii="文星标宋" w:eastAsia="文星标宋" w:hAnsi="文星标宋" w:hint="eastAsia"/>
          <w:bCs/>
          <w:sz w:val="44"/>
        </w:rPr>
        <w:t>安阳县市场监督管理局</w:t>
      </w:r>
    </w:p>
    <w:p w:rsidR="00970EA0" w:rsidRDefault="00970EA0" w:rsidP="00970EA0">
      <w:pPr>
        <w:pStyle w:val="1"/>
        <w:keepNext w:val="0"/>
        <w:keepLines w:val="0"/>
        <w:adjustRightInd w:val="0"/>
        <w:snapToGrid w:val="0"/>
        <w:spacing w:line="500" w:lineRule="exact"/>
        <w:rPr>
          <w:rFonts w:ascii="文星标宋" w:eastAsia="文星标宋" w:hAnsi="文星标宋" w:hint="eastAsia"/>
          <w:bCs/>
          <w:sz w:val="44"/>
        </w:rPr>
      </w:pPr>
      <w:r>
        <w:rPr>
          <w:rFonts w:ascii="文星标宋" w:eastAsia="文星标宋" w:hAnsi="文星标宋" w:hint="eastAsia"/>
          <w:bCs/>
          <w:sz w:val="44"/>
        </w:rPr>
        <w:t>行政处罚决定书</w:t>
      </w:r>
    </w:p>
    <w:p w:rsidR="00970EA0" w:rsidRPr="00B0400F" w:rsidRDefault="00970EA0" w:rsidP="00970EA0">
      <w:pPr>
        <w:adjustRightInd w:val="0"/>
        <w:snapToGrid w:val="0"/>
        <w:spacing w:line="500" w:lineRule="exact"/>
        <w:ind w:leftChars="-154" w:left="317" w:hangingChars="200" w:hanging="640"/>
        <w:jc w:val="center"/>
        <w:rPr>
          <w:rFonts w:ascii="楷体" w:eastAsia="楷体" w:hAnsi="楷体" w:hint="eastAsia"/>
          <w:sz w:val="32"/>
          <w:szCs w:val="32"/>
        </w:rPr>
      </w:pPr>
      <w:r w:rsidRPr="00B0400F">
        <w:rPr>
          <w:rFonts w:ascii="楷体" w:eastAsia="楷体" w:hAnsi="楷体" w:cs="楷体_GB2312" w:hint="eastAsia"/>
          <w:bCs/>
          <w:sz w:val="32"/>
          <w:szCs w:val="32"/>
        </w:rPr>
        <w:t>安县市监</w:t>
      </w:r>
      <w:r w:rsidRPr="00B0400F">
        <w:rPr>
          <w:rFonts w:ascii="楷体" w:eastAsia="楷体" w:hAnsi="楷体" w:cs="楷体_GB2312" w:hint="eastAsia"/>
          <w:sz w:val="32"/>
          <w:szCs w:val="32"/>
        </w:rPr>
        <w:t>罚决字〔202</w:t>
      </w:r>
      <w:r>
        <w:rPr>
          <w:rFonts w:ascii="楷体" w:eastAsia="楷体" w:hAnsi="楷体" w:cs="楷体_GB2312" w:hint="eastAsia"/>
          <w:sz w:val="32"/>
          <w:szCs w:val="32"/>
        </w:rPr>
        <w:t>2</w:t>
      </w:r>
      <w:r w:rsidRPr="00B0400F">
        <w:rPr>
          <w:rFonts w:ascii="楷体" w:eastAsia="楷体" w:hAnsi="楷体" w:cs="楷体_GB2312" w:hint="eastAsia"/>
          <w:sz w:val="32"/>
          <w:szCs w:val="32"/>
        </w:rPr>
        <w:t>〕</w:t>
      </w:r>
      <w:r>
        <w:rPr>
          <w:rFonts w:ascii="楷体" w:eastAsia="楷体" w:hAnsi="楷体" w:cs="楷体_GB2312" w:hint="eastAsia"/>
          <w:sz w:val="32"/>
          <w:szCs w:val="32"/>
        </w:rPr>
        <w:t>069</w:t>
      </w:r>
      <w:r w:rsidRPr="00B0400F">
        <w:rPr>
          <w:rFonts w:ascii="楷体" w:eastAsia="楷体" w:hAnsi="楷体" w:cs="楷体_GB2312" w:hint="eastAsia"/>
          <w:sz w:val="32"/>
          <w:szCs w:val="32"/>
        </w:rPr>
        <w:t>号</w:t>
      </w:r>
    </w:p>
    <w:p w:rsidR="00970EA0" w:rsidRDefault="00970EA0" w:rsidP="00970EA0">
      <w:pPr>
        <w:adjustRightInd w:val="0"/>
        <w:snapToGrid w:val="0"/>
        <w:spacing w:line="500" w:lineRule="exact"/>
        <w:jc w:val="left"/>
        <w:rPr>
          <w:rFonts w:ascii="仿宋_GB2312" w:eastAsia="仿宋_GB2312" w:hint="eastAsia"/>
          <w:sz w:val="32"/>
          <w:szCs w:val="32"/>
        </w:rPr>
      </w:pPr>
    </w:p>
    <w:p w:rsidR="00970EA0" w:rsidRPr="00B0400F" w:rsidRDefault="00970EA0" w:rsidP="00970EA0">
      <w:pPr>
        <w:adjustRightInd w:val="0"/>
        <w:snapToGrid w:val="0"/>
        <w:spacing w:line="480" w:lineRule="exact"/>
        <w:ind w:firstLineChars="150" w:firstLine="480"/>
        <w:jc w:val="left"/>
        <w:rPr>
          <w:rFonts w:ascii="仿宋" w:eastAsia="仿宋" w:hAnsi="仿宋"/>
          <w:sz w:val="32"/>
          <w:szCs w:val="32"/>
        </w:rPr>
      </w:pPr>
      <w:r w:rsidRPr="00B0400F">
        <w:rPr>
          <w:rFonts w:ascii="仿宋" w:eastAsia="仿宋" w:hAnsi="仿宋" w:hint="eastAsia"/>
          <w:sz w:val="32"/>
          <w:szCs w:val="32"/>
        </w:rPr>
        <w:t>当事人：</w:t>
      </w:r>
      <w:r w:rsidRPr="000D1E81">
        <w:rPr>
          <w:rFonts w:ascii="仿宋" w:eastAsia="仿宋" w:hAnsi="仿宋" w:hint="eastAsia"/>
          <w:sz w:val="32"/>
          <w:szCs w:val="32"/>
        </w:rPr>
        <w:t>河南欧宅美环保科技有限公司</w:t>
      </w:r>
    </w:p>
    <w:p w:rsidR="00970EA0" w:rsidRPr="00B0400F" w:rsidRDefault="00970EA0" w:rsidP="00970EA0">
      <w:pPr>
        <w:adjustRightInd w:val="0"/>
        <w:snapToGrid w:val="0"/>
        <w:spacing w:line="480" w:lineRule="exact"/>
        <w:ind w:firstLineChars="150" w:firstLine="480"/>
        <w:rPr>
          <w:rFonts w:ascii="仿宋" w:eastAsia="仿宋" w:hAnsi="仿宋"/>
          <w:sz w:val="32"/>
          <w:szCs w:val="32"/>
        </w:rPr>
      </w:pPr>
      <w:r w:rsidRPr="000D1E81">
        <w:rPr>
          <w:rFonts w:ascii="仿宋" w:eastAsia="仿宋" w:hAnsi="仿宋" w:hint="eastAsia"/>
          <w:sz w:val="32"/>
          <w:szCs w:val="32"/>
        </w:rPr>
        <w:t>法定代表人：耿如意</w:t>
      </w:r>
    </w:p>
    <w:p w:rsidR="00970EA0" w:rsidRPr="00B0400F" w:rsidRDefault="00970EA0" w:rsidP="00970EA0">
      <w:pPr>
        <w:adjustRightInd w:val="0"/>
        <w:snapToGrid w:val="0"/>
        <w:spacing w:line="480" w:lineRule="exact"/>
        <w:ind w:firstLineChars="150" w:firstLine="480"/>
        <w:rPr>
          <w:rFonts w:ascii="仿宋" w:eastAsia="仿宋" w:hAnsi="仿宋" w:hint="eastAsia"/>
          <w:sz w:val="32"/>
          <w:szCs w:val="32"/>
        </w:rPr>
      </w:pPr>
      <w:r>
        <w:rPr>
          <w:rFonts w:ascii="仿宋" w:eastAsia="仿宋" w:hAnsi="仿宋" w:hint="eastAsia"/>
          <w:sz w:val="32"/>
          <w:szCs w:val="32"/>
        </w:rPr>
        <w:t>住所</w:t>
      </w:r>
      <w:r w:rsidRPr="00B0400F">
        <w:rPr>
          <w:rFonts w:ascii="仿宋" w:eastAsia="仿宋" w:hAnsi="仿宋" w:hint="eastAsia"/>
          <w:sz w:val="32"/>
          <w:szCs w:val="32"/>
        </w:rPr>
        <w:t>：</w:t>
      </w:r>
      <w:r w:rsidRPr="000D1E81">
        <w:rPr>
          <w:rFonts w:ascii="仿宋" w:eastAsia="仿宋" w:hAnsi="仿宋" w:hint="eastAsia"/>
          <w:sz w:val="32"/>
          <w:szCs w:val="32"/>
        </w:rPr>
        <w:t>安阳县崔家桥镇永康大道49号</w:t>
      </w:r>
    </w:p>
    <w:p w:rsidR="00970EA0" w:rsidRPr="00B0400F" w:rsidRDefault="00970EA0" w:rsidP="00970EA0">
      <w:pPr>
        <w:adjustRightInd w:val="0"/>
        <w:snapToGrid w:val="0"/>
        <w:spacing w:line="480" w:lineRule="exact"/>
        <w:ind w:firstLineChars="150" w:firstLine="480"/>
        <w:rPr>
          <w:rFonts w:ascii="仿宋" w:eastAsia="仿宋" w:hAnsi="仿宋" w:hint="eastAsia"/>
          <w:sz w:val="32"/>
          <w:szCs w:val="32"/>
        </w:rPr>
      </w:pPr>
      <w:r w:rsidRPr="00B0400F">
        <w:rPr>
          <w:rFonts w:ascii="仿宋" w:eastAsia="仿宋" w:hAnsi="仿宋" w:hint="eastAsia"/>
          <w:sz w:val="32"/>
          <w:szCs w:val="32"/>
        </w:rPr>
        <w:t>统一社会信用代码：</w:t>
      </w:r>
      <w:r w:rsidRPr="000D1E81">
        <w:rPr>
          <w:rFonts w:ascii="仿宋" w:eastAsia="仿宋" w:hAnsi="仿宋"/>
          <w:sz w:val="32"/>
          <w:szCs w:val="32"/>
        </w:rPr>
        <w:t>91410522MA46MCDC3C</w:t>
      </w:r>
      <w:r w:rsidRPr="00B0400F">
        <w:rPr>
          <w:rFonts w:ascii="仿宋" w:eastAsia="仿宋" w:hAnsi="仿宋" w:hint="eastAsia"/>
          <w:sz w:val="32"/>
          <w:szCs w:val="32"/>
        </w:rPr>
        <w:t xml:space="preserve">                      　　　　     </w:t>
      </w:r>
    </w:p>
    <w:p w:rsidR="00970EA0" w:rsidRPr="00B0400F" w:rsidRDefault="00970EA0" w:rsidP="00970EA0">
      <w:pPr>
        <w:adjustRightInd w:val="0"/>
        <w:snapToGrid w:val="0"/>
        <w:spacing w:line="480" w:lineRule="exact"/>
        <w:ind w:leftChars="-85" w:left="-178" w:firstLineChars="200" w:firstLine="640"/>
        <w:rPr>
          <w:rFonts w:ascii="仿宋" w:eastAsia="仿宋" w:hAnsi="仿宋" w:hint="eastAsia"/>
          <w:sz w:val="32"/>
          <w:szCs w:val="32"/>
        </w:rPr>
      </w:pPr>
      <w:r w:rsidRPr="00B0400F">
        <w:rPr>
          <w:rFonts w:ascii="仿宋" w:eastAsia="仿宋" w:hAnsi="仿宋" w:hint="eastAsia"/>
          <w:sz w:val="32"/>
          <w:szCs w:val="32"/>
        </w:rPr>
        <w:t>本局于2021年1</w:t>
      </w:r>
      <w:r>
        <w:rPr>
          <w:rFonts w:ascii="仿宋" w:eastAsia="仿宋" w:hAnsi="仿宋" w:hint="eastAsia"/>
          <w:sz w:val="32"/>
          <w:szCs w:val="32"/>
        </w:rPr>
        <w:t>2</w:t>
      </w:r>
      <w:r w:rsidRPr="00B0400F">
        <w:rPr>
          <w:rFonts w:ascii="仿宋" w:eastAsia="仿宋" w:hAnsi="仿宋" w:hint="eastAsia"/>
          <w:sz w:val="32"/>
          <w:szCs w:val="32"/>
        </w:rPr>
        <w:t>月</w:t>
      </w:r>
      <w:r>
        <w:rPr>
          <w:rFonts w:ascii="仿宋" w:eastAsia="仿宋" w:hAnsi="仿宋" w:hint="eastAsia"/>
          <w:sz w:val="32"/>
          <w:szCs w:val="32"/>
        </w:rPr>
        <w:t>30</w:t>
      </w:r>
      <w:r w:rsidRPr="00B0400F">
        <w:rPr>
          <w:rFonts w:ascii="仿宋" w:eastAsia="仿宋" w:hAnsi="仿宋" w:hint="eastAsia"/>
          <w:sz w:val="32"/>
          <w:szCs w:val="32"/>
        </w:rPr>
        <w:t>日对你</w:t>
      </w:r>
      <w:r w:rsidRPr="000D1E81">
        <w:rPr>
          <w:rFonts w:ascii="仿宋" w:eastAsia="仿宋" w:hAnsi="仿宋" w:hint="eastAsia"/>
          <w:sz w:val="32"/>
          <w:szCs w:val="32"/>
        </w:rPr>
        <w:t>公司涉嫌发布虚假广告一</w:t>
      </w:r>
      <w:r>
        <w:rPr>
          <w:rFonts w:ascii="仿宋" w:eastAsia="仿宋" w:hAnsi="仿宋" w:hint="eastAsia"/>
          <w:sz w:val="32"/>
          <w:szCs w:val="32"/>
        </w:rPr>
        <w:t>事</w:t>
      </w:r>
      <w:r w:rsidRPr="00B0400F">
        <w:rPr>
          <w:rFonts w:ascii="仿宋" w:eastAsia="仿宋" w:hAnsi="仿宋" w:hint="eastAsia"/>
          <w:sz w:val="32"/>
          <w:szCs w:val="32"/>
        </w:rPr>
        <w:t>立案调查。</w:t>
      </w:r>
    </w:p>
    <w:p w:rsidR="00970EA0" w:rsidRPr="000D1E81" w:rsidRDefault="00970EA0" w:rsidP="00970EA0">
      <w:pPr>
        <w:keepLines/>
        <w:wordWrap w:val="0"/>
        <w:adjustRightInd w:val="0"/>
        <w:snapToGrid w:val="0"/>
        <w:spacing w:line="480" w:lineRule="exact"/>
        <w:ind w:leftChars="-114" w:left="-239" w:rightChars="-66" w:right="-139" w:firstLineChars="200" w:firstLine="640"/>
        <w:jc w:val="left"/>
        <w:rPr>
          <w:rFonts w:ascii="仿宋" w:eastAsia="仿宋" w:hAnsi="仿宋" w:hint="eastAsia"/>
          <w:sz w:val="32"/>
          <w:szCs w:val="32"/>
        </w:rPr>
      </w:pPr>
      <w:r w:rsidRPr="00B0400F">
        <w:rPr>
          <w:rFonts w:ascii="仿宋" w:eastAsia="仿宋" w:hAnsi="仿宋" w:hint="eastAsia"/>
          <w:sz w:val="32"/>
          <w:szCs w:val="32"/>
        </w:rPr>
        <w:t>据查：</w:t>
      </w:r>
      <w:r w:rsidRPr="000D1E81">
        <w:rPr>
          <w:rFonts w:ascii="仿宋" w:eastAsia="仿宋" w:hAnsi="仿宋" w:hint="eastAsia"/>
          <w:sz w:val="32"/>
          <w:szCs w:val="32"/>
        </w:rPr>
        <w:t>河南欧宅美环保科技有限公司</w:t>
      </w:r>
      <w:r w:rsidRPr="000D1E81">
        <w:rPr>
          <w:rFonts w:ascii="仿宋" w:eastAsia="仿宋" w:hAnsi="仿宋" w:hint="eastAsia"/>
          <w:sz w:val="32"/>
          <w:szCs w:val="32"/>
        </w:rPr>
        <w:t>于2019年5月29日通过阿里巴巴云计算（北京）有限公司购买了1个域名网址，即“欧宅美.com”（http://www.xn--09sr77azmp.com/a/youshi/）；2019年10月27日，通过上海利易电子商务有限公司购买了制作网页的模板。该公司购买域名网址费用是990元，购买制作网页模板费用是400元。</w:t>
      </w:r>
    </w:p>
    <w:p w:rsidR="00970EA0" w:rsidRPr="000D1E81" w:rsidRDefault="00970EA0" w:rsidP="00970EA0">
      <w:pPr>
        <w:adjustRightInd w:val="0"/>
        <w:snapToGrid w:val="0"/>
        <w:spacing w:line="480" w:lineRule="exact"/>
        <w:ind w:leftChars="-114" w:left="-239" w:rightChars="-66" w:right="-139" w:firstLineChars="200" w:firstLine="640"/>
        <w:jc w:val="left"/>
        <w:rPr>
          <w:rFonts w:ascii="仿宋" w:eastAsia="仿宋" w:hAnsi="仿宋" w:hint="eastAsia"/>
          <w:sz w:val="32"/>
          <w:szCs w:val="32"/>
        </w:rPr>
      </w:pPr>
      <w:r w:rsidRPr="000D1E81">
        <w:rPr>
          <w:rFonts w:ascii="仿宋" w:eastAsia="仿宋" w:hAnsi="仿宋" w:hint="eastAsia"/>
          <w:sz w:val="32"/>
          <w:szCs w:val="32"/>
        </w:rPr>
        <w:t>该公司提供了其员工花名册、田伟绩的工作证、购买域名费用和网页模板费用的网页截图。经查看该公司网站内容，其网页宣传有“拥有一流的高水平获奖设计师”、“各类高、中、初级专业技术设计管理80多人”、“公司现有在职员工150多人”等内容，这些广告宣传文字内容由该公司提供，并由该公司职工田伟绩按照购买的网页模板制作。</w:t>
      </w:r>
    </w:p>
    <w:p w:rsidR="00970EA0" w:rsidRDefault="00970EA0" w:rsidP="00970EA0">
      <w:pPr>
        <w:adjustRightInd w:val="0"/>
        <w:snapToGrid w:val="0"/>
        <w:spacing w:line="480" w:lineRule="exact"/>
        <w:ind w:leftChars="-114" w:left="-239" w:rightChars="-66" w:right="-139" w:firstLineChars="200" w:firstLine="640"/>
        <w:jc w:val="left"/>
        <w:rPr>
          <w:rFonts w:ascii="仿宋" w:eastAsia="仿宋" w:hAnsi="仿宋" w:hint="eastAsia"/>
          <w:sz w:val="32"/>
          <w:szCs w:val="32"/>
        </w:rPr>
      </w:pPr>
      <w:r w:rsidRPr="000D1E81">
        <w:rPr>
          <w:rFonts w:ascii="仿宋" w:eastAsia="仿宋" w:hAnsi="仿宋" w:hint="eastAsia"/>
          <w:sz w:val="32"/>
          <w:szCs w:val="32"/>
        </w:rPr>
        <w:t>该公司网站上宣传有“高水平获奖设计师”，其未能提供相关证明材料；网站上宣传有“各类高、中、初级专业技术设计管理80多人”，该公司员工并未取得专业技术职称，也没有80多专业技术人员；网站上宣传有“公司现有在职员工150多人”，其公司提供的人员花名册上仅有8人；上述广告宣传内容均与其公司实际情况不符。</w:t>
      </w:r>
    </w:p>
    <w:p w:rsidR="00970EA0" w:rsidRPr="00B0400F" w:rsidRDefault="00970EA0" w:rsidP="00970EA0">
      <w:pPr>
        <w:adjustRightInd w:val="0"/>
        <w:snapToGrid w:val="0"/>
        <w:spacing w:line="480" w:lineRule="exact"/>
        <w:ind w:leftChars="-114" w:left="-239" w:rightChars="-66" w:right="-139" w:firstLineChars="200" w:firstLine="640"/>
        <w:jc w:val="left"/>
        <w:rPr>
          <w:rFonts w:ascii="仿宋" w:eastAsia="仿宋" w:hAnsi="仿宋" w:hint="eastAsia"/>
          <w:sz w:val="32"/>
          <w:szCs w:val="32"/>
        </w:rPr>
      </w:pPr>
      <w:r w:rsidRPr="00B0400F">
        <w:rPr>
          <w:rFonts w:ascii="仿宋" w:eastAsia="仿宋" w:hAnsi="仿宋" w:hint="eastAsia"/>
          <w:sz w:val="32"/>
          <w:szCs w:val="32"/>
        </w:rPr>
        <w:t>上述事实，主要有以下证据证明：</w:t>
      </w:r>
    </w:p>
    <w:p w:rsidR="00970EA0" w:rsidRPr="000D1E81" w:rsidRDefault="00970EA0" w:rsidP="00970EA0">
      <w:pPr>
        <w:adjustRightInd w:val="0"/>
        <w:snapToGrid w:val="0"/>
        <w:spacing w:line="480" w:lineRule="exact"/>
        <w:ind w:leftChars="-114" w:left="-239" w:rightChars="111" w:right="233" w:firstLineChars="200" w:firstLine="640"/>
        <w:jc w:val="left"/>
        <w:rPr>
          <w:rFonts w:ascii="仿宋" w:eastAsia="仿宋" w:hAnsi="仿宋" w:hint="eastAsia"/>
          <w:sz w:val="32"/>
          <w:szCs w:val="32"/>
        </w:rPr>
      </w:pPr>
      <w:r w:rsidRPr="000D1E81">
        <w:rPr>
          <w:rFonts w:ascii="仿宋" w:eastAsia="仿宋" w:hAnsi="仿宋" w:hint="eastAsia"/>
          <w:sz w:val="32"/>
          <w:szCs w:val="32"/>
        </w:rPr>
        <w:lastRenderedPageBreak/>
        <w:t>1.营业执照及公司法定代表人、被委托人身份证复印件，证明当事人的身份；</w:t>
      </w:r>
    </w:p>
    <w:p w:rsidR="00970EA0" w:rsidRPr="000D1E81" w:rsidRDefault="00970EA0" w:rsidP="00970EA0">
      <w:pPr>
        <w:adjustRightInd w:val="0"/>
        <w:snapToGrid w:val="0"/>
        <w:spacing w:line="480" w:lineRule="exact"/>
        <w:ind w:leftChars="-114" w:left="-239" w:rightChars="111" w:right="233" w:firstLineChars="200" w:firstLine="640"/>
        <w:jc w:val="left"/>
        <w:rPr>
          <w:rFonts w:ascii="仿宋" w:eastAsia="仿宋" w:hAnsi="仿宋" w:hint="eastAsia"/>
          <w:sz w:val="32"/>
          <w:szCs w:val="32"/>
        </w:rPr>
      </w:pPr>
      <w:r w:rsidRPr="000D1E81">
        <w:rPr>
          <w:rFonts w:ascii="仿宋" w:eastAsia="仿宋" w:hAnsi="仿宋" w:hint="eastAsia"/>
          <w:sz w:val="32"/>
          <w:szCs w:val="32"/>
        </w:rPr>
        <w:t>2.现场检查笔录及现场拍照，证明当事人已不在公司住所从事经营活动；</w:t>
      </w:r>
    </w:p>
    <w:p w:rsidR="00970EA0" w:rsidRPr="000D1E81" w:rsidRDefault="00970EA0" w:rsidP="00970EA0">
      <w:pPr>
        <w:adjustRightInd w:val="0"/>
        <w:snapToGrid w:val="0"/>
        <w:spacing w:line="480" w:lineRule="exact"/>
        <w:ind w:leftChars="-114" w:left="-239" w:rightChars="111" w:right="233" w:firstLineChars="200" w:firstLine="640"/>
        <w:jc w:val="left"/>
        <w:rPr>
          <w:rFonts w:ascii="仿宋" w:eastAsia="仿宋" w:hAnsi="仿宋" w:hint="eastAsia"/>
          <w:sz w:val="32"/>
          <w:szCs w:val="32"/>
        </w:rPr>
      </w:pPr>
      <w:r w:rsidRPr="000D1E81">
        <w:rPr>
          <w:rFonts w:ascii="仿宋" w:eastAsia="仿宋" w:hAnsi="仿宋" w:hint="eastAsia"/>
          <w:sz w:val="32"/>
          <w:szCs w:val="32"/>
        </w:rPr>
        <w:t>3.当事人的网站广告宣传页面截图：证明当事人在其网站上进行虚假广告宣传的事实；</w:t>
      </w:r>
    </w:p>
    <w:p w:rsidR="00970EA0" w:rsidRPr="000D1E81" w:rsidRDefault="00970EA0" w:rsidP="00970EA0">
      <w:pPr>
        <w:adjustRightInd w:val="0"/>
        <w:snapToGrid w:val="0"/>
        <w:spacing w:line="480" w:lineRule="exact"/>
        <w:ind w:leftChars="-114" w:left="-239" w:rightChars="111" w:right="233" w:firstLineChars="200" w:firstLine="640"/>
        <w:jc w:val="left"/>
        <w:rPr>
          <w:rFonts w:ascii="仿宋" w:eastAsia="仿宋" w:hAnsi="仿宋" w:hint="eastAsia"/>
          <w:sz w:val="32"/>
          <w:szCs w:val="32"/>
        </w:rPr>
      </w:pPr>
      <w:r w:rsidRPr="000D1E81">
        <w:rPr>
          <w:rFonts w:ascii="仿宋" w:eastAsia="仿宋" w:hAnsi="仿宋" w:hint="eastAsia"/>
          <w:sz w:val="32"/>
          <w:szCs w:val="32"/>
        </w:rPr>
        <w:t>4.询问笔录：证明当事人购买域名网址和在网站上进行虚假广告宣传的事实，与执法人员检查情况互相印证；</w:t>
      </w:r>
    </w:p>
    <w:p w:rsidR="00970EA0" w:rsidRPr="000D1E81" w:rsidRDefault="00970EA0" w:rsidP="00970EA0">
      <w:pPr>
        <w:adjustRightInd w:val="0"/>
        <w:snapToGrid w:val="0"/>
        <w:spacing w:line="480" w:lineRule="exact"/>
        <w:ind w:leftChars="-114" w:left="-239" w:rightChars="111" w:right="233" w:firstLineChars="200" w:firstLine="640"/>
        <w:jc w:val="left"/>
        <w:rPr>
          <w:rFonts w:ascii="仿宋" w:eastAsia="仿宋" w:hAnsi="仿宋" w:hint="eastAsia"/>
          <w:sz w:val="32"/>
          <w:szCs w:val="32"/>
        </w:rPr>
      </w:pPr>
      <w:r w:rsidRPr="000D1E81">
        <w:rPr>
          <w:rFonts w:ascii="仿宋" w:eastAsia="仿宋" w:hAnsi="仿宋" w:hint="eastAsia"/>
          <w:sz w:val="32"/>
          <w:szCs w:val="32"/>
        </w:rPr>
        <w:t>5.当事人购买域名费用明细及购买网页模板费用，证明当事人购买域名、网页模板的事实，与询问当事人的情况互相印证；</w:t>
      </w:r>
    </w:p>
    <w:p w:rsidR="00970EA0" w:rsidRPr="000D1E81" w:rsidRDefault="00970EA0" w:rsidP="00970EA0">
      <w:pPr>
        <w:adjustRightInd w:val="0"/>
        <w:snapToGrid w:val="0"/>
        <w:spacing w:line="480" w:lineRule="exact"/>
        <w:ind w:leftChars="-114" w:left="-239" w:rightChars="111" w:right="233" w:firstLineChars="200" w:firstLine="640"/>
        <w:jc w:val="left"/>
        <w:rPr>
          <w:rFonts w:ascii="仿宋" w:eastAsia="仿宋" w:hAnsi="仿宋" w:hint="eastAsia"/>
          <w:sz w:val="32"/>
          <w:szCs w:val="32"/>
        </w:rPr>
      </w:pPr>
      <w:r w:rsidRPr="000D1E81">
        <w:rPr>
          <w:rFonts w:ascii="仿宋" w:eastAsia="仿宋" w:hAnsi="仿宋" w:hint="eastAsia"/>
          <w:sz w:val="32"/>
          <w:szCs w:val="32"/>
        </w:rPr>
        <w:t>6.当事人提供的该公司人员花名册、工作证明，进一步证明该公司实际情况在网站进行虚假宣传的事实。</w:t>
      </w:r>
    </w:p>
    <w:p w:rsidR="00970EA0" w:rsidRDefault="00970EA0" w:rsidP="00970EA0">
      <w:pPr>
        <w:adjustRightInd w:val="0"/>
        <w:snapToGrid w:val="0"/>
        <w:spacing w:line="480" w:lineRule="exact"/>
        <w:ind w:leftChars="-114" w:left="-239" w:rightChars="111" w:right="233" w:firstLineChars="200" w:firstLine="640"/>
        <w:jc w:val="left"/>
        <w:rPr>
          <w:rFonts w:ascii="仿宋" w:eastAsia="仿宋" w:hAnsi="仿宋" w:hint="eastAsia"/>
          <w:sz w:val="32"/>
          <w:szCs w:val="32"/>
        </w:rPr>
      </w:pPr>
      <w:r w:rsidRPr="000D1E81">
        <w:rPr>
          <w:rFonts w:ascii="仿宋" w:eastAsia="仿宋" w:hAnsi="仿宋" w:hint="eastAsia"/>
          <w:sz w:val="32"/>
          <w:szCs w:val="32"/>
        </w:rPr>
        <w:t>7. 当事人提供的2019年8月10日至2021年12月27日以来该公司网站统计浏览记录：证明该公司网站浏览量。</w:t>
      </w:r>
    </w:p>
    <w:p w:rsidR="00970EA0" w:rsidRDefault="00970EA0" w:rsidP="00970EA0">
      <w:pPr>
        <w:adjustRightInd w:val="0"/>
        <w:snapToGrid w:val="0"/>
        <w:spacing w:line="480" w:lineRule="exact"/>
        <w:ind w:leftChars="-114" w:left="-239" w:rightChars="111" w:right="233" w:firstLineChars="200" w:firstLine="640"/>
        <w:jc w:val="left"/>
        <w:rPr>
          <w:rFonts w:ascii="仿宋" w:eastAsia="仿宋" w:hAnsi="仿宋" w:hint="eastAsia"/>
          <w:sz w:val="32"/>
          <w:szCs w:val="32"/>
        </w:rPr>
      </w:pPr>
      <w:r w:rsidRPr="00B0400F">
        <w:rPr>
          <w:rFonts w:ascii="仿宋" w:eastAsia="仿宋" w:hAnsi="仿宋" w:hint="eastAsia"/>
          <w:sz w:val="32"/>
          <w:szCs w:val="32"/>
        </w:rPr>
        <w:t>当事人的上述行为，已违反</w:t>
      </w:r>
      <w:r w:rsidRPr="000D1E81">
        <w:rPr>
          <w:rFonts w:ascii="仿宋" w:eastAsia="仿宋" w:hAnsi="仿宋" w:hint="eastAsia"/>
          <w:sz w:val="32"/>
          <w:szCs w:val="32"/>
        </w:rPr>
        <w:t>《中华人民共和国广告法》第四条第一款“广告不得含有虚假或者引人误解的内容，不得欺骗、误导消费者。”之规定，构成了发布虚假广告的违法行为。</w:t>
      </w:r>
    </w:p>
    <w:p w:rsidR="00970EA0" w:rsidRPr="00B0400F" w:rsidRDefault="00970EA0" w:rsidP="00970EA0">
      <w:pPr>
        <w:adjustRightInd w:val="0"/>
        <w:snapToGrid w:val="0"/>
        <w:spacing w:line="480" w:lineRule="exact"/>
        <w:ind w:leftChars="-114" w:left="-239" w:rightChars="111" w:right="233" w:firstLineChars="200" w:firstLine="640"/>
        <w:jc w:val="left"/>
        <w:rPr>
          <w:rFonts w:ascii="仿宋" w:eastAsia="仿宋" w:hAnsi="仿宋" w:hint="eastAsia"/>
          <w:sz w:val="32"/>
          <w:szCs w:val="32"/>
        </w:rPr>
      </w:pPr>
      <w:r w:rsidRPr="00B0400F">
        <w:rPr>
          <w:rFonts w:ascii="仿宋" w:eastAsia="仿宋" w:hAnsi="仿宋" w:hint="eastAsia"/>
          <w:sz w:val="32"/>
          <w:szCs w:val="32"/>
        </w:rPr>
        <w:t>当事人对以上事实未提出异议，在202</w:t>
      </w:r>
      <w:r>
        <w:rPr>
          <w:rFonts w:ascii="仿宋" w:eastAsia="仿宋" w:hAnsi="仿宋" w:hint="eastAsia"/>
          <w:sz w:val="32"/>
          <w:szCs w:val="32"/>
        </w:rPr>
        <w:t>2</w:t>
      </w:r>
      <w:r w:rsidRPr="00B0400F">
        <w:rPr>
          <w:rFonts w:ascii="仿宋" w:eastAsia="仿宋" w:hAnsi="仿宋" w:hint="eastAsia"/>
          <w:sz w:val="32"/>
          <w:szCs w:val="32"/>
        </w:rPr>
        <w:t>年</w:t>
      </w:r>
      <w:r>
        <w:rPr>
          <w:rFonts w:ascii="仿宋" w:eastAsia="仿宋" w:hAnsi="仿宋" w:hint="eastAsia"/>
          <w:sz w:val="32"/>
          <w:szCs w:val="32"/>
        </w:rPr>
        <w:t>2</w:t>
      </w:r>
      <w:r w:rsidRPr="00B0400F">
        <w:rPr>
          <w:rFonts w:ascii="仿宋" w:eastAsia="仿宋" w:hAnsi="仿宋" w:hint="eastAsia"/>
          <w:sz w:val="32"/>
          <w:szCs w:val="32"/>
        </w:rPr>
        <w:t>月</w:t>
      </w:r>
      <w:r>
        <w:rPr>
          <w:rFonts w:ascii="仿宋" w:eastAsia="仿宋" w:hAnsi="仿宋" w:hint="eastAsia"/>
          <w:sz w:val="32"/>
          <w:szCs w:val="32"/>
        </w:rPr>
        <w:t>21</w:t>
      </w:r>
      <w:r w:rsidRPr="00B0400F">
        <w:rPr>
          <w:rFonts w:ascii="仿宋" w:eastAsia="仿宋" w:hAnsi="仿宋" w:hint="eastAsia"/>
          <w:sz w:val="32"/>
          <w:szCs w:val="32"/>
        </w:rPr>
        <w:t>日收到行政处罚告知书五个工作日内也未提出陈述和申辩。</w:t>
      </w:r>
    </w:p>
    <w:p w:rsidR="00970EA0" w:rsidRDefault="00970EA0" w:rsidP="00970EA0">
      <w:pPr>
        <w:adjustRightInd w:val="0"/>
        <w:snapToGrid w:val="0"/>
        <w:spacing w:line="480" w:lineRule="exact"/>
        <w:ind w:leftChars="-85" w:left="-178" w:firstLineChars="200" w:firstLine="640"/>
        <w:rPr>
          <w:rFonts w:ascii="仿宋" w:eastAsia="仿宋" w:hAnsi="仿宋" w:hint="eastAsia"/>
          <w:sz w:val="32"/>
          <w:szCs w:val="32"/>
        </w:rPr>
      </w:pPr>
      <w:r w:rsidRPr="00B0400F">
        <w:rPr>
          <w:rFonts w:ascii="仿宋" w:eastAsia="仿宋" w:hAnsi="仿宋" w:hint="eastAsia"/>
          <w:sz w:val="32"/>
          <w:szCs w:val="32"/>
        </w:rPr>
        <w:t>依据</w:t>
      </w:r>
      <w:r w:rsidRPr="000D1E81">
        <w:rPr>
          <w:rFonts w:ascii="仿宋" w:eastAsia="仿宋" w:hAnsi="仿宋" w:hint="eastAsia"/>
          <w:sz w:val="32"/>
          <w:szCs w:val="32"/>
        </w:rPr>
        <w:t>《中华人民共和国广告法》第五十五条第一款“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之规定，对当事人发布虚假广告的违法行为责令停止发布广告，并</w:t>
      </w:r>
      <w:r>
        <w:rPr>
          <w:rFonts w:ascii="仿宋" w:eastAsia="仿宋" w:hAnsi="仿宋" w:hint="eastAsia"/>
          <w:sz w:val="32"/>
          <w:szCs w:val="32"/>
        </w:rPr>
        <w:t>作出</w:t>
      </w:r>
      <w:r w:rsidRPr="000D1E81">
        <w:rPr>
          <w:rFonts w:ascii="仿宋" w:eastAsia="仿宋" w:hAnsi="仿宋" w:hint="eastAsia"/>
          <w:sz w:val="32"/>
          <w:szCs w:val="32"/>
        </w:rPr>
        <w:t>如下</w:t>
      </w:r>
      <w:r>
        <w:rPr>
          <w:rFonts w:ascii="仿宋" w:eastAsia="仿宋" w:hAnsi="仿宋" w:hint="eastAsia"/>
          <w:sz w:val="32"/>
          <w:szCs w:val="32"/>
        </w:rPr>
        <w:t>行政</w:t>
      </w:r>
      <w:r w:rsidRPr="000D1E81">
        <w:rPr>
          <w:rFonts w:ascii="仿宋" w:eastAsia="仿宋" w:hAnsi="仿宋" w:hint="eastAsia"/>
          <w:sz w:val="32"/>
          <w:szCs w:val="32"/>
        </w:rPr>
        <w:t>处罚</w:t>
      </w:r>
      <w:r>
        <w:rPr>
          <w:rFonts w:ascii="仿宋" w:eastAsia="仿宋" w:hAnsi="仿宋" w:hint="eastAsia"/>
          <w:sz w:val="32"/>
          <w:szCs w:val="32"/>
        </w:rPr>
        <w:t>决定</w:t>
      </w:r>
      <w:r w:rsidRPr="000D1E81">
        <w:rPr>
          <w:rFonts w:ascii="仿宋" w:eastAsia="仿宋" w:hAnsi="仿宋" w:hint="eastAsia"/>
          <w:sz w:val="32"/>
          <w:szCs w:val="32"/>
        </w:rPr>
        <w:t>：罚款</w:t>
      </w:r>
      <w:r w:rsidRPr="00F50F2F">
        <w:rPr>
          <w:rFonts w:ascii="仿宋" w:eastAsia="仿宋" w:hAnsi="仿宋" w:hint="eastAsia"/>
          <w:sz w:val="32"/>
          <w:szCs w:val="32"/>
        </w:rPr>
        <w:lastRenderedPageBreak/>
        <w:t>人民币伍仟零肆元整</w:t>
      </w:r>
      <w:r w:rsidRPr="00DF4DA1">
        <w:rPr>
          <w:rFonts w:ascii="仿宋" w:eastAsia="仿宋" w:hAnsi="仿宋" w:hint="eastAsia"/>
          <w:sz w:val="32"/>
          <w:szCs w:val="32"/>
        </w:rPr>
        <w:t>（</w:t>
      </w:r>
      <w:r w:rsidRPr="00DF4DA1">
        <w:rPr>
          <w:rFonts w:ascii="宋体" w:hAnsi="宋体" w:cs="宋体" w:hint="eastAsia"/>
          <w:sz w:val="32"/>
          <w:szCs w:val="32"/>
        </w:rPr>
        <w:t>¥</w:t>
      </w:r>
      <w:r>
        <w:rPr>
          <w:rFonts w:ascii="仿宋" w:eastAsia="仿宋" w:hAnsi="仿宋" w:cs="仿宋" w:hint="eastAsia"/>
          <w:sz w:val="32"/>
          <w:szCs w:val="32"/>
        </w:rPr>
        <w:t>5004</w:t>
      </w:r>
      <w:r w:rsidRPr="00DF4DA1">
        <w:rPr>
          <w:rFonts w:ascii="仿宋" w:eastAsia="仿宋" w:hAnsi="仿宋" w:hint="eastAsia"/>
          <w:sz w:val="32"/>
          <w:szCs w:val="32"/>
        </w:rPr>
        <w:t>元）</w:t>
      </w:r>
      <w:r w:rsidRPr="000D1E81">
        <w:rPr>
          <w:rFonts w:ascii="仿宋" w:eastAsia="仿宋" w:hAnsi="仿宋" w:hint="eastAsia"/>
          <w:sz w:val="32"/>
          <w:szCs w:val="32"/>
        </w:rPr>
        <w:t>，上缴国库。</w:t>
      </w:r>
    </w:p>
    <w:p w:rsidR="00970EA0" w:rsidRPr="00B0400F" w:rsidRDefault="00970EA0" w:rsidP="00970EA0">
      <w:pPr>
        <w:adjustRightInd w:val="0"/>
        <w:snapToGrid w:val="0"/>
        <w:spacing w:line="480" w:lineRule="exact"/>
        <w:ind w:leftChars="-85" w:left="-178" w:firstLineChars="200" w:firstLine="640"/>
        <w:rPr>
          <w:rFonts w:ascii="仿宋" w:eastAsia="仿宋" w:hAnsi="仿宋" w:hint="eastAsia"/>
          <w:sz w:val="32"/>
          <w:szCs w:val="32"/>
        </w:rPr>
      </w:pPr>
      <w:r w:rsidRPr="00B0400F">
        <w:rPr>
          <w:rFonts w:ascii="仿宋" w:eastAsia="仿宋" w:hAnsi="仿宋" w:cs="宋体" w:hint="eastAsia"/>
          <w:color w:val="000000"/>
          <w:kern w:val="0"/>
          <w:sz w:val="32"/>
          <w:szCs w:val="32"/>
        </w:rPr>
        <w:t>你在收到本处罚决定书之日起十五日内到邮储银行安阳县万达支行，帐号：100225875440010001（帐户：安阳县财政局非税收入财政专户）缴纳罚款，逾期不缴纳罚款的，按《中华人民共和国行政处罚法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之规定执行。</w:t>
      </w:r>
    </w:p>
    <w:p w:rsidR="00970EA0" w:rsidRPr="00B0400F" w:rsidRDefault="00970EA0" w:rsidP="00970EA0">
      <w:pPr>
        <w:adjustRightInd w:val="0"/>
        <w:snapToGrid w:val="0"/>
        <w:spacing w:line="480" w:lineRule="exact"/>
        <w:ind w:leftChars="-85" w:left="-178" w:firstLineChars="200" w:firstLine="640"/>
        <w:rPr>
          <w:rFonts w:ascii="仿宋" w:eastAsia="仿宋" w:hAnsi="仿宋" w:hint="eastAsia"/>
          <w:sz w:val="32"/>
          <w:szCs w:val="32"/>
        </w:rPr>
      </w:pPr>
      <w:r w:rsidRPr="00B0400F">
        <w:rPr>
          <w:rFonts w:ascii="仿宋" w:eastAsia="仿宋" w:hAnsi="仿宋" w:cs="宋体" w:hint="eastAsia"/>
          <w:color w:val="000000"/>
          <w:kern w:val="0"/>
          <w:sz w:val="32"/>
          <w:szCs w:val="32"/>
        </w:rPr>
        <w:t>如你不服本行政处罚决定，可以在收到本行政处罚决定书之日起六十日内向安阳县人民政府申请复议；也可以在六个月内依法向安阳县人民法院提起行政诉讼。申请行政复议或者提起行政诉讼期间，行政处罚不停止执行。</w:t>
      </w:r>
    </w:p>
    <w:p w:rsidR="00970EA0" w:rsidRPr="00B0400F" w:rsidRDefault="00970EA0" w:rsidP="00970EA0">
      <w:pPr>
        <w:adjustRightInd w:val="0"/>
        <w:snapToGrid w:val="0"/>
        <w:spacing w:line="480" w:lineRule="exact"/>
        <w:ind w:leftChars="-85" w:left="-178" w:firstLineChars="1550" w:firstLine="4960"/>
        <w:rPr>
          <w:rFonts w:ascii="仿宋" w:eastAsia="仿宋" w:hAnsi="仿宋" w:hint="eastAsia"/>
          <w:sz w:val="32"/>
          <w:szCs w:val="32"/>
        </w:rPr>
      </w:pPr>
    </w:p>
    <w:p w:rsidR="00970EA0" w:rsidRPr="00B0400F" w:rsidRDefault="00970EA0" w:rsidP="00970EA0">
      <w:pPr>
        <w:adjustRightInd w:val="0"/>
        <w:snapToGrid w:val="0"/>
        <w:spacing w:line="480" w:lineRule="exact"/>
        <w:ind w:leftChars="-85" w:left="-178" w:firstLineChars="1550" w:firstLine="4960"/>
        <w:rPr>
          <w:rFonts w:ascii="仿宋" w:eastAsia="仿宋" w:hAnsi="仿宋"/>
          <w:sz w:val="32"/>
          <w:szCs w:val="32"/>
        </w:rPr>
      </w:pPr>
      <w:r w:rsidRPr="00B0400F">
        <w:rPr>
          <w:rFonts w:ascii="仿宋" w:eastAsia="仿宋" w:hAnsi="仿宋" w:hint="eastAsia"/>
          <w:sz w:val="32"/>
          <w:szCs w:val="32"/>
        </w:rPr>
        <w:t xml:space="preserve">安阳县市场监督管理局  </w:t>
      </w:r>
    </w:p>
    <w:p w:rsidR="00970EA0" w:rsidRPr="00B0400F" w:rsidRDefault="00970EA0" w:rsidP="00970EA0">
      <w:pPr>
        <w:adjustRightInd w:val="0"/>
        <w:snapToGrid w:val="0"/>
        <w:spacing w:line="480" w:lineRule="exact"/>
        <w:ind w:right="640"/>
        <w:jc w:val="center"/>
        <w:rPr>
          <w:rFonts w:ascii="仿宋" w:eastAsia="仿宋" w:hAnsi="仿宋"/>
          <w:sz w:val="32"/>
          <w:szCs w:val="28"/>
        </w:rPr>
      </w:pPr>
      <w:r w:rsidRPr="00B0400F">
        <w:rPr>
          <w:rFonts w:ascii="仿宋" w:eastAsia="仿宋" w:hAnsi="仿宋" w:hint="eastAsia"/>
          <w:sz w:val="32"/>
          <w:szCs w:val="32"/>
        </w:rPr>
        <w:t xml:space="preserve">                            二O二</w:t>
      </w:r>
      <w:r>
        <w:rPr>
          <w:rFonts w:ascii="仿宋" w:eastAsia="仿宋" w:hAnsi="仿宋" w:hint="eastAsia"/>
          <w:sz w:val="32"/>
          <w:szCs w:val="32"/>
        </w:rPr>
        <w:t>二</w:t>
      </w:r>
      <w:r w:rsidRPr="00B0400F">
        <w:rPr>
          <w:rFonts w:ascii="仿宋" w:eastAsia="仿宋" w:hAnsi="仿宋" w:hint="eastAsia"/>
          <w:sz w:val="32"/>
          <w:szCs w:val="32"/>
        </w:rPr>
        <w:t>年</w:t>
      </w:r>
      <w:r>
        <w:rPr>
          <w:rFonts w:ascii="仿宋" w:eastAsia="仿宋" w:hAnsi="仿宋" w:hint="eastAsia"/>
          <w:sz w:val="32"/>
          <w:szCs w:val="32"/>
        </w:rPr>
        <w:t>三</w:t>
      </w:r>
      <w:r w:rsidRPr="00B0400F">
        <w:rPr>
          <w:rFonts w:ascii="仿宋" w:eastAsia="仿宋" w:hAnsi="仿宋" w:hint="eastAsia"/>
          <w:sz w:val="32"/>
          <w:szCs w:val="32"/>
        </w:rPr>
        <w:t>月二十</w:t>
      </w:r>
      <w:r>
        <w:rPr>
          <w:rFonts w:ascii="仿宋" w:eastAsia="仿宋" w:hAnsi="仿宋" w:hint="eastAsia"/>
          <w:sz w:val="32"/>
          <w:szCs w:val="32"/>
        </w:rPr>
        <w:t>五</w:t>
      </w:r>
      <w:r w:rsidRPr="00B0400F">
        <w:rPr>
          <w:rFonts w:ascii="仿宋" w:eastAsia="仿宋" w:hAnsi="仿宋" w:hint="eastAsia"/>
          <w:sz w:val="32"/>
          <w:szCs w:val="32"/>
        </w:rPr>
        <w:t>日</w:t>
      </w:r>
    </w:p>
    <w:p w:rsidR="00CF1AA3" w:rsidRDefault="00CF1AA3"/>
    <w:sectPr w:rsidR="00CF1AA3">
      <w:headerReference w:type="default" r:id="rId4"/>
      <w:pgSz w:w="11906" w:h="16838"/>
      <w:pgMar w:top="1304" w:right="1418" w:bottom="1191" w:left="158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altName w:val="宋体"/>
    <w:charset w:val="86"/>
    <w:family w:val="auto"/>
    <w:pitch w:val="default"/>
    <w:sig w:usb0="00000001" w:usb1="080E0000" w:usb2="00000000"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77C" w:rsidRDefault="00970EA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0EA0"/>
    <w:rsid w:val="00970EA0"/>
    <w:rsid w:val="00CF1A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A0"/>
    <w:pPr>
      <w:widowControl w:val="0"/>
      <w:jc w:val="both"/>
    </w:pPr>
    <w:rPr>
      <w:rFonts w:ascii="Calibri" w:eastAsia="宋体" w:hAnsi="Calibri" w:cs="Times New Roman"/>
      <w:szCs w:val="24"/>
    </w:rPr>
  </w:style>
  <w:style w:type="paragraph" w:styleId="1">
    <w:name w:val="heading 1"/>
    <w:basedOn w:val="a"/>
    <w:next w:val="a"/>
    <w:link w:val="1Char"/>
    <w:qFormat/>
    <w:rsid w:val="00970EA0"/>
    <w:pPr>
      <w:keepNext/>
      <w:keepLines/>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70EA0"/>
    <w:rPr>
      <w:rFonts w:ascii="Calibri" w:eastAsia="宋体" w:hAnsi="Calibri" w:cs="Times New Roman"/>
      <w:b/>
      <w:sz w:val="36"/>
      <w:szCs w:val="24"/>
    </w:rPr>
  </w:style>
  <w:style w:type="character" w:customStyle="1" w:styleId="Char">
    <w:name w:val="页眉 Char"/>
    <w:basedOn w:val="a0"/>
    <w:link w:val="a3"/>
    <w:rsid w:val="00970EA0"/>
    <w:rPr>
      <w:rFonts w:ascii="Calibri" w:hAnsi="Calibri"/>
      <w:sz w:val="18"/>
      <w:szCs w:val="18"/>
    </w:rPr>
  </w:style>
  <w:style w:type="paragraph" w:styleId="a3">
    <w:name w:val="header"/>
    <w:basedOn w:val="a"/>
    <w:link w:val="Char"/>
    <w:rsid w:val="00970EA0"/>
    <w:pPr>
      <w:pBdr>
        <w:bottom w:val="single" w:sz="6" w:space="1" w:color="auto"/>
      </w:pBdr>
      <w:tabs>
        <w:tab w:val="center" w:pos="4153"/>
        <w:tab w:val="right" w:pos="8306"/>
      </w:tabs>
      <w:snapToGrid w:val="0"/>
      <w:jc w:val="center"/>
    </w:pPr>
    <w:rPr>
      <w:rFonts w:eastAsiaTheme="minorEastAsia" w:cstheme="minorBidi"/>
      <w:sz w:val="18"/>
      <w:szCs w:val="18"/>
    </w:rPr>
  </w:style>
  <w:style w:type="character" w:customStyle="1" w:styleId="Char1">
    <w:name w:val="页眉 Char1"/>
    <w:basedOn w:val="a0"/>
    <w:link w:val="a3"/>
    <w:uiPriority w:val="99"/>
    <w:semiHidden/>
    <w:rsid w:val="00970EA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2022-04-02T07:36:00Z</dcterms:created>
  <dcterms:modified xsi:type="dcterms:W3CDTF">2022-04-02T07:36:00Z</dcterms:modified>
</cp:coreProperties>
</file>