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安阳市第    届人大常委会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第      次会议文件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_GBK" w:hAnsi="方正小标宋_GBK" w:eastAsia="方正小标宋_GBK" w:cs="方正小标宋_GBK"/>
          <w:bCs/>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Cs/>
          <w:w w:val="100"/>
          <w:sz w:val="44"/>
          <w:szCs w:val="44"/>
          <w:highlight w:val="none"/>
        </w:rPr>
      </w:pPr>
      <w:r>
        <w:rPr>
          <w:rFonts w:hint="eastAsia" w:ascii="方正小标宋_GBK" w:hAnsi="方正小标宋_GBK" w:eastAsia="方正小标宋_GBK" w:cs="方正小标宋_GBK"/>
          <w:bCs/>
          <w:w w:val="100"/>
          <w:sz w:val="44"/>
          <w:szCs w:val="44"/>
          <w:highlight w:val="none"/>
        </w:rPr>
        <w:t>关于安阳市202</w:t>
      </w:r>
      <w:r>
        <w:rPr>
          <w:rFonts w:hint="eastAsia" w:ascii="方正小标宋_GBK" w:hAnsi="方正小标宋_GBK" w:eastAsia="方正小标宋_GBK" w:cs="方正小标宋_GBK"/>
          <w:bCs/>
          <w:w w:val="100"/>
          <w:sz w:val="44"/>
          <w:szCs w:val="44"/>
          <w:highlight w:val="none"/>
          <w:lang w:val="en-US" w:eastAsia="zh-CN"/>
        </w:rPr>
        <w:t>2</w:t>
      </w:r>
      <w:r>
        <w:rPr>
          <w:rFonts w:hint="eastAsia" w:ascii="方正小标宋_GBK" w:hAnsi="方正小标宋_GBK" w:eastAsia="方正小标宋_GBK" w:cs="方正小标宋_GBK"/>
          <w:bCs/>
          <w:w w:val="100"/>
          <w:sz w:val="44"/>
          <w:szCs w:val="44"/>
          <w:highlight w:val="none"/>
        </w:rPr>
        <w:t>年市</w:t>
      </w:r>
      <w:r>
        <w:rPr>
          <w:rFonts w:hint="eastAsia" w:ascii="方正小标宋_GBK" w:hAnsi="方正小标宋_GBK" w:eastAsia="方正小标宋_GBK" w:cs="方正小标宋_GBK"/>
          <w:bCs/>
          <w:w w:val="100"/>
          <w:sz w:val="44"/>
          <w:szCs w:val="44"/>
          <w:highlight w:val="none"/>
          <w:lang w:val="en-US" w:eastAsia="zh-CN"/>
        </w:rPr>
        <w:t>本</w:t>
      </w:r>
      <w:r>
        <w:rPr>
          <w:rFonts w:hint="eastAsia" w:ascii="方正小标宋_GBK" w:hAnsi="方正小标宋_GBK" w:eastAsia="方正小标宋_GBK" w:cs="方正小标宋_GBK"/>
          <w:bCs/>
          <w:w w:val="100"/>
          <w:sz w:val="44"/>
          <w:szCs w:val="44"/>
          <w:highlight w:val="none"/>
        </w:rPr>
        <w:t>级</w:t>
      </w:r>
      <w:r>
        <w:rPr>
          <w:rFonts w:hint="eastAsia" w:ascii="方正小标宋_GBK" w:hAnsi="方正小标宋_GBK" w:eastAsia="方正小标宋_GBK" w:cs="方正小标宋_GBK"/>
          <w:bCs/>
          <w:w w:val="100"/>
          <w:sz w:val="44"/>
          <w:szCs w:val="44"/>
          <w:highlight w:val="none"/>
          <w:lang w:val="en-US" w:eastAsia="zh-CN"/>
        </w:rPr>
        <w:t>第二次</w:t>
      </w:r>
      <w:r>
        <w:rPr>
          <w:rFonts w:hint="eastAsia" w:ascii="方正小标宋_GBK" w:hAnsi="方正小标宋_GBK" w:eastAsia="方正小标宋_GBK" w:cs="方正小标宋_GBK"/>
          <w:bCs/>
          <w:w w:val="100"/>
          <w:sz w:val="44"/>
          <w:szCs w:val="44"/>
          <w:highlight w:val="none"/>
        </w:rPr>
        <w:t>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Cs/>
          <w:w w:val="100"/>
          <w:sz w:val="44"/>
          <w:szCs w:val="44"/>
          <w:highlight w:val="none"/>
        </w:rPr>
      </w:pPr>
      <w:r>
        <w:rPr>
          <w:rFonts w:hint="eastAsia" w:ascii="方正小标宋_GBK" w:hAnsi="方正小标宋_GBK" w:eastAsia="方正小标宋_GBK" w:cs="方正小标宋_GBK"/>
          <w:bCs/>
          <w:w w:val="100"/>
          <w:sz w:val="44"/>
          <w:szCs w:val="44"/>
          <w:highlight w:val="none"/>
        </w:rPr>
        <w:t>调整方案（草案）的报告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--2022年  月  日在安阳市第    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常务委员会第      次会议上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市财政局局长  王现波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主任、各位副主任、秘书长、各位委员</w:t>
      </w:r>
      <w:r>
        <w:rPr>
          <w:rFonts w:hint="eastAsia" w:ascii="仿宋_GB2312" w:hAnsi="仿宋_GB2312"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rPr>
        <w:t>为充分发挥债券稳增长、补短板、惠民生的重要作用，推动全市经济社会高质量发展，我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多措并举、协力推进，积极争取政府债券资金</w:t>
      </w:r>
      <w:r>
        <w:rPr>
          <w:rFonts w:hint="eastAsia" w:ascii="仿宋_GB2312" w:hAnsi="仿宋_GB2312" w:eastAsia="仿宋_GB2312" w:cs="仿宋_GB2312"/>
          <w:sz w:val="32"/>
          <w:szCs w:val="32"/>
          <w:lang w:val="en-US" w:eastAsia="zh-CN"/>
        </w:rPr>
        <w:t>支持经济建设</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highlight w:val="none"/>
        </w:rPr>
        <w:t>按照预算法有关规定，我受市政府委托，现将市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rPr>
        <w:t>级202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第二次</w:t>
      </w:r>
      <w:r>
        <w:rPr>
          <w:rFonts w:hint="eastAsia" w:ascii="仿宋_GB2312" w:hAnsi="仿宋_GB2312" w:eastAsia="仿宋_GB2312" w:cs="仿宋_GB2312"/>
          <w:bCs/>
          <w:sz w:val="32"/>
          <w:szCs w:val="32"/>
          <w:highlight w:val="none"/>
        </w:rPr>
        <w:t>预算调整方案报告如下。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sz w:val="32"/>
          <w:szCs w:val="32"/>
          <w:highlight w:val="none"/>
        </w:rPr>
      </w:pPr>
      <w:r>
        <w:rPr>
          <w:rFonts w:hint="eastAsia" w:ascii="黑体" w:hAnsi="黑体" w:eastAsia="黑体" w:cs="仿宋_GB2312"/>
          <w:bCs/>
          <w:sz w:val="32"/>
          <w:szCs w:val="32"/>
          <w:highlight w:val="none"/>
        </w:rPr>
        <w:t>一、</w:t>
      </w:r>
      <w:r>
        <w:rPr>
          <w:rFonts w:hint="eastAsia" w:ascii="黑体" w:hAnsi="黑体" w:eastAsia="黑体"/>
          <w:bCs/>
          <w:sz w:val="32"/>
          <w:szCs w:val="32"/>
          <w:highlight w:val="none"/>
        </w:rPr>
        <w:t>地方政府债务限额情况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cs="仿宋_GB2312"/>
          <w:bCs/>
          <w:sz w:val="32"/>
          <w:szCs w:val="32"/>
          <w:highlight w:val="none"/>
        </w:rPr>
      </w:pPr>
      <w:r>
        <w:rPr>
          <w:rFonts w:hint="eastAsia" w:ascii="楷体_GB2312" w:hAnsi="仿宋" w:eastAsia="楷体_GB2312" w:cs="仿宋"/>
          <w:bCs/>
          <w:sz w:val="32"/>
          <w:szCs w:val="32"/>
          <w:highlight w:val="none"/>
        </w:rPr>
        <w:t>（一）202</w:t>
      </w:r>
      <w:r>
        <w:rPr>
          <w:rFonts w:hint="eastAsia" w:ascii="楷体_GB2312" w:hAnsi="仿宋" w:eastAsia="楷体_GB2312" w:cs="仿宋"/>
          <w:bCs/>
          <w:sz w:val="32"/>
          <w:szCs w:val="32"/>
          <w:highlight w:val="none"/>
          <w:lang w:val="en-US" w:eastAsia="zh-CN"/>
        </w:rPr>
        <w:t>1</w:t>
      </w:r>
      <w:r>
        <w:rPr>
          <w:rFonts w:hint="eastAsia" w:ascii="楷体_GB2312" w:hAnsi="仿宋" w:eastAsia="楷体_GB2312" w:cs="仿宋"/>
          <w:bCs/>
          <w:sz w:val="32"/>
          <w:szCs w:val="32"/>
          <w:highlight w:val="none"/>
        </w:rPr>
        <w:t>年末</w:t>
      </w:r>
      <w:r>
        <w:rPr>
          <w:rFonts w:hint="eastAsia" w:ascii="楷体_GB2312" w:hAnsi="仿宋" w:eastAsia="楷体_GB2312" w:cs="仿宋"/>
          <w:bCs/>
          <w:sz w:val="32"/>
          <w:szCs w:val="32"/>
          <w:highlight w:val="none"/>
          <w:lang w:eastAsia="zh-CN"/>
        </w:rPr>
        <w:t>市</w:t>
      </w:r>
      <w:r>
        <w:rPr>
          <w:rFonts w:hint="eastAsia" w:ascii="楷体_GB2312" w:hAnsi="仿宋" w:eastAsia="楷体_GB2312" w:cs="仿宋"/>
          <w:bCs/>
          <w:sz w:val="32"/>
          <w:szCs w:val="32"/>
          <w:highlight w:val="none"/>
          <w:lang w:val="en-US" w:eastAsia="zh-CN"/>
        </w:rPr>
        <w:t>本</w:t>
      </w:r>
      <w:r>
        <w:rPr>
          <w:rFonts w:hint="eastAsia" w:ascii="楷体_GB2312" w:hAnsi="仿宋" w:eastAsia="楷体_GB2312" w:cs="仿宋"/>
          <w:bCs/>
          <w:sz w:val="32"/>
          <w:szCs w:val="32"/>
          <w:highlight w:val="none"/>
          <w:lang w:eastAsia="zh-CN"/>
        </w:rPr>
        <w:t>级（含高新区、示范区，</w:t>
      </w:r>
      <w:r>
        <w:rPr>
          <w:rFonts w:hint="eastAsia" w:ascii="楷体_GB2312" w:hAnsi="仿宋" w:eastAsia="楷体_GB2312" w:cs="仿宋"/>
          <w:bCs/>
          <w:sz w:val="32"/>
          <w:szCs w:val="32"/>
          <w:highlight w:val="none"/>
          <w:lang w:val="en-US" w:eastAsia="zh-CN"/>
        </w:rPr>
        <w:t>下同</w:t>
      </w:r>
      <w:r>
        <w:rPr>
          <w:rFonts w:hint="eastAsia" w:ascii="楷体_GB2312" w:hAnsi="仿宋" w:eastAsia="楷体_GB2312" w:cs="仿宋"/>
          <w:bCs/>
          <w:sz w:val="32"/>
          <w:szCs w:val="32"/>
          <w:highlight w:val="none"/>
          <w:lang w:eastAsia="zh-CN"/>
        </w:rPr>
        <w:t>）</w:t>
      </w:r>
      <w:r>
        <w:rPr>
          <w:rFonts w:hint="eastAsia" w:ascii="楷体_GB2312" w:hAnsi="仿宋" w:eastAsia="楷体_GB2312" w:cs="仿宋"/>
          <w:bCs/>
          <w:sz w:val="32"/>
          <w:szCs w:val="32"/>
          <w:highlight w:val="none"/>
        </w:rPr>
        <w:t>地方政府债务限额情况。</w:t>
      </w:r>
      <w:r>
        <w:rPr>
          <w:rFonts w:hint="eastAsia" w:ascii="仿宋_GB2312" w:hAnsi="仿宋" w:eastAsia="仿宋_GB2312" w:cs="仿宋"/>
          <w:bCs/>
          <w:sz w:val="32"/>
          <w:szCs w:val="32"/>
          <w:highlight w:val="none"/>
        </w:rPr>
        <w:t>202</w:t>
      </w:r>
      <w:r>
        <w:rPr>
          <w:rFonts w:hint="eastAsia" w:ascii="仿宋_GB2312" w:hAnsi="仿宋" w:eastAsia="仿宋_GB2312" w:cs="仿宋"/>
          <w:bCs/>
          <w:sz w:val="32"/>
          <w:szCs w:val="32"/>
          <w:highlight w:val="none"/>
          <w:lang w:val="en-US" w:eastAsia="zh-CN"/>
        </w:rPr>
        <w:t>1</w:t>
      </w:r>
      <w:r>
        <w:rPr>
          <w:rFonts w:hint="eastAsia" w:ascii="仿宋_GB2312" w:hAnsi="仿宋" w:eastAsia="仿宋_GB2312" w:cs="仿宋"/>
          <w:bCs/>
          <w:sz w:val="32"/>
          <w:szCs w:val="32"/>
          <w:highlight w:val="none"/>
        </w:rPr>
        <w:t>年末</w:t>
      </w:r>
      <w:r>
        <w:rPr>
          <w:rFonts w:hint="eastAsia" w:ascii="仿宋_GB2312" w:hAnsi="仿宋" w:eastAsia="仿宋_GB2312" w:cs="仿宋"/>
          <w:bCs/>
          <w:sz w:val="32"/>
          <w:szCs w:val="32"/>
          <w:highlight w:val="none"/>
          <w:lang w:eastAsia="zh-CN"/>
        </w:rPr>
        <w:t>市</w:t>
      </w:r>
      <w:r>
        <w:rPr>
          <w:rFonts w:hint="eastAsia" w:ascii="仿宋_GB2312" w:hAnsi="仿宋" w:eastAsia="仿宋_GB2312" w:cs="仿宋"/>
          <w:bCs/>
          <w:sz w:val="32"/>
          <w:szCs w:val="32"/>
          <w:highlight w:val="none"/>
          <w:lang w:val="en-US" w:eastAsia="zh-CN"/>
        </w:rPr>
        <w:t>本</w:t>
      </w:r>
      <w:r>
        <w:rPr>
          <w:rFonts w:hint="eastAsia" w:ascii="仿宋_GB2312" w:hAnsi="仿宋" w:eastAsia="仿宋_GB2312" w:cs="仿宋"/>
          <w:bCs/>
          <w:sz w:val="32"/>
          <w:szCs w:val="32"/>
          <w:highlight w:val="none"/>
          <w:lang w:eastAsia="zh-CN"/>
        </w:rPr>
        <w:t>级</w:t>
      </w:r>
      <w:r>
        <w:rPr>
          <w:rFonts w:hint="eastAsia" w:ascii="仿宋_GB2312" w:hAnsi="仿宋" w:eastAsia="仿宋_GB2312" w:cs="仿宋"/>
          <w:bCs/>
          <w:sz w:val="32"/>
          <w:szCs w:val="32"/>
          <w:highlight w:val="none"/>
        </w:rPr>
        <w:t>地方政府债务限额为</w:t>
      </w:r>
      <w:r>
        <w:rPr>
          <w:rFonts w:hint="eastAsia" w:ascii="仿宋_GB2312" w:hAnsi="仿宋" w:eastAsia="仿宋_GB2312" w:cs="仿宋"/>
          <w:bCs/>
          <w:sz w:val="32"/>
          <w:szCs w:val="32"/>
          <w:highlight w:val="none"/>
          <w:lang w:val="en-US" w:eastAsia="zh-CN"/>
        </w:rPr>
        <w:t>148.7</w:t>
      </w:r>
      <w:r>
        <w:rPr>
          <w:rFonts w:hint="eastAsia" w:ascii="仿宋_GB2312" w:hAnsi="仿宋" w:eastAsia="仿宋_GB2312" w:cs="仿宋"/>
          <w:bCs/>
          <w:sz w:val="32"/>
          <w:szCs w:val="32"/>
          <w:highlight w:val="none"/>
        </w:rPr>
        <w:t>亿元，其中，一般债务限额</w:t>
      </w:r>
      <w:r>
        <w:rPr>
          <w:rFonts w:hint="eastAsia" w:ascii="仿宋_GB2312" w:hAnsi="仿宋" w:eastAsia="仿宋_GB2312" w:cs="仿宋"/>
          <w:bCs/>
          <w:sz w:val="32"/>
          <w:szCs w:val="32"/>
          <w:highlight w:val="none"/>
          <w:lang w:val="en-US" w:eastAsia="zh-CN"/>
        </w:rPr>
        <w:t>54.6</w:t>
      </w:r>
      <w:r>
        <w:rPr>
          <w:rFonts w:hint="eastAsia" w:ascii="仿宋_GB2312" w:hAnsi="仿宋" w:eastAsia="仿宋_GB2312" w:cs="仿宋"/>
          <w:bCs/>
          <w:sz w:val="32"/>
          <w:szCs w:val="32"/>
          <w:highlight w:val="none"/>
        </w:rPr>
        <w:t>亿元，专项债务限额</w:t>
      </w:r>
      <w:r>
        <w:rPr>
          <w:rFonts w:hint="eastAsia" w:ascii="仿宋_GB2312" w:hAnsi="仿宋" w:eastAsia="仿宋_GB2312" w:cs="仿宋"/>
          <w:bCs/>
          <w:sz w:val="32"/>
          <w:szCs w:val="32"/>
          <w:highlight w:val="none"/>
          <w:lang w:val="en-US" w:eastAsia="zh-CN"/>
        </w:rPr>
        <w:t>94.1</w:t>
      </w:r>
      <w:r>
        <w:rPr>
          <w:rFonts w:hint="eastAsia" w:ascii="仿宋_GB2312" w:hAnsi="仿宋" w:eastAsia="仿宋_GB2312" w:cs="仿宋"/>
          <w:bCs/>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Cs/>
          <w:sz w:val="32"/>
          <w:szCs w:val="32"/>
          <w:highlight w:val="none"/>
          <w:lang w:val="en-US" w:eastAsia="zh-CN"/>
        </w:rPr>
      </w:pPr>
      <w:r>
        <w:rPr>
          <w:rFonts w:hint="eastAsia" w:ascii="楷体_GB2312" w:hAnsi="仿宋" w:eastAsia="楷体_GB2312" w:cs="仿宋"/>
          <w:bCs/>
          <w:sz w:val="32"/>
          <w:szCs w:val="32"/>
          <w:highlight w:val="none"/>
        </w:rPr>
        <w:t>（二）</w:t>
      </w:r>
      <w:r>
        <w:rPr>
          <w:rFonts w:hint="eastAsia" w:ascii="楷体_GB2312" w:hAnsi="仿宋" w:eastAsia="楷体_GB2312" w:cs="仿宋"/>
          <w:bCs/>
          <w:sz w:val="32"/>
          <w:szCs w:val="32"/>
          <w:highlight w:val="none"/>
          <w:lang w:val="en-US" w:eastAsia="zh-CN"/>
        </w:rPr>
        <w:t>调整2021年市本级地方政府专项债务限额情况。</w:t>
      </w:r>
      <w:r>
        <w:rPr>
          <w:rFonts w:hint="eastAsia" w:ascii="仿宋_GB2312" w:hAnsi="仿宋_GB2312" w:eastAsia="仿宋_GB2312" w:cs="仿宋_GB2312"/>
          <w:bCs/>
          <w:sz w:val="32"/>
          <w:szCs w:val="32"/>
          <w:highlight w:val="none"/>
          <w:lang w:val="en-US" w:eastAsia="zh-CN"/>
        </w:rPr>
        <w:t>根据《河南省财政厅关于下达2022年新增地方政府债务限额的通知》（豫财债[2022]34号），调增市本级2021年剩余额度4.1亿元。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bCs/>
          <w:sz w:val="32"/>
          <w:szCs w:val="32"/>
          <w:highlight w:val="none"/>
        </w:rPr>
      </w:pPr>
      <w:r>
        <w:rPr>
          <w:rFonts w:hint="eastAsia" w:ascii="楷体_GB2312" w:hAnsi="仿宋" w:eastAsia="楷体_GB2312" w:cs="仿宋"/>
          <w:bCs/>
          <w:sz w:val="32"/>
          <w:szCs w:val="32"/>
          <w:highlight w:val="none"/>
          <w:lang w:eastAsia="zh-CN"/>
        </w:rPr>
        <w:t>（</w:t>
      </w:r>
      <w:r>
        <w:rPr>
          <w:rFonts w:hint="eastAsia" w:ascii="楷体_GB2312" w:hAnsi="仿宋" w:eastAsia="楷体_GB2312" w:cs="仿宋"/>
          <w:bCs/>
          <w:sz w:val="32"/>
          <w:szCs w:val="32"/>
          <w:highlight w:val="none"/>
          <w:lang w:val="en-US" w:eastAsia="zh-CN"/>
        </w:rPr>
        <w:t>三</w:t>
      </w:r>
      <w:r>
        <w:rPr>
          <w:rFonts w:hint="eastAsia" w:ascii="楷体_GB2312" w:hAnsi="仿宋" w:eastAsia="楷体_GB2312" w:cs="仿宋"/>
          <w:bCs/>
          <w:sz w:val="32"/>
          <w:szCs w:val="32"/>
          <w:highlight w:val="none"/>
          <w:lang w:eastAsia="zh-CN"/>
        </w:rPr>
        <w:t>）</w:t>
      </w:r>
      <w:r>
        <w:rPr>
          <w:rFonts w:hint="eastAsia" w:ascii="楷体_GB2312" w:hAnsi="仿宋" w:eastAsia="楷体_GB2312" w:cs="仿宋"/>
          <w:bCs/>
          <w:sz w:val="32"/>
          <w:szCs w:val="32"/>
          <w:highlight w:val="none"/>
        </w:rPr>
        <w:t>202</w:t>
      </w:r>
      <w:r>
        <w:rPr>
          <w:rFonts w:hint="eastAsia" w:ascii="楷体_GB2312" w:hAnsi="仿宋" w:eastAsia="楷体_GB2312" w:cs="仿宋"/>
          <w:bCs/>
          <w:sz w:val="32"/>
          <w:szCs w:val="32"/>
          <w:highlight w:val="none"/>
          <w:lang w:val="en-US" w:eastAsia="zh-CN"/>
        </w:rPr>
        <w:t>2</w:t>
      </w:r>
      <w:r>
        <w:rPr>
          <w:rFonts w:hint="eastAsia" w:ascii="楷体_GB2312" w:hAnsi="仿宋" w:eastAsia="楷体_GB2312" w:cs="仿宋"/>
          <w:bCs/>
          <w:sz w:val="32"/>
          <w:szCs w:val="32"/>
          <w:highlight w:val="none"/>
        </w:rPr>
        <w:t>年</w:t>
      </w:r>
      <w:r>
        <w:rPr>
          <w:rFonts w:hint="eastAsia" w:ascii="楷体_GB2312" w:hAnsi="仿宋" w:eastAsia="楷体_GB2312" w:cs="仿宋"/>
          <w:bCs/>
          <w:sz w:val="32"/>
          <w:szCs w:val="32"/>
          <w:highlight w:val="none"/>
          <w:lang w:val="en-US" w:eastAsia="zh-CN"/>
        </w:rPr>
        <w:t>省财政厅下达我市</w:t>
      </w:r>
      <w:r>
        <w:rPr>
          <w:rFonts w:hint="eastAsia" w:ascii="楷体_GB2312" w:hAnsi="仿宋" w:eastAsia="楷体_GB2312" w:cs="仿宋"/>
          <w:bCs/>
          <w:sz w:val="32"/>
          <w:szCs w:val="32"/>
          <w:highlight w:val="none"/>
          <w:lang w:eastAsia="zh-CN"/>
        </w:rPr>
        <w:t>市</w:t>
      </w:r>
      <w:r>
        <w:rPr>
          <w:rFonts w:hint="eastAsia" w:ascii="楷体_GB2312" w:hAnsi="仿宋" w:eastAsia="楷体_GB2312" w:cs="仿宋"/>
          <w:bCs/>
          <w:sz w:val="32"/>
          <w:szCs w:val="32"/>
          <w:highlight w:val="none"/>
          <w:lang w:val="en-US" w:eastAsia="zh-CN"/>
        </w:rPr>
        <w:t>本</w:t>
      </w:r>
      <w:r>
        <w:rPr>
          <w:rFonts w:hint="eastAsia" w:ascii="楷体_GB2312" w:hAnsi="仿宋" w:eastAsia="楷体_GB2312" w:cs="仿宋"/>
          <w:bCs/>
          <w:sz w:val="32"/>
          <w:szCs w:val="32"/>
          <w:highlight w:val="none"/>
          <w:lang w:eastAsia="zh-CN"/>
        </w:rPr>
        <w:t>级</w:t>
      </w:r>
      <w:r>
        <w:rPr>
          <w:rFonts w:hint="eastAsia" w:ascii="楷体_GB2312" w:hAnsi="仿宋" w:eastAsia="楷体_GB2312" w:cs="仿宋"/>
          <w:bCs/>
          <w:sz w:val="32"/>
          <w:szCs w:val="32"/>
          <w:highlight w:val="none"/>
        </w:rPr>
        <w:t>新增地方政府债务限额情况。</w:t>
      </w:r>
      <w:r>
        <w:rPr>
          <w:rFonts w:hint="eastAsia" w:ascii="仿宋_GB2312" w:hAnsi="仿宋_GB2312" w:eastAsia="仿宋_GB2312" w:cs="仿宋_GB2312"/>
          <w:bCs/>
          <w:sz w:val="32"/>
          <w:szCs w:val="32"/>
          <w:highlight w:val="none"/>
          <w:lang w:val="en-US" w:eastAsia="zh-CN"/>
        </w:rPr>
        <w:t>截至目前，</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省财政厅下达</w:t>
      </w:r>
      <w:r>
        <w:rPr>
          <w:rFonts w:hint="eastAsia" w:ascii="仿宋_GB2312" w:hAnsi="仿宋_GB2312" w:eastAsia="仿宋_GB2312" w:cs="仿宋_GB2312"/>
          <w:bCs/>
          <w:sz w:val="32"/>
          <w:szCs w:val="32"/>
          <w:highlight w:val="none"/>
          <w:lang w:eastAsia="zh-CN"/>
        </w:rPr>
        <w:t>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lang w:eastAsia="zh-CN"/>
        </w:rPr>
        <w:t>级</w:t>
      </w:r>
      <w:r>
        <w:rPr>
          <w:rFonts w:hint="eastAsia" w:ascii="仿宋_GB2312" w:hAnsi="仿宋" w:eastAsia="仿宋_GB2312" w:cs="仿宋"/>
          <w:bCs/>
          <w:sz w:val="32"/>
          <w:szCs w:val="32"/>
          <w:highlight w:val="none"/>
        </w:rPr>
        <w:t>新增地方政府债务限额</w:t>
      </w:r>
      <w:r>
        <w:rPr>
          <w:rFonts w:hint="eastAsia" w:ascii="仿宋_GB2312" w:hAnsi="仿宋" w:eastAsia="仿宋_GB2312" w:cs="仿宋"/>
          <w:bCs/>
          <w:sz w:val="32"/>
          <w:szCs w:val="32"/>
          <w:highlight w:val="none"/>
          <w:lang w:val="en-US" w:eastAsia="zh-CN"/>
        </w:rPr>
        <w:t>26.8</w:t>
      </w:r>
      <w:r>
        <w:rPr>
          <w:rFonts w:hint="eastAsia" w:ascii="仿宋_GB2312" w:hAnsi="仿宋" w:eastAsia="仿宋_GB2312" w:cs="仿宋"/>
          <w:bCs/>
          <w:sz w:val="32"/>
          <w:szCs w:val="32"/>
          <w:highlight w:val="none"/>
        </w:rPr>
        <w:t>亿元，其中，新增一般债务限额</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亿元，新增专项债务限额</w:t>
      </w:r>
      <w:r>
        <w:rPr>
          <w:rFonts w:hint="eastAsia" w:ascii="仿宋_GB2312" w:hAnsi="仿宋" w:eastAsia="仿宋_GB2312" w:cs="仿宋"/>
          <w:bCs/>
          <w:sz w:val="32"/>
          <w:szCs w:val="32"/>
          <w:highlight w:val="none"/>
          <w:lang w:val="en-US" w:eastAsia="zh-CN"/>
        </w:rPr>
        <w:t>24.8</w:t>
      </w:r>
      <w:r>
        <w:rPr>
          <w:rFonts w:hint="eastAsia" w:ascii="仿宋_GB2312" w:hAnsi="仿宋" w:eastAsia="仿宋_GB2312" w:cs="仿宋"/>
          <w:bCs/>
          <w:sz w:val="32"/>
          <w:szCs w:val="32"/>
          <w:highlight w:val="none"/>
        </w:rPr>
        <w:t>亿元。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（四）2022年省财政厅收回市本级专项债务限额情况。</w:t>
      </w:r>
      <w:r>
        <w:rPr>
          <w:rFonts w:hint="eastAsia" w:ascii="仿宋_GB2312" w:hAnsi="仿宋_GB2312" w:eastAsia="仿宋_GB2312" w:cs="仿宋_GB2312"/>
          <w:bCs/>
          <w:kern w:val="2"/>
          <w:sz w:val="32"/>
          <w:szCs w:val="32"/>
          <w:highlight w:val="none"/>
          <w:lang w:val="en-US" w:eastAsia="zh-CN" w:bidi="ar-SA"/>
        </w:rPr>
        <w:t>根据《河南省财政厅关于用足用好地方政府专项债务限额的通知》（豫财债[2022]72号），收回市本级专项债务限额1.9亿元。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bCs/>
          <w:sz w:val="32"/>
          <w:szCs w:val="32"/>
          <w:highlight w:val="none"/>
          <w:lang w:eastAsia="zh-CN"/>
        </w:rPr>
      </w:pP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五</w:t>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市本级地方政府债务限额。</w:t>
      </w:r>
      <w:r>
        <w:rPr>
          <w:rFonts w:hint="eastAsia" w:ascii="仿宋_GB2312" w:hAnsi="仿宋" w:eastAsia="仿宋_GB2312" w:cs="仿宋"/>
          <w:bCs/>
          <w:sz w:val="32"/>
          <w:szCs w:val="32"/>
          <w:highlight w:val="none"/>
        </w:rPr>
        <w:t>目前为止，</w:t>
      </w:r>
      <w:r>
        <w:rPr>
          <w:rFonts w:hint="eastAsia" w:ascii="仿宋_GB2312" w:hAnsi="仿宋_GB2312" w:eastAsia="仿宋_GB2312" w:cs="仿宋_GB2312"/>
          <w:b w:val="0"/>
          <w:bCs/>
          <w:sz w:val="32"/>
          <w:szCs w:val="32"/>
          <w:highlight w:val="none"/>
          <w:lang w:eastAsia="zh-CN"/>
        </w:rPr>
        <w:t>市</w:t>
      </w:r>
      <w:r>
        <w:rPr>
          <w:rFonts w:hint="eastAsia" w:ascii="仿宋_GB2312" w:hAnsi="仿宋_GB2312" w:eastAsia="仿宋_GB2312" w:cs="仿宋_GB2312"/>
          <w:b w:val="0"/>
          <w:bCs/>
          <w:sz w:val="32"/>
          <w:szCs w:val="32"/>
          <w:highlight w:val="none"/>
          <w:lang w:val="en-US" w:eastAsia="zh-CN"/>
        </w:rPr>
        <w:t>本</w:t>
      </w:r>
      <w:r>
        <w:rPr>
          <w:rFonts w:hint="eastAsia" w:ascii="仿宋_GB2312" w:hAnsi="仿宋_GB2312" w:eastAsia="仿宋_GB2312" w:cs="仿宋_GB2312"/>
          <w:b w:val="0"/>
          <w:bCs/>
          <w:sz w:val="32"/>
          <w:szCs w:val="32"/>
          <w:highlight w:val="none"/>
          <w:lang w:eastAsia="zh-CN"/>
        </w:rPr>
        <w:t>级</w:t>
      </w:r>
      <w:r>
        <w:rPr>
          <w:rFonts w:hint="eastAsia" w:ascii="仿宋_GB2312" w:hAnsi="仿宋" w:eastAsia="仿宋_GB2312" w:cs="仿宋"/>
          <w:bCs/>
          <w:sz w:val="32"/>
          <w:szCs w:val="32"/>
          <w:highlight w:val="none"/>
        </w:rPr>
        <w:t>地方政府债务限额为</w:t>
      </w:r>
      <w:r>
        <w:rPr>
          <w:rFonts w:hint="eastAsia" w:ascii="仿宋_GB2312" w:hAnsi="仿宋" w:eastAsia="仿宋_GB2312" w:cs="仿宋"/>
          <w:bCs/>
          <w:sz w:val="32"/>
          <w:szCs w:val="32"/>
          <w:highlight w:val="none"/>
          <w:lang w:val="en-US" w:eastAsia="zh-CN"/>
        </w:rPr>
        <w:t>177.7</w:t>
      </w:r>
      <w:r>
        <w:rPr>
          <w:rFonts w:hint="eastAsia" w:ascii="仿宋_GB2312" w:hAnsi="仿宋" w:eastAsia="仿宋_GB2312" w:cs="仿宋"/>
          <w:bCs/>
          <w:sz w:val="32"/>
          <w:szCs w:val="32"/>
          <w:highlight w:val="none"/>
        </w:rPr>
        <w:t>亿元，其中，一般债务限额为5</w:t>
      </w:r>
      <w:r>
        <w:rPr>
          <w:rFonts w:hint="eastAsia" w:ascii="仿宋_GB2312" w:hAnsi="仿宋" w:eastAsia="仿宋_GB2312" w:cs="仿宋"/>
          <w:bCs/>
          <w:sz w:val="32"/>
          <w:szCs w:val="32"/>
          <w:highlight w:val="none"/>
          <w:lang w:val="en-US" w:eastAsia="zh-CN"/>
        </w:rPr>
        <w:t>6</w:t>
      </w:r>
      <w:r>
        <w:rPr>
          <w:rFonts w:hint="eastAsia" w:ascii="仿宋_GB2312" w:hAnsi="仿宋" w:eastAsia="仿宋_GB2312" w:cs="仿宋"/>
          <w:bCs/>
          <w:sz w:val="32"/>
          <w:szCs w:val="32"/>
          <w:highlight w:val="none"/>
        </w:rPr>
        <w:t>.6亿元、专项债务限额为</w:t>
      </w:r>
      <w:r>
        <w:rPr>
          <w:rFonts w:hint="eastAsia" w:ascii="仿宋_GB2312" w:hAnsi="仿宋" w:eastAsia="仿宋_GB2312" w:cs="仿宋"/>
          <w:bCs/>
          <w:sz w:val="32"/>
          <w:szCs w:val="32"/>
          <w:highlight w:val="none"/>
          <w:lang w:val="en-US" w:eastAsia="zh-CN"/>
        </w:rPr>
        <w:t>121.1</w:t>
      </w:r>
      <w:r>
        <w:rPr>
          <w:rFonts w:hint="eastAsia" w:ascii="仿宋_GB2312" w:hAnsi="仿宋" w:eastAsia="仿宋_GB2312" w:cs="仿宋"/>
          <w:bCs/>
          <w:sz w:val="32"/>
          <w:szCs w:val="32"/>
          <w:highlight w:val="none"/>
        </w:rPr>
        <w:t>亿元</w:t>
      </w:r>
      <w:r>
        <w:rPr>
          <w:rFonts w:hint="eastAsia" w:ascii="仿宋_GB2312" w:hAnsi="仿宋" w:eastAsia="仿宋_GB2312" w:cs="仿宋"/>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仿宋"/>
          <w:bCs/>
          <w:sz w:val="32"/>
          <w:szCs w:val="32"/>
          <w:highlight w:val="none"/>
        </w:rPr>
      </w:pPr>
      <w:r>
        <w:rPr>
          <w:rFonts w:hint="eastAsia" w:ascii="黑体" w:hAnsi="黑体" w:eastAsia="黑体" w:cs="仿宋"/>
          <w:bCs/>
          <w:sz w:val="32"/>
          <w:szCs w:val="32"/>
          <w:highlight w:val="none"/>
        </w:rPr>
        <w:t>二、</w:t>
      </w:r>
      <w:r>
        <w:rPr>
          <w:rFonts w:hint="eastAsia" w:ascii="黑体" w:hAnsi="黑体" w:eastAsia="黑体" w:cs="楷体_GB2312"/>
          <w:bCs/>
          <w:sz w:val="32"/>
          <w:szCs w:val="32"/>
          <w:highlight w:val="none"/>
        </w:rPr>
        <w:t>新增地方政府债务情况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）新增地方</w:t>
      </w:r>
      <w:r>
        <w:rPr>
          <w:rFonts w:hint="eastAsia" w:ascii="楷体_GB2312" w:hAnsi="楷体_GB2312" w:eastAsia="楷体_GB2312" w:cs="楷体_GB2312"/>
          <w:bCs/>
          <w:sz w:val="32"/>
          <w:szCs w:val="32"/>
          <w:lang w:eastAsia="zh-CN"/>
        </w:rPr>
        <w:t>政府</w:t>
      </w:r>
      <w:r>
        <w:rPr>
          <w:rFonts w:hint="eastAsia" w:ascii="楷体_GB2312" w:hAnsi="楷体_GB2312" w:eastAsia="楷体_GB2312" w:cs="楷体_GB2312"/>
          <w:bCs/>
          <w:sz w:val="32"/>
          <w:szCs w:val="32"/>
        </w:rPr>
        <w:t>专项债务情况。</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下半年</w:t>
      </w:r>
      <w:r>
        <w:rPr>
          <w:rFonts w:hint="eastAsia" w:ascii="仿宋_GB2312" w:hAnsi="仿宋_GB2312" w:eastAsia="仿宋_GB2312" w:cs="仿宋_GB2312"/>
          <w:bCs/>
          <w:sz w:val="32"/>
          <w:szCs w:val="32"/>
          <w:highlight w:val="none"/>
        </w:rPr>
        <w:t>省政府为我市发行新增地方</w:t>
      </w:r>
      <w:r>
        <w:rPr>
          <w:rFonts w:hint="eastAsia" w:ascii="仿宋_GB2312" w:hAnsi="仿宋_GB2312" w:eastAsia="仿宋_GB2312" w:cs="仿宋_GB2312"/>
          <w:bCs/>
          <w:sz w:val="32"/>
          <w:szCs w:val="32"/>
          <w:highlight w:val="none"/>
          <w:lang w:eastAsia="zh-CN"/>
        </w:rPr>
        <w:t>政府</w:t>
      </w:r>
      <w:r>
        <w:rPr>
          <w:rFonts w:hint="eastAsia" w:ascii="仿宋_GB2312" w:hAnsi="仿宋_GB2312" w:eastAsia="仿宋_GB2312" w:cs="仿宋_GB2312"/>
          <w:bCs/>
          <w:sz w:val="32"/>
          <w:szCs w:val="32"/>
          <w:highlight w:val="none"/>
        </w:rPr>
        <w:t>专项债券</w:t>
      </w:r>
      <w:r>
        <w:rPr>
          <w:rFonts w:hint="eastAsia" w:ascii="仿宋_GB2312" w:hAnsi="仿宋_GB2312" w:eastAsia="仿宋_GB2312" w:cs="仿宋_GB2312"/>
          <w:bCs/>
          <w:sz w:val="32"/>
          <w:szCs w:val="32"/>
          <w:highlight w:val="none"/>
          <w:lang w:val="en-US" w:eastAsia="zh-CN"/>
        </w:rPr>
        <w:t>7.4</w:t>
      </w:r>
      <w:r>
        <w:rPr>
          <w:rFonts w:hint="eastAsia" w:ascii="仿宋_GB2312" w:hAnsi="仿宋_GB2312" w:eastAsia="仿宋_GB2312" w:cs="仿宋_GB2312"/>
          <w:bCs/>
          <w:sz w:val="32"/>
          <w:szCs w:val="32"/>
          <w:highlight w:val="none"/>
        </w:rPr>
        <w:t>亿元，其中，市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rPr>
        <w:t>级</w:t>
      </w:r>
      <w:r>
        <w:rPr>
          <w:rFonts w:hint="eastAsia" w:ascii="仿宋_GB2312" w:hAnsi="仿宋_GB2312" w:eastAsia="仿宋_GB2312" w:cs="仿宋_GB2312"/>
          <w:bCs/>
          <w:sz w:val="32"/>
          <w:szCs w:val="32"/>
          <w:highlight w:val="none"/>
          <w:lang w:val="en-US" w:eastAsia="zh-CN"/>
        </w:rPr>
        <w:t>3.4</w:t>
      </w:r>
      <w:r>
        <w:rPr>
          <w:rFonts w:hint="eastAsia" w:ascii="仿宋_GB2312" w:hAnsi="仿宋_GB2312" w:eastAsia="仿宋_GB2312" w:cs="仿宋_GB2312"/>
          <w:bCs/>
          <w:sz w:val="32"/>
          <w:szCs w:val="32"/>
          <w:highlight w:val="none"/>
        </w:rPr>
        <w:t>亿元，</w:t>
      </w:r>
      <w:r>
        <w:rPr>
          <w:rFonts w:hint="eastAsia" w:ascii="仿宋_GB2312" w:hAnsi="仿宋_GB2312" w:eastAsia="仿宋_GB2312" w:cs="仿宋_GB2312"/>
          <w:bCs/>
          <w:sz w:val="32"/>
          <w:szCs w:val="32"/>
          <w:highlight w:val="none"/>
          <w:lang w:val="en-US" w:eastAsia="zh-CN"/>
        </w:rPr>
        <w:t>区级2.8亿元，省财政厅直接下达县级1.2亿元</w:t>
      </w:r>
      <w:r>
        <w:rPr>
          <w:rFonts w:hint="eastAsia" w:ascii="仿宋_GB2312" w:hAnsi="仿宋_GB2312" w:eastAsia="仿宋_GB2312" w:cs="仿宋_GB2312"/>
          <w:bCs/>
          <w:sz w:val="32"/>
          <w:szCs w:val="32"/>
          <w:highlight w:val="none"/>
        </w:rPr>
        <w:t>，均纳入政府性基金预算管理。202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下半年</w:t>
      </w:r>
      <w:r>
        <w:rPr>
          <w:rFonts w:hint="eastAsia" w:ascii="仿宋_GB2312" w:hAnsi="仿宋_GB2312" w:eastAsia="仿宋_GB2312" w:cs="仿宋_GB2312"/>
          <w:bCs/>
          <w:sz w:val="32"/>
          <w:szCs w:val="32"/>
          <w:highlight w:val="none"/>
        </w:rPr>
        <w:t>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rPr>
        <w:t>级地方政府专项债券用于城乡社区支出</w:t>
      </w:r>
      <w:r>
        <w:rPr>
          <w:rFonts w:hint="eastAsia" w:ascii="仿宋_GB2312" w:hAnsi="仿宋_GB2312" w:eastAsia="仿宋_GB2312" w:cs="仿宋_GB2312"/>
          <w:bCs/>
          <w:sz w:val="32"/>
          <w:szCs w:val="32"/>
          <w:highlight w:val="none"/>
          <w:lang w:val="en-US" w:eastAsia="zh-CN"/>
        </w:rPr>
        <w:t>0.2</w:t>
      </w:r>
      <w:r>
        <w:rPr>
          <w:rFonts w:hint="eastAsia" w:ascii="仿宋_GB2312" w:hAnsi="仿宋_GB2312" w:eastAsia="仿宋_GB2312" w:cs="仿宋_GB2312"/>
          <w:bCs/>
          <w:sz w:val="32"/>
          <w:szCs w:val="32"/>
          <w:highlight w:val="none"/>
        </w:rPr>
        <w:t>亿元、其他支出</w:t>
      </w:r>
      <w:r>
        <w:rPr>
          <w:rFonts w:hint="eastAsia" w:ascii="仿宋_GB2312" w:hAnsi="仿宋_GB2312" w:eastAsia="仿宋_GB2312" w:cs="仿宋_GB2312"/>
          <w:bCs/>
          <w:sz w:val="32"/>
          <w:szCs w:val="32"/>
          <w:highlight w:val="none"/>
          <w:lang w:val="en-US" w:eastAsia="zh-CN"/>
        </w:rPr>
        <w:t>3.2</w:t>
      </w:r>
      <w:r>
        <w:rPr>
          <w:rFonts w:hint="eastAsia" w:ascii="仿宋_GB2312" w:hAnsi="仿宋_GB2312" w:eastAsia="仿宋_GB2312" w:cs="仿宋_GB2312"/>
          <w:bCs/>
          <w:sz w:val="32"/>
          <w:szCs w:val="32"/>
          <w:highlight w:val="none"/>
        </w:rPr>
        <w:t>亿元。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市本级发行的专项债券资金主要支持了安阳老城区旅游基础设施改造一期项目、安阳高铁交通枢纽工程、安阳市肿瘤医院新院区一期工程、安阳市广益工业遗产保护利用暨殷墟国家考古遗址公园配套服务项目、安阳高新区华强片区大定龙村（城中村)棚户区改造安置房（一期）、</w:t>
      </w:r>
      <w:r>
        <w:rPr>
          <w:rFonts w:hint="eastAsia" w:ascii="仿宋_GB2312" w:hAnsi="仿宋_GB2312" w:eastAsia="仿宋_GB2312" w:cs="仿宋_GB2312"/>
          <w:bCs/>
          <w:sz w:val="32"/>
          <w:szCs w:val="32"/>
          <w:highlight w:val="none"/>
        </w:rPr>
        <w:t>高新区双碳科创城标准厂房项目(一期）</w:t>
      </w:r>
      <w:r>
        <w:rPr>
          <w:rFonts w:hint="eastAsia" w:ascii="仿宋_GB2312" w:hAnsi="仿宋_GB2312" w:eastAsia="仿宋_GB2312" w:cs="仿宋_GB2312"/>
          <w:bCs/>
          <w:sz w:val="32"/>
          <w:szCs w:val="32"/>
          <w:highlight w:val="none"/>
          <w:lang w:val="en-US" w:eastAsia="zh-CN"/>
        </w:rPr>
        <w:t>和新材料产业科技园项目的建设。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Cs/>
          <w:sz w:val="32"/>
          <w:szCs w:val="32"/>
          <w:highlight w:val="none"/>
        </w:rPr>
      </w:pPr>
      <w:r>
        <w:rPr>
          <w:rFonts w:hint="eastAsia" w:ascii="楷体_GB2312" w:hAnsi="楷体_GB2312" w:eastAsia="楷体_GB2312" w:cs="楷体_GB2312"/>
          <w:b w:val="0"/>
          <w:bCs/>
          <w:sz w:val="32"/>
          <w:szCs w:val="32"/>
          <w:lang w:val="en-US" w:eastAsia="zh-CN"/>
        </w:rPr>
        <w:t>（二）债券资金用途调整情况。</w:t>
      </w:r>
      <w:r>
        <w:rPr>
          <w:rFonts w:hint="eastAsia" w:ascii="仿宋_GB2312" w:hAnsi="仿宋_GB2312" w:eastAsia="仿宋_GB2312" w:cs="仿宋_GB2312"/>
          <w:bCs/>
          <w:sz w:val="32"/>
          <w:szCs w:val="32"/>
          <w:lang w:val="en-US" w:eastAsia="zh-CN"/>
        </w:rPr>
        <w:t>按照政府债券使用管理有关规定，我市申报了2022年债券资金用途调整，已经省政府批准。</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bCs/>
          <w:sz w:val="32"/>
          <w:szCs w:val="32"/>
          <w:highlight w:val="none"/>
        </w:rPr>
      </w:pPr>
      <w:r>
        <w:rPr>
          <w:rFonts w:hint="eastAsia" w:ascii="仿宋_GB2312" w:hAnsi="仿宋" w:eastAsia="仿宋_GB2312" w:cs="仿宋"/>
          <w:bCs/>
          <w:sz w:val="32"/>
          <w:szCs w:val="32"/>
          <w:highlight w:val="none"/>
        </w:rPr>
        <w:t>全市发行的新增地方政府</w:t>
      </w:r>
      <w:r>
        <w:rPr>
          <w:rFonts w:hint="eastAsia" w:ascii="仿宋_GB2312" w:hAnsi="仿宋" w:eastAsia="仿宋_GB2312" w:cs="仿宋"/>
          <w:bCs/>
          <w:sz w:val="32"/>
          <w:szCs w:val="32"/>
          <w:highlight w:val="none"/>
          <w:lang w:val="en-US" w:eastAsia="zh-CN"/>
        </w:rPr>
        <w:t>专项</w:t>
      </w:r>
      <w:r>
        <w:rPr>
          <w:rFonts w:hint="eastAsia" w:ascii="仿宋_GB2312" w:hAnsi="仿宋" w:eastAsia="仿宋_GB2312" w:cs="仿宋"/>
          <w:bCs/>
          <w:sz w:val="32"/>
          <w:szCs w:val="32"/>
          <w:highlight w:val="none"/>
        </w:rPr>
        <w:t>债券</w:t>
      </w:r>
      <w:r>
        <w:rPr>
          <w:rFonts w:hint="eastAsia" w:ascii="仿宋_GB2312" w:hAnsi="仿宋" w:eastAsia="仿宋_GB2312" w:cs="仿宋"/>
          <w:bCs/>
          <w:sz w:val="32"/>
          <w:szCs w:val="32"/>
          <w:highlight w:val="none"/>
          <w:lang w:eastAsia="zh-CN"/>
        </w:rPr>
        <w:t>未</w:t>
      </w:r>
      <w:r>
        <w:rPr>
          <w:rFonts w:hint="eastAsia" w:ascii="仿宋_GB2312" w:hAnsi="仿宋" w:eastAsia="仿宋_GB2312" w:cs="仿宋"/>
          <w:bCs/>
          <w:sz w:val="32"/>
          <w:szCs w:val="32"/>
          <w:highlight w:val="none"/>
        </w:rPr>
        <w:t>超过下达的债务限额。</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bCs/>
          <w:sz w:val="32"/>
          <w:szCs w:val="32"/>
          <w:highlight w:val="none"/>
        </w:rPr>
      </w:pPr>
      <w:r>
        <w:rPr>
          <w:rFonts w:hint="eastAsia" w:ascii="黑体" w:hAnsi="黑体" w:eastAsia="黑体"/>
          <w:bCs/>
          <w:sz w:val="32"/>
          <w:szCs w:val="32"/>
          <w:highlight w:val="none"/>
          <w:lang w:val="en-US" w:eastAsia="zh-CN"/>
        </w:rPr>
        <w:t>三</w:t>
      </w:r>
      <w:r>
        <w:rPr>
          <w:rFonts w:hint="eastAsia" w:ascii="黑体" w:hAnsi="黑体" w:eastAsia="黑体"/>
          <w:bCs/>
          <w:sz w:val="32"/>
          <w:szCs w:val="32"/>
          <w:highlight w:val="none"/>
        </w:rPr>
        <w:t>、预算调整方案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根据</w:t>
      </w:r>
      <w:r>
        <w:rPr>
          <w:rFonts w:hint="eastAsia" w:ascii="仿宋_GB2312" w:hAnsi="仿宋_GB2312" w:eastAsia="仿宋_GB2312" w:cs="仿宋_GB2312"/>
          <w:bCs/>
          <w:sz w:val="32"/>
          <w:szCs w:val="32"/>
          <w:highlight w:val="none"/>
        </w:rPr>
        <w:t>预算法和政府债券管理有关要求，按上述意见安排后，预算需做如下调整：</w:t>
      </w:r>
    </w:p>
    <w:p>
      <w:pPr>
        <w:keepNext w:val="0"/>
        <w:keepLines w:val="0"/>
        <w:pageBreakBefore w:val="0"/>
        <w:widowControl w:val="0"/>
        <w:shd w:val="clear"/>
        <w:tabs>
          <w:tab w:val="left" w:pos="735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政府性基金预算收入中，增加“转移性收入”</w:t>
      </w:r>
      <w:r>
        <w:rPr>
          <w:rFonts w:hint="eastAsia" w:ascii="仿宋_GB2312" w:hAnsi="仿宋_GB2312" w:eastAsia="仿宋_GB2312" w:cs="仿宋_GB2312"/>
          <w:bCs/>
          <w:sz w:val="32"/>
          <w:szCs w:val="32"/>
          <w:highlight w:val="none"/>
          <w:lang w:val="en-US" w:eastAsia="zh-CN"/>
        </w:rPr>
        <w:t>6.2</w:t>
      </w:r>
      <w:r>
        <w:rPr>
          <w:rFonts w:hint="eastAsia" w:ascii="仿宋_GB2312" w:hAnsi="仿宋_GB2312" w:eastAsia="仿宋_GB2312" w:cs="仿宋_GB2312"/>
          <w:bCs/>
          <w:sz w:val="32"/>
          <w:szCs w:val="32"/>
          <w:highlight w:val="none"/>
        </w:rPr>
        <w:t>亿元，列入“债务转贷收入”科目。政府性基金预算支出中，增加“城乡社区支出”</w:t>
      </w:r>
      <w:r>
        <w:rPr>
          <w:rFonts w:hint="eastAsia" w:ascii="仿宋_GB2312" w:hAnsi="仿宋_GB2312" w:eastAsia="仿宋_GB2312" w:cs="仿宋_GB2312"/>
          <w:bCs/>
          <w:sz w:val="32"/>
          <w:szCs w:val="32"/>
          <w:highlight w:val="none"/>
          <w:lang w:val="en-US" w:eastAsia="zh-CN"/>
        </w:rPr>
        <w:t>0.2</w:t>
      </w:r>
      <w:r>
        <w:rPr>
          <w:rFonts w:hint="eastAsia" w:ascii="仿宋_GB2312" w:hAnsi="仿宋_GB2312" w:eastAsia="仿宋_GB2312" w:cs="仿宋_GB2312"/>
          <w:bCs/>
          <w:sz w:val="32"/>
          <w:szCs w:val="32"/>
          <w:highlight w:val="none"/>
        </w:rPr>
        <w:t>亿元，列入“棚户区改造专项债券收入安排的支出”科目；增加“其他支出”</w:t>
      </w:r>
      <w:r>
        <w:rPr>
          <w:rFonts w:hint="eastAsia" w:ascii="仿宋_GB2312" w:hAnsi="仿宋_GB2312" w:eastAsia="仿宋_GB2312" w:cs="仿宋_GB2312"/>
          <w:bCs/>
          <w:sz w:val="32"/>
          <w:szCs w:val="32"/>
          <w:highlight w:val="none"/>
          <w:lang w:val="en-US" w:eastAsia="zh-CN"/>
        </w:rPr>
        <w:t>3.2</w:t>
      </w:r>
      <w:r>
        <w:rPr>
          <w:rFonts w:hint="eastAsia" w:ascii="仿宋_GB2312" w:hAnsi="仿宋_GB2312" w:eastAsia="仿宋_GB2312" w:cs="仿宋_GB2312"/>
          <w:bCs/>
          <w:sz w:val="32"/>
          <w:szCs w:val="32"/>
          <w:highlight w:val="none"/>
        </w:rPr>
        <w:t>亿元，列入“其他政府性基金及对应专项债务收入安排的支出”科目；增加“转移性支出”</w:t>
      </w:r>
      <w:r>
        <w:rPr>
          <w:rFonts w:hint="eastAsia" w:ascii="仿宋_GB2312" w:hAnsi="仿宋_GB2312" w:eastAsia="仿宋_GB2312" w:cs="仿宋_GB2312"/>
          <w:bCs/>
          <w:sz w:val="32"/>
          <w:szCs w:val="32"/>
          <w:highlight w:val="none"/>
          <w:lang w:val="en-US" w:eastAsia="zh-CN"/>
        </w:rPr>
        <w:t>2.8</w:t>
      </w:r>
      <w:r>
        <w:rPr>
          <w:rFonts w:hint="eastAsia" w:ascii="仿宋_GB2312" w:hAnsi="仿宋_GB2312" w:eastAsia="仿宋_GB2312" w:cs="仿宋_GB2312"/>
          <w:bCs/>
          <w:sz w:val="32"/>
          <w:szCs w:val="32"/>
          <w:highlight w:val="none"/>
        </w:rPr>
        <w:t>亿元，列入“债务转贷支出”科目。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预算调整后，202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下半年</w:t>
      </w:r>
      <w:r>
        <w:rPr>
          <w:rFonts w:hint="eastAsia" w:ascii="仿宋_GB2312" w:hAnsi="仿宋_GB2312" w:eastAsia="仿宋_GB2312" w:cs="仿宋_GB2312"/>
          <w:bCs/>
          <w:sz w:val="32"/>
          <w:szCs w:val="32"/>
          <w:highlight w:val="none"/>
        </w:rPr>
        <w:t>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rPr>
        <w:t>级政府性基金预算收入较年初预算数增加</w:t>
      </w:r>
      <w:r>
        <w:rPr>
          <w:rFonts w:hint="eastAsia" w:ascii="仿宋_GB2312" w:hAnsi="仿宋_GB2312" w:eastAsia="仿宋_GB2312" w:cs="仿宋_GB2312"/>
          <w:bCs/>
          <w:sz w:val="32"/>
          <w:szCs w:val="32"/>
          <w:highlight w:val="none"/>
          <w:lang w:val="en-US" w:eastAsia="zh-CN"/>
        </w:rPr>
        <w:t>6.2</w:t>
      </w:r>
      <w:r>
        <w:rPr>
          <w:rFonts w:hint="eastAsia" w:ascii="仿宋_GB2312" w:hAnsi="仿宋_GB2312" w:eastAsia="仿宋_GB2312" w:cs="仿宋_GB2312"/>
          <w:bCs/>
          <w:sz w:val="32"/>
          <w:szCs w:val="32"/>
          <w:highlight w:val="none"/>
        </w:rPr>
        <w:t>亿元，政府性基金预算支出较年初预算数增加</w:t>
      </w:r>
      <w:r>
        <w:rPr>
          <w:rFonts w:hint="eastAsia" w:ascii="仿宋_GB2312" w:hAnsi="仿宋_GB2312" w:eastAsia="仿宋_GB2312" w:cs="仿宋_GB2312"/>
          <w:bCs/>
          <w:sz w:val="32"/>
          <w:szCs w:val="32"/>
          <w:highlight w:val="none"/>
          <w:lang w:val="en-US" w:eastAsia="zh-CN"/>
        </w:rPr>
        <w:t>6.2</w:t>
      </w:r>
      <w:r>
        <w:rPr>
          <w:rFonts w:hint="eastAsia" w:ascii="仿宋_GB2312" w:hAnsi="仿宋_GB2312" w:eastAsia="仿宋_GB2312" w:cs="仿宋_GB2312"/>
          <w:bCs/>
          <w:sz w:val="32"/>
          <w:szCs w:val="32"/>
          <w:highlight w:val="none"/>
        </w:rPr>
        <w:t>亿元。</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Cs/>
          <w:sz w:val="32"/>
          <w:szCs w:val="32"/>
          <w:highlight w:val="none"/>
          <w:lang w:val="en-US" w:eastAsia="zh-CN"/>
        </w:rPr>
      </w:pPr>
      <w:r>
        <w:rPr>
          <w:rFonts w:hint="eastAsia" w:ascii="黑体" w:hAnsi="黑体" w:eastAsia="黑体"/>
          <w:bCs/>
          <w:sz w:val="32"/>
          <w:szCs w:val="32"/>
          <w:highlight w:val="none"/>
          <w:lang w:val="en-US" w:eastAsia="zh-CN"/>
        </w:rPr>
        <w:t>示范区一般公共预算调整方案</w:t>
      </w:r>
    </w:p>
    <w:p>
      <w:pPr>
        <w:pStyle w:val="2"/>
        <w:numPr>
          <w:ilvl w:val="0"/>
          <w:numId w:val="0"/>
        </w:numPr>
        <w:rPr>
          <w:rFonts w:hint="default"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 xml:space="preserve">    今年以来，在市委、市政府及管委会的正确领导下，面对日益复杂的经济形势，按照保基本民生、保工资、保运转工作要求，落实国家盘活存量资产、刺激经济增长的各项政策，示范区</w:t>
      </w:r>
      <w:bookmarkStart w:id="0" w:name="_GoBack"/>
      <w:bookmarkEnd w:id="0"/>
      <w:r>
        <w:rPr>
          <w:rFonts w:hint="eastAsia" w:ascii="仿宋_GB2312" w:hAnsi="仿宋_GB2312" w:eastAsia="仿宋_GB2312" w:cs="仿宋_GB2312"/>
          <w:bCs/>
          <w:kern w:val="2"/>
          <w:sz w:val="32"/>
          <w:szCs w:val="32"/>
          <w:highlight w:val="none"/>
          <w:lang w:val="en-US" w:eastAsia="zh-CN" w:bidi="ar-SA"/>
        </w:rPr>
        <w:t>财政运行整体平稳，预算执行情况良好，根据对示范区年底平衡情况的测算，按照预算法相关要求，需对年初本级一般公共预算收入、支出进行调整，其中一般公共预算收入预算由74000万元，调整为80000万元，增收6000万元，为盘活国有资产实现的国有资源有偿使用收入。一般公共预算支出预算由56104万元，调整为62104万元，增加6000万元，用于支持国有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以上调整方案，请予审议。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附件：1.安阳市202</w:t>
      </w:r>
      <w:r>
        <w:rPr>
          <w:rFonts w:hint="eastAsia" w:ascii="仿宋_GB2312" w:hAnsi="仿宋_GB2312" w:eastAsia="仿宋_GB2312" w:cs="仿宋_GB2312"/>
          <w:bCs/>
          <w:sz w:val="32"/>
          <w:szCs w:val="32"/>
          <w:highlight w:val="none"/>
          <w:lang w:val="en-US" w:eastAsia="zh-CN"/>
        </w:rPr>
        <w:t>2年度政府债务限额变化情况表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2.安阳市202</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下半年</w:t>
      </w:r>
      <w:r>
        <w:rPr>
          <w:rFonts w:hint="eastAsia" w:ascii="仿宋_GB2312" w:hAnsi="仿宋_GB2312" w:eastAsia="仿宋_GB2312" w:cs="仿宋_GB2312"/>
          <w:bCs/>
          <w:sz w:val="32"/>
          <w:szCs w:val="32"/>
          <w:highlight w:val="none"/>
        </w:rPr>
        <w:t>新增债券</w:t>
      </w:r>
      <w:r>
        <w:rPr>
          <w:rFonts w:hint="eastAsia" w:ascii="仿宋_GB2312" w:hAnsi="仿宋_GB2312" w:eastAsia="仿宋_GB2312" w:cs="仿宋_GB2312"/>
          <w:bCs/>
          <w:sz w:val="32"/>
          <w:szCs w:val="32"/>
          <w:highlight w:val="none"/>
          <w:lang w:val="en-US" w:eastAsia="zh-CN"/>
        </w:rPr>
        <w:t>发行</w:t>
      </w:r>
      <w:r>
        <w:rPr>
          <w:rFonts w:hint="eastAsia" w:ascii="仿宋_GB2312" w:hAnsi="仿宋_GB2312" w:eastAsia="仿宋_GB2312" w:cs="仿宋_GB2312"/>
          <w:bCs/>
          <w:sz w:val="32"/>
          <w:szCs w:val="32"/>
          <w:highlight w:val="none"/>
        </w:rPr>
        <w:t>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.市</w:t>
      </w:r>
      <w:r>
        <w:rPr>
          <w:rFonts w:hint="eastAsia" w:ascii="仿宋_GB2312" w:hAnsi="仿宋_GB2312" w:eastAsia="仿宋_GB2312" w:cs="仿宋_GB2312"/>
          <w:bCs/>
          <w:sz w:val="32"/>
          <w:szCs w:val="32"/>
          <w:highlight w:val="none"/>
          <w:lang w:val="en-US" w:eastAsia="zh-CN"/>
        </w:rPr>
        <w:t>本</w:t>
      </w:r>
      <w:r>
        <w:rPr>
          <w:rFonts w:hint="eastAsia" w:ascii="仿宋_GB2312" w:hAnsi="仿宋_GB2312" w:eastAsia="仿宋_GB2312" w:cs="仿宋_GB2312"/>
          <w:bCs/>
          <w:sz w:val="32"/>
          <w:szCs w:val="32"/>
          <w:highlight w:val="none"/>
        </w:rPr>
        <w:t>级政府性基金预算收支调整表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4.安阳市本级地方政府新增债券资金用途调整表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5.2022年安阳市示范区一般公共预算收入调整表</w:t>
      </w:r>
    </w:p>
    <w:p>
      <w:pPr>
        <w:pStyle w:val="2"/>
        <w:rPr>
          <w:rFonts w:hint="default"/>
          <w:lang w:val="en-US" w:eastAsia="zh-CN"/>
        </w:rPr>
      </w:pPr>
      <w:r>
        <w:rPr>
          <w:rFonts w:hint="eastAsia" w:ascii="仿宋_GB2312" w:hAnsi="仿宋_GB2312" w:eastAsia="仿宋_GB2312" w:cs="仿宋_GB2312"/>
          <w:bCs/>
          <w:sz w:val="32"/>
          <w:szCs w:val="32"/>
          <w:highlight w:val="none"/>
          <w:lang w:val="en-US" w:eastAsia="zh-CN"/>
        </w:rPr>
        <w:t xml:space="preserve">      6.2022年安阳市示范区一般公共预算支出调整表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rPr>
          <w:rFonts w:ascii="仿宋_GB2312" w:hAnsi="仿宋_GB2312" w:eastAsia="仿宋_GB2312" w:cs="仿宋_GB2312"/>
          <w:bCs/>
          <w:sz w:val="32"/>
          <w:szCs w:val="32"/>
        </w:rPr>
      </w:pPr>
    </w:p>
    <w:p>
      <w:pPr>
        <w:pStyle w:val="2"/>
      </w:pPr>
    </w:p>
    <w:p>
      <w:pPr>
        <w:keepNext w:val="0"/>
        <w:keepLines w:val="0"/>
        <w:pageBreakBefore w:val="0"/>
        <w:widowControl w:val="0"/>
        <w:tabs>
          <w:tab w:val="left" w:pos="7780"/>
        </w:tabs>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日</w:t>
      </w: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r>
        <w:drawing>
          <wp:anchor distT="0" distB="0" distL="114300" distR="114300" simplePos="0" relativeHeight="251659264" behindDoc="0" locked="0" layoutInCell="1" allowOverlap="1">
            <wp:simplePos x="0" y="0"/>
            <wp:positionH relativeFrom="column">
              <wp:posOffset>-1680210</wp:posOffset>
            </wp:positionH>
            <wp:positionV relativeFrom="paragraph">
              <wp:posOffset>2086610</wp:posOffset>
            </wp:positionV>
            <wp:extent cx="8445500" cy="4675505"/>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rot="16200000">
                      <a:off x="0" y="0"/>
                      <a:ext cx="8445500" cy="4675505"/>
                    </a:xfrm>
                    <a:prstGeom prst="rect">
                      <a:avLst/>
                    </a:prstGeom>
                    <a:noFill/>
                    <a:ln w="9525">
                      <a:noFill/>
                    </a:ln>
                  </pic:spPr>
                </pic:pic>
              </a:graphicData>
            </a:graphic>
          </wp:anchor>
        </w:drawing>
      </w: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ind w:left="0" w:leftChars="0" w:firstLine="0" w:firstLineChars="0"/>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r>
        <w:drawing>
          <wp:anchor distT="0" distB="0" distL="114300" distR="114300" simplePos="0" relativeHeight="251660288" behindDoc="0" locked="0" layoutInCell="1" allowOverlap="1">
            <wp:simplePos x="0" y="0"/>
            <wp:positionH relativeFrom="column">
              <wp:posOffset>-135890</wp:posOffset>
            </wp:positionH>
            <wp:positionV relativeFrom="paragraph">
              <wp:posOffset>70485</wp:posOffset>
            </wp:positionV>
            <wp:extent cx="5763895" cy="503047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5763895" cy="5030470"/>
                    </a:xfrm>
                    <a:prstGeom prst="rect">
                      <a:avLst/>
                    </a:prstGeom>
                    <a:noFill/>
                    <a:ln w="9525">
                      <a:noFill/>
                    </a:ln>
                  </pic:spPr>
                </pic:pic>
              </a:graphicData>
            </a:graphic>
          </wp:anchor>
        </w:drawing>
      </w: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r>
        <w:drawing>
          <wp:anchor distT="0" distB="0" distL="114300" distR="114300" simplePos="0" relativeHeight="251661312" behindDoc="0" locked="0" layoutInCell="1" allowOverlap="1">
            <wp:simplePos x="0" y="0"/>
            <wp:positionH relativeFrom="column">
              <wp:posOffset>59690</wp:posOffset>
            </wp:positionH>
            <wp:positionV relativeFrom="paragraph">
              <wp:posOffset>314960</wp:posOffset>
            </wp:positionV>
            <wp:extent cx="5613400" cy="3537585"/>
            <wp:effectExtent l="0" t="0" r="6350" b="571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613400" cy="3537585"/>
                    </a:xfrm>
                    <a:prstGeom prst="rect">
                      <a:avLst/>
                    </a:prstGeom>
                    <a:noFill/>
                    <a:ln w="9525">
                      <a:noFill/>
                    </a:ln>
                  </pic:spPr>
                </pic:pic>
              </a:graphicData>
            </a:graphic>
          </wp:anchor>
        </w:drawing>
      </w: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r>
        <w:drawing>
          <wp:anchor distT="0" distB="0" distL="114300" distR="114300" simplePos="0" relativeHeight="251661312" behindDoc="0" locked="0" layoutInCell="1" allowOverlap="1">
            <wp:simplePos x="0" y="0"/>
            <wp:positionH relativeFrom="column">
              <wp:posOffset>-1722755</wp:posOffset>
            </wp:positionH>
            <wp:positionV relativeFrom="paragraph">
              <wp:posOffset>2361565</wp:posOffset>
            </wp:positionV>
            <wp:extent cx="8639810" cy="4533900"/>
            <wp:effectExtent l="0" t="0" r="0" b="889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rot="16200000">
                      <a:off x="0" y="0"/>
                      <a:ext cx="8639810" cy="4533900"/>
                    </a:xfrm>
                    <a:prstGeom prst="rect">
                      <a:avLst/>
                    </a:prstGeom>
                    <a:noFill/>
                    <a:ln w="9525">
                      <a:noFill/>
                    </a:ln>
                  </pic:spPr>
                </pic:pic>
              </a:graphicData>
            </a:graphic>
          </wp:anchor>
        </w:drawing>
      </w:r>
    </w:p>
    <w:p>
      <w:pPr>
        <w:pStyle w:val="2"/>
        <w:ind w:left="0" w:leftChars="0" w:firstLine="0" w:firstLineChars="0"/>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rPr>
          <w:rFonts w:hint="eastAsia" w:ascii="仿宋_GB2312" w:hAnsi="仿宋_GB2312" w:eastAsia="仿宋_GB2312" w:cs="仿宋_GB2312"/>
          <w:bCs/>
          <w:sz w:val="32"/>
          <w:szCs w:val="32"/>
          <w:lang w:eastAsia="zh-CN"/>
        </w:rPr>
      </w:pPr>
    </w:p>
    <w:p>
      <w:pPr>
        <w:pStyle w:val="2"/>
        <w:ind w:left="0" w:leftChars="0" w:firstLine="0" w:firstLine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drawing>
          <wp:inline distT="0" distB="0" distL="114300" distR="114300">
            <wp:extent cx="6266815" cy="3478530"/>
            <wp:effectExtent l="0" t="0" r="635" b="7620"/>
            <wp:docPr id="8" name="图片 8" descr="微信图片_2022112413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1124130113"/>
                    <pic:cNvPicPr>
                      <a:picLocks noChangeAspect="1"/>
                    </pic:cNvPicPr>
                  </pic:nvPicPr>
                  <pic:blipFill>
                    <a:blip r:embed="rId10"/>
                    <a:stretch>
                      <a:fillRect/>
                    </a:stretch>
                  </pic:blipFill>
                  <pic:spPr>
                    <a:xfrm>
                      <a:off x="0" y="0"/>
                      <a:ext cx="6266815" cy="3478530"/>
                    </a:xfrm>
                    <a:prstGeom prst="rect">
                      <a:avLst/>
                    </a:prstGeom>
                  </pic:spPr>
                </pic:pic>
              </a:graphicData>
            </a:graphic>
          </wp:inline>
        </w:drawing>
      </w:r>
    </w:p>
    <w:p>
      <w:pPr>
        <w:pStyle w:val="2"/>
        <w:ind w:left="0" w:leftChars="0" w:firstLine="0" w:firstLine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drawing>
          <wp:inline distT="0" distB="0" distL="114300" distR="114300">
            <wp:extent cx="5497830" cy="2772410"/>
            <wp:effectExtent l="0" t="0" r="7620" b="8890"/>
            <wp:docPr id="7" name="图片 7" descr="微信图片_2022112511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125111739"/>
                    <pic:cNvPicPr>
                      <a:picLocks noChangeAspect="1"/>
                    </pic:cNvPicPr>
                  </pic:nvPicPr>
                  <pic:blipFill>
                    <a:blip r:embed="rId11"/>
                    <a:stretch>
                      <a:fillRect/>
                    </a:stretch>
                  </pic:blipFill>
                  <pic:spPr>
                    <a:xfrm>
                      <a:off x="0" y="0"/>
                      <a:ext cx="5497830" cy="2772410"/>
                    </a:xfrm>
                    <a:prstGeom prst="rect">
                      <a:avLst/>
                    </a:prstGeom>
                  </pic:spPr>
                </pic:pic>
              </a:graphicData>
            </a:graphic>
          </wp:inline>
        </w:drawing>
      </w:r>
    </w:p>
    <w:sectPr>
      <w:footerReference r:id="rId3" w:type="default"/>
      <w:footerReference r:id="rId4" w:type="even"/>
      <w:pgSz w:w="11906" w:h="16838"/>
      <w:pgMar w:top="1871" w:right="1474" w:bottom="1871" w:left="1474" w:header="851" w:footer="1361"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82A7141-1BBD-4D55-9ADD-8628EAEA5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EECFD33B-1EE7-45D9-9D3C-13A6BD445B6D}"/>
  </w:font>
  <w:font w:name="楷体_GB2312">
    <w:panose1 w:val="02010609030101010101"/>
    <w:charset w:val="86"/>
    <w:family w:val="modern"/>
    <w:pitch w:val="default"/>
    <w:sig w:usb0="00000001" w:usb1="080E0000" w:usb2="00000000" w:usb3="00000000" w:csb0="00040000" w:csb1="00000000"/>
    <w:embedRegular r:id="rId3" w:fontKey="{167C4247-47CC-46A3-B7E1-26B982949106}"/>
  </w:font>
  <w:font w:name="仿宋_GB2312">
    <w:panose1 w:val="02010609030101010101"/>
    <w:charset w:val="86"/>
    <w:family w:val="modern"/>
    <w:pitch w:val="default"/>
    <w:sig w:usb0="00000001" w:usb1="080E0000" w:usb2="00000000" w:usb3="00000000" w:csb0="00040000" w:csb1="00000000"/>
    <w:embedRegular r:id="rId4" w:fontKey="{67CEB2D6-016D-40D9-92FA-2536FFCCC144}"/>
  </w:font>
  <w:font w:name="仿宋">
    <w:panose1 w:val="02010609060101010101"/>
    <w:charset w:val="86"/>
    <w:family w:val="modern"/>
    <w:pitch w:val="default"/>
    <w:sig w:usb0="800002BF" w:usb1="38CF7CFA" w:usb2="00000016" w:usb3="00000000" w:csb0="00040001" w:csb1="00000000"/>
    <w:embedRegular r:id="rId5" w:fontKey="{C0C0D679-C50F-43B9-AE36-5EB7A6C7B8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TAbbJAQAAnQMAAA4AAABkcnMvZTJvRG9jLnhtbK1TzY7TMBC+I/EO&#10;lu80TZF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RMBtskBAACdAwAADgAAAAAAAAABACAAAAAfAQAAZHJzL2Uyb0Rv&#10;Yy54bWxQSwUGAAAAAAYABgBZAQAAWgUAAAAA&#10;">
              <v:fill on="f" focussize="0,0"/>
              <v:stroke on="f"/>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ieN8wBAACm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dZXU&#10;6QNWVPQQqCwOd36gnZnjSMFEemjBpi/RYZQnbc9XbdUQmUyX1qv1uqSUpNzsEH7xeD0AxrfKW5aM&#10;mgM9XtZUnN5jHEvnktTN+XttTH5A4/4KEOYYUXkDptuJyThxsuKwHyZ6e9+ciV1PW1BzR0vPmXnn&#10;SOS0MLMBs7GfjWMAfeho0GWeEsPtMdJIedLUYYQlhsmh58tcp1VL+/Gnn6sef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qJ43zAEAAKY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E51BA"/>
    <w:multiLevelType w:val="singleLevel"/>
    <w:tmpl w:val="8E7E51B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mirrorMargins w:val="1"/>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zdmMTJmNWExZDdmNjRjODE2ZjZiNWQwMDQ2NjQifQ=="/>
  </w:docVars>
  <w:rsids>
    <w:rsidRoot w:val="00A95E1D"/>
    <w:rsid w:val="00530AE1"/>
    <w:rsid w:val="006E05F0"/>
    <w:rsid w:val="008669CF"/>
    <w:rsid w:val="00993906"/>
    <w:rsid w:val="00A95E1D"/>
    <w:rsid w:val="00BB6DDA"/>
    <w:rsid w:val="00C93459"/>
    <w:rsid w:val="00C94D0E"/>
    <w:rsid w:val="00CE3A1A"/>
    <w:rsid w:val="00E40C8A"/>
    <w:rsid w:val="01283F38"/>
    <w:rsid w:val="017158A7"/>
    <w:rsid w:val="01B6653A"/>
    <w:rsid w:val="01E01E1E"/>
    <w:rsid w:val="02710532"/>
    <w:rsid w:val="02B743E3"/>
    <w:rsid w:val="02F92F4B"/>
    <w:rsid w:val="03391357"/>
    <w:rsid w:val="033B3004"/>
    <w:rsid w:val="03965C4E"/>
    <w:rsid w:val="03A87D9F"/>
    <w:rsid w:val="03DE68A3"/>
    <w:rsid w:val="041643D1"/>
    <w:rsid w:val="046551CD"/>
    <w:rsid w:val="046B26E2"/>
    <w:rsid w:val="047175AB"/>
    <w:rsid w:val="04C96B37"/>
    <w:rsid w:val="05175E9C"/>
    <w:rsid w:val="056B47D4"/>
    <w:rsid w:val="05715487"/>
    <w:rsid w:val="05E552ED"/>
    <w:rsid w:val="06166A40"/>
    <w:rsid w:val="06392B1B"/>
    <w:rsid w:val="065419AC"/>
    <w:rsid w:val="066C3599"/>
    <w:rsid w:val="06DE2BA7"/>
    <w:rsid w:val="06F16DB8"/>
    <w:rsid w:val="071E72B6"/>
    <w:rsid w:val="07402AD2"/>
    <w:rsid w:val="07734FD3"/>
    <w:rsid w:val="07817E8B"/>
    <w:rsid w:val="07AF1004"/>
    <w:rsid w:val="07B51198"/>
    <w:rsid w:val="07D942AA"/>
    <w:rsid w:val="08044865"/>
    <w:rsid w:val="08067CEF"/>
    <w:rsid w:val="084C0118"/>
    <w:rsid w:val="09D01F98"/>
    <w:rsid w:val="0A003951"/>
    <w:rsid w:val="0A3A7C3C"/>
    <w:rsid w:val="0A73599F"/>
    <w:rsid w:val="0AA41E19"/>
    <w:rsid w:val="0AA84C3E"/>
    <w:rsid w:val="0AB2788D"/>
    <w:rsid w:val="0B0C10FF"/>
    <w:rsid w:val="0B2E5CAE"/>
    <w:rsid w:val="0B687DD4"/>
    <w:rsid w:val="0B8B6172"/>
    <w:rsid w:val="0BCE23E9"/>
    <w:rsid w:val="0BD76226"/>
    <w:rsid w:val="0BED2AB8"/>
    <w:rsid w:val="0CC75A42"/>
    <w:rsid w:val="0D0277C0"/>
    <w:rsid w:val="0D0D6C8F"/>
    <w:rsid w:val="0D264963"/>
    <w:rsid w:val="0D483500"/>
    <w:rsid w:val="0DA348BC"/>
    <w:rsid w:val="0DBB2ACA"/>
    <w:rsid w:val="0DEF1299"/>
    <w:rsid w:val="0E36496C"/>
    <w:rsid w:val="0EC00B7E"/>
    <w:rsid w:val="0ED07238"/>
    <w:rsid w:val="0EDD57E9"/>
    <w:rsid w:val="0EE97292"/>
    <w:rsid w:val="0F0414E9"/>
    <w:rsid w:val="0FCB7E84"/>
    <w:rsid w:val="0FD96B9B"/>
    <w:rsid w:val="102D2970"/>
    <w:rsid w:val="102D34B1"/>
    <w:rsid w:val="103F744D"/>
    <w:rsid w:val="105F715D"/>
    <w:rsid w:val="10CB2B24"/>
    <w:rsid w:val="1108180A"/>
    <w:rsid w:val="113B60DA"/>
    <w:rsid w:val="114A717A"/>
    <w:rsid w:val="115C0412"/>
    <w:rsid w:val="1188372A"/>
    <w:rsid w:val="11A52E9B"/>
    <w:rsid w:val="11A83EF7"/>
    <w:rsid w:val="11F13EBE"/>
    <w:rsid w:val="12341F42"/>
    <w:rsid w:val="1334640B"/>
    <w:rsid w:val="13404689"/>
    <w:rsid w:val="137613BA"/>
    <w:rsid w:val="1378622D"/>
    <w:rsid w:val="14191FB9"/>
    <w:rsid w:val="14A14A38"/>
    <w:rsid w:val="1542762D"/>
    <w:rsid w:val="155E656E"/>
    <w:rsid w:val="156B5498"/>
    <w:rsid w:val="15EB2077"/>
    <w:rsid w:val="164E4552"/>
    <w:rsid w:val="16527B5C"/>
    <w:rsid w:val="16973913"/>
    <w:rsid w:val="16B428F7"/>
    <w:rsid w:val="16C24F80"/>
    <w:rsid w:val="16CD4909"/>
    <w:rsid w:val="17237C44"/>
    <w:rsid w:val="17615C89"/>
    <w:rsid w:val="176D19E3"/>
    <w:rsid w:val="179B3F36"/>
    <w:rsid w:val="17AB1A81"/>
    <w:rsid w:val="17C57825"/>
    <w:rsid w:val="17D3177C"/>
    <w:rsid w:val="17E462F6"/>
    <w:rsid w:val="18656CA7"/>
    <w:rsid w:val="18945435"/>
    <w:rsid w:val="18D63639"/>
    <w:rsid w:val="18E83F13"/>
    <w:rsid w:val="19793A7B"/>
    <w:rsid w:val="19957684"/>
    <w:rsid w:val="19BA2ECF"/>
    <w:rsid w:val="19EC2827"/>
    <w:rsid w:val="1A527AAD"/>
    <w:rsid w:val="1A961293"/>
    <w:rsid w:val="1AFF07D1"/>
    <w:rsid w:val="1B245376"/>
    <w:rsid w:val="1BD25702"/>
    <w:rsid w:val="1C1962B1"/>
    <w:rsid w:val="1C4917D3"/>
    <w:rsid w:val="1C6D52BC"/>
    <w:rsid w:val="1CD21F80"/>
    <w:rsid w:val="1CEC26C4"/>
    <w:rsid w:val="1D32065B"/>
    <w:rsid w:val="1DC054D8"/>
    <w:rsid w:val="1E000893"/>
    <w:rsid w:val="1E106E0F"/>
    <w:rsid w:val="1E7A5B65"/>
    <w:rsid w:val="1EEA6CAE"/>
    <w:rsid w:val="1EF50E64"/>
    <w:rsid w:val="1EFA0440"/>
    <w:rsid w:val="1F2953A5"/>
    <w:rsid w:val="1F2F1E66"/>
    <w:rsid w:val="1F312D7D"/>
    <w:rsid w:val="1F5E41C7"/>
    <w:rsid w:val="203D4BBB"/>
    <w:rsid w:val="20756D15"/>
    <w:rsid w:val="20985E13"/>
    <w:rsid w:val="20A75634"/>
    <w:rsid w:val="20DB741A"/>
    <w:rsid w:val="21783F5B"/>
    <w:rsid w:val="217B52EB"/>
    <w:rsid w:val="218041CA"/>
    <w:rsid w:val="219D756F"/>
    <w:rsid w:val="21B87493"/>
    <w:rsid w:val="21C573AC"/>
    <w:rsid w:val="21D905F9"/>
    <w:rsid w:val="21F91F85"/>
    <w:rsid w:val="22267495"/>
    <w:rsid w:val="223B1A80"/>
    <w:rsid w:val="22797028"/>
    <w:rsid w:val="22821CC2"/>
    <w:rsid w:val="22AB34DD"/>
    <w:rsid w:val="22D80B06"/>
    <w:rsid w:val="23374BBC"/>
    <w:rsid w:val="236312DF"/>
    <w:rsid w:val="23780635"/>
    <w:rsid w:val="239E64FA"/>
    <w:rsid w:val="23BC37CC"/>
    <w:rsid w:val="23EC51E8"/>
    <w:rsid w:val="24662C2E"/>
    <w:rsid w:val="24746FAE"/>
    <w:rsid w:val="249F75FF"/>
    <w:rsid w:val="253910C4"/>
    <w:rsid w:val="254F5F66"/>
    <w:rsid w:val="26B45BA8"/>
    <w:rsid w:val="27035654"/>
    <w:rsid w:val="27E97CAF"/>
    <w:rsid w:val="283F050A"/>
    <w:rsid w:val="286D2282"/>
    <w:rsid w:val="28997F12"/>
    <w:rsid w:val="289D0BB6"/>
    <w:rsid w:val="28B13262"/>
    <w:rsid w:val="28CA391A"/>
    <w:rsid w:val="293F1AC9"/>
    <w:rsid w:val="299B47BF"/>
    <w:rsid w:val="29C84688"/>
    <w:rsid w:val="2A404AB8"/>
    <w:rsid w:val="2A7319E9"/>
    <w:rsid w:val="2AC84CFA"/>
    <w:rsid w:val="2AC8717F"/>
    <w:rsid w:val="2B0433B9"/>
    <w:rsid w:val="2B09656D"/>
    <w:rsid w:val="2B0B1095"/>
    <w:rsid w:val="2B0F1AD3"/>
    <w:rsid w:val="2B6915C7"/>
    <w:rsid w:val="2BBB536E"/>
    <w:rsid w:val="2BD26A52"/>
    <w:rsid w:val="2BDE511F"/>
    <w:rsid w:val="2C02455B"/>
    <w:rsid w:val="2C811638"/>
    <w:rsid w:val="2C850C31"/>
    <w:rsid w:val="2C9848AF"/>
    <w:rsid w:val="2CA84B27"/>
    <w:rsid w:val="2CF81F6F"/>
    <w:rsid w:val="2CFA60DF"/>
    <w:rsid w:val="2CFC26E6"/>
    <w:rsid w:val="2D7F0F80"/>
    <w:rsid w:val="2D9814C5"/>
    <w:rsid w:val="2D987222"/>
    <w:rsid w:val="2E0B790D"/>
    <w:rsid w:val="2E211C70"/>
    <w:rsid w:val="2E362FFC"/>
    <w:rsid w:val="2E65491C"/>
    <w:rsid w:val="2E784445"/>
    <w:rsid w:val="2E7934D9"/>
    <w:rsid w:val="2EAE5F47"/>
    <w:rsid w:val="2EB80641"/>
    <w:rsid w:val="2ED81957"/>
    <w:rsid w:val="2EE625C1"/>
    <w:rsid w:val="2EE742DD"/>
    <w:rsid w:val="2F02650C"/>
    <w:rsid w:val="2F792E66"/>
    <w:rsid w:val="2FC2662F"/>
    <w:rsid w:val="2FDC432A"/>
    <w:rsid w:val="2FF06281"/>
    <w:rsid w:val="2FF656F1"/>
    <w:rsid w:val="300D612B"/>
    <w:rsid w:val="30340010"/>
    <w:rsid w:val="30B20CEA"/>
    <w:rsid w:val="30B32354"/>
    <w:rsid w:val="30CC6015"/>
    <w:rsid w:val="3104601E"/>
    <w:rsid w:val="310E5321"/>
    <w:rsid w:val="31314FDD"/>
    <w:rsid w:val="315B2062"/>
    <w:rsid w:val="316100D6"/>
    <w:rsid w:val="3198454A"/>
    <w:rsid w:val="31BA1C29"/>
    <w:rsid w:val="31EA18EB"/>
    <w:rsid w:val="32142FB8"/>
    <w:rsid w:val="32563671"/>
    <w:rsid w:val="32594E85"/>
    <w:rsid w:val="32FD05B3"/>
    <w:rsid w:val="332B5D17"/>
    <w:rsid w:val="335C4122"/>
    <w:rsid w:val="33675AFC"/>
    <w:rsid w:val="33707571"/>
    <w:rsid w:val="343F6EFD"/>
    <w:rsid w:val="34DB0990"/>
    <w:rsid w:val="34F73232"/>
    <w:rsid w:val="35060BE0"/>
    <w:rsid w:val="351B4C76"/>
    <w:rsid w:val="35611458"/>
    <w:rsid w:val="356674DA"/>
    <w:rsid w:val="356C35F6"/>
    <w:rsid w:val="358D6E3D"/>
    <w:rsid w:val="35CE2462"/>
    <w:rsid w:val="3601310B"/>
    <w:rsid w:val="36B01994"/>
    <w:rsid w:val="36CD3FF4"/>
    <w:rsid w:val="36E763F9"/>
    <w:rsid w:val="37001CC6"/>
    <w:rsid w:val="372B2DCF"/>
    <w:rsid w:val="37627C4B"/>
    <w:rsid w:val="37A24F92"/>
    <w:rsid w:val="37D810BD"/>
    <w:rsid w:val="3830266A"/>
    <w:rsid w:val="38AD6C17"/>
    <w:rsid w:val="392D3C73"/>
    <w:rsid w:val="39443D3D"/>
    <w:rsid w:val="39580D43"/>
    <w:rsid w:val="39C966C1"/>
    <w:rsid w:val="39CF541A"/>
    <w:rsid w:val="3A343DC1"/>
    <w:rsid w:val="3A567D51"/>
    <w:rsid w:val="3A991BC1"/>
    <w:rsid w:val="3AAA5F66"/>
    <w:rsid w:val="3ADE5721"/>
    <w:rsid w:val="3B832B82"/>
    <w:rsid w:val="3BDD041B"/>
    <w:rsid w:val="3BE3534E"/>
    <w:rsid w:val="3C1C48FF"/>
    <w:rsid w:val="3C561EE4"/>
    <w:rsid w:val="3C746BEF"/>
    <w:rsid w:val="3CB477CB"/>
    <w:rsid w:val="3CFE2AEF"/>
    <w:rsid w:val="3D386BFD"/>
    <w:rsid w:val="3D5F049B"/>
    <w:rsid w:val="3DB74994"/>
    <w:rsid w:val="3DC72AE0"/>
    <w:rsid w:val="3E7D1AC6"/>
    <w:rsid w:val="3EA54622"/>
    <w:rsid w:val="3ED430E5"/>
    <w:rsid w:val="3EE24D20"/>
    <w:rsid w:val="3F185FCC"/>
    <w:rsid w:val="3F1A4496"/>
    <w:rsid w:val="3FBB0422"/>
    <w:rsid w:val="3FCC4C1D"/>
    <w:rsid w:val="3FEA692F"/>
    <w:rsid w:val="4008354F"/>
    <w:rsid w:val="401D732F"/>
    <w:rsid w:val="403C336F"/>
    <w:rsid w:val="405D67BB"/>
    <w:rsid w:val="40952D28"/>
    <w:rsid w:val="40BD2493"/>
    <w:rsid w:val="40C04C4A"/>
    <w:rsid w:val="40E56F66"/>
    <w:rsid w:val="40F71E61"/>
    <w:rsid w:val="410E28C2"/>
    <w:rsid w:val="412631C6"/>
    <w:rsid w:val="412C23B8"/>
    <w:rsid w:val="413D04DA"/>
    <w:rsid w:val="41EF2A23"/>
    <w:rsid w:val="420728C4"/>
    <w:rsid w:val="42810815"/>
    <w:rsid w:val="429F5DD9"/>
    <w:rsid w:val="434B1D25"/>
    <w:rsid w:val="43AB0B64"/>
    <w:rsid w:val="43FC70A5"/>
    <w:rsid w:val="4413341F"/>
    <w:rsid w:val="442C4EBE"/>
    <w:rsid w:val="444F00F6"/>
    <w:rsid w:val="450405A6"/>
    <w:rsid w:val="452E58C5"/>
    <w:rsid w:val="453B4195"/>
    <w:rsid w:val="458F0BE5"/>
    <w:rsid w:val="45BB141A"/>
    <w:rsid w:val="45C05725"/>
    <w:rsid w:val="45DE19F8"/>
    <w:rsid w:val="461625FB"/>
    <w:rsid w:val="46190914"/>
    <w:rsid w:val="461E6EF0"/>
    <w:rsid w:val="46472423"/>
    <w:rsid w:val="46A70AB2"/>
    <w:rsid w:val="46AE3099"/>
    <w:rsid w:val="46E22739"/>
    <w:rsid w:val="46E807F4"/>
    <w:rsid w:val="470D633D"/>
    <w:rsid w:val="47122CFC"/>
    <w:rsid w:val="48215688"/>
    <w:rsid w:val="4850398A"/>
    <w:rsid w:val="485275F9"/>
    <w:rsid w:val="49026DA5"/>
    <w:rsid w:val="494538CB"/>
    <w:rsid w:val="49692596"/>
    <w:rsid w:val="499759C6"/>
    <w:rsid w:val="49CB5694"/>
    <w:rsid w:val="49CD37C7"/>
    <w:rsid w:val="49D748F2"/>
    <w:rsid w:val="4A22569A"/>
    <w:rsid w:val="4A284203"/>
    <w:rsid w:val="4A386F89"/>
    <w:rsid w:val="4A73486D"/>
    <w:rsid w:val="4A8619F3"/>
    <w:rsid w:val="4A937723"/>
    <w:rsid w:val="4A967308"/>
    <w:rsid w:val="4AD4683C"/>
    <w:rsid w:val="4B01402C"/>
    <w:rsid w:val="4BE015A5"/>
    <w:rsid w:val="4BE27325"/>
    <w:rsid w:val="4C2C1F3B"/>
    <w:rsid w:val="4C57651D"/>
    <w:rsid w:val="4C952CDF"/>
    <w:rsid w:val="4CAC7AE6"/>
    <w:rsid w:val="4D555F59"/>
    <w:rsid w:val="4D57300E"/>
    <w:rsid w:val="4DD703DF"/>
    <w:rsid w:val="4DFD621C"/>
    <w:rsid w:val="4E420B1D"/>
    <w:rsid w:val="4EA03605"/>
    <w:rsid w:val="4EAC7CA5"/>
    <w:rsid w:val="4F270AD2"/>
    <w:rsid w:val="4F5E6A52"/>
    <w:rsid w:val="4F7C7BCE"/>
    <w:rsid w:val="4FB76418"/>
    <w:rsid w:val="4FDD69EF"/>
    <w:rsid w:val="4FE6087E"/>
    <w:rsid w:val="50091A04"/>
    <w:rsid w:val="5013496F"/>
    <w:rsid w:val="50191B6F"/>
    <w:rsid w:val="50320C27"/>
    <w:rsid w:val="503603E3"/>
    <w:rsid w:val="50696D81"/>
    <w:rsid w:val="50A72454"/>
    <w:rsid w:val="50C40DD7"/>
    <w:rsid w:val="50CB74F5"/>
    <w:rsid w:val="50F96FFC"/>
    <w:rsid w:val="51206A31"/>
    <w:rsid w:val="514914AF"/>
    <w:rsid w:val="51663B41"/>
    <w:rsid w:val="51B81B12"/>
    <w:rsid w:val="51BC378C"/>
    <w:rsid w:val="5246193E"/>
    <w:rsid w:val="52507340"/>
    <w:rsid w:val="52831447"/>
    <w:rsid w:val="53156E1A"/>
    <w:rsid w:val="53805AC6"/>
    <w:rsid w:val="53942F13"/>
    <w:rsid w:val="53B71F02"/>
    <w:rsid w:val="53B94072"/>
    <w:rsid w:val="54195015"/>
    <w:rsid w:val="54356974"/>
    <w:rsid w:val="543D2CA5"/>
    <w:rsid w:val="544B73BE"/>
    <w:rsid w:val="548234C1"/>
    <w:rsid w:val="54E0748A"/>
    <w:rsid w:val="556D5C5D"/>
    <w:rsid w:val="55C2525B"/>
    <w:rsid w:val="5652250A"/>
    <w:rsid w:val="56A1507E"/>
    <w:rsid w:val="56F8725F"/>
    <w:rsid w:val="57092653"/>
    <w:rsid w:val="57110E64"/>
    <w:rsid w:val="57350B15"/>
    <w:rsid w:val="57972AE6"/>
    <w:rsid w:val="57A70549"/>
    <w:rsid w:val="57D70426"/>
    <w:rsid w:val="57E22E9B"/>
    <w:rsid w:val="57F7184E"/>
    <w:rsid w:val="583A1BA7"/>
    <w:rsid w:val="584803FF"/>
    <w:rsid w:val="58921811"/>
    <w:rsid w:val="58B9538C"/>
    <w:rsid w:val="58E1428E"/>
    <w:rsid w:val="5929781B"/>
    <w:rsid w:val="593E54D4"/>
    <w:rsid w:val="59441031"/>
    <w:rsid w:val="594F4CE4"/>
    <w:rsid w:val="59EA3EFB"/>
    <w:rsid w:val="59EF01D6"/>
    <w:rsid w:val="5A5B5B19"/>
    <w:rsid w:val="5A8F3B77"/>
    <w:rsid w:val="5A9102A6"/>
    <w:rsid w:val="5AA15FCD"/>
    <w:rsid w:val="5ACE05A9"/>
    <w:rsid w:val="5AD029C9"/>
    <w:rsid w:val="5B1A051A"/>
    <w:rsid w:val="5B312208"/>
    <w:rsid w:val="5B3853E5"/>
    <w:rsid w:val="5B9E0ECC"/>
    <w:rsid w:val="5BDC63D0"/>
    <w:rsid w:val="5C876E40"/>
    <w:rsid w:val="5CB34DDF"/>
    <w:rsid w:val="5CE14426"/>
    <w:rsid w:val="5CEC002B"/>
    <w:rsid w:val="5CFA6C04"/>
    <w:rsid w:val="5D0C757C"/>
    <w:rsid w:val="5D153B2F"/>
    <w:rsid w:val="5D753C6C"/>
    <w:rsid w:val="5D8B01B6"/>
    <w:rsid w:val="5D9B387C"/>
    <w:rsid w:val="5DB40DA4"/>
    <w:rsid w:val="5DC20AE6"/>
    <w:rsid w:val="5E2B08EB"/>
    <w:rsid w:val="5E886280"/>
    <w:rsid w:val="5E9C186F"/>
    <w:rsid w:val="5EB64F72"/>
    <w:rsid w:val="5ECC6B10"/>
    <w:rsid w:val="5EE07280"/>
    <w:rsid w:val="5F0D087F"/>
    <w:rsid w:val="5F7D040B"/>
    <w:rsid w:val="5F966A28"/>
    <w:rsid w:val="5FA7502D"/>
    <w:rsid w:val="5FE8500A"/>
    <w:rsid w:val="601442EF"/>
    <w:rsid w:val="603E664C"/>
    <w:rsid w:val="604A4B31"/>
    <w:rsid w:val="604E7D61"/>
    <w:rsid w:val="605D1356"/>
    <w:rsid w:val="60B05E3B"/>
    <w:rsid w:val="612053E5"/>
    <w:rsid w:val="613D2F35"/>
    <w:rsid w:val="616C5E36"/>
    <w:rsid w:val="616F40DC"/>
    <w:rsid w:val="619717CE"/>
    <w:rsid w:val="619D6F43"/>
    <w:rsid w:val="619F3829"/>
    <w:rsid w:val="61A1485B"/>
    <w:rsid w:val="62031A89"/>
    <w:rsid w:val="621257E0"/>
    <w:rsid w:val="621A21DF"/>
    <w:rsid w:val="622019C2"/>
    <w:rsid w:val="62265778"/>
    <w:rsid w:val="62413D32"/>
    <w:rsid w:val="624C6775"/>
    <w:rsid w:val="62664344"/>
    <w:rsid w:val="627B5AC3"/>
    <w:rsid w:val="629A7C47"/>
    <w:rsid w:val="62AD5346"/>
    <w:rsid w:val="62F119C8"/>
    <w:rsid w:val="639A4ECB"/>
    <w:rsid w:val="63AC549F"/>
    <w:rsid w:val="63F20007"/>
    <w:rsid w:val="6418599F"/>
    <w:rsid w:val="64227230"/>
    <w:rsid w:val="645D11DE"/>
    <w:rsid w:val="646450AE"/>
    <w:rsid w:val="646F62DA"/>
    <w:rsid w:val="64F2575C"/>
    <w:rsid w:val="64FD3296"/>
    <w:rsid w:val="651E3D59"/>
    <w:rsid w:val="65243E74"/>
    <w:rsid w:val="66085A34"/>
    <w:rsid w:val="660C350E"/>
    <w:rsid w:val="660D4C65"/>
    <w:rsid w:val="669D12B6"/>
    <w:rsid w:val="66CA7019"/>
    <w:rsid w:val="66E11CCE"/>
    <w:rsid w:val="67202205"/>
    <w:rsid w:val="67737FE3"/>
    <w:rsid w:val="67D572E1"/>
    <w:rsid w:val="67DF11F1"/>
    <w:rsid w:val="683943A7"/>
    <w:rsid w:val="690424E5"/>
    <w:rsid w:val="690F78C3"/>
    <w:rsid w:val="69356589"/>
    <w:rsid w:val="695F73AE"/>
    <w:rsid w:val="69A417E7"/>
    <w:rsid w:val="69B212E6"/>
    <w:rsid w:val="6A5071BA"/>
    <w:rsid w:val="6AA4276C"/>
    <w:rsid w:val="6AD53A96"/>
    <w:rsid w:val="6AE5432E"/>
    <w:rsid w:val="6B69222E"/>
    <w:rsid w:val="6B875345"/>
    <w:rsid w:val="6BA40B03"/>
    <w:rsid w:val="6BED5732"/>
    <w:rsid w:val="6C370B95"/>
    <w:rsid w:val="6CF56B1F"/>
    <w:rsid w:val="6D03513A"/>
    <w:rsid w:val="6D465B95"/>
    <w:rsid w:val="6D4C4AE1"/>
    <w:rsid w:val="6D5C14FE"/>
    <w:rsid w:val="6D87206D"/>
    <w:rsid w:val="6DFD7CD4"/>
    <w:rsid w:val="6E6D3141"/>
    <w:rsid w:val="6E7E3225"/>
    <w:rsid w:val="6EAF3156"/>
    <w:rsid w:val="6EC342CE"/>
    <w:rsid w:val="6EF812D0"/>
    <w:rsid w:val="6F0A1E85"/>
    <w:rsid w:val="702C0BDD"/>
    <w:rsid w:val="7044521C"/>
    <w:rsid w:val="70835E4E"/>
    <w:rsid w:val="708C533F"/>
    <w:rsid w:val="708D1C7E"/>
    <w:rsid w:val="709416FF"/>
    <w:rsid w:val="70B41F60"/>
    <w:rsid w:val="70E2616D"/>
    <w:rsid w:val="70F84783"/>
    <w:rsid w:val="710B4040"/>
    <w:rsid w:val="712D4872"/>
    <w:rsid w:val="716F4BB9"/>
    <w:rsid w:val="71DC04A7"/>
    <w:rsid w:val="728564EA"/>
    <w:rsid w:val="72A93C51"/>
    <w:rsid w:val="72B55BA0"/>
    <w:rsid w:val="72CA107C"/>
    <w:rsid w:val="72CF0ADD"/>
    <w:rsid w:val="731E0052"/>
    <w:rsid w:val="73327573"/>
    <w:rsid w:val="735F6C4A"/>
    <w:rsid w:val="73720255"/>
    <w:rsid w:val="73860D96"/>
    <w:rsid w:val="73921899"/>
    <w:rsid w:val="73C0598E"/>
    <w:rsid w:val="73D4510C"/>
    <w:rsid w:val="741A3431"/>
    <w:rsid w:val="74D306D6"/>
    <w:rsid w:val="75107989"/>
    <w:rsid w:val="75126E25"/>
    <w:rsid w:val="751A5670"/>
    <w:rsid w:val="7541494A"/>
    <w:rsid w:val="758C2B6B"/>
    <w:rsid w:val="75CA3DB5"/>
    <w:rsid w:val="75CE0EC2"/>
    <w:rsid w:val="761429DB"/>
    <w:rsid w:val="763143BC"/>
    <w:rsid w:val="76BF012C"/>
    <w:rsid w:val="76EB18E2"/>
    <w:rsid w:val="770578F9"/>
    <w:rsid w:val="77870515"/>
    <w:rsid w:val="77A93D30"/>
    <w:rsid w:val="77D07FA5"/>
    <w:rsid w:val="77D5197D"/>
    <w:rsid w:val="77E30290"/>
    <w:rsid w:val="77F303FA"/>
    <w:rsid w:val="781838DB"/>
    <w:rsid w:val="78A83F04"/>
    <w:rsid w:val="79BC5DD9"/>
    <w:rsid w:val="79DA413D"/>
    <w:rsid w:val="7A0E7C12"/>
    <w:rsid w:val="7A645E8C"/>
    <w:rsid w:val="7A8544F1"/>
    <w:rsid w:val="7A8E2CFA"/>
    <w:rsid w:val="7A992B33"/>
    <w:rsid w:val="7B755AFC"/>
    <w:rsid w:val="7B8A5F6C"/>
    <w:rsid w:val="7BE07284"/>
    <w:rsid w:val="7C0D128A"/>
    <w:rsid w:val="7C525BEA"/>
    <w:rsid w:val="7C6B14BB"/>
    <w:rsid w:val="7C777AED"/>
    <w:rsid w:val="7C9D751F"/>
    <w:rsid w:val="7D160260"/>
    <w:rsid w:val="7D1A65C9"/>
    <w:rsid w:val="7DB32CD5"/>
    <w:rsid w:val="7DBA173E"/>
    <w:rsid w:val="7E0C0AA5"/>
    <w:rsid w:val="7E2F3014"/>
    <w:rsid w:val="7E8D6E52"/>
    <w:rsid w:val="7F3B0F6E"/>
    <w:rsid w:val="7F7B4292"/>
    <w:rsid w:val="7FD43C6A"/>
    <w:rsid w:val="7FEA7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9"/>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style>
  <w:style w:type="character" w:customStyle="1" w:styleId="9">
    <w:name w:val="批注框文本 Char"/>
    <w:basedOn w:val="7"/>
    <w:link w:val="3"/>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1584</Words>
  <Characters>1747</Characters>
  <Lines>12</Lines>
  <Paragraphs>3</Paragraphs>
  <TotalTime>4</TotalTime>
  <ScaleCrop>false</ScaleCrop>
  <LinksUpToDate>false</LinksUpToDate>
  <CharactersWithSpaces>1806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2020-01-13T11:01:00Z</dcterms:created>
  <dc:creator>111</dc:creator>
  <cp:lastModifiedBy>自己想</cp:lastModifiedBy>
  <cp:lastPrinted>2022-11-22T08:39:00Z</cp:lastPrinted>
  <dcterms:modified xsi:type="dcterms:W3CDTF">2022-11-25T06:57:32Z</dcterms:modified>
  <dc:title>关于2019年市级预算调整方案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89D1A303A11149E99C158F46A8492C25</vt:lpwstr>
  </property>
  <property fmtid="{D5CDD505-2E9C-101B-9397-08002B2CF9AE}" pid="4" name="KSOSaveFontToCloudKey">
    <vt:lpwstr>454160824_cloud</vt:lpwstr>
  </property>
</Properties>
</file>