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000000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安阳县</w:t>
      </w:r>
      <w:r>
        <w:rPr>
          <w:rFonts w:eastAsia="方正小标宋简体"/>
          <w:color w:val="000000"/>
          <w:sz w:val="44"/>
          <w:szCs w:val="44"/>
        </w:rPr>
        <w:t>20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23</w:t>
      </w:r>
      <w:r>
        <w:rPr>
          <w:rFonts w:eastAsia="方正小标宋简体"/>
          <w:color w:val="000000"/>
          <w:sz w:val="44"/>
          <w:szCs w:val="44"/>
        </w:rPr>
        <w:t>年小麦春季施肥指导意见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hint="eastAsia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sz w:val="32"/>
          <w:szCs w:val="32"/>
        </w:rPr>
        <w:t>随着气温回升，我县小麦即将进入返青起身阶段。这一阶段是构建合理群体结构和小满产量形成的关键时期，也是小麦一生中通过田间管理促进苗情转化升级。针对我</w:t>
      </w:r>
      <w:r>
        <w:rPr>
          <w:rFonts w:hint="eastAsia" w:eastAsia="仿宋"/>
          <w:sz w:val="32"/>
          <w:szCs w:val="32"/>
          <w:lang w:eastAsia="zh-CN"/>
        </w:rPr>
        <w:t>县</w:t>
      </w:r>
      <w:r>
        <w:rPr>
          <w:rFonts w:hint="eastAsia" w:eastAsia="仿宋"/>
          <w:sz w:val="32"/>
          <w:szCs w:val="32"/>
        </w:rPr>
        <w:t>越冬期小麦苗情，今年春季施肥管理重点是：</w:t>
      </w:r>
      <w:r>
        <w:rPr>
          <w:rFonts w:hint="eastAsia" w:eastAsia="仿宋"/>
          <w:color w:val="000000"/>
          <w:sz w:val="32"/>
          <w:szCs w:val="32"/>
        </w:rPr>
        <w:t>稳壮苗、促弱苗、控旺苗。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因地因苗分类做好春季施肥管理，促进分蘖成穗和穗分化，攻穗数、保粒数、增粒重，</w:t>
      </w:r>
      <w:r>
        <w:rPr>
          <w:rFonts w:hint="eastAsia" w:eastAsia="仿宋"/>
          <w:color w:val="000000"/>
          <w:sz w:val="32"/>
          <w:szCs w:val="32"/>
        </w:rPr>
        <w:t>打牢夏粮丰产基础。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一、返青至</w:t>
      </w:r>
      <w:r>
        <w:rPr>
          <w:rFonts w:eastAsia="黑体"/>
          <w:sz w:val="32"/>
          <w:szCs w:val="32"/>
        </w:rPr>
        <w:t>拔节期</w:t>
      </w:r>
      <w:r>
        <w:rPr>
          <w:rFonts w:hint="eastAsia" w:eastAsia="黑体"/>
          <w:sz w:val="32"/>
          <w:szCs w:val="32"/>
        </w:rPr>
        <w:t>施肥管理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sz w:val="32"/>
          <w:szCs w:val="32"/>
        </w:rPr>
        <w:t>返青至</w:t>
      </w:r>
      <w:r>
        <w:rPr>
          <w:rFonts w:eastAsia="仿宋"/>
          <w:sz w:val="32"/>
          <w:szCs w:val="32"/>
        </w:rPr>
        <w:t>拔节期</w:t>
      </w:r>
      <w:r>
        <w:rPr>
          <w:rFonts w:hint="eastAsia" w:eastAsia="仿宋"/>
          <w:sz w:val="32"/>
          <w:szCs w:val="32"/>
        </w:rPr>
        <w:t>是小麦营养生长与生殖生长并进的时期，亦是小麦水肥需求高峰期，要因地、因苗分类施策管理。弱苗、旺苗提早管理，进一步促进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苗情转</w:t>
      </w:r>
      <w:r>
        <w:rPr>
          <w:rFonts w:hint="eastAsia" w:eastAsia="仿宋"/>
          <w:sz w:val="32"/>
          <w:szCs w:val="32"/>
        </w:rPr>
        <w:t>化升级。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（一）弱苗麦田要早施早管，以促为主。</w:t>
      </w:r>
      <w:r>
        <w:rPr>
          <w:rFonts w:eastAsia="仿宋"/>
          <w:sz w:val="32"/>
          <w:szCs w:val="32"/>
        </w:rPr>
        <w:t>弱苗麦田</w:t>
      </w:r>
      <w:r>
        <w:rPr>
          <w:rFonts w:hint="eastAsia" w:eastAsia="仿宋"/>
          <w:color w:val="000000"/>
          <w:sz w:val="32"/>
          <w:szCs w:val="32"/>
        </w:rPr>
        <w:t>返青期结合</w:t>
      </w:r>
      <w:r>
        <w:rPr>
          <w:rFonts w:eastAsia="仿宋"/>
          <w:sz w:val="32"/>
          <w:szCs w:val="32"/>
        </w:rPr>
        <w:t>春灌或借助春季降雨（雪）</w:t>
      </w:r>
      <w:r>
        <w:rPr>
          <w:rFonts w:eastAsia="仿宋"/>
          <w:color w:val="000000"/>
          <w:sz w:val="32"/>
          <w:szCs w:val="32"/>
        </w:rPr>
        <w:t>追</w:t>
      </w:r>
      <w:r>
        <w:rPr>
          <w:rFonts w:hint="eastAsia" w:eastAsia="仿宋"/>
          <w:color w:val="000000"/>
          <w:sz w:val="32"/>
          <w:szCs w:val="32"/>
        </w:rPr>
        <w:t>氮补磷。一般肥力较高的</w:t>
      </w:r>
      <w:r>
        <w:rPr>
          <w:rFonts w:eastAsia="仿宋"/>
          <w:sz w:val="32"/>
          <w:szCs w:val="32"/>
        </w:rPr>
        <w:t>麦</w:t>
      </w:r>
      <w:r>
        <w:rPr>
          <w:rFonts w:hint="eastAsia" w:eastAsia="仿宋"/>
          <w:color w:val="000000"/>
          <w:sz w:val="32"/>
          <w:szCs w:val="32"/>
        </w:rPr>
        <w:t>田</w:t>
      </w:r>
      <w:r>
        <w:rPr>
          <w:rFonts w:eastAsia="仿宋"/>
          <w:color w:val="000000"/>
          <w:sz w:val="32"/>
          <w:szCs w:val="32"/>
        </w:rPr>
        <w:t>亩追施尿素6</w:t>
      </w:r>
      <w:r>
        <w:rPr>
          <w:rFonts w:hint="eastAsia" w:eastAsia="仿宋"/>
          <w:color w:val="000000"/>
          <w:sz w:val="32"/>
          <w:szCs w:val="32"/>
        </w:rPr>
        <w:t>～</w:t>
      </w:r>
      <w:r>
        <w:rPr>
          <w:rFonts w:eastAsia="仿宋"/>
          <w:color w:val="000000"/>
          <w:sz w:val="32"/>
          <w:szCs w:val="32"/>
        </w:rPr>
        <w:t>10</w:t>
      </w:r>
      <w:r>
        <w:rPr>
          <w:rFonts w:hint="eastAsia" w:eastAsia="仿宋"/>
          <w:color w:val="000000"/>
          <w:sz w:val="32"/>
          <w:szCs w:val="32"/>
        </w:rPr>
        <w:t>公斤、肥</w:t>
      </w:r>
      <w:r>
        <w:rPr>
          <w:rFonts w:eastAsia="仿宋"/>
          <w:color w:val="000000"/>
          <w:sz w:val="32"/>
          <w:szCs w:val="32"/>
        </w:rPr>
        <w:t>力中等</w:t>
      </w:r>
      <w:r>
        <w:rPr>
          <w:rFonts w:hint="eastAsia" w:eastAsia="仿宋"/>
          <w:color w:val="000000"/>
          <w:sz w:val="32"/>
          <w:szCs w:val="32"/>
        </w:rPr>
        <w:t>的</w:t>
      </w:r>
      <w:r>
        <w:rPr>
          <w:rFonts w:eastAsia="仿宋"/>
          <w:sz w:val="32"/>
          <w:szCs w:val="32"/>
        </w:rPr>
        <w:t>麦</w:t>
      </w:r>
      <w:r>
        <w:rPr>
          <w:rFonts w:hint="eastAsia" w:eastAsia="仿宋"/>
          <w:color w:val="000000"/>
          <w:sz w:val="32"/>
          <w:szCs w:val="32"/>
        </w:rPr>
        <w:t>田</w:t>
      </w:r>
      <w:r>
        <w:rPr>
          <w:rFonts w:eastAsia="仿宋"/>
          <w:color w:val="000000"/>
          <w:sz w:val="32"/>
          <w:szCs w:val="32"/>
        </w:rPr>
        <w:t>亩追施尿素8～12公斤</w:t>
      </w:r>
      <w:r>
        <w:rPr>
          <w:rFonts w:hint="eastAsia" w:eastAsia="仿宋"/>
          <w:color w:val="000000"/>
          <w:sz w:val="32"/>
          <w:szCs w:val="32"/>
        </w:rPr>
        <w:t>、肥</w:t>
      </w:r>
      <w:r>
        <w:rPr>
          <w:rFonts w:eastAsia="仿宋"/>
          <w:color w:val="000000"/>
          <w:sz w:val="32"/>
          <w:szCs w:val="32"/>
        </w:rPr>
        <w:t>力较低</w:t>
      </w:r>
      <w:r>
        <w:rPr>
          <w:rFonts w:hint="eastAsia" w:eastAsia="仿宋"/>
          <w:color w:val="000000"/>
          <w:sz w:val="32"/>
          <w:szCs w:val="32"/>
        </w:rPr>
        <w:t>的</w:t>
      </w:r>
      <w:r>
        <w:rPr>
          <w:rFonts w:eastAsia="仿宋"/>
          <w:sz w:val="32"/>
          <w:szCs w:val="32"/>
        </w:rPr>
        <w:t>麦</w:t>
      </w:r>
      <w:r>
        <w:rPr>
          <w:rFonts w:hint="eastAsia" w:eastAsia="仿宋"/>
          <w:color w:val="000000"/>
          <w:sz w:val="32"/>
          <w:szCs w:val="32"/>
        </w:rPr>
        <w:t>田</w:t>
      </w:r>
      <w:r>
        <w:rPr>
          <w:rFonts w:eastAsia="仿宋"/>
          <w:color w:val="000000"/>
          <w:sz w:val="32"/>
          <w:szCs w:val="32"/>
        </w:rPr>
        <w:t>亩追施尿素10～15公斤，</w:t>
      </w:r>
      <w:r>
        <w:rPr>
          <w:rFonts w:hint="eastAsia" w:eastAsia="仿宋"/>
          <w:color w:val="000000"/>
          <w:sz w:val="32"/>
          <w:szCs w:val="32"/>
        </w:rPr>
        <w:t>同时，</w:t>
      </w:r>
      <w:r>
        <w:rPr>
          <w:rFonts w:eastAsia="仿宋"/>
          <w:color w:val="000000"/>
          <w:sz w:val="32"/>
          <w:szCs w:val="32"/>
        </w:rPr>
        <w:t>适当增施</w:t>
      </w:r>
      <w:r>
        <w:rPr>
          <w:rFonts w:hint="eastAsia" w:eastAsia="仿宋"/>
          <w:color w:val="000000"/>
          <w:sz w:val="32"/>
          <w:szCs w:val="32"/>
        </w:rPr>
        <w:t>速效性</w:t>
      </w:r>
      <w:r>
        <w:rPr>
          <w:rFonts w:eastAsia="仿宋"/>
          <w:color w:val="000000"/>
          <w:sz w:val="32"/>
          <w:szCs w:val="32"/>
        </w:rPr>
        <w:t>磷肥</w:t>
      </w:r>
      <w:r>
        <w:rPr>
          <w:rFonts w:hint="eastAsia" w:eastAsia="仿宋"/>
          <w:color w:val="000000"/>
          <w:sz w:val="32"/>
          <w:szCs w:val="32"/>
        </w:rPr>
        <w:t>，</w:t>
      </w:r>
      <w:r>
        <w:rPr>
          <w:rFonts w:eastAsia="仿宋"/>
          <w:color w:val="000000"/>
          <w:sz w:val="32"/>
          <w:szCs w:val="32"/>
        </w:rPr>
        <w:t>促进</w:t>
      </w:r>
      <w:r>
        <w:rPr>
          <w:rFonts w:hint="eastAsia" w:eastAsia="仿宋"/>
          <w:color w:val="000000"/>
          <w:sz w:val="32"/>
          <w:szCs w:val="32"/>
        </w:rPr>
        <w:t>早</w:t>
      </w:r>
      <w:r>
        <w:rPr>
          <w:rFonts w:eastAsia="仿宋"/>
          <w:color w:val="000000"/>
          <w:sz w:val="32"/>
          <w:szCs w:val="32"/>
        </w:rPr>
        <w:t>春分蘖成穗，增加成穗数</w:t>
      </w:r>
      <w:r>
        <w:rPr>
          <w:rFonts w:hint="eastAsia" w:eastAsia="仿宋"/>
          <w:color w:val="000000"/>
          <w:sz w:val="32"/>
          <w:szCs w:val="32"/>
        </w:rPr>
        <w:t>。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及早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叶面肥，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促进小麦生长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，一般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亩喷施100～200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磷酸二氢钾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，也可增加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喷施含氨基酸、腐植酸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水溶肥料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叶面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肥料。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（二）壮苗麦田要因地施肥，促控结合。</w:t>
      </w:r>
      <w:r>
        <w:rPr>
          <w:rFonts w:hint="eastAsia" w:eastAsia="仿宋"/>
          <w:color w:val="000000"/>
          <w:sz w:val="32"/>
          <w:szCs w:val="32"/>
        </w:rPr>
        <w:t>按照播前小麦测土配方施肥意见，合理追施氮肥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"/>
          <w:color w:val="000000"/>
          <w:sz w:val="32"/>
          <w:szCs w:val="32"/>
        </w:rPr>
        <w:t>调控春季分蘖，提高分蘖成穗率。一般</w:t>
      </w:r>
      <w:r>
        <w:rPr>
          <w:rFonts w:eastAsia="仿宋"/>
          <w:sz w:val="32"/>
          <w:szCs w:val="32"/>
        </w:rPr>
        <w:t>应于拔节期因墒灌水追肥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促进小麦稳健生长</w:t>
      </w:r>
      <w:r>
        <w:rPr>
          <w:rFonts w:hint="eastAsia" w:eastAsia="仿宋"/>
          <w:sz w:val="32"/>
          <w:szCs w:val="32"/>
        </w:rPr>
        <w:t>。</w:t>
      </w:r>
      <w:r>
        <w:rPr>
          <w:rFonts w:hint="eastAsia" w:eastAsia="仿宋"/>
          <w:color w:val="000000"/>
          <w:sz w:val="32"/>
          <w:szCs w:val="32"/>
        </w:rPr>
        <w:t>生长正常、群体适宜的二类麦田，地力水平较高的在小麦拔节期亩追施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尿素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公斤、地力水平一般的亩追施尿素1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0～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15公斤。一类</w:t>
      </w:r>
      <w:r>
        <w:rPr>
          <w:rFonts w:hint="eastAsia" w:eastAsia="仿宋"/>
          <w:color w:val="000000"/>
          <w:sz w:val="32"/>
          <w:szCs w:val="32"/>
        </w:rPr>
        <w:t>麦田肥水管理提倡氮肥后移</w:t>
      </w:r>
      <w:r>
        <w:rPr>
          <w:rFonts w:hint="eastAsia" w:eastAsia="仿宋"/>
          <w:sz w:val="32"/>
          <w:szCs w:val="32"/>
        </w:rPr>
        <w:t>，结合灌水因苗情</w:t>
      </w:r>
      <w:r>
        <w:rPr>
          <w:rFonts w:hint="eastAsia" w:eastAsia="仿宋"/>
          <w:color w:val="000000"/>
          <w:sz w:val="32"/>
          <w:szCs w:val="32"/>
        </w:rPr>
        <w:t>追施氮肥</w:t>
      </w:r>
      <w:r>
        <w:rPr>
          <w:rFonts w:hint="eastAsia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（三）旺长麦田要晚施少施，以控为主。</w:t>
      </w:r>
      <w:r>
        <w:rPr>
          <w:rFonts w:hint="eastAsia" w:eastAsia="仿宋"/>
          <w:sz w:val="32"/>
          <w:szCs w:val="32"/>
        </w:rPr>
        <w:t>旺长和有旺长趋势的麦田，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在返青至起身期控旺的基础上，</w:t>
      </w:r>
      <w:r>
        <w:rPr>
          <w:rFonts w:hint="eastAsia" w:eastAsia="仿宋"/>
          <w:sz w:val="32"/>
          <w:szCs w:val="32"/>
        </w:rPr>
        <w:t>适当推迟氮肥追施时间，调减追肥用量。建议</w:t>
      </w:r>
      <w:r>
        <w:rPr>
          <w:rFonts w:eastAsia="仿宋"/>
          <w:sz w:val="32"/>
          <w:szCs w:val="32"/>
        </w:rPr>
        <w:t>在拔节后期追肥浇水，一般亩施尿素8公斤左右。</w:t>
      </w:r>
      <w:r>
        <w:rPr>
          <w:rFonts w:hint="eastAsia" w:eastAsia="仿宋"/>
          <w:sz w:val="32"/>
          <w:szCs w:val="32"/>
        </w:rPr>
        <w:t>群体偏大、叶片过长但个体瘦弱的假旺苗，以及有脱肥症状的麦田，应于</w:t>
      </w:r>
      <w:r>
        <w:rPr>
          <w:rFonts w:eastAsia="仿宋"/>
          <w:sz w:val="32"/>
          <w:szCs w:val="32"/>
        </w:rPr>
        <w:t>拔节前期或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中期</w:t>
      </w:r>
      <w:r>
        <w:rPr>
          <w:rFonts w:hint="eastAsia" w:eastAsia="仿宋"/>
          <w:sz w:val="32"/>
          <w:szCs w:val="32"/>
        </w:rPr>
        <w:t>亩追施尿素8</w:t>
      </w:r>
      <w:r>
        <w:rPr>
          <w:rFonts w:eastAsia="仿宋"/>
          <w:sz w:val="32"/>
          <w:szCs w:val="32"/>
        </w:rPr>
        <w:t>～10</w:t>
      </w:r>
      <w:r>
        <w:rPr>
          <w:rFonts w:hint="eastAsia" w:eastAsia="仿宋"/>
          <w:sz w:val="32"/>
          <w:szCs w:val="32"/>
        </w:rPr>
        <w:t>公斤，并适当喷施磷酸二氢钾或生长调节剂，促根健苗、增强抗性。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（四）旱地麦田要趁墒施肥，强化耦合。</w:t>
      </w:r>
      <w:r>
        <w:rPr>
          <w:rFonts w:hint="eastAsia" w:eastAsia="仿宋"/>
          <w:color w:val="000000"/>
          <w:sz w:val="32"/>
          <w:szCs w:val="32"/>
        </w:rPr>
        <w:t>无灌溉条件的麦田，要把握好施肥时机，尽量做到肥水耦合。苗情较弱的麦田要在早春雨后或土壤返浆后，</w:t>
      </w:r>
      <w:r>
        <w:rPr>
          <w:rFonts w:eastAsia="仿宋"/>
          <w:sz w:val="32"/>
          <w:szCs w:val="32"/>
        </w:rPr>
        <w:t>小麦返青期</w:t>
      </w:r>
      <w:r>
        <w:rPr>
          <w:rFonts w:hint="eastAsia" w:eastAsia="仿宋"/>
          <w:color w:val="000000"/>
          <w:sz w:val="32"/>
          <w:szCs w:val="32"/>
        </w:rPr>
        <w:t>趁墒亩追施尿素</w:t>
      </w:r>
      <w:r>
        <w:rPr>
          <w:rFonts w:eastAsia="仿宋"/>
          <w:sz w:val="32"/>
          <w:szCs w:val="32"/>
        </w:rPr>
        <w:t>10公斤左右，并配施适量磷酸二铵，促春生分蘖早发快长。</w:t>
      </w:r>
      <w:r>
        <w:rPr>
          <w:rFonts w:hint="eastAsia" w:eastAsia="仿宋"/>
          <w:color w:val="000000"/>
          <w:sz w:val="32"/>
          <w:szCs w:val="32"/>
        </w:rPr>
        <w:t>一般壮苗麦田，</w:t>
      </w:r>
      <w:r>
        <w:rPr>
          <w:rFonts w:eastAsia="仿宋"/>
          <w:color w:val="000000"/>
          <w:sz w:val="32"/>
          <w:szCs w:val="32"/>
        </w:rPr>
        <w:t>可在小麦起身至拔节期借</w:t>
      </w:r>
      <w:r>
        <w:rPr>
          <w:rFonts w:hint="eastAsia" w:eastAsia="仿宋"/>
          <w:color w:val="000000"/>
          <w:sz w:val="32"/>
          <w:szCs w:val="32"/>
        </w:rPr>
        <w:t>墒</w:t>
      </w:r>
      <w:r>
        <w:rPr>
          <w:rFonts w:eastAsia="仿宋"/>
          <w:color w:val="000000"/>
          <w:sz w:val="32"/>
          <w:szCs w:val="32"/>
        </w:rPr>
        <w:t>追肥。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（五）冻伤麦田要追喷结合，及时补救。</w:t>
      </w:r>
      <w:r>
        <w:rPr>
          <w:rFonts w:hint="eastAsia" w:eastAsia="仿宋"/>
          <w:color w:val="000000"/>
          <w:sz w:val="32"/>
          <w:szCs w:val="32"/>
        </w:rPr>
        <w:t>密切关注气象变化，注意防范“倒春寒”。对于叶片或茎蘖发生冻害的麦田，</w:t>
      </w:r>
      <w:r>
        <w:rPr>
          <w:rFonts w:eastAsia="仿宋"/>
          <w:sz w:val="32"/>
          <w:szCs w:val="32"/>
        </w:rPr>
        <w:t>在土壤解冻后及时追肥</w:t>
      </w:r>
      <w:r>
        <w:rPr>
          <w:rFonts w:hint="eastAsia" w:eastAsia="仿宋"/>
          <w:sz w:val="32"/>
          <w:szCs w:val="32"/>
        </w:rPr>
        <w:t>。一般</w:t>
      </w:r>
      <w:r>
        <w:rPr>
          <w:rFonts w:hint="eastAsia" w:eastAsia="仿宋"/>
          <w:color w:val="000000"/>
          <w:sz w:val="32"/>
          <w:szCs w:val="32"/>
        </w:rPr>
        <w:t>主茎冻死率90%～100%的田块亩追不低于15公斤尿素、主茎冻死率70%左右的田块亩追不低于10公斤尿素、主茎冻死率50%以下的田块亩追不低于5公斤尿素。同时，根据需要补充喷施叶面肥料，肥料种类</w:t>
      </w:r>
      <w:r>
        <w:rPr>
          <w:rFonts w:eastAsia="仿宋"/>
          <w:color w:val="000000"/>
          <w:sz w:val="32"/>
          <w:szCs w:val="32"/>
        </w:rPr>
        <w:t>以含</w:t>
      </w:r>
      <w:r>
        <w:rPr>
          <w:rFonts w:hint="eastAsia" w:eastAsia="仿宋"/>
          <w:color w:val="000000"/>
          <w:sz w:val="32"/>
          <w:szCs w:val="32"/>
        </w:rPr>
        <w:t>氨基酸、腐植酸等</w:t>
      </w:r>
      <w:r>
        <w:rPr>
          <w:rFonts w:eastAsia="仿宋"/>
          <w:color w:val="000000"/>
          <w:sz w:val="32"/>
          <w:szCs w:val="32"/>
        </w:rPr>
        <w:t>有机水溶肥料</w:t>
      </w:r>
      <w:r>
        <w:rPr>
          <w:rFonts w:hint="eastAsia" w:eastAsia="仿宋"/>
          <w:color w:val="000000"/>
          <w:sz w:val="32"/>
          <w:szCs w:val="32"/>
        </w:rPr>
        <w:t>为</w:t>
      </w:r>
      <w:r>
        <w:rPr>
          <w:rFonts w:eastAsia="仿宋"/>
          <w:color w:val="000000"/>
          <w:sz w:val="32"/>
          <w:szCs w:val="32"/>
        </w:rPr>
        <w:t>主</w:t>
      </w:r>
      <w:r>
        <w:rPr>
          <w:rFonts w:hint="eastAsia" w:eastAsia="仿宋"/>
          <w:color w:val="000000"/>
          <w:sz w:val="32"/>
          <w:szCs w:val="32"/>
        </w:rPr>
        <w:t>，增强小麦抗逆性，</w:t>
      </w:r>
      <w:r>
        <w:rPr>
          <w:rFonts w:eastAsia="仿宋"/>
          <w:color w:val="000000"/>
          <w:sz w:val="32"/>
          <w:szCs w:val="32"/>
        </w:rPr>
        <w:t>调节小麦生</w:t>
      </w:r>
      <w:r>
        <w:rPr>
          <w:rFonts w:hint="eastAsia" w:eastAsia="仿宋"/>
          <w:color w:val="000000"/>
          <w:sz w:val="32"/>
          <w:szCs w:val="32"/>
        </w:rPr>
        <w:t>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二、孕穗至灌浆期</w:t>
      </w:r>
      <w:r>
        <w:rPr>
          <w:rFonts w:hint="eastAsia" w:eastAsia="黑体"/>
          <w:sz w:val="32"/>
          <w:szCs w:val="32"/>
        </w:rPr>
        <w:t>施肥</w:t>
      </w:r>
      <w:r>
        <w:rPr>
          <w:rFonts w:eastAsia="黑体"/>
          <w:color w:val="000000"/>
          <w:sz w:val="32"/>
          <w:szCs w:val="32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孕穗灌浆期是籽粒形成的关键时期，科学施肥可增加穗粒数和千粒重，保产丰产。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微软雅黑" w:cs="微软雅黑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（一）分苗分类酌情追肥。</w:t>
      </w:r>
      <w:r>
        <w:rPr>
          <w:rFonts w:hint="eastAsia" w:eastAsia="仿宋"/>
          <w:color w:val="000000"/>
          <w:sz w:val="32"/>
          <w:szCs w:val="32"/>
        </w:rPr>
        <w:t>根据小麦长势、土壤养分状况，实施</w:t>
      </w:r>
      <w:r>
        <w:rPr>
          <w:rFonts w:eastAsia="仿宋"/>
          <w:color w:val="000000"/>
          <w:sz w:val="32"/>
          <w:szCs w:val="32"/>
        </w:rPr>
        <w:t>综合</w:t>
      </w:r>
      <w:r>
        <w:rPr>
          <w:rFonts w:hint="eastAsia" w:eastAsia="仿宋"/>
          <w:color w:val="000000"/>
          <w:sz w:val="32"/>
          <w:szCs w:val="32"/>
        </w:rPr>
        <w:t>管理，生育后期不脱肥的中筋麦田，不再追施氮肥；强筋、中强筋麦田，对地力较差、前期施肥不足、抽穗前后有发黄脱肥趋向的麦田，可结合浇抽穗扬花水亩追施尿素5公斤，</w:t>
      </w:r>
      <w:r>
        <w:rPr>
          <w:rFonts w:eastAsia="仿宋"/>
          <w:sz w:val="32"/>
          <w:szCs w:val="32"/>
        </w:rPr>
        <w:t>减少小花退化</w:t>
      </w:r>
      <w:r>
        <w:rPr>
          <w:rFonts w:hint="eastAsia" w:eastAsia="仿宋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延长绿叶期，增加粒重。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</w:t>
      </w:r>
      <w:r>
        <w:rPr>
          <w:rFonts w:ascii="楷体_GB2312" w:hAnsi="楷体" w:eastAsia="楷体_GB2312"/>
          <w:sz w:val="32"/>
          <w:szCs w:val="32"/>
        </w:rPr>
        <w:t>）</w:t>
      </w:r>
      <w:r>
        <w:rPr>
          <w:rFonts w:hint="eastAsia" w:ascii="楷体_GB2312" w:hAnsi="楷体" w:eastAsia="楷体_GB2312"/>
          <w:sz w:val="32"/>
          <w:szCs w:val="32"/>
        </w:rPr>
        <w:t>抗逆保质叶面喷肥。</w:t>
      </w:r>
      <w:r>
        <w:rPr>
          <w:rFonts w:hint="eastAsia" w:eastAsia="仿宋"/>
          <w:sz w:val="32"/>
          <w:szCs w:val="32"/>
        </w:rPr>
        <w:t>在小麦孕穗至灌浆期，视</w:t>
      </w:r>
      <w:r>
        <w:rPr>
          <w:rFonts w:eastAsia="仿宋"/>
          <w:sz w:val="32"/>
          <w:szCs w:val="32"/>
        </w:rPr>
        <w:t>苗情</w:t>
      </w:r>
      <w:r>
        <w:rPr>
          <w:rFonts w:hint="eastAsia" w:eastAsia="仿宋"/>
          <w:sz w:val="32"/>
          <w:szCs w:val="32"/>
        </w:rPr>
        <w:t>与</w:t>
      </w:r>
      <w:r>
        <w:rPr>
          <w:rFonts w:eastAsia="仿宋"/>
          <w:sz w:val="32"/>
          <w:szCs w:val="32"/>
        </w:rPr>
        <w:t>土壤供肥情况，</w:t>
      </w:r>
      <w:r>
        <w:rPr>
          <w:rFonts w:hint="eastAsia" w:eastAsia="仿宋"/>
          <w:sz w:val="32"/>
          <w:szCs w:val="32"/>
        </w:rPr>
        <w:t>结合“一喷三防”，合理喷施叶面肥，综合促防。中</w:t>
      </w:r>
      <w:r>
        <w:rPr>
          <w:rFonts w:eastAsia="仿宋"/>
          <w:sz w:val="32"/>
          <w:szCs w:val="32"/>
        </w:rPr>
        <w:t>筋小麦</w:t>
      </w:r>
      <w:r>
        <w:rPr>
          <w:rFonts w:hint="eastAsia" w:eastAsia="仿宋"/>
          <w:sz w:val="32"/>
          <w:szCs w:val="32"/>
        </w:rPr>
        <w:t>，重点在小麦挑旗孕穗期至灌浆初期，以亩叶面喷施100～200克磷酸二氢钾为主，预防干热风，防止早衰，促进籽粒灌浆，增加粒重。中强、</w:t>
      </w:r>
      <w:r>
        <w:rPr>
          <w:rFonts w:eastAsia="仿宋"/>
          <w:sz w:val="32"/>
          <w:szCs w:val="32"/>
        </w:rPr>
        <w:t>强筋小麦</w:t>
      </w:r>
      <w:r>
        <w:rPr>
          <w:rFonts w:hint="eastAsia" w:eastAsia="仿宋"/>
          <w:sz w:val="32"/>
          <w:szCs w:val="32"/>
        </w:rPr>
        <w:t>，重点在</w:t>
      </w:r>
      <w:r>
        <w:rPr>
          <w:rFonts w:eastAsia="仿宋"/>
          <w:sz w:val="32"/>
          <w:szCs w:val="32"/>
        </w:rPr>
        <w:t>抽穗至扬花期、灌浆中后期，</w:t>
      </w:r>
      <w:r>
        <w:rPr>
          <w:rFonts w:hint="eastAsia" w:eastAsia="仿宋"/>
          <w:sz w:val="32"/>
          <w:szCs w:val="32"/>
        </w:rPr>
        <w:t>叶面喷施尿素、磷酸二氢钾等，</w:t>
      </w:r>
      <w:r>
        <w:rPr>
          <w:rFonts w:eastAsia="仿宋"/>
          <w:sz w:val="32"/>
          <w:szCs w:val="32"/>
        </w:rPr>
        <w:t>以促进籽粒氮素积累，提高品质。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、叶面</w:t>
      </w:r>
      <w:r>
        <w:rPr>
          <w:rFonts w:hint="eastAsia" w:eastAsia="黑体"/>
          <w:sz w:val="32"/>
          <w:szCs w:val="32"/>
        </w:rPr>
        <w:t>肥喷施要点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（一）喷施时间。</w:t>
      </w:r>
      <w:r>
        <w:rPr>
          <w:rFonts w:hint="eastAsia" w:eastAsia="仿宋"/>
          <w:color w:val="000000"/>
          <w:sz w:val="32"/>
          <w:szCs w:val="32"/>
        </w:rPr>
        <w:t>晴天喷肥，应在上午</w:t>
      </w:r>
      <w:r>
        <w:rPr>
          <w:rFonts w:hint="eastAsia" w:eastAsia="仿宋"/>
          <w:sz w:val="32"/>
          <w:szCs w:val="32"/>
        </w:rPr>
        <w:t>9</w:t>
      </w:r>
      <w:r>
        <w:rPr>
          <w:rFonts w:hint="eastAsia" w:eastAsia="仿宋"/>
          <w:color w:val="000000"/>
          <w:sz w:val="32"/>
          <w:szCs w:val="32"/>
        </w:rPr>
        <w:t>时前或下午</w:t>
      </w:r>
      <w:r>
        <w:rPr>
          <w:rFonts w:hint="eastAsia" w:eastAsia="仿宋"/>
          <w:sz w:val="32"/>
          <w:szCs w:val="32"/>
        </w:rPr>
        <w:t>16</w:t>
      </w:r>
      <w:r>
        <w:rPr>
          <w:rFonts w:hint="eastAsia" w:eastAsia="仿宋"/>
          <w:color w:val="000000"/>
          <w:sz w:val="32"/>
          <w:szCs w:val="32"/>
        </w:rPr>
        <w:t>时后，尤以下午</w:t>
      </w:r>
      <w:r>
        <w:rPr>
          <w:rFonts w:hint="eastAsia" w:eastAsia="仿宋"/>
          <w:sz w:val="32"/>
          <w:szCs w:val="32"/>
        </w:rPr>
        <w:t>16</w:t>
      </w:r>
      <w:r>
        <w:rPr>
          <w:rFonts w:hint="eastAsia" w:eastAsia="仿宋"/>
          <w:color w:val="000000"/>
          <w:sz w:val="32"/>
          <w:szCs w:val="32"/>
        </w:rPr>
        <w:t>时至</w:t>
      </w:r>
      <w:r>
        <w:rPr>
          <w:rFonts w:hint="eastAsia" w:eastAsia="仿宋"/>
          <w:sz w:val="32"/>
          <w:szCs w:val="32"/>
        </w:rPr>
        <w:t>17</w:t>
      </w:r>
      <w:r>
        <w:rPr>
          <w:rFonts w:hint="eastAsia" w:eastAsia="仿宋"/>
          <w:color w:val="000000"/>
          <w:sz w:val="32"/>
          <w:szCs w:val="32"/>
        </w:rPr>
        <w:t>时效果最好。若喷后</w:t>
      </w:r>
      <w:r>
        <w:rPr>
          <w:rFonts w:hint="eastAsia" w:eastAsia="仿宋"/>
          <w:sz w:val="32"/>
          <w:szCs w:val="32"/>
        </w:rPr>
        <w:t>4</w:t>
      </w:r>
      <w:r>
        <w:rPr>
          <w:rFonts w:hint="eastAsia" w:eastAsia="仿宋"/>
          <w:color w:val="000000"/>
          <w:sz w:val="32"/>
          <w:szCs w:val="32"/>
        </w:rPr>
        <w:t>小时内遇雨，须重喷。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（二）喷施浓度。</w:t>
      </w:r>
      <w:r>
        <w:rPr>
          <w:rFonts w:hint="eastAsia" w:eastAsia="仿宋"/>
          <w:color w:val="000000"/>
          <w:sz w:val="32"/>
          <w:szCs w:val="32"/>
        </w:rPr>
        <w:t>肥液浓度过高，常常会造成肥害，一般气温较高时，在作物适宜的浓度范围内，应坚持就低原则。不同叶面肥的喷施浓度一般为：尿素、磷酸二氢钾</w:t>
      </w:r>
      <w:r>
        <w:rPr>
          <w:rFonts w:eastAsia="仿宋"/>
          <w:color w:val="000000"/>
          <w:sz w:val="32"/>
          <w:szCs w:val="32"/>
        </w:rPr>
        <w:t>0.5%～2.0%</w:t>
      </w:r>
      <w:r>
        <w:rPr>
          <w:rFonts w:hint="eastAsia" w:eastAsia="仿宋"/>
          <w:color w:val="000000"/>
          <w:sz w:val="32"/>
          <w:szCs w:val="32"/>
        </w:rPr>
        <w:t>，农业农村部登记或备案的各类水溶</w:t>
      </w:r>
      <w:r>
        <w:rPr>
          <w:rFonts w:eastAsia="仿宋"/>
          <w:color w:val="000000"/>
          <w:sz w:val="32"/>
          <w:szCs w:val="32"/>
        </w:rPr>
        <w:t>性肥料</w:t>
      </w:r>
      <w:r>
        <w:rPr>
          <w:rFonts w:hint="eastAsia" w:eastAsia="仿宋"/>
          <w:color w:val="000000"/>
          <w:sz w:val="32"/>
          <w:szCs w:val="32"/>
        </w:rPr>
        <w:t>喷施浓度以使用说明为准。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（三）喷施方法。</w:t>
      </w:r>
      <w:r>
        <w:rPr>
          <w:rFonts w:hint="eastAsia" w:eastAsia="仿宋"/>
          <w:color w:val="000000"/>
          <w:sz w:val="32"/>
          <w:szCs w:val="32"/>
        </w:rPr>
        <w:t>全面、均匀喷施，滴水为度，尤其要注意喷洒叶片背面和生长旺盛的上部叶片，增强吸收能力与吸收速度。对脱肥重、墒情差的麦田，或喷肥期出现干热风时，要酌情增加喷肥次数。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（四）添加助剂。</w:t>
      </w:r>
      <w:r>
        <w:rPr>
          <w:rFonts w:hint="eastAsia" w:eastAsia="仿宋"/>
          <w:color w:val="000000"/>
          <w:sz w:val="32"/>
          <w:szCs w:val="32"/>
        </w:rPr>
        <w:t>为增加肥液的附着性能、降低溶液的表面张力，尿</w:t>
      </w:r>
      <w:r>
        <w:rPr>
          <w:rFonts w:eastAsia="仿宋"/>
          <w:color w:val="000000"/>
          <w:sz w:val="32"/>
          <w:szCs w:val="32"/>
        </w:rPr>
        <w:t>素、磷酸二氢钾等免于</w:t>
      </w:r>
      <w:r>
        <w:rPr>
          <w:rFonts w:hint="eastAsia" w:eastAsia="仿宋"/>
          <w:color w:val="000000"/>
          <w:sz w:val="32"/>
          <w:szCs w:val="32"/>
        </w:rPr>
        <w:t>农</w:t>
      </w:r>
      <w:r>
        <w:rPr>
          <w:rFonts w:eastAsia="仿宋"/>
          <w:color w:val="000000"/>
          <w:sz w:val="32"/>
          <w:szCs w:val="32"/>
        </w:rPr>
        <w:t>业</w:t>
      </w:r>
      <w:r>
        <w:rPr>
          <w:rFonts w:hint="eastAsia" w:eastAsia="仿宋"/>
          <w:color w:val="000000"/>
          <w:sz w:val="32"/>
          <w:szCs w:val="32"/>
        </w:rPr>
        <w:t>农村</w:t>
      </w:r>
      <w:r>
        <w:rPr>
          <w:rFonts w:eastAsia="仿宋"/>
          <w:color w:val="000000"/>
          <w:sz w:val="32"/>
          <w:szCs w:val="32"/>
        </w:rPr>
        <w:t>部登记的叶面用肥品种，</w:t>
      </w:r>
      <w:r>
        <w:rPr>
          <w:rFonts w:hint="eastAsia" w:eastAsia="仿宋"/>
          <w:color w:val="000000"/>
          <w:sz w:val="32"/>
          <w:szCs w:val="32"/>
        </w:rPr>
        <w:t>可在肥液中加入适量增效剂或湿润剂（如中性皂液、质量较好的洗涤剂）等，提高叶面喷肥效果。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（五）综合防控。</w:t>
      </w:r>
      <w:r>
        <w:rPr>
          <w:rFonts w:hint="eastAsia" w:eastAsia="仿宋"/>
          <w:color w:val="000000"/>
          <w:sz w:val="32"/>
          <w:szCs w:val="32"/>
        </w:rPr>
        <w:t>根据小麦生长需求或病虫害发生及预防情况</w:t>
      </w:r>
      <w:r>
        <w:rPr>
          <w:rFonts w:hint="eastAsia" w:eastAsia="仿宋"/>
          <w:b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可综合选用叶面用肥品种与农药，混配原则以品种特性与使用说明中的注意事项为准。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hint="eastAsia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" w:firstLineChars="200"/>
        <w:textAlignment w:val="auto"/>
        <w:rPr>
          <w:rFonts w:hint="eastAsia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80" w:firstLineChars="1600"/>
        <w:textAlignment w:val="auto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安阳县农业农村局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80" w:firstLineChars="1600"/>
        <w:textAlignment w:val="auto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2023年2月6日</w:t>
      </w:r>
    </w:p>
    <w:sectPr>
      <w:footerReference r:id="rId3" w:type="default"/>
      <w:footerReference r:id="rId4" w:type="even"/>
      <w:pgSz w:w="11906" w:h="16838"/>
      <w:pgMar w:top="1588" w:right="1474" w:bottom="1474" w:left="1474" w:header="851" w:footer="992" w:gutter="0"/>
      <w:cols w:space="720" w:num="1"/>
      <w:docGrid w:type="linesAndChars" w:linePitch="626" w:charSpace="-3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5"/>
  <w:drawingGridVerticalSpacing w:val="31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zU0NDBlYjU4MTZiN2I0OThmNWEzZTBiNmYyZjcifQ=="/>
  </w:docVars>
  <w:rsids>
    <w:rsidRoot w:val="00172A27"/>
    <w:rsid w:val="0A233ECA"/>
    <w:rsid w:val="0BE70EEE"/>
    <w:rsid w:val="0DBE6328"/>
    <w:rsid w:val="135B14E7"/>
    <w:rsid w:val="1DF77F7A"/>
    <w:rsid w:val="1E3B6418"/>
    <w:rsid w:val="222F1E4B"/>
    <w:rsid w:val="2DA1A2F4"/>
    <w:rsid w:val="2EF87E2D"/>
    <w:rsid w:val="2F9F2EBA"/>
    <w:rsid w:val="305C3CD3"/>
    <w:rsid w:val="338F43B5"/>
    <w:rsid w:val="35EF96B3"/>
    <w:rsid w:val="36A46AC6"/>
    <w:rsid w:val="38E94232"/>
    <w:rsid w:val="48795D88"/>
    <w:rsid w:val="49D346A1"/>
    <w:rsid w:val="49EF7314"/>
    <w:rsid w:val="4A896E75"/>
    <w:rsid w:val="536D1B48"/>
    <w:rsid w:val="538400E5"/>
    <w:rsid w:val="55A44483"/>
    <w:rsid w:val="5BE44922"/>
    <w:rsid w:val="5D383437"/>
    <w:rsid w:val="62683F75"/>
    <w:rsid w:val="6EEE6108"/>
    <w:rsid w:val="72EB50EB"/>
    <w:rsid w:val="7535434C"/>
    <w:rsid w:val="77773936"/>
    <w:rsid w:val="7A3F023A"/>
    <w:rsid w:val="7F7E309C"/>
    <w:rsid w:val="7FCE525D"/>
    <w:rsid w:val="7FD914FA"/>
    <w:rsid w:val="BDBE3BD1"/>
    <w:rsid w:val="DFFBCA9E"/>
    <w:rsid w:val="F97E3454"/>
    <w:rsid w:val="FFFE4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 Char1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 Char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4</Pages>
  <Words>1850</Words>
  <Characters>1890</Characters>
  <Lines>15</Lines>
  <Paragraphs>4</Paragraphs>
  <TotalTime>1022</TotalTime>
  <ScaleCrop>false</ScaleCrop>
  <LinksUpToDate>false</LinksUpToDate>
  <CharactersWithSpaces>1890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2016-02-03T17:13:00Z</dcterms:created>
  <dc:creator>User</dc:creator>
  <cp:lastModifiedBy>Administrator</cp:lastModifiedBy>
  <cp:lastPrinted>2023-02-16T07:12:00Z</cp:lastPrinted>
  <dcterms:modified xsi:type="dcterms:W3CDTF">2023-02-17T10:13:12Z</dcterms:modified>
  <dc:title>河南省土肥站关于印发河南省2015-2016年</dc:title>
  <cp:revision>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C156FA137EB54E0DBFAD235C77AD9C93</vt:lpwstr>
  </property>
</Properties>
</file>