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0" w:line="72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关于印发2023年粮食生产目标任务的通知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各乡镇人民政府：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粮食安全是“国之大事”，是国家安全的重要内容。习近平总书记强调，必须把确保重要农产品特别是粮食供给作为首要任务，要全面落实粮食安全党政同责，严格粮食安全责任制考核。为坚决扛稳粮食安全重任，落实粮食安全责任制，现将我县粮食生产目标印发</w:t>
      </w:r>
      <w:r>
        <w:rPr>
          <w:rFonts w:hint="eastAsia" w:ascii="仿宋" w:hAnsi="仿宋" w:eastAsia="仿宋"/>
          <w:sz w:val="32"/>
          <w:szCs w:val="32"/>
          <w:lang w:eastAsia="zh-CN"/>
        </w:rPr>
        <w:t>给</w:t>
      </w:r>
      <w:r>
        <w:rPr>
          <w:rFonts w:hint="eastAsia" w:ascii="仿宋" w:hAnsi="仿宋" w:eastAsia="仿宋"/>
          <w:sz w:val="32"/>
          <w:szCs w:val="32"/>
        </w:rPr>
        <w:t>你们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其中面积目标是约束性指标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，请你们层层压实责任，不折不扣完成202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年粮食生产目标任务。县委、县政府将对各</w:t>
      </w:r>
      <w:r>
        <w:rPr>
          <w:rFonts w:hint="eastAsia" w:ascii="仿宋" w:hAnsi="仿宋" w:eastAsia="仿宋"/>
          <w:sz w:val="32"/>
          <w:szCs w:val="32"/>
          <w:lang w:eastAsia="zh-CN"/>
        </w:rPr>
        <w:t>乡（镇）</w:t>
      </w:r>
      <w:r>
        <w:rPr>
          <w:rFonts w:hint="eastAsia" w:ascii="仿宋" w:hAnsi="仿宋" w:eastAsia="仿宋"/>
          <w:sz w:val="32"/>
          <w:szCs w:val="32"/>
        </w:rPr>
        <w:t>任务完成情况进行综合考评。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夏粮、秋粮播种、收获后，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乡镇要</w:t>
      </w:r>
      <w:r>
        <w:rPr>
          <w:rFonts w:hint="eastAsia" w:ascii="仿宋" w:hAnsi="仿宋" w:eastAsia="仿宋"/>
          <w:sz w:val="32"/>
          <w:szCs w:val="32"/>
        </w:rPr>
        <w:t>以正式文件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eastAsia="zh-CN"/>
        </w:rPr>
        <w:t>夏粮、秋粮生产</w:t>
      </w:r>
      <w:r>
        <w:rPr>
          <w:rFonts w:hint="eastAsia" w:ascii="仿宋" w:hAnsi="仿宋" w:eastAsia="仿宋"/>
          <w:sz w:val="32"/>
          <w:szCs w:val="32"/>
        </w:rPr>
        <w:t>情况形成专题报告报</w:t>
      </w:r>
      <w:r>
        <w:rPr>
          <w:rFonts w:hint="eastAsia" w:ascii="仿宋" w:hAnsi="仿宋" w:eastAsia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安阳县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年粮食生产目标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（联系人：王连生13937245367邮箱：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instrText xml:space="preserve"> HYPERLINK "mailto:a5112675@126.com" </w:instrTex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19"/>
          <w:rFonts w:hint="eastAsia" w:ascii="仿宋" w:hAnsi="仿宋" w:eastAsia="仿宋"/>
          <w:color w:val="000000"/>
          <w:sz w:val="32"/>
          <w:szCs w:val="32"/>
          <w:lang w:val="en-US" w:eastAsia="zh-CN"/>
        </w:rPr>
        <w:t>a5112675@126.com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）</w:t>
      </w:r>
    </w:p>
    <w:p>
      <w:pPr>
        <w:ind w:firstLine="63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3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安阳县农业农村局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年粮食生产目标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任务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单位：万亩、万吨</w:t>
      </w:r>
    </w:p>
    <w:tbl>
      <w:tblPr>
        <w:tblStyle w:val="1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72"/>
        <w:gridCol w:w="2366"/>
        <w:gridCol w:w="148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粮食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播种面积</w:t>
            </w:r>
          </w:p>
        </w:tc>
        <w:tc>
          <w:tcPr>
            <w:tcW w:w="23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粮食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目标产量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（参考性指标）</w:t>
            </w:r>
          </w:p>
        </w:tc>
        <w:tc>
          <w:tcPr>
            <w:tcW w:w="148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大豆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播种面积</w:t>
            </w:r>
          </w:p>
        </w:tc>
        <w:tc>
          <w:tcPr>
            <w:tcW w:w="20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大豆玉米带状复合种植面积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白璧镇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8.78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3.4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吕村镇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12.42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6.1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崔家桥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ind w:firstLine="843" w:firstLineChars="300"/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5.3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韩陵镇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7.2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3.4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永和镇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9.4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瓦店乡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12.0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北郭乡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10.6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5.0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辛村镇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14.2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6.8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高庄镇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5.2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   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96.4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45.4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0.99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 w:bidi="ar-SA"/>
              </w:rPr>
              <w:t>1.2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02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Tc4OWRjMTkyNzc4MzQyMDI2ZWE1YjJjN2EzZjkifQ=="/>
  </w:docVars>
  <w:rsids>
    <w:rsidRoot w:val="00000000"/>
    <w:rsid w:val="02D05560"/>
    <w:rsid w:val="04406D9B"/>
    <w:rsid w:val="06B56F46"/>
    <w:rsid w:val="078031DC"/>
    <w:rsid w:val="0B282BC9"/>
    <w:rsid w:val="0D354B64"/>
    <w:rsid w:val="0E067CDF"/>
    <w:rsid w:val="1133184B"/>
    <w:rsid w:val="13EB406E"/>
    <w:rsid w:val="16111CBF"/>
    <w:rsid w:val="16C71270"/>
    <w:rsid w:val="1B8D055C"/>
    <w:rsid w:val="26967AEE"/>
    <w:rsid w:val="29752839"/>
    <w:rsid w:val="2FDB10DB"/>
    <w:rsid w:val="30BB2AFC"/>
    <w:rsid w:val="332D5B05"/>
    <w:rsid w:val="34D41B89"/>
    <w:rsid w:val="37293F0A"/>
    <w:rsid w:val="378B147A"/>
    <w:rsid w:val="3EE96D7F"/>
    <w:rsid w:val="43741014"/>
    <w:rsid w:val="447C7FC1"/>
    <w:rsid w:val="44C77869"/>
    <w:rsid w:val="46014D2A"/>
    <w:rsid w:val="48391EBB"/>
    <w:rsid w:val="48D86C77"/>
    <w:rsid w:val="49BA7461"/>
    <w:rsid w:val="4B3111F3"/>
    <w:rsid w:val="4BC732F7"/>
    <w:rsid w:val="4E012AAD"/>
    <w:rsid w:val="51013EE8"/>
    <w:rsid w:val="52B753C1"/>
    <w:rsid w:val="571B1D96"/>
    <w:rsid w:val="58247FB8"/>
    <w:rsid w:val="587C4AF2"/>
    <w:rsid w:val="59AC337F"/>
    <w:rsid w:val="59F12F67"/>
    <w:rsid w:val="61F42048"/>
    <w:rsid w:val="66444AEC"/>
    <w:rsid w:val="665311BE"/>
    <w:rsid w:val="66613222"/>
    <w:rsid w:val="686D4C99"/>
    <w:rsid w:val="6E865F1C"/>
    <w:rsid w:val="6FF86518"/>
    <w:rsid w:val="723F686D"/>
    <w:rsid w:val="727367B7"/>
    <w:rsid w:val="756009E4"/>
    <w:rsid w:val="75863CF4"/>
    <w:rsid w:val="7D447881"/>
    <w:rsid w:val="7D724F54"/>
    <w:rsid w:val="7D9C2760"/>
    <w:rsid w:val="7F4B0B99"/>
    <w:rsid w:val="7F8C6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cs="Calibri"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Times New Roman" w:cs="Times New Roman"/>
      <w:sz w:val="32"/>
      <w:szCs w:val="24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7"/>
    <w:qFormat/>
    <w:uiPriority w:val="0"/>
    <w:rPr>
      <w:b/>
    </w:rPr>
  </w:style>
  <w:style w:type="character" w:customStyle="1" w:styleId="17">
    <w:name w:val="NormalCharacter"/>
    <w:qFormat/>
    <w:uiPriority w:val="99"/>
  </w:style>
  <w:style w:type="character" w:styleId="18">
    <w:name w:val="page number"/>
    <w:basedOn w:val="15"/>
    <w:qFormat/>
    <w:uiPriority w:val="0"/>
  </w:style>
  <w:style w:type="character" w:styleId="19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20">
    <w:name w:val="Default"/>
    <w:next w:val="5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2">
    <w:name w:val="Body text|1"/>
    <w:basedOn w:val="1"/>
    <w:qFormat/>
    <w:uiPriority w:val="0"/>
    <w:pPr>
      <w:spacing w:line="417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23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HtmlNormal"/>
    <w:basedOn w:val="1"/>
    <w:qFormat/>
    <w:uiPriority w:val="0"/>
    <w:rPr>
      <w:sz w:val="24"/>
    </w:rPr>
  </w:style>
  <w:style w:type="paragraph" w:customStyle="1" w:styleId="26">
    <w:name w:val="Normal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7">
    <w:name w:val="PageNumber"/>
    <w:basedOn w:val="17"/>
    <w:qFormat/>
    <w:uiPriority w:val="0"/>
  </w:style>
  <w:style w:type="paragraph" w:customStyle="1" w:styleId="28">
    <w:name w:val="BodyText"/>
    <w:basedOn w:val="1"/>
    <w:next w:val="29"/>
    <w:qFormat/>
    <w:uiPriority w:val="0"/>
    <w:pPr>
      <w:spacing w:after="120"/>
      <w:textAlignment w:val="baseline"/>
    </w:pPr>
    <w:rPr>
      <w:rFonts w:ascii="Calibri" w:hAnsi="Calibri" w:cs="宋体"/>
      <w:szCs w:val="22"/>
    </w:rPr>
  </w:style>
  <w:style w:type="paragraph" w:customStyle="1" w:styleId="29">
    <w:name w:val="UserStyle_1"/>
    <w:basedOn w:val="1"/>
    <w:qFormat/>
    <w:uiPriority w:val="0"/>
    <w:pPr>
      <w:spacing w:after="120" w:line="480" w:lineRule="auto"/>
      <w:textAlignment w:val="baseline"/>
    </w:pPr>
    <w:rPr>
      <w:rFonts w:ascii="Calibri" w:hAnsi="Calibri" w:cs="宋体"/>
      <w:szCs w:val="22"/>
    </w:rPr>
  </w:style>
  <w:style w:type="paragraph" w:customStyle="1" w:styleId="30">
    <w:name w:val="标题3"/>
    <w:basedOn w:val="1"/>
    <w:qFormat/>
    <w:uiPriority w:val="0"/>
    <w:pPr>
      <w:tabs>
        <w:tab w:val="left" w:pos="3168"/>
      </w:tabs>
      <w:ind w:firstLine="0" w:firstLineChars="0"/>
      <w:jc w:val="left"/>
      <w:outlineLvl w:val="2"/>
    </w:pPr>
    <w:rPr>
      <w:rFonts w:cs="宋体"/>
      <w:b/>
      <w:kern w:val="2"/>
      <w:lang w:val="zh-CN"/>
    </w:rPr>
  </w:style>
  <w:style w:type="paragraph" w:customStyle="1" w:styleId="31">
    <w:name w:val="reader-word-layer reader-word-s5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437</Words>
  <Characters>586</Characters>
  <Lines>0</Lines>
  <Paragraphs>0</Paragraphs>
  <TotalTime>10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2018-09-30T10:50:00Z</dcterms:created>
  <dc:creator>Administrator</dc:creator>
  <cp:lastModifiedBy>Administrator</cp:lastModifiedBy>
  <cp:lastPrinted>2023-01-09T00:46:00Z</cp:lastPrinted>
  <dcterms:modified xsi:type="dcterms:W3CDTF">2023-04-26T06:47:31Z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B945EE43C022467E8C70E2C40285FC6F</vt:lpwstr>
  </property>
</Properties>
</file>