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en-US" w:eastAsia="zh-CN" w:bidi="ar"/>
        </w:rPr>
        <w:t>安 阳 县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en-US" w:eastAsia="zh-CN" w:bidi="ar"/>
        </w:rPr>
        <w:t>水旱灾害防御应急预案</w:t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  <w:t>安阳县水利局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  <w:t>2023 年4 月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i w:val="0"/>
          <w:iCs w:val="0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48"/>
          <w:szCs w:val="48"/>
          <w:lang w:val="en-US" w:eastAsia="zh-CN" w:bidi="ar"/>
        </w:rPr>
        <w:t>目 录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总则</w:t>
      </w:r>
      <w:r>
        <w:rPr>
          <w:rFonts w:hint="default" w:ascii="Calibri" w:hAnsi="Calibri" w:eastAsia="宋体" w:cs="Calibri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................................................................................................. 1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1.1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编制目的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........................................................................................1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1.2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编制依据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........................................................................................1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1.3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适用范围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........................................................................................1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1.4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防御目标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........................................................................................2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1.5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防御原则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........................................................................................2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组织机构及职责</w:t>
      </w:r>
      <w:r>
        <w:rPr>
          <w:rFonts w:hint="default" w:ascii="Calibri" w:hAnsi="Calibri" w:eastAsia="宋体" w:cs="Calibri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 3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2.1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水旱灾害防御工作领导小组成员组成及职责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..............................3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2.2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水旱灾害防御工作专班责任分工 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.................................................3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2.2.1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监测预报预警调度专班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...........................................................3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2.2.2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专家专班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..................................................................................4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2.2.3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工程专班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..................................................................................4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2.2.4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抗旱专班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.................................................................................5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2.2.5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后勤及综合宣传专班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...............................................................5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2.2.6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物资专班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.................................................................................6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预防和预警机制</w:t>
      </w:r>
      <w:r>
        <w:rPr>
          <w:rFonts w:hint="default" w:ascii="Calibri" w:hAnsi="Calibri" w:eastAsia="宋体" w:cs="Calibri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 7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3.1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预防预警信息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................................................................................7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3.1.1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气象水文信息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..........................................................................7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3.1.2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工程信息 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.................................................................................7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3.1.3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水利设施损毁信息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..................................................................7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3.1.4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旱情信息 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..................................................................................8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3.1.5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抗旱信息报告制度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...................................................................8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3.2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预防预警行动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................................................................................8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3.2.1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准备工作 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..................................................................................8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3.2.2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河道洪水预警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..........................................................................9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3.2.3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蓄滞洪区预警 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........................................................................10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3.2.4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干旱预警 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................................................................................10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4 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应急响应 </w:t>
      </w:r>
      <w:r>
        <w:rPr>
          <w:rFonts w:hint="default" w:ascii="Calibri" w:hAnsi="Calibri" w:eastAsia="宋体" w:cs="Calibri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................................................................................... 11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4.1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应急响应及其行动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......................................................................11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4.1.1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Ⅳ级应急响应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........................................................................11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4.1.2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Ⅳ级响应行动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........................................................................11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4.2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Ⅲ级应急响应及其行动 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..............................................................12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4.2.1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Ⅲ级应急响应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........................................................................12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4.2.2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Ⅲ级响应行动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........................................................................12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4.3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Ⅱ级应急响应及其行动 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..............................................................13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4.3.1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Ⅱ级应急响应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........................................................................13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4.3.2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Ⅱ级响应行动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........................................................................14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4.4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Ⅰ级应急响应及其行动 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..............................................................14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4.4.1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Ⅰ级应急响应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........................................................................14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4.4.2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Ⅰ级响应行动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........................................................................15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4.5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响应终止</w:t>
      </w: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......................................................................................15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</w:rPr>
      </w:pPr>
      <w:r>
        <w:rPr>
          <w:rFonts w:hint="default" w:ascii="Calibri" w:hAnsi="Calibri" w:eastAsia="宋体" w:cs="Calibri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预案实施时间</w:t>
      </w:r>
      <w:r>
        <w:rPr>
          <w:rFonts w:hint="default" w:ascii="Calibri" w:hAnsi="Calibri" w:eastAsia="宋体" w:cs="Calibri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 16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总则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1.1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编制目的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为进一步规范水旱灾害防御应急响应工作程序和应急响应行动，保证水旱灾害防御工作有力有序有效进行，特编制本预案。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1.2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编制依据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依据《中华人民共和国水法》、《中华人民共和国防洪法》《中华人民共和国水污染防治法》、《中华人民共和国突发事件应对法》、《中华人民共和国防汛条例》、《中华人民共和国抗旱条例》、《国家防汛抗旱应急预案》、《河南省实施&lt;中华人民共和国水法〉办法》、《河南省实施&lt;中华人民共和国防洪法〉办法》、《河南省实施&lt;中华人民共和国抗旱条例&gt;细则》、《河南省防汛应急预案》、《河南省抗旱应急预案》、《河南省水利厅水旱灾害防御应急预案》、《安阳市防汛应急预案》、《安阳市抗旱应急预案》、《安阳市防汛抗旱指挥部工作规则》、《安阳市防汛抗旱指挥部成员单位职责》、《安阳市突发公共事件总体应急预案》、《安阳县防汛应急预案》、《区域旱情等级》(GB/T32135-2015)、《干旱灾害等级标准》(SL663-2014)以及其他有关法律、法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1.3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适用范围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本预案适用于安阳县开展水旱灾害防御应急工作。水旱灾害包括：河流洪水灾害、干旱灾害、堤防决口、水闸倒塌等次生衍生灾害。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1.4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防御目标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总目标：坚持人民至上、生命至上，始终把保障人民群众生命财产安全放在第一位。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防洪目标：规定的防洪标准内,人员不伤亡、重要堤防不决口、 重要基础设施不受冲击。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抗旱目标：确保城乡供水安全。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1.5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防御原则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⑴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坚持依法防汛、依法抗旱的原则。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⑵ 坚持“两个坚持、三个转变”防灾减灾救灾理念，坚持以防为主、防抗救相结合，坚持常态减灾和非常态救灾相统一，努力减轻水旱灾害风险，全面提升水旱灾害防御能力。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⑶ 坚持以人为本、统筹兼顾的原则。抗旱工作要优先保障城乡居民生活用水,统筹协调生产和生态用水。要在防洪保安的前提下,尽可能利用洪水资源。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组织机构及职责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2.1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水旱灾害防御工作领导小组成员组成及职责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由县水利局牵头，成立安阳县水旱灾害防御工作领导小组，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在省水利厅、市水利局和县防指领导下，组织、指挥、协调、指导和督促全县水旱灾害防御工作。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组 长：水利局党组书记、水利局局长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副组长：水利局副局长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成 员：工程计划与建设管理股（水旱灾害预防股）股长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办公室主任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财务科科长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人事股股长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水资源股股长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农水股股长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质监站站长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河长办主任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局水旱灾害防御工作领导小组下设办公室,分管局领导任办公室主任、局工程计划与建设管理股（水旱灾害预防股）股长、局办公室主任任办公室副主任。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2.2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水旱灾害防御工作专班责任分工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2.2.1 </w:t>
      </w:r>
      <w:r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监测预报预警调度专班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牵头单位：局工程计划与建设管理股（水旱灾害预防股）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成员单位：局工程计划与建设管理股（水旱灾害预防股）、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局农水股 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建设管理股（水旱灾害防御股）:负责雨情、水情、旱情监测、信息上报和发布;汛期坚持 24 小时值班并及时提供重要雨水情预报、雨水墒情简报、水情旱情预警信息。负责与市水利局和县防指的衔接联络工作，负责汛期蓄滞洪区等工程调度运用工作；负责掌握堤防、蓄滞洪区等工程运行状况；负责洪水、旱情预测预报工作；协调做好防汛调度技术支撑工作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局农水股:负责掌握灌区、水闸等工程运行状况。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2.2.2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专家专班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牵头单位：局人事股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成员单位：局人事股、局办公室、局工程计划与建设管理股（水旱灾害预防股）。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局人事股：负责抽调技术人员组建专家组，制定管理办法；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负责应急响应期间离退休技术专家的抽调和管理工作。专家组由离退休干部和部门的专家组成。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局办公室、局工程计划与建设管理股（水旱灾害预防股）：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险情发生时，负责协调组织专家赶赴现场，提供抢险技术支撑。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2.2.3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工程专班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牵头单位:局工程计划与建设管理股（水旱灾害预防股）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成员单位: 局工程计划与建设管理股（水旱灾害预防股）、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局农水股、局质监站、河长制办公室。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局工程计划与建设管理股（水旱灾害预防股）:负责应急度汛工程、水毁工程修复及蓄滞洪区的工作，负责堤防、在建工程的汛期安全施工和度汛方面的工作。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局农水股：负责灌区及水闸防洪工程安全度汛方面的工作。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河长制办公室:负责监督指导非季节性河流的采砂管理及防洪安全、河势稳定、堤防安全等工作。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局质监站：负责水利工程的质量监督工作。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2.2.4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抗旱专班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牵头单位: 局工程计划与建设管理股（水旱灾害预防股）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成员单位：局工程计划与建设管理股（水旱灾害预防股）、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水资源股、局农水股。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局工程计划与建设管理股（水旱灾害预防股）：负责全县旱情、灾情掌握和发布及应急响应管理；负责监测全县墒情、水库和河道蓄水情况。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水资源股：负责协调水资源监测和生态水量调度。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局农水股:：负责非汛期水库抗旱水量调度工作；负责指导灌区节水灌溉有关工作；负责负责乡镇饮水安全。。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2.2.5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后勤及综合宣传专班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牵头单位:局办公室、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成员单位:局办公室、局工程计划与建设管理股（水旱灾害预防股）。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局办公室：负责办公区域供水、供电、供气等保障，做好应急电源日常维护保障应急供电；负责应急响应期间人员食宿、车辆的综合协调等工作。负责有线、无线通信及网络畅通，负责视频会议室的管理及使用；负责防汛遥测系统的维护，确保正常运行。负责水旱灾害防御有关文字材料的起草、综合上报；负责水旱灾害防御宣传报道等方面的工作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建设管理股（水旱灾害防御股）：负责水旱灾害防御信息的收集、汇总；负责应急响应期间水旱灾害防御工作材料、宣传报道的专业性审查。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2.2.6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物资专班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牵头单位:局工程计划与建设管理股（水旱灾害预防股）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成员单位:局工程计划与建设管理股（水旱灾害预防股）、局财务股。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局工程计划与建设管理股（水旱灾害预防股）: 负责制订《安阳县水旱灾害防御物资使用管理办法》；负责水旱灾害防御物资的管理、储备、发放,了解、掌握各乡镇、各中型水利工程管理单位水旱灾害防御物资储备情况。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局财务股:负责水旱灾害防御资金的申报及下达等工作；负责水旱灾害防御资金的审计工作。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预防和预警机制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3.1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预防预警信息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3.1.1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气象水文信息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(1)水文部门应保证水情旱情信息的及时采集,气象信息的收集、会商及研判,尽可能延长洪水预报的有效预见期,提高预报的准确性,为水旱灾害防御提供快速、准确、及时的实时信息。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(2)当预报即将发生严重水旱灾害时,应及时发出预警信息。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3.1.2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工程信息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各级管理单位（乡镇）应加强工程巡查和监测,并将堤防、 涵闸、泵站等工程设施的运行情况报县水行政主管部门。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⑵主要防洪河道重要堤防、涵闸等发生重大险情，工程管理单位（乡镇）应在险情发生后 1 小时内报到县水行政主管部门和县防指办。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3.1.3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水利设施损毁信息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水利设施损毁信息主要包括发生的时间、地点、水雨情、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损毁情况等。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⑵水利设施损毁后，有关部门（乡镇）应收集动态灾情，全面掌握受灾情况，及时向县水行政主管部门报告损毁情况。重大灾情在灾害发生后 3 小时内将初步情况报县水行政主管部门。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3.1.4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旱情信息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旱情信息主要包括：干旱发生的时间、地点、程度、受旱范围、受旱面积、影响人口，以及对城乡生活、工农业生产等方面造成的影响。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⑵加强旱情、水情的监测，及时掌握水雨情变化、工程蓄水情况、农田土壤墒情和城乡供水情况。县水行政主管部门应按照 规定上报受旱情况。遇旱情急剧发展时应及时加报。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3.1.5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抗旱信息报告制度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遇干旱时，水利气象部门监测的土壤墒情、气温应每旬上报；遇特大或严重干旱时，要加大土壤墒情的测报频率，并及时上报测报分析结果。地下水位变化情况、水库和河道蓄水情况应每旬上报；遇特大干旱和严重干旱时，监测的水库、河道蓄水情况要逐日上报，监测的地下水位变化情况要及时上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县水行政主管部门按要求及时统计和核实所管辖范围内的旱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情和抗旱行动情况等抗旱信息，及时报上一级水行政主管部门。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3.2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预防预警行动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3.2.1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准备工作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(1)思想准备。加强宣传,增强全民预防水旱灾害和自我保护的意识,做好防大汛、抗大旱的思想准备。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(2)组织准备。落实防汛责任人、队伍和山洪易发重点区域的监测网络及预警措施,落实抢险技术支撑专家库。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(3)工程准备。按时完成水毁和旱损工程修复任务,对存在病险的堤防、水库、涵闸、泵站等各类水利工程设施实行应急除险加固,对跨汛期施工的水利工程和病险工程,要落实安全度汛方案。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(4)预案准备。修订完善各类河道应急预案、洪水预报方案、防洪工程调度方案。研究制订防御超标准洪水的应急方案。针对河流堤防险工险段,制订工程抢险方案。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(5)物料准备。按照分级负责、分级管理的原则,储备必需的防汛物料。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(6)通信准备。县水行政主管部门要督促有关部门（乡镇）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检查维修好各种水旱灾害防御通信设施,并配备一定数量的应急卫星电话,保证通信畅通。做好通信人员的培训和建立相关管理使用制度,防止发生破坏和不正确的使用。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(7)水旱灾害防御检查。实行以查组织责任、查监测预警、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査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工程、查预案、查物资、查通信保障为主要内容的分级检查制度,发现薄弱环节,要明确责任、限时整改。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3.2.2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河道洪水预警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当河道即将出现洪水时，水利（水文）气象部门应做好洪水预报工作，及时向上级水行政主管部门报告水位、流量的实测情况和洪水趋势，为预警提供依据。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⑵各级部门应按照分级负责原则，确定洪水预警区域、级别和洪水信息发布范围，按照权限向社会发布。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⑶水利（水文）气象部门应跟踪分析河道洪水的发展趋势，及时滚动预报最新水情。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3.2.3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蓄滞洪区预警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蓄滞洪区工程管理部门应加强工程运行巡查,发现问题及时处理,并报告同级水行政主管部门。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⑵需要启用蓄滞洪区时,水行政主管部门应立即报上级主管部门并报市防指。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3.2.4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干旱预警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应针对干旱灾害的成因、特点，因地制宜采取预警防范措施。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⑵应建立健全旱情监测网络，随时掌握实时旱情灾情，并预测干旱发展趋势，根据不同干旱等级，提出相应对策，为抗旱指挥决策提供科学依据。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⑶应当加强抗旱服务体系建设，鼓励和支持社会力量开展多种形式的社会化服务组织建设，以防范干旱灾害的发生和蔓延。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应急响应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根据水旱灾害发生的性质、严重程度、可控性和影响范围等因素，安阳县水旱灾害防御应急响应从低到高分为四级：Ⅳ级、Ⅲ级、Ⅱ级、Ⅰ级。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4.1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应急响应及其行动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4.1.1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Ⅳ级应急响应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当符合或预计发生下列情况之一者,县水行政主管部门启动或调整为Ⅳ级应急响应：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(1) 预警。县气象局发布暴雨Ⅳ级预警报告，预计未来 24 小时全县将有 3 个以上（包含本数，下同）乡镇出现 50 毫米以上降雨；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(2) 灾害。2 个以上乡镇因暴雨洪水发生一般或以上洪涝灾害。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(3) 河道。漳河、洹河、洪河、汤永河等主要防洪河道多个主要控制站水位接近警戒水位，或其他中小型河道堤防出现险情。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(4) 干旱等级为轻度干旱。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(5) 发生其它需要启动应急响应的情况。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4.1.2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Ⅳ级响应行动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（1）由县水行政主管部门分管领导主持会商，对水旱灾害防御工作作出部署，专班组自动到岗，必要时邀请农业、气象部门参加会商。相关乡镇政府负责人汇报有关情况。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（2）县水行政主管部门向相关乡镇、相关单位发出防御工作通知。各专班组做好汛情旱情预测预报预警、水工程调度、堤防查和抢险技术支撑等工作。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4.2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Ⅲ级应急响应及其行动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4.2.1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Ⅲ级应急响应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当符合或预计发生下列情况之一者,县水行政主管部门启动或调整为Ⅲ级应急响应：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⑴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预警。县气象局发布暴雨Ⅲ级预警报告，预计未来 24 小时全县将有 2 个以上乡镇出现 100 毫米以上降雨；或者过去 24 小时全县已有 3 个以上乡镇出现 50 毫米以上降雨，预计未来 24 小时上述乡镇仍将出现 50 毫米以上降雨。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⑵ 灾害。2 个以上乡镇因暴雨洪水发生较大或以上洪涝灾害。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⑶ 河道。洹河、洪河、汤永河等主要防洪河道多个主要控制站水位超过警戒水位，或堤防发生险情，或其他中小型河道堤防出现较大险情。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⑷ 蓄滞洪区退水口门退水结束；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⑸ 干旱等级为中度干旱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⑹ 发生其它需要启动应急响应的情况。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4.2.2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Ⅲ级响应行动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1）由县水行政主管部门分管领导主持会商，对水旱灾害防御工作作出部署，专班组自动到岗，邀请应急、农业、气象部门参加会商。相关乡镇主管领导参加会商，并汇报有关情况。由县水行政主管部门派出工作组、专家组，协助地方开展水旱灾害防御工作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（2）县水行政主管部门向县相关乡镇、相关单位发出防御工作通知,各专班组做好相应的汛情旱情预测预报预警、水工程调度、堤防巡查和抢险技术支撑等工作。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4.3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Ⅱ级应急响应及其行动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4.3.1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Ⅱ级应急响应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当符合或预计发生下列情况之一者,县水行政主管部门启动或调整为Ⅱ级应急响应: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(1) 预警。县气象局发布暴雨Ⅱ级预警报告，预计未来 24 小时全县将有 2 个以上乡镇出现 100 毫米以上降雨,其中 1 个以上乡镇出现 250 毫米以上降雨；或者过去 24 小时全县已有 3 个以上乡镇出现 100 毫米以上降雨，预计未来 24 小时上述乡镇仍将出现 100毫米以上降雨。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(2) 灾害。2 个以上乡镇因暴雨洪水发生重大或以上洪涝灾害。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(3) 河道。漳河、洹河、洪河、汤永河等主要防洪河道多个主要控制站水位接近保证水位；或堤防发生较大险情，或其他中小型河道堤防出现重大险情。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(4) 蓄滞洪区进洪结束。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(5) 干旱等级为严重干旱。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(6) 发生其它需要启动应急响应的情况。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4.3.2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Ⅱ级响应行动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（1）县水行政主管部门主要领导主持会商，对水旱灾害防御工作作出部署，专班组自动到岗，邀请应急、农业、气象部门参加会商。相关乡镇政府负责人参加会商，并汇报有关情况。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（2）县水行政主管部门加强值班力量，密切监视汛情、工情的发展变化，做好汛情旱情预测预报，做好重点工程的调度，并派出工作组、专家组赴一线指导防汛工作。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3）县水行政主管部门向相关乡镇政府、有关单位发出防御工作通知,专班组做好相应的汛情旱情预测预报预警、水利工程调度、堤防巡查和抢险技术支撑等工作,根据预案组织加强防守、巡堤抢险,及时控制险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4.4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Ⅰ级应急响应及其行动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4.4.1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Ⅰ级应急响应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当符合或预计发生下列情况之一者,县水行政主管部门启动Ⅰ级应急响应: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(1) 预警。市气象局发布暴雨Ⅰ级预警报告，预计未来 24 小时全县将有 3 个以上乡镇出现 100 毫米以上降雨,其中 2 个以上乡镇出现 250 毫米以上降雨；或者过去 24 小时全县已有 3 个以上乡镇出现 100 毫米以上降雨，预计未来 24 小时上述乡镇仍将出现 100 毫米以上降雨。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(2) 灾害。2 个以上乡镇因暴雨洪水发生特别重大洪涝灾害。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(3) 河道。漳河、洹河、洪河、汤永河等主要防洪河道多个主要控制站水位超过保证水位；或堤防发生重大险情，或其他中小型河道堤防出现决口。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(4) 需要启用蓄滞洪区。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(5) 干旱等级为特大干旱。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(6) 发生其它需要启动应急响应的情况。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由县水利局主管领导决定启动Ⅰ级应急响应，实施Ⅰ级应急响应行动。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4.4.2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Ⅰ级响应行动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（1）县水行政主管部门主要领导主持会商，对水旱灾害防御 工作作出部署，专班组自动到岗，邀请应急、农业、气象部门参加会商。相关乡镇政府负责人参加会商，并汇报有关情况。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（2）县水行政主管部门加强值班力量，密切监视汛情、工情的发展变化，做好汛情旱情预测预报，做好重点工程的调度，并派出工作组、专家组赴一线指导防汛工作。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（3）县水行政主管部门向相关乡镇政府、有关单位发出防御工作通知,专班组做好相应的汛情旱情预测预报预警、水工程调度、堤防巡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査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和抢险技术支撑等工作,根据预案组织加强防守，巡堤抢险,及时控制险情。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4.5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响应终止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县水行政主管部门根据汛情和旱情变化和对安阳县的影响情况变化，决定调整应急响应等级或终止应急响应。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预案实施时间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本预案自印发之日起实施。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MTJiYjAyYjVkOTRjMTRmMDU0YmZiNWJlODEwYWQifQ=="/>
  </w:docVars>
  <w:rsids>
    <w:rsidRoot w:val="337A2007"/>
    <w:rsid w:val="07B67F59"/>
    <w:rsid w:val="19DD0E3F"/>
    <w:rsid w:val="301E5276"/>
    <w:rsid w:val="322546D1"/>
    <w:rsid w:val="337A2007"/>
    <w:rsid w:val="3A743D8C"/>
    <w:rsid w:val="3AC5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6372</Words>
  <Characters>9870</Characters>
  <Lines>0</Lines>
  <Paragraphs>0</Paragraphs>
  <TotalTime>38</TotalTime>
  <ScaleCrop>false</ScaleCrop>
  <LinksUpToDate>false</LinksUpToDate>
  <CharactersWithSpaces>10281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2023-05-23T00:19:00Z</dcterms:created>
  <dc:creator>夜半寒山寺</dc:creator>
  <cp:lastModifiedBy>WPS_1668905010</cp:lastModifiedBy>
  <cp:lastPrinted>2023-07-28T08:15:00Z</cp:lastPrinted>
  <dcterms:modified xsi:type="dcterms:W3CDTF">2023-11-27T03:00:31Z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652F0E9A041A44D0A128BFEEC88625F2_13</vt:lpwstr>
  </property>
</Properties>
</file>