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北郭乡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李庄</w:t>
      </w:r>
      <w:r>
        <w:rPr>
          <w:rFonts w:hint="eastAsia" w:ascii="黑体" w:hAnsi="黑体" w:eastAsia="黑体"/>
          <w:b/>
          <w:bCs/>
          <w:sz w:val="44"/>
          <w:szCs w:val="44"/>
        </w:rPr>
        <w:t>村政务公开简介</w:t>
      </w:r>
    </w:p>
    <w:p>
      <w:pPr>
        <w:rPr>
          <w:rFonts w:hint="eastAsia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1、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李庄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村</w:t>
      </w:r>
      <w:r>
        <w:rPr>
          <w:rFonts w:hint="eastAsia" w:ascii="仿宋" w:hAnsi="仿宋" w:eastAsia="仿宋"/>
          <w:color w:val="000000"/>
          <w:sz w:val="32"/>
        </w:rPr>
        <w:t>位于北郭乡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政府</w:t>
      </w:r>
      <w:r>
        <w:rPr>
          <w:rFonts w:hint="eastAsia" w:ascii="仿宋" w:hAnsi="仿宋" w:eastAsia="仿宋"/>
          <w:color w:val="000000"/>
          <w:sz w:val="32"/>
        </w:rPr>
        <w:t>北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边</w:t>
      </w:r>
      <w:r>
        <w:rPr>
          <w:rFonts w:hint="eastAsia" w:ascii="仿宋" w:hAnsi="仿宋" w:eastAsia="仿宋"/>
          <w:color w:val="000000"/>
          <w:sz w:val="32"/>
        </w:rPr>
        <w:t>，全村</w:t>
      </w:r>
      <w:r>
        <w:rPr>
          <w:rFonts w:hint="eastAsia" w:ascii="仿宋" w:hAnsi="仿宋" w:eastAsia="仿宋"/>
          <w:color w:val="000000"/>
          <w:sz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个村民小组，总户数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207</w:t>
      </w:r>
      <w:r>
        <w:rPr>
          <w:rFonts w:hint="eastAsia" w:ascii="仿宋" w:hAnsi="仿宋" w:eastAsia="仿宋"/>
          <w:color w:val="000000"/>
          <w:sz w:val="32"/>
          <w:szCs w:val="32"/>
        </w:rPr>
        <w:t>户，总人口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882</w:t>
      </w:r>
      <w:r>
        <w:rPr>
          <w:rFonts w:hint="eastAsia" w:ascii="仿宋" w:hAnsi="仿宋" w:eastAsia="仿宋"/>
          <w:color w:val="000000"/>
          <w:sz w:val="32"/>
          <w:szCs w:val="32"/>
        </w:rPr>
        <w:t>人。 全村共有耕地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683.32</w:t>
      </w:r>
      <w:r>
        <w:rPr>
          <w:rFonts w:hint="eastAsia" w:ascii="仿宋" w:hAnsi="仿宋" w:eastAsia="仿宋"/>
          <w:color w:val="000000"/>
          <w:sz w:val="32"/>
          <w:szCs w:val="32"/>
        </w:rPr>
        <w:t>亩，人均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0.8</w:t>
      </w:r>
      <w:r>
        <w:rPr>
          <w:rFonts w:hint="eastAsia" w:ascii="仿宋" w:hAnsi="仿宋" w:eastAsia="仿宋"/>
          <w:color w:val="000000"/>
          <w:sz w:val="32"/>
          <w:szCs w:val="32"/>
        </w:rPr>
        <w:t>亩。全村“两委”干部5人，全村共有党员1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人。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李庄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村政务公开专区设在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李庄村村委会后墙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村委会内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专区标识清楚，电脑、桌椅等设施设备齐全、制度上墙、专人服务。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3、查阅人员可以在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李庄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村政务公开服务专区咨询查档及政府信息主动公开、依申请公开相关事项，办理流程等。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4、查阅人员如需打印、复制所需公开信息资料的，免费提供打印和复印服务。 　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5、本场所开放时间为法定上班时间。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200"/>
        <w:textAlignment w:val="auto"/>
        <w:rPr>
          <w:rFonts w:hint="eastAsia" w:eastAsia="宋体"/>
          <w:color w:val="000000"/>
          <w:w w:val="0"/>
          <w:sz w:val="0"/>
          <w:shd w:val="clear" w:color="000000" w:fill="000000"/>
          <w:lang w:val="en-US" w:eastAsia="zh-CN" w:bidi="en-US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eastAsia="宋体"/>
          <w:color w:val="000000"/>
          <w:w w:val="0"/>
          <w:sz w:val="0"/>
          <w:shd w:val="clear" w:color="000000" w:fill="000000"/>
          <w:lang w:val="en-US" w:eastAsia="zh-CN" w:bidi="en-US"/>
        </w:rPr>
        <w:pict>
          <v:shape id="_x0000_i1028" o:spt="75" alt="a755512b81babcc029421d2479994bd" type="#_x0000_t75" style="height:233.3pt;width:414.7pt;" filled="f" o:preferrelative="t" stroked="f" coordsize="21600,21600">
            <v:path/>
            <v:fill on="f" focussize="0,0"/>
            <v:stroke on="f"/>
            <v:imagedata r:id="rId4" o:title="a755512b81babcc029421d2479994bd"/>
            <o:lock v:ext="edit" aspectratio="t"/>
            <w10:wrap type="none"/>
            <w10:anchorlock/>
          </v:shape>
        </w:pict>
      </w:r>
    </w:p>
    <w:p>
      <w:pPr>
        <w:rPr>
          <w:rFonts w:hint="eastAsia" w:ascii="黑体" w:hAnsi="黑体" w:eastAsia="黑体"/>
          <w:sz w:val="44"/>
          <w:szCs w:val="44"/>
        </w:rPr>
      </w:pPr>
    </w:p>
    <w:p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 w:eastAsia="宋体"/>
          <w:color w:val="000000"/>
          <w:w w:val="0"/>
          <w:sz w:val="0"/>
          <w:shd w:val="clear" w:color="000000" w:fill="000000"/>
          <w:lang w:val="en-US" w:eastAsia="zh-CN" w:bidi="en-US"/>
        </w:rPr>
        <w:pict>
          <v:shape id="_x0000_i1029" o:spt="75" alt="8dba3d2f821c67a080c84e5057bade1" type="#_x0000_t75" style="height:552.95pt;width:414.7pt;" filled="f" o:preferrelative="t" stroked="f" coordsize="21600,21600">
            <v:path/>
            <v:fill on="f" focussize="0,0"/>
            <v:stroke on="f"/>
            <v:imagedata r:id="rId5" o:title="8dba3d2f821c67a080c84e5057bade1"/>
            <o:lock v:ext="edit" aspectratio="t"/>
            <w10:wrap type="none"/>
            <w10:anchorlock/>
          </v:shape>
        </w:pict>
      </w:r>
    </w:p>
    <w:p>
      <w:pPr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eastAsia="宋体"/>
          <w:color w:val="000000"/>
          <w:w w:val="0"/>
          <w:sz w:val="0"/>
          <w:shd w:val="clear" w:color="000000" w:fill="000000"/>
          <w:lang w:val="en-US" w:eastAsia="zh-CN" w:bidi="en-US"/>
        </w:rPr>
        <w:pict>
          <v:shape id="_x0000_i1030" o:spt="75" alt="f38ae456b6d5d4004c137f54ff14e6a" type="#_x0000_t75" style="height:380.2pt;width:416.15pt;" filled="f" o:preferrelative="t" stroked="f" coordsize="21600,21600">
            <v:path/>
            <v:fill on="f" focussize="0,0"/>
            <v:stroke on="f"/>
            <v:imagedata r:id="rId6" o:title="f38ae456b6d5d4004c137f54ff14e6a"/>
            <o:lock v:ext="edit" aspectratio="t"/>
            <w10:wrap type="none"/>
            <w10:anchorlock/>
          </v:shape>
        </w:pic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pStyle w:val="6"/>
        <w:widowControl/>
        <w:shd w:val="clear" w:color="auto" w:fill="FFFFFF"/>
        <w:spacing w:before="0" w:beforeAutospacing="0" w:after="0" w:afterAutospacing="0"/>
        <w:rPr>
          <w:rFonts w:ascii="仿宋" w:hAnsi="仿宋" w:eastAsia="仿宋"/>
          <w:color w:val="333333"/>
          <w:sz w:val="31"/>
          <w:szCs w:val="31"/>
          <w:shd w:val="clear" w:color="auto" w:fill="FFFFFF"/>
        </w:rPr>
      </w:pPr>
      <w:bookmarkStart w:id="0" w:name="_GoBack"/>
      <w:bookmarkEnd w:id="0"/>
      <w:r>
        <w:rPr>
          <w:rFonts w:ascii="仿宋" w:hAnsi="仿宋" w:eastAsia="仿宋"/>
          <w:color w:val="333333"/>
          <w:sz w:val="31"/>
          <w:szCs w:val="31"/>
          <w:shd w:val="clear" w:color="auto" w:fill="FFFFFF"/>
        </w:rPr>
        <w:t>地</w:t>
      </w:r>
      <w:r>
        <w:rPr>
          <w:rFonts w:hint="eastAsia" w:ascii="仿宋" w:hAnsi="仿宋" w:eastAsia="仿宋"/>
          <w:color w:val="333333"/>
          <w:sz w:val="31"/>
          <w:szCs w:val="31"/>
          <w:shd w:val="clear" w:color="auto" w:fill="FFFFFF"/>
        </w:rPr>
        <w:t>    址：北郭乡</w:t>
      </w:r>
      <w:r>
        <w:rPr>
          <w:rFonts w:hint="eastAsia" w:ascii="仿宋" w:hAnsi="仿宋" w:eastAsia="仿宋"/>
          <w:color w:val="333333"/>
          <w:sz w:val="31"/>
          <w:szCs w:val="31"/>
          <w:shd w:val="clear" w:color="auto" w:fill="FFFFFF"/>
          <w:lang w:val="en-US" w:eastAsia="zh-CN"/>
        </w:rPr>
        <w:t>李庄</w:t>
      </w:r>
      <w:r>
        <w:rPr>
          <w:rFonts w:hint="eastAsia" w:ascii="仿宋" w:hAnsi="仿宋" w:eastAsia="仿宋"/>
          <w:color w:val="333333"/>
          <w:sz w:val="31"/>
          <w:u w:val="none"/>
          <w:shd w:val="clear" w:color="auto" w:fill="FFFFFF"/>
        </w:rPr>
        <w:t>村村委会</w:t>
      </w:r>
    </w:p>
    <w:p>
      <w:pPr>
        <w:pStyle w:val="6"/>
        <w:widowControl/>
        <w:shd w:val="clear" w:color="auto" w:fill="FFFFFF"/>
        <w:spacing w:before="0" w:beforeAutospacing="0" w:after="0" w:afterAutospacing="0"/>
        <w:rPr>
          <w:rFonts w:hint="eastAsia" w:ascii="仿宋" w:hAnsi="仿宋" w:eastAsia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1"/>
          <w:szCs w:val="31"/>
          <w:shd w:val="clear" w:color="auto" w:fill="FFFFFF"/>
        </w:rPr>
        <w:t>办公时间：周一至周五</w:t>
      </w:r>
    </w:p>
    <w:p>
      <w:pPr>
        <w:pStyle w:val="6"/>
        <w:widowControl/>
        <w:shd w:val="clear" w:color="auto" w:fill="FFFFFF"/>
        <w:spacing w:before="0" w:beforeAutospacing="0" w:after="0" w:afterAutospacing="0"/>
        <w:ind w:firstLine="1605"/>
        <w:rPr>
          <w:rFonts w:hint="eastAsia" w:ascii="仿宋" w:hAnsi="仿宋" w:eastAsia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1"/>
          <w:szCs w:val="31"/>
          <w:shd w:val="clear" w:color="auto" w:fill="FFFFFF"/>
        </w:rPr>
        <w:t>上午8:00-12:00；</w:t>
      </w:r>
    </w:p>
    <w:p>
      <w:pPr>
        <w:pStyle w:val="6"/>
        <w:widowControl/>
        <w:shd w:val="clear" w:color="auto" w:fill="FFFFFF"/>
        <w:spacing w:before="0" w:beforeAutospacing="0" w:after="0" w:afterAutospacing="0"/>
        <w:ind w:firstLine="1605"/>
        <w:rPr>
          <w:rFonts w:hint="eastAsia" w:ascii="仿宋" w:hAnsi="仿宋" w:eastAsia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1"/>
          <w:szCs w:val="31"/>
          <w:shd w:val="clear" w:color="auto" w:fill="FFFFFF"/>
        </w:rPr>
        <w:t>下午14:30-5:30（冬）、15:00-18:00（夏）</w:t>
      </w:r>
    </w:p>
    <w:p>
      <w:pPr>
        <w:pStyle w:val="6"/>
        <w:widowControl/>
        <w:shd w:val="clear" w:color="auto" w:fill="FFFFFF"/>
        <w:spacing w:before="0" w:beforeAutospacing="0" w:after="0" w:afterAutospacing="0"/>
        <w:rPr>
          <w:rFonts w:hint="default" w:ascii="仿宋" w:hAnsi="仿宋" w:eastAsia="仿宋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1"/>
          <w:szCs w:val="31"/>
          <w:shd w:val="clear" w:color="auto" w:fill="FFFFFF"/>
        </w:rPr>
        <w:t>负责人：</w:t>
      </w:r>
      <w:r>
        <w:rPr>
          <w:rFonts w:hint="eastAsia" w:ascii="仿宋" w:hAnsi="仿宋" w:eastAsia="仿宋"/>
          <w:color w:val="333333"/>
          <w:sz w:val="31"/>
          <w:szCs w:val="31"/>
          <w:shd w:val="clear" w:color="auto" w:fill="FFFFFF"/>
          <w:lang w:val="en-US" w:eastAsia="zh-CN"/>
        </w:rPr>
        <w:t>李荣</w:t>
      </w:r>
    </w:p>
    <w:p>
      <w:pPr>
        <w:pStyle w:val="6"/>
        <w:widowControl/>
        <w:shd w:val="clear" w:color="auto" w:fill="FFFFFF"/>
        <w:spacing w:before="0" w:beforeAutospacing="0" w:after="0" w:afterAutospacing="0"/>
        <w:rPr>
          <w:rFonts w:hint="default" w:ascii="仿宋" w:hAnsi="仿宋" w:eastAsia="仿宋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1"/>
          <w:szCs w:val="31"/>
          <w:shd w:val="clear" w:color="auto" w:fill="FFFFFF"/>
        </w:rPr>
        <w:t>联系电话：</w:t>
      </w:r>
      <w:r>
        <w:rPr>
          <w:rFonts w:hint="eastAsia" w:ascii="仿宋" w:hAnsi="仿宋" w:eastAsia="仿宋"/>
          <w:color w:val="333333"/>
          <w:sz w:val="31"/>
          <w:szCs w:val="31"/>
          <w:shd w:val="clear" w:color="auto" w:fill="FFFFFF"/>
          <w:lang w:val="en-US" w:eastAsia="zh-CN"/>
        </w:rPr>
        <w:t>13831548835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OGFlZmJjZWQyOWNmY2JlMTQyMGU1OGJlOTY0M2I5ZDgifQ=="/>
  </w:docVars>
  <w:rsids>
    <w:rsidRoot w:val="00000000"/>
    <w:rsid w:val="2BA90D3D"/>
    <w:rsid w:val="33826420"/>
    <w:rsid w:val="4D3E0C78"/>
    <w:rsid w:val="5F6D1D0A"/>
    <w:rsid w:val="78A01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网格型1"/>
    <w:basedOn w:val="5"/>
    <w:qFormat/>
    <w:uiPriority w:val="0"/>
    <w:pPr>
      <w:widowControl w:val="0"/>
      <w:jc w:val="both"/>
    </w:pPr>
  </w:style>
  <w:style w:type="paragraph" w:customStyle="1" w:styleId="8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页脚1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basedOn w:val="4"/>
    <w:link w:val="10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2023-12-08T01:54:00Z</dcterms:created>
  <dc:creator>迷失的方向</dc:creator>
  <cp:lastModifiedBy>雨天、雨水打湿双瞳</cp:lastModifiedBy>
  <dcterms:modified xsi:type="dcterms:W3CDTF">2023-12-11T02:36:37Z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5853B73F689D4234AD8CB3CD82E25E32_12</vt:lpwstr>
  </property>
</Properties>
</file>