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both"/>
        <w:rPr>
          <w:rFonts w:hint="eastAsia" w:ascii="黑体" w:hAnsi="黑体" w:eastAsia="黑体" w:cs="Times New Roman"/>
          <w:color w:val="000000"/>
          <w:kern w:val="2"/>
          <w:sz w:val="36"/>
          <w:szCs w:val="36"/>
          <w:lang w:val="en-US" w:eastAsia="zh-CN" w:bidi="ar-SA"/>
        </w:rPr>
      </w:pPr>
      <w:r>
        <w:rPr>
          <w:rFonts w:hint="eastAsia" w:ascii="黑体" w:hAnsi="黑体" w:eastAsia="黑体" w:cs="Times New Roman"/>
          <w:color w:val="000000"/>
          <w:kern w:val="2"/>
          <w:sz w:val="36"/>
          <w:szCs w:val="36"/>
          <w:lang w:val="en-US" w:eastAsia="zh-CN" w:bidi="ar-SA"/>
        </w:rPr>
        <w:t>农村集体经济组织兴办企业用地审核（使用存量建设用地）</w:t>
      </w:r>
    </w:p>
    <w:p>
      <w:pPr>
        <w:autoSpaceDE w:val="0"/>
        <w:autoSpaceDN w:val="0"/>
        <w:jc w:val="center"/>
        <w:rPr>
          <w:rFonts w:hint="eastAsia" w:ascii="黑体" w:hAnsi="黑体" w:eastAsia="黑体" w:cs="Times New Roman"/>
          <w:color w:val="000000"/>
          <w:kern w:val="2"/>
          <w:sz w:val="36"/>
          <w:szCs w:val="36"/>
          <w:lang w:val="en-US" w:eastAsia="zh-CN" w:bidi="ar-SA"/>
        </w:rPr>
      </w:pPr>
      <w:r>
        <w:rPr>
          <w:rFonts w:hint="eastAsia" w:ascii="黑体" w:hAnsi="黑体" w:eastAsia="黑体" w:cs="Times New Roman"/>
          <w:color w:val="000000"/>
          <w:kern w:val="2"/>
          <w:sz w:val="36"/>
          <w:szCs w:val="36"/>
          <w:lang w:val="en-US" w:eastAsia="zh-CN" w:bidi="ar-SA"/>
        </w:rPr>
        <w:t>服务指南</w:t>
      </w:r>
    </w:p>
    <w:p>
      <w:pPr>
        <w:pStyle w:val="144"/>
        <w:ind w:left="0" w:leftChars="0" w:firstLine="0" w:firstLineChars="0"/>
        <w:jc w:val="both"/>
        <w:rPr>
          <w:rFonts w:hint="eastAsia" w:ascii="黑体" w:hAnsi="黑体" w:eastAsia="黑体" w:cs="Times New Roman"/>
          <w:color w:val="000000"/>
          <w:kern w:val="2"/>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hint="eastAsia" w:ascii="黑体" w:hAnsi="黑体" w:eastAsia="黑体"/>
          <w:sz w:val="22"/>
          <w:szCs w:val="22"/>
          <w:lang w:val="en-US" w:eastAsia="zh-CN"/>
        </w:rPr>
      </w:pPr>
      <w:r>
        <w:rPr>
          <w:rFonts w:hint="eastAsia" w:ascii="黑体" w:hAnsi="黑体" w:eastAsia="黑体"/>
          <w:sz w:val="22"/>
          <w:szCs w:val="22"/>
          <w:lang w:val="en-US" w:eastAsia="zh-CN"/>
        </w:rPr>
        <w:t>一、适用范围</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农村集体经济组织</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二、设立依据</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《中华人民共和国土地管理法》第四十四条、第五十九条、第六十条和第六十一条。</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黑体" w:hAnsi="黑体" w:eastAsia="黑体"/>
          <w:sz w:val="22"/>
          <w:szCs w:val="22"/>
        </w:rPr>
      </w:pPr>
      <w:r>
        <w:rPr>
          <w:rFonts w:hint="eastAsia" w:ascii="仿宋" w:hAnsi="仿宋" w:eastAsia="仿宋" w:cs="仿宋"/>
          <w:sz w:val="22"/>
          <w:szCs w:val="22"/>
        </w:rPr>
        <w:t>《河南省实施&lt;中华人民共和国城乡规划法&gt;办法》。</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三、受理机构</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ascii="仿宋" w:hAnsi="仿宋" w:eastAsia="仿宋" w:cs="仿宋"/>
          <w:sz w:val="22"/>
          <w:szCs w:val="22"/>
        </w:rPr>
      </w:pPr>
      <w:r>
        <w:rPr>
          <w:rFonts w:hint="eastAsia" w:ascii="仿宋" w:hAnsi="仿宋" w:eastAsia="仿宋" w:cs="仿宋"/>
          <w:sz w:val="22"/>
          <w:szCs w:val="22"/>
        </w:rPr>
        <w:t>安阳县自然资源局</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四、决定机构</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安阳县人民政府</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五、办理条件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ascii="仿宋" w:hAnsi="仿宋" w:eastAsia="仿宋" w:cs="仿宋"/>
          <w:sz w:val="22"/>
          <w:szCs w:val="22"/>
        </w:rPr>
      </w:pPr>
      <w:r>
        <w:rPr>
          <w:rFonts w:hint="eastAsia" w:ascii="仿宋" w:hAnsi="仿宋" w:eastAsia="仿宋" w:cs="仿宋"/>
          <w:sz w:val="22"/>
          <w:szCs w:val="22"/>
        </w:rPr>
        <w:t>材料齐全，符合受理条件。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hint="eastAsia" w:ascii="黑体" w:hAnsi="黑体" w:eastAsia="黑体" w:cs="黑体"/>
          <w:b/>
          <w:bCs/>
          <w:sz w:val="22"/>
          <w:szCs w:val="22"/>
        </w:rPr>
      </w:pPr>
      <w:r>
        <w:rPr>
          <w:rFonts w:hint="eastAsia" w:ascii="黑体" w:hAnsi="黑体" w:eastAsia="黑体" w:cs="黑体"/>
          <w:b/>
          <w:bCs/>
          <w:sz w:val="22"/>
          <w:szCs w:val="22"/>
        </w:rPr>
        <w:t>六、申办材料</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1.建设项目用地申请表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2.办理人有效身份证件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3.建设项目审批、核准或备案文件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4.建设用地规划许可证或乡村建设规划许可证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5</w:t>
      </w:r>
      <w:r>
        <w:rPr>
          <w:rFonts w:hint="eastAsia" w:ascii="仿宋" w:hAnsi="仿宋" w:eastAsia="仿宋" w:cs="仿宋"/>
          <w:strike/>
          <w:kern w:val="0"/>
          <w:sz w:val="21"/>
          <w:szCs w:val="21"/>
          <w:lang w:val="en-US" w:eastAsia="zh-CN" w:bidi="ar"/>
        </w:rPr>
        <w:t>.</w:t>
      </w:r>
      <w:r>
        <w:rPr>
          <w:rFonts w:hint="eastAsia" w:ascii="仿宋" w:hAnsi="仿宋" w:eastAsia="仿宋" w:cs="仿宋"/>
          <w:kern w:val="0"/>
          <w:sz w:val="21"/>
          <w:szCs w:val="21"/>
          <w:lang w:val="en-US" w:eastAsia="zh-CN" w:bidi="ar"/>
        </w:rPr>
        <w:t xml:space="preserve">建设项目总平面布置图（1︰500 或1︰1000）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6.部门审核意见（乡镇政府）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7.联营联建用地协议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 xml:space="preserve">8.土地勘测定界技术报告（已通过联合测绘系统）、权调报告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9.涉及违法用地</w:t>
      </w:r>
      <w:bookmarkStart w:id="0" w:name="_GoBack"/>
      <w:bookmarkEnd w:id="0"/>
      <w:r>
        <w:rPr>
          <w:rFonts w:hint="eastAsia" w:ascii="仿宋" w:hAnsi="仿宋" w:eastAsia="仿宋" w:cs="仿宋"/>
          <w:kern w:val="0"/>
          <w:sz w:val="21"/>
          <w:szCs w:val="21"/>
          <w:lang w:val="en-US" w:eastAsia="zh-CN" w:bidi="ar"/>
        </w:rPr>
        <w:t xml:space="preserve">的提供行政处罚到位证明 </w:t>
      </w:r>
    </w:p>
    <w:p>
      <w:pPr>
        <w:keepNext w:val="0"/>
        <w:keepLines w:val="0"/>
        <w:widowControl/>
        <w:suppressLineNumbers w:val="0"/>
        <w:spacing w:line="26" w:lineRule="atLeast"/>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10、现场照片</w:t>
      </w:r>
    </w:p>
    <w:p>
      <w:pPr>
        <w:keepNext w:val="0"/>
        <w:keepLines w:val="0"/>
        <w:widowControl/>
        <w:suppressLineNumbers w:val="0"/>
        <w:spacing w:line="26" w:lineRule="atLeast"/>
        <w:jc w:val="left"/>
        <w:rPr>
          <w:sz w:val="21"/>
          <w:szCs w:val="21"/>
        </w:rPr>
      </w:pPr>
      <w:r>
        <w:rPr>
          <w:rFonts w:hint="eastAsia" w:ascii="仿宋" w:hAnsi="仿宋" w:eastAsia="仿宋" w:cs="仿宋"/>
          <w:kern w:val="0"/>
          <w:sz w:val="21"/>
          <w:szCs w:val="21"/>
          <w:lang w:val="en-US" w:eastAsia="zh-CN" w:bidi="ar"/>
        </w:rPr>
        <w:t>以上材料需要原件及复印件，并报pdf格式的电子文档</w:t>
      </w:r>
      <w:r>
        <w:rPr>
          <w:rFonts w:ascii="宋体" w:hAnsi="宋体" w:eastAsia="宋体" w:cs="宋体"/>
          <w:kern w:val="0"/>
          <w:sz w:val="21"/>
          <w:szCs w:val="21"/>
          <w:lang w:val="en-US" w:eastAsia="zh-CN" w:bidi="ar"/>
        </w:rPr>
        <w:t>。</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七、办理方式</w:t>
      </w:r>
    </w:p>
    <w:p>
      <w:pPr>
        <w:keepNext w:val="0"/>
        <w:keepLines w:val="0"/>
        <w:pageBreakBefore w:val="0"/>
        <w:widowControl w:val="0"/>
        <w:kinsoku/>
        <w:wordWrap/>
        <w:overflowPunct/>
        <w:topLinePunct w:val="0"/>
        <w:autoSpaceDE w:val="0"/>
        <w:autoSpaceDN w:val="0"/>
        <w:bidi w:val="0"/>
        <w:adjustRightInd/>
        <w:snapToGrid/>
        <w:spacing w:line="24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窗口受理：建设项目用地单位向安阳县政务服务大厅自然资源局窗口提交申请材料。</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黑体" w:hAnsi="黑体" w:eastAsia="黑体"/>
          <w:sz w:val="22"/>
          <w:szCs w:val="22"/>
        </w:rPr>
      </w:pPr>
      <w:r>
        <w:rPr>
          <w:rFonts w:hint="eastAsia" w:ascii="黑体" w:hAnsi="黑体" w:eastAsia="黑体"/>
          <w:sz w:val="22"/>
          <w:szCs w:val="22"/>
        </w:rPr>
        <w:t>八、办理流程</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1.受理</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用地单位向综合受理窗口申请，自然资源</w:t>
      </w:r>
      <w:r>
        <w:rPr>
          <w:rFonts w:hint="eastAsia" w:ascii="仿宋" w:hAnsi="仿宋" w:eastAsia="仿宋" w:cs="仿宋"/>
          <w:sz w:val="22"/>
          <w:szCs w:val="22"/>
          <w:lang w:val="en-US" w:eastAsia="zh-CN"/>
        </w:rPr>
        <w:t>局窗</w:t>
      </w:r>
      <w:r>
        <w:rPr>
          <w:rFonts w:hint="eastAsia" w:ascii="仿宋" w:hAnsi="仿宋" w:eastAsia="仿宋" w:cs="仿宋"/>
          <w:sz w:val="22"/>
          <w:szCs w:val="22"/>
        </w:rPr>
        <w:t>口审查申请资料是否齐全，符合受理条件的发《受理通知书》。</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办理时限：1个工作日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2.办理</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自然资源</w:t>
      </w:r>
      <w:r>
        <w:rPr>
          <w:rFonts w:hint="eastAsia" w:ascii="仿宋" w:hAnsi="仿宋" w:eastAsia="仿宋" w:cs="仿宋"/>
          <w:sz w:val="22"/>
          <w:szCs w:val="22"/>
          <w:lang w:val="en-US" w:eastAsia="zh-CN"/>
        </w:rPr>
        <w:t>局</w:t>
      </w:r>
      <w:r>
        <w:rPr>
          <w:rFonts w:hint="eastAsia" w:ascii="仿宋" w:hAnsi="仿宋" w:eastAsia="仿宋" w:cs="仿宋"/>
          <w:sz w:val="22"/>
          <w:szCs w:val="22"/>
        </w:rPr>
        <w:t>窗口受理及审查，行政审批</w:t>
      </w:r>
      <w:r>
        <w:rPr>
          <w:rFonts w:hint="eastAsia" w:ascii="仿宋" w:hAnsi="仿宋" w:eastAsia="仿宋" w:cs="仿宋"/>
          <w:sz w:val="22"/>
          <w:szCs w:val="22"/>
          <w:lang w:val="en-US" w:eastAsia="zh-CN"/>
        </w:rPr>
        <w:t>服务</w:t>
      </w:r>
      <w:r>
        <w:rPr>
          <w:rFonts w:hint="eastAsia" w:ascii="仿宋" w:hAnsi="仿宋" w:eastAsia="仿宋" w:cs="仿宋"/>
          <w:sz w:val="22"/>
          <w:szCs w:val="22"/>
        </w:rPr>
        <w:t>股股长审阅，需要补正或退件的在审查后即时发回窗口并说明情况，审查通过的报局领导批准。</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办理时限：5个工作日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3.出件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行政审批</w:t>
      </w:r>
      <w:r>
        <w:rPr>
          <w:rFonts w:hint="eastAsia" w:ascii="仿宋" w:hAnsi="仿宋" w:eastAsia="仿宋" w:cs="仿宋"/>
          <w:sz w:val="22"/>
          <w:szCs w:val="22"/>
          <w:lang w:val="en-US" w:eastAsia="zh-CN"/>
        </w:rPr>
        <w:t>服务</w:t>
      </w:r>
      <w:r>
        <w:rPr>
          <w:rFonts w:hint="eastAsia" w:ascii="仿宋" w:hAnsi="仿宋" w:eastAsia="仿宋" w:cs="仿宋"/>
          <w:sz w:val="22"/>
          <w:szCs w:val="22"/>
        </w:rPr>
        <w:t>股经办人印文盖章→综合受理窗口出件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kern w:val="2"/>
          <w:sz w:val="22"/>
          <w:szCs w:val="22"/>
          <w:lang w:val="en-US" w:eastAsia="zh-CN"/>
        </w:rPr>
      </w:pPr>
      <w:r>
        <w:rPr>
          <w:rFonts w:hint="eastAsia" w:ascii="仿宋" w:hAnsi="仿宋" w:eastAsia="仿宋" w:cs="仿宋"/>
          <w:sz w:val="22"/>
          <w:szCs w:val="22"/>
        </w:rPr>
        <w:t>办理时限：1个工作日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九、办理时限</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（一）法定时限</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20个工作日。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（二)承诺时限</w:t>
      </w:r>
    </w:p>
    <w:p>
      <w:pPr>
        <w:keepNext w:val="0"/>
        <w:keepLines w:val="0"/>
        <w:pageBreakBefore w:val="0"/>
        <w:widowControl w:val="0"/>
        <w:kinsoku/>
        <w:wordWrap/>
        <w:overflowPunct/>
        <w:topLinePunct w:val="0"/>
        <w:autoSpaceDE w:val="0"/>
        <w:autoSpaceDN w:val="0"/>
        <w:bidi w:val="0"/>
        <w:adjustRightInd/>
        <w:snapToGrid/>
        <w:spacing w:beforeLines="50" w:after="0" w:afterLines="50" w:line="240" w:lineRule="exact"/>
        <w:ind w:firstLine="440" w:firstLineChars="200"/>
        <w:jc w:val="left"/>
        <w:textAlignment w:val="auto"/>
        <w:rPr>
          <w:rFonts w:hint="default"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7个工作日（不含补正时间）</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十、收费标准及依据</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不收费</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十一、结果送达</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携带有效身份证件到综合受理窗口领取</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十二、咨询方式</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（一）现场咨询</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安阳县政务服务大厅自然资源局窗口</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（二）电话咨询</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hint="default" w:ascii="仿宋" w:hAnsi="仿宋" w:eastAsia="仿宋" w:cs="仿宋"/>
          <w:sz w:val="22"/>
          <w:szCs w:val="22"/>
          <w:lang w:val="en-US" w:eastAsia="zh-CN"/>
        </w:rPr>
      </w:pPr>
      <w:r>
        <w:rPr>
          <w:rFonts w:hint="eastAsia" w:ascii="仿宋" w:hAnsi="仿宋" w:eastAsia="仿宋" w:cs="仿宋"/>
          <w:sz w:val="22"/>
          <w:szCs w:val="22"/>
        </w:rPr>
        <w:t>0372-</w:t>
      </w:r>
      <w:r>
        <w:rPr>
          <w:rFonts w:hint="eastAsia" w:ascii="仿宋" w:hAnsi="仿宋" w:eastAsia="仿宋" w:cs="仿宋"/>
          <w:sz w:val="22"/>
          <w:szCs w:val="22"/>
          <w:lang w:val="en-US" w:eastAsia="zh-CN"/>
        </w:rPr>
        <w:t>2621821</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十三、监督投诉渠道</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（一）现场监督投诉</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宋体"/>
          <w:sz w:val="22"/>
          <w:szCs w:val="22"/>
        </w:rPr>
        <w:t xml:space="preserve"> </w:t>
      </w:r>
      <w:r>
        <w:rPr>
          <w:rFonts w:hint="eastAsia" w:ascii="仿宋" w:hAnsi="仿宋" w:eastAsia="仿宋" w:cs="仿宋"/>
          <w:sz w:val="22"/>
          <w:szCs w:val="22"/>
        </w:rPr>
        <w:t>大厅咨询服务台</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（二）电话监督投诉</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0372-2251010</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十四、办理地址和时间</w:t>
      </w:r>
    </w:p>
    <w:p>
      <w:pPr>
        <w:keepNext w:val="0"/>
        <w:keepLines w:val="0"/>
        <w:pageBreakBefore w:val="0"/>
        <w:widowControl w:val="0"/>
        <w:kinsoku/>
        <w:wordWrap/>
        <w:overflowPunct/>
        <w:topLinePunct w:val="0"/>
        <w:bidi w:val="0"/>
        <w:adjustRightInd/>
        <w:snapToGrid/>
        <w:spacing w:line="240" w:lineRule="exact"/>
        <w:ind w:firstLine="440" w:firstLineChars="200"/>
        <w:textAlignment w:val="auto"/>
        <w:rPr>
          <w:rFonts w:ascii="仿宋" w:hAnsi="仿宋" w:eastAsia="仿宋" w:cs="仿宋"/>
          <w:sz w:val="22"/>
          <w:szCs w:val="22"/>
        </w:rPr>
      </w:pPr>
      <w:r>
        <w:rPr>
          <w:rFonts w:hint="eastAsia" w:ascii="黑体" w:hAnsi="黑体" w:eastAsia="黑体"/>
          <w:sz w:val="22"/>
          <w:szCs w:val="22"/>
        </w:rPr>
        <w:t>地址</w:t>
      </w:r>
      <w:r>
        <w:rPr>
          <w:rFonts w:hint="eastAsia" w:ascii="黑体" w:hAnsi="黑体" w:eastAsia="黑体"/>
          <w:sz w:val="22"/>
          <w:szCs w:val="22"/>
          <w:lang w:eastAsia="zh-CN"/>
        </w:rPr>
        <w:t>：</w:t>
      </w:r>
      <w:r>
        <w:rPr>
          <w:rFonts w:hint="eastAsia" w:ascii="仿宋" w:hAnsi="仿宋" w:eastAsia="仿宋" w:cs="仿宋"/>
          <w:sz w:val="22"/>
          <w:szCs w:val="22"/>
        </w:rPr>
        <w:t>安阳县（示范区）诚信路与</w:t>
      </w:r>
      <w:r>
        <w:rPr>
          <w:rFonts w:hint="eastAsia" w:ascii="仿宋" w:hAnsi="仿宋" w:eastAsia="仿宋" w:cs="仿宋"/>
          <w:sz w:val="22"/>
          <w:szCs w:val="22"/>
          <w:lang w:val="en-US" w:eastAsia="zh-CN"/>
        </w:rPr>
        <w:t>站南大道</w:t>
      </w:r>
      <w:r>
        <w:rPr>
          <w:rFonts w:hint="eastAsia" w:ascii="仿宋" w:hAnsi="仿宋" w:eastAsia="仿宋" w:cs="仿宋"/>
          <w:sz w:val="22"/>
          <w:szCs w:val="22"/>
        </w:rPr>
        <w:t>交叉口</w:t>
      </w:r>
      <w:r>
        <w:rPr>
          <w:rFonts w:hint="eastAsia" w:ascii="仿宋" w:hAnsi="仿宋" w:eastAsia="仿宋" w:cs="仿宋"/>
          <w:sz w:val="22"/>
          <w:szCs w:val="22"/>
          <w:lang w:val="en-US" w:eastAsia="zh-CN"/>
        </w:rPr>
        <w:t>南</w:t>
      </w:r>
      <w:r>
        <w:rPr>
          <w:rFonts w:hint="eastAsia" w:ascii="仿宋" w:hAnsi="仿宋" w:eastAsia="仿宋" w:cs="仿宋"/>
          <w:sz w:val="22"/>
          <w:szCs w:val="22"/>
        </w:rPr>
        <w:t>50米安阳县政务服务大厅自然资源窗口</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黑体" w:hAnsi="黑体" w:eastAsia="黑体"/>
          <w:sz w:val="22"/>
          <w:szCs w:val="22"/>
        </w:rPr>
        <w:t>时间：</w:t>
      </w:r>
      <w:r>
        <w:rPr>
          <w:rFonts w:hint="eastAsia" w:ascii="仿宋" w:hAnsi="仿宋" w:eastAsia="仿宋" w:cs="仿宋"/>
          <w:sz w:val="22"/>
          <w:szCs w:val="22"/>
        </w:rPr>
        <w:t>周一至周五上午9：00-12：00  下午13:00-17:00</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afterLines="50" w:line="240" w:lineRule="exact"/>
        <w:textAlignment w:val="auto"/>
        <w:rPr>
          <w:rFonts w:hint="eastAsia" w:ascii="黑体" w:hAnsi="黑体" w:eastAsia="黑体"/>
          <w:sz w:val="22"/>
          <w:szCs w:val="22"/>
          <w:lang w:val="en-US" w:eastAsia="zh-CN"/>
        </w:rPr>
      </w:pPr>
      <w:r>
        <w:rPr>
          <w:rFonts w:hint="eastAsia" w:ascii="黑体" w:hAnsi="黑体" w:eastAsia="黑体"/>
          <w:sz w:val="22"/>
          <w:szCs w:val="22"/>
          <w:lang w:val="en-US" w:eastAsia="zh-CN"/>
        </w:rPr>
        <w:t>十五、</w:t>
      </w:r>
      <w:r>
        <w:rPr>
          <w:rFonts w:hint="eastAsia" w:ascii="黑体" w:hAnsi="黑体" w:eastAsia="黑体"/>
          <w:sz w:val="22"/>
          <w:szCs w:val="22"/>
        </w:rPr>
        <w:t>网上申报</w:t>
      </w:r>
      <w:r>
        <w:rPr>
          <w:rFonts w:hint="eastAsia" w:ascii="黑体" w:hAnsi="黑体" w:eastAsia="黑体"/>
          <w:sz w:val="22"/>
          <w:szCs w:val="2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afterLines="50" w:line="240" w:lineRule="exact"/>
        <w:ind w:firstLine="440" w:firstLineChars="200"/>
        <w:textAlignment w:val="auto"/>
        <w:rPr>
          <w:rFonts w:ascii="宋体"/>
          <w:sz w:val="22"/>
          <w:szCs w:val="22"/>
        </w:rPr>
      </w:pPr>
      <w:r>
        <w:rPr>
          <w:rFonts w:hint="eastAsia" w:ascii="仿宋" w:hAnsi="仿宋" w:eastAsia="仿宋" w:cs="仿宋"/>
          <w:sz w:val="22"/>
          <w:szCs w:val="22"/>
        </w:rPr>
        <w:t>河南政务服务网 http://www.hnzwfw.gov.cn/</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sz w:val="22"/>
          <w:szCs w:val="22"/>
        </w:rPr>
      </w:pP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7"/>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42"/>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71"/>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82"/>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15"/>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119"/>
      <w:suff w:val="nothing"/>
      <w:lvlText w:val="%1　"/>
      <w:lvlJc w:val="left"/>
      <w:rPr>
        <w:rFonts w:hint="eastAsia" w:ascii="黑体" w:hAnsi="Times New Roman" w:eastAsia="黑体" w:cs="Times New Roman"/>
        <w:b w:val="0"/>
        <w:i w:val="0"/>
        <w:sz w:val="21"/>
        <w:szCs w:val="21"/>
      </w:rPr>
    </w:lvl>
    <w:lvl w:ilvl="1" w:tentative="0">
      <w:start w:val="1"/>
      <w:numFmt w:val="decimal"/>
      <w:pStyle w:val="55"/>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20"/>
      <w:suff w:val="space"/>
      <w:lvlText w:val="%1"/>
      <w:lvlJc w:val="left"/>
      <w:pPr>
        <w:ind w:left="623" w:hanging="425"/>
      </w:pPr>
      <w:rPr>
        <w:rFonts w:hint="eastAsia" w:cs="Times New Roman"/>
      </w:rPr>
    </w:lvl>
    <w:lvl w:ilvl="1" w:tentative="0">
      <w:start w:val="1"/>
      <w:numFmt w:val="decimal"/>
      <w:pStyle w:val="137"/>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11"/>
      <w:suff w:val="nothing"/>
      <w:lvlText w:val="%1——"/>
      <w:lvlJc w:val="left"/>
      <w:pPr>
        <w:ind w:left="833" w:hanging="408"/>
      </w:pPr>
      <w:rPr>
        <w:rFonts w:hint="eastAsia" w:cs="Times New Roman"/>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4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30"/>
      <w:lvlText w:val="%2)"/>
      <w:lvlJc w:val="left"/>
      <w:pPr>
        <w:tabs>
          <w:tab w:val="left" w:pos="1260"/>
        </w:tabs>
        <w:ind w:left="1259" w:hanging="419"/>
      </w:pPr>
      <w:rPr>
        <w:rFonts w:hint="eastAsia" w:cs="Times New Roman"/>
      </w:rPr>
    </w:lvl>
    <w:lvl w:ilvl="2" w:tentative="0">
      <w:start w:val="1"/>
      <w:numFmt w:val="decimal"/>
      <w:pStyle w:val="5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118"/>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2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8"/>
      <w:lvlText w:val="%1"/>
      <w:lvlJc w:val="left"/>
      <w:pPr>
        <w:tabs>
          <w:tab w:val="left" w:pos="0"/>
        </w:tabs>
        <w:ind w:hanging="425"/>
      </w:pPr>
      <w:rPr>
        <w:rFonts w:hint="eastAsia" w:cs="Times New Roman"/>
      </w:rPr>
    </w:lvl>
    <w:lvl w:ilvl="1" w:tentative="0">
      <w:start w:val="1"/>
      <w:numFmt w:val="decimal"/>
      <w:pStyle w:val="11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7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9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52"/>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pStyle w:val="65"/>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8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9"/>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8"/>
  </w:num>
  <w:num w:numId="2">
    <w:abstractNumId w:val="1"/>
  </w:num>
  <w:num w:numId="3">
    <w:abstractNumId w:val="7"/>
  </w:num>
  <w:num w:numId="4">
    <w:abstractNumId w:val="14"/>
  </w:num>
  <w:num w:numId="5">
    <w:abstractNumId w:val="5"/>
  </w:num>
  <w:num w:numId="6">
    <w:abstractNumId w:val="9"/>
  </w:num>
  <w:num w:numId="7">
    <w:abstractNumId w:val="13"/>
  </w:num>
  <w:num w:numId="8">
    <w:abstractNumId w:val="2"/>
  </w:num>
  <w:num w:numId="9">
    <w:abstractNumId w:val="3"/>
  </w:num>
  <w:num w:numId="10">
    <w:abstractNumId w:val="15"/>
  </w:num>
  <w:num w:numId="11">
    <w:abstractNumId w:val="0"/>
  </w:num>
  <w:num w:numId="12">
    <w:abstractNumId w:val="12"/>
  </w:num>
  <w:num w:numId="13">
    <w:abstractNumId w:val="4"/>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TQzNjYzNDA4MWQ1NGU0YTA2OWNmMWM1ZjEyYzAifQ=="/>
    <w:docVar w:name="KSO_WPS_MARK_KEY" w:val="23b29097-29b6-49c7-9e8e-1b8e01f8612f"/>
  </w:docVars>
  <w:rsids>
    <w:rsidRoot w:val="00035925"/>
    <w:rsid w:val="00000244"/>
    <w:rsid w:val="0000185F"/>
    <w:rsid w:val="0000586F"/>
    <w:rsid w:val="00013D86"/>
    <w:rsid w:val="00013E02"/>
    <w:rsid w:val="0002143C"/>
    <w:rsid w:val="0002342E"/>
    <w:rsid w:val="000244E0"/>
    <w:rsid w:val="00025A65"/>
    <w:rsid w:val="00026C31"/>
    <w:rsid w:val="00027280"/>
    <w:rsid w:val="00030394"/>
    <w:rsid w:val="000320A7"/>
    <w:rsid w:val="00035925"/>
    <w:rsid w:val="000564CE"/>
    <w:rsid w:val="00063C8A"/>
    <w:rsid w:val="000661F2"/>
    <w:rsid w:val="00067CDF"/>
    <w:rsid w:val="00071BCE"/>
    <w:rsid w:val="00074FBE"/>
    <w:rsid w:val="00075719"/>
    <w:rsid w:val="00083A09"/>
    <w:rsid w:val="0009005E"/>
    <w:rsid w:val="0009228B"/>
    <w:rsid w:val="00092857"/>
    <w:rsid w:val="000A0556"/>
    <w:rsid w:val="000A20A9"/>
    <w:rsid w:val="000A48B1"/>
    <w:rsid w:val="000A5717"/>
    <w:rsid w:val="000B3143"/>
    <w:rsid w:val="000B5897"/>
    <w:rsid w:val="000B70F5"/>
    <w:rsid w:val="000C6B05"/>
    <w:rsid w:val="000C6CAE"/>
    <w:rsid w:val="000C6DD6"/>
    <w:rsid w:val="000C73D4"/>
    <w:rsid w:val="000D3D4C"/>
    <w:rsid w:val="000D4F51"/>
    <w:rsid w:val="000D718B"/>
    <w:rsid w:val="000E0C46"/>
    <w:rsid w:val="000E247E"/>
    <w:rsid w:val="000F030C"/>
    <w:rsid w:val="000F129C"/>
    <w:rsid w:val="000F19A9"/>
    <w:rsid w:val="001056DE"/>
    <w:rsid w:val="001124C0"/>
    <w:rsid w:val="00113434"/>
    <w:rsid w:val="001147D5"/>
    <w:rsid w:val="00122419"/>
    <w:rsid w:val="00131278"/>
    <w:rsid w:val="0013175F"/>
    <w:rsid w:val="00142B70"/>
    <w:rsid w:val="00146441"/>
    <w:rsid w:val="001512B4"/>
    <w:rsid w:val="001515B9"/>
    <w:rsid w:val="00161B61"/>
    <w:rsid w:val="001620A5"/>
    <w:rsid w:val="00164126"/>
    <w:rsid w:val="00164E53"/>
    <w:rsid w:val="00164F52"/>
    <w:rsid w:val="001657AE"/>
    <w:rsid w:val="0016699D"/>
    <w:rsid w:val="00172460"/>
    <w:rsid w:val="00175159"/>
    <w:rsid w:val="00176208"/>
    <w:rsid w:val="0018211B"/>
    <w:rsid w:val="001840D3"/>
    <w:rsid w:val="001900F8"/>
    <w:rsid w:val="0019080A"/>
    <w:rsid w:val="00191258"/>
    <w:rsid w:val="00192680"/>
    <w:rsid w:val="00193037"/>
    <w:rsid w:val="00193A2C"/>
    <w:rsid w:val="00193B58"/>
    <w:rsid w:val="001A288E"/>
    <w:rsid w:val="001B6DC2"/>
    <w:rsid w:val="001C149C"/>
    <w:rsid w:val="001C21AC"/>
    <w:rsid w:val="001C23CF"/>
    <w:rsid w:val="001C47BA"/>
    <w:rsid w:val="001C59EA"/>
    <w:rsid w:val="001D406C"/>
    <w:rsid w:val="001D41EE"/>
    <w:rsid w:val="001E0380"/>
    <w:rsid w:val="001E13B1"/>
    <w:rsid w:val="001F0754"/>
    <w:rsid w:val="001F3A19"/>
    <w:rsid w:val="002030EA"/>
    <w:rsid w:val="00203F96"/>
    <w:rsid w:val="00210842"/>
    <w:rsid w:val="00234467"/>
    <w:rsid w:val="00234D0A"/>
    <w:rsid w:val="00237AB2"/>
    <w:rsid w:val="00237D8D"/>
    <w:rsid w:val="00241DA2"/>
    <w:rsid w:val="00245888"/>
    <w:rsid w:val="00247357"/>
    <w:rsid w:val="00247FEE"/>
    <w:rsid w:val="00250E7D"/>
    <w:rsid w:val="002565D5"/>
    <w:rsid w:val="002622C0"/>
    <w:rsid w:val="002635AB"/>
    <w:rsid w:val="00276009"/>
    <w:rsid w:val="002778AE"/>
    <w:rsid w:val="0028269A"/>
    <w:rsid w:val="00283590"/>
    <w:rsid w:val="00286973"/>
    <w:rsid w:val="00294E70"/>
    <w:rsid w:val="00295FF8"/>
    <w:rsid w:val="002A1924"/>
    <w:rsid w:val="002A2D89"/>
    <w:rsid w:val="002A7420"/>
    <w:rsid w:val="002B0F12"/>
    <w:rsid w:val="002B1308"/>
    <w:rsid w:val="002B4554"/>
    <w:rsid w:val="002B5622"/>
    <w:rsid w:val="002C72D8"/>
    <w:rsid w:val="002D11FA"/>
    <w:rsid w:val="002D5FEE"/>
    <w:rsid w:val="002E0DDF"/>
    <w:rsid w:val="002E2906"/>
    <w:rsid w:val="002E5635"/>
    <w:rsid w:val="002E64C3"/>
    <w:rsid w:val="002E6A2C"/>
    <w:rsid w:val="002F1D8C"/>
    <w:rsid w:val="002F21DA"/>
    <w:rsid w:val="00301F39"/>
    <w:rsid w:val="00303F76"/>
    <w:rsid w:val="00305160"/>
    <w:rsid w:val="00310422"/>
    <w:rsid w:val="00311836"/>
    <w:rsid w:val="00315211"/>
    <w:rsid w:val="0032190A"/>
    <w:rsid w:val="00323252"/>
    <w:rsid w:val="00325926"/>
    <w:rsid w:val="00327A8A"/>
    <w:rsid w:val="003303E2"/>
    <w:rsid w:val="0033571B"/>
    <w:rsid w:val="00336610"/>
    <w:rsid w:val="00343978"/>
    <w:rsid w:val="00343F73"/>
    <w:rsid w:val="00345060"/>
    <w:rsid w:val="0035323B"/>
    <w:rsid w:val="003609D2"/>
    <w:rsid w:val="00363F22"/>
    <w:rsid w:val="0036792E"/>
    <w:rsid w:val="00375564"/>
    <w:rsid w:val="00381318"/>
    <w:rsid w:val="00381F37"/>
    <w:rsid w:val="00383191"/>
    <w:rsid w:val="00386DED"/>
    <w:rsid w:val="003912E7"/>
    <w:rsid w:val="00393947"/>
    <w:rsid w:val="003A2275"/>
    <w:rsid w:val="003A3885"/>
    <w:rsid w:val="003A6A4F"/>
    <w:rsid w:val="003A7088"/>
    <w:rsid w:val="003B00DF"/>
    <w:rsid w:val="003B1275"/>
    <w:rsid w:val="003B1598"/>
    <w:rsid w:val="003B1778"/>
    <w:rsid w:val="003C11CB"/>
    <w:rsid w:val="003C75F3"/>
    <w:rsid w:val="003C78A3"/>
    <w:rsid w:val="003E1867"/>
    <w:rsid w:val="003E52C5"/>
    <w:rsid w:val="003E5729"/>
    <w:rsid w:val="003F1E36"/>
    <w:rsid w:val="003F42C5"/>
    <w:rsid w:val="003F4EE0"/>
    <w:rsid w:val="00402153"/>
    <w:rsid w:val="00402FC1"/>
    <w:rsid w:val="0040531B"/>
    <w:rsid w:val="00411042"/>
    <w:rsid w:val="00416416"/>
    <w:rsid w:val="00416E45"/>
    <w:rsid w:val="00423F6D"/>
    <w:rsid w:val="00425082"/>
    <w:rsid w:val="00431DEB"/>
    <w:rsid w:val="00442191"/>
    <w:rsid w:val="00446B29"/>
    <w:rsid w:val="00452BD5"/>
    <w:rsid w:val="00453F9A"/>
    <w:rsid w:val="00471E91"/>
    <w:rsid w:val="00474675"/>
    <w:rsid w:val="0047470C"/>
    <w:rsid w:val="004A35F9"/>
    <w:rsid w:val="004B24C1"/>
    <w:rsid w:val="004C292F"/>
    <w:rsid w:val="004C6168"/>
    <w:rsid w:val="004C7392"/>
    <w:rsid w:val="004D3CEA"/>
    <w:rsid w:val="004E2748"/>
    <w:rsid w:val="004F4DE4"/>
    <w:rsid w:val="00510280"/>
    <w:rsid w:val="00513D73"/>
    <w:rsid w:val="00514A43"/>
    <w:rsid w:val="00516831"/>
    <w:rsid w:val="005174E5"/>
    <w:rsid w:val="00522393"/>
    <w:rsid w:val="00522620"/>
    <w:rsid w:val="00524D07"/>
    <w:rsid w:val="00525656"/>
    <w:rsid w:val="00534C02"/>
    <w:rsid w:val="0054264B"/>
    <w:rsid w:val="00543786"/>
    <w:rsid w:val="00552E84"/>
    <w:rsid w:val="005533D7"/>
    <w:rsid w:val="0056051C"/>
    <w:rsid w:val="00562708"/>
    <w:rsid w:val="00567E02"/>
    <w:rsid w:val="005703DE"/>
    <w:rsid w:val="00577BCB"/>
    <w:rsid w:val="00580EBB"/>
    <w:rsid w:val="00584400"/>
    <w:rsid w:val="0058464E"/>
    <w:rsid w:val="005A01CB"/>
    <w:rsid w:val="005A58FF"/>
    <w:rsid w:val="005A5EAF"/>
    <w:rsid w:val="005A64C0"/>
    <w:rsid w:val="005B3C11"/>
    <w:rsid w:val="005C06E0"/>
    <w:rsid w:val="005C1C28"/>
    <w:rsid w:val="005C29B5"/>
    <w:rsid w:val="005C47C4"/>
    <w:rsid w:val="005C6DB5"/>
    <w:rsid w:val="005D552B"/>
    <w:rsid w:val="005E19E7"/>
    <w:rsid w:val="005E55AB"/>
    <w:rsid w:val="005F3B13"/>
    <w:rsid w:val="0061716C"/>
    <w:rsid w:val="006243A1"/>
    <w:rsid w:val="006243C3"/>
    <w:rsid w:val="00627FAF"/>
    <w:rsid w:val="00632E56"/>
    <w:rsid w:val="00635CBA"/>
    <w:rsid w:val="0064338B"/>
    <w:rsid w:val="00644FDC"/>
    <w:rsid w:val="00646542"/>
    <w:rsid w:val="006504F4"/>
    <w:rsid w:val="00654BC9"/>
    <w:rsid w:val="006552FD"/>
    <w:rsid w:val="00663AF3"/>
    <w:rsid w:val="00666B6C"/>
    <w:rsid w:val="00676E83"/>
    <w:rsid w:val="00682682"/>
    <w:rsid w:val="00682702"/>
    <w:rsid w:val="00692368"/>
    <w:rsid w:val="00694A4F"/>
    <w:rsid w:val="006A2EBC"/>
    <w:rsid w:val="006A5EA0"/>
    <w:rsid w:val="006A783B"/>
    <w:rsid w:val="006A7B33"/>
    <w:rsid w:val="006B4B6E"/>
    <w:rsid w:val="006B4E13"/>
    <w:rsid w:val="006B75DD"/>
    <w:rsid w:val="006C4921"/>
    <w:rsid w:val="006C67E0"/>
    <w:rsid w:val="006C7ABA"/>
    <w:rsid w:val="006D0D60"/>
    <w:rsid w:val="006D1122"/>
    <w:rsid w:val="006D3C00"/>
    <w:rsid w:val="006E3675"/>
    <w:rsid w:val="006E4A7F"/>
    <w:rsid w:val="006F22C6"/>
    <w:rsid w:val="00704DF6"/>
    <w:rsid w:val="0070651C"/>
    <w:rsid w:val="007132A3"/>
    <w:rsid w:val="00715B73"/>
    <w:rsid w:val="00716421"/>
    <w:rsid w:val="007211AB"/>
    <w:rsid w:val="00724EFB"/>
    <w:rsid w:val="007419C3"/>
    <w:rsid w:val="007467A7"/>
    <w:rsid w:val="007469DD"/>
    <w:rsid w:val="0074741B"/>
    <w:rsid w:val="0074751A"/>
    <w:rsid w:val="0074759E"/>
    <w:rsid w:val="007478EA"/>
    <w:rsid w:val="0075415C"/>
    <w:rsid w:val="0075534B"/>
    <w:rsid w:val="00763502"/>
    <w:rsid w:val="007913AB"/>
    <w:rsid w:val="007914F7"/>
    <w:rsid w:val="007964D3"/>
    <w:rsid w:val="00796846"/>
    <w:rsid w:val="00797670"/>
    <w:rsid w:val="007B1625"/>
    <w:rsid w:val="007B706E"/>
    <w:rsid w:val="007B71EB"/>
    <w:rsid w:val="007C0D7B"/>
    <w:rsid w:val="007C3C16"/>
    <w:rsid w:val="007C6205"/>
    <w:rsid w:val="007C686A"/>
    <w:rsid w:val="007C728E"/>
    <w:rsid w:val="007D2C53"/>
    <w:rsid w:val="007D3D60"/>
    <w:rsid w:val="007D4E3D"/>
    <w:rsid w:val="007D68FA"/>
    <w:rsid w:val="007E1980"/>
    <w:rsid w:val="007E304A"/>
    <w:rsid w:val="007E4B76"/>
    <w:rsid w:val="007E5EA8"/>
    <w:rsid w:val="007F0CF1"/>
    <w:rsid w:val="007F12A5"/>
    <w:rsid w:val="007F4CF1"/>
    <w:rsid w:val="007F758D"/>
    <w:rsid w:val="007F7D52"/>
    <w:rsid w:val="0080654C"/>
    <w:rsid w:val="008071C6"/>
    <w:rsid w:val="00810E0D"/>
    <w:rsid w:val="00817A00"/>
    <w:rsid w:val="00825220"/>
    <w:rsid w:val="00835DB3"/>
    <w:rsid w:val="0083617B"/>
    <w:rsid w:val="008371BD"/>
    <w:rsid w:val="008412AB"/>
    <w:rsid w:val="008504A8"/>
    <w:rsid w:val="0085282E"/>
    <w:rsid w:val="008530A9"/>
    <w:rsid w:val="0086123E"/>
    <w:rsid w:val="008618DB"/>
    <w:rsid w:val="00863A73"/>
    <w:rsid w:val="0087198C"/>
    <w:rsid w:val="00872C1F"/>
    <w:rsid w:val="00873B42"/>
    <w:rsid w:val="00884609"/>
    <w:rsid w:val="008856D8"/>
    <w:rsid w:val="00891AB6"/>
    <w:rsid w:val="00892E82"/>
    <w:rsid w:val="008B34CD"/>
    <w:rsid w:val="008C1B58"/>
    <w:rsid w:val="008C39AE"/>
    <w:rsid w:val="008C50A6"/>
    <w:rsid w:val="008C590D"/>
    <w:rsid w:val="008E031B"/>
    <w:rsid w:val="008E7029"/>
    <w:rsid w:val="008E7EF6"/>
    <w:rsid w:val="008F1F98"/>
    <w:rsid w:val="008F6758"/>
    <w:rsid w:val="009040DD"/>
    <w:rsid w:val="00905B47"/>
    <w:rsid w:val="0091331C"/>
    <w:rsid w:val="009238B5"/>
    <w:rsid w:val="009279DE"/>
    <w:rsid w:val="00930116"/>
    <w:rsid w:val="00933584"/>
    <w:rsid w:val="009351B1"/>
    <w:rsid w:val="0094212C"/>
    <w:rsid w:val="00946272"/>
    <w:rsid w:val="00947680"/>
    <w:rsid w:val="00950AB8"/>
    <w:rsid w:val="00952CC5"/>
    <w:rsid w:val="00954689"/>
    <w:rsid w:val="00960517"/>
    <w:rsid w:val="009617C9"/>
    <w:rsid w:val="00961C93"/>
    <w:rsid w:val="00965324"/>
    <w:rsid w:val="0097091E"/>
    <w:rsid w:val="009760D3"/>
    <w:rsid w:val="00977132"/>
    <w:rsid w:val="00981A4B"/>
    <w:rsid w:val="00982501"/>
    <w:rsid w:val="00982A06"/>
    <w:rsid w:val="009877D3"/>
    <w:rsid w:val="00994E8F"/>
    <w:rsid w:val="009951DC"/>
    <w:rsid w:val="009959BB"/>
    <w:rsid w:val="00997158"/>
    <w:rsid w:val="009A095B"/>
    <w:rsid w:val="009A3A7C"/>
    <w:rsid w:val="009B2ADB"/>
    <w:rsid w:val="009B38CF"/>
    <w:rsid w:val="009B603A"/>
    <w:rsid w:val="009B7353"/>
    <w:rsid w:val="009C2A7C"/>
    <w:rsid w:val="009C2D0E"/>
    <w:rsid w:val="009C3DAC"/>
    <w:rsid w:val="009C406A"/>
    <w:rsid w:val="009C42E0"/>
    <w:rsid w:val="009D5362"/>
    <w:rsid w:val="009E1415"/>
    <w:rsid w:val="009E2C01"/>
    <w:rsid w:val="009E45C4"/>
    <w:rsid w:val="009E6116"/>
    <w:rsid w:val="00A02E43"/>
    <w:rsid w:val="00A065F9"/>
    <w:rsid w:val="00A07F34"/>
    <w:rsid w:val="00A15544"/>
    <w:rsid w:val="00A22154"/>
    <w:rsid w:val="00A243E2"/>
    <w:rsid w:val="00A25C38"/>
    <w:rsid w:val="00A36BBE"/>
    <w:rsid w:val="00A42695"/>
    <w:rsid w:val="00A4307A"/>
    <w:rsid w:val="00A46429"/>
    <w:rsid w:val="00A47EBB"/>
    <w:rsid w:val="00A51CDD"/>
    <w:rsid w:val="00A54657"/>
    <w:rsid w:val="00A571A5"/>
    <w:rsid w:val="00A57B8D"/>
    <w:rsid w:val="00A66649"/>
    <w:rsid w:val="00A6730D"/>
    <w:rsid w:val="00A71625"/>
    <w:rsid w:val="00A71B9B"/>
    <w:rsid w:val="00A751C7"/>
    <w:rsid w:val="00A77E1D"/>
    <w:rsid w:val="00A87844"/>
    <w:rsid w:val="00AA038C"/>
    <w:rsid w:val="00AA7A09"/>
    <w:rsid w:val="00AB3B50"/>
    <w:rsid w:val="00AC05B1"/>
    <w:rsid w:val="00AC4DC2"/>
    <w:rsid w:val="00AD356C"/>
    <w:rsid w:val="00AE2914"/>
    <w:rsid w:val="00AE6D15"/>
    <w:rsid w:val="00AE6ED7"/>
    <w:rsid w:val="00AF563B"/>
    <w:rsid w:val="00B04182"/>
    <w:rsid w:val="00B05A90"/>
    <w:rsid w:val="00B07AE3"/>
    <w:rsid w:val="00B11430"/>
    <w:rsid w:val="00B1613D"/>
    <w:rsid w:val="00B22A17"/>
    <w:rsid w:val="00B26584"/>
    <w:rsid w:val="00B353EB"/>
    <w:rsid w:val="00B439C4"/>
    <w:rsid w:val="00B4535E"/>
    <w:rsid w:val="00B52A8C"/>
    <w:rsid w:val="00B636A8"/>
    <w:rsid w:val="00B665C6"/>
    <w:rsid w:val="00B805AF"/>
    <w:rsid w:val="00B869EC"/>
    <w:rsid w:val="00B87902"/>
    <w:rsid w:val="00B87A7F"/>
    <w:rsid w:val="00B9397A"/>
    <w:rsid w:val="00B9633D"/>
    <w:rsid w:val="00BA1526"/>
    <w:rsid w:val="00BA2EBE"/>
    <w:rsid w:val="00BB0F28"/>
    <w:rsid w:val="00BB458A"/>
    <w:rsid w:val="00BC76F1"/>
    <w:rsid w:val="00BD00D3"/>
    <w:rsid w:val="00BD1659"/>
    <w:rsid w:val="00BD3AA9"/>
    <w:rsid w:val="00BD4A18"/>
    <w:rsid w:val="00BD6DB2"/>
    <w:rsid w:val="00BE11CF"/>
    <w:rsid w:val="00BE21AB"/>
    <w:rsid w:val="00BE55CB"/>
    <w:rsid w:val="00BE55D3"/>
    <w:rsid w:val="00BE6088"/>
    <w:rsid w:val="00BF484A"/>
    <w:rsid w:val="00BF617A"/>
    <w:rsid w:val="00C0379D"/>
    <w:rsid w:val="00C03931"/>
    <w:rsid w:val="00C05E83"/>
    <w:rsid w:val="00C05FE3"/>
    <w:rsid w:val="00C12AB1"/>
    <w:rsid w:val="00C2136D"/>
    <w:rsid w:val="00C214EE"/>
    <w:rsid w:val="00C227A4"/>
    <w:rsid w:val="00C2314B"/>
    <w:rsid w:val="00C24971"/>
    <w:rsid w:val="00C26BE5"/>
    <w:rsid w:val="00C26E4D"/>
    <w:rsid w:val="00C27909"/>
    <w:rsid w:val="00C27B03"/>
    <w:rsid w:val="00C314E1"/>
    <w:rsid w:val="00C33244"/>
    <w:rsid w:val="00C34397"/>
    <w:rsid w:val="00C4095D"/>
    <w:rsid w:val="00C574EB"/>
    <w:rsid w:val="00C601D2"/>
    <w:rsid w:val="00C642F1"/>
    <w:rsid w:val="00C657AB"/>
    <w:rsid w:val="00C65BCC"/>
    <w:rsid w:val="00C66970"/>
    <w:rsid w:val="00C7134E"/>
    <w:rsid w:val="00C81AA6"/>
    <w:rsid w:val="00C8691C"/>
    <w:rsid w:val="00C8767E"/>
    <w:rsid w:val="00C974EB"/>
    <w:rsid w:val="00CA168A"/>
    <w:rsid w:val="00CA357E"/>
    <w:rsid w:val="00CA3CE2"/>
    <w:rsid w:val="00CA44F9"/>
    <w:rsid w:val="00CA4A69"/>
    <w:rsid w:val="00CB0555"/>
    <w:rsid w:val="00CB0D90"/>
    <w:rsid w:val="00CB4746"/>
    <w:rsid w:val="00CB5F96"/>
    <w:rsid w:val="00CC3E0C"/>
    <w:rsid w:val="00CC58D3"/>
    <w:rsid w:val="00CC784D"/>
    <w:rsid w:val="00CD0FDC"/>
    <w:rsid w:val="00CD3B6C"/>
    <w:rsid w:val="00CF2EDD"/>
    <w:rsid w:val="00CF5224"/>
    <w:rsid w:val="00CF6459"/>
    <w:rsid w:val="00D0337B"/>
    <w:rsid w:val="00D04127"/>
    <w:rsid w:val="00D079B2"/>
    <w:rsid w:val="00D114E9"/>
    <w:rsid w:val="00D429C6"/>
    <w:rsid w:val="00D43F03"/>
    <w:rsid w:val="00D470E0"/>
    <w:rsid w:val="00D47748"/>
    <w:rsid w:val="00D54CC3"/>
    <w:rsid w:val="00D6041A"/>
    <w:rsid w:val="00D633EB"/>
    <w:rsid w:val="00D65415"/>
    <w:rsid w:val="00D74C0B"/>
    <w:rsid w:val="00D74C9A"/>
    <w:rsid w:val="00D74D5C"/>
    <w:rsid w:val="00D82FF7"/>
    <w:rsid w:val="00D83269"/>
    <w:rsid w:val="00D8441B"/>
    <w:rsid w:val="00D847FE"/>
    <w:rsid w:val="00D86D36"/>
    <w:rsid w:val="00D905AA"/>
    <w:rsid w:val="00D927B6"/>
    <w:rsid w:val="00D92EB8"/>
    <w:rsid w:val="00D964EA"/>
    <w:rsid w:val="00D966D0"/>
    <w:rsid w:val="00DA0C59"/>
    <w:rsid w:val="00DA3991"/>
    <w:rsid w:val="00DB7E6C"/>
    <w:rsid w:val="00DC37B1"/>
    <w:rsid w:val="00DD5A29"/>
    <w:rsid w:val="00DD5D9D"/>
    <w:rsid w:val="00DE35CB"/>
    <w:rsid w:val="00DF21E9"/>
    <w:rsid w:val="00E00F14"/>
    <w:rsid w:val="00E0317F"/>
    <w:rsid w:val="00E06386"/>
    <w:rsid w:val="00E24C9D"/>
    <w:rsid w:val="00E24EB4"/>
    <w:rsid w:val="00E320ED"/>
    <w:rsid w:val="00E33AFB"/>
    <w:rsid w:val="00E33CCA"/>
    <w:rsid w:val="00E34218"/>
    <w:rsid w:val="00E46282"/>
    <w:rsid w:val="00E5216E"/>
    <w:rsid w:val="00E61118"/>
    <w:rsid w:val="00E622E8"/>
    <w:rsid w:val="00E67002"/>
    <w:rsid w:val="00E67AE0"/>
    <w:rsid w:val="00E82344"/>
    <w:rsid w:val="00E84C82"/>
    <w:rsid w:val="00E84D64"/>
    <w:rsid w:val="00E87408"/>
    <w:rsid w:val="00E914C4"/>
    <w:rsid w:val="00E934F5"/>
    <w:rsid w:val="00E96961"/>
    <w:rsid w:val="00EA645F"/>
    <w:rsid w:val="00EA72EC"/>
    <w:rsid w:val="00EB0E92"/>
    <w:rsid w:val="00EB11CB"/>
    <w:rsid w:val="00EB275A"/>
    <w:rsid w:val="00EB5C23"/>
    <w:rsid w:val="00EB786A"/>
    <w:rsid w:val="00EC1578"/>
    <w:rsid w:val="00EC1C72"/>
    <w:rsid w:val="00EC3A64"/>
    <w:rsid w:val="00EC3CC9"/>
    <w:rsid w:val="00EC680A"/>
    <w:rsid w:val="00ED6D83"/>
    <w:rsid w:val="00EE2BED"/>
    <w:rsid w:val="00EE374B"/>
    <w:rsid w:val="00F011B3"/>
    <w:rsid w:val="00F11BB5"/>
    <w:rsid w:val="00F1417B"/>
    <w:rsid w:val="00F34B99"/>
    <w:rsid w:val="00F369C1"/>
    <w:rsid w:val="00F52DAB"/>
    <w:rsid w:val="00F543F0"/>
    <w:rsid w:val="00F5665B"/>
    <w:rsid w:val="00F81D29"/>
    <w:rsid w:val="00F8654E"/>
    <w:rsid w:val="00F90D25"/>
    <w:rsid w:val="00F90F9C"/>
    <w:rsid w:val="00F91C4D"/>
    <w:rsid w:val="00F92FD9"/>
    <w:rsid w:val="00F94961"/>
    <w:rsid w:val="00FA6684"/>
    <w:rsid w:val="00FA6D47"/>
    <w:rsid w:val="00FA731E"/>
    <w:rsid w:val="00FB2B38"/>
    <w:rsid w:val="00FB37A4"/>
    <w:rsid w:val="00FB640D"/>
    <w:rsid w:val="00FC0CFF"/>
    <w:rsid w:val="00FC16F1"/>
    <w:rsid w:val="00FC6358"/>
    <w:rsid w:val="00FD320D"/>
    <w:rsid w:val="00FD358A"/>
    <w:rsid w:val="00FE15CA"/>
    <w:rsid w:val="00FE23DE"/>
    <w:rsid w:val="00FE6668"/>
    <w:rsid w:val="01A56261"/>
    <w:rsid w:val="05740BAA"/>
    <w:rsid w:val="05935AA2"/>
    <w:rsid w:val="0840356C"/>
    <w:rsid w:val="0A7402A4"/>
    <w:rsid w:val="0EE36E7C"/>
    <w:rsid w:val="0FCB7322"/>
    <w:rsid w:val="10A41002"/>
    <w:rsid w:val="11E44B84"/>
    <w:rsid w:val="14A867BA"/>
    <w:rsid w:val="1663076D"/>
    <w:rsid w:val="1FF13FC9"/>
    <w:rsid w:val="220B0F48"/>
    <w:rsid w:val="234E482E"/>
    <w:rsid w:val="241565BF"/>
    <w:rsid w:val="243C43AB"/>
    <w:rsid w:val="257D483A"/>
    <w:rsid w:val="279F7AD6"/>
    <w:rsid w:val="288E7722"/>
    <w:rsid w:val="28F30287"/>
    <w:rsid w:val="2C161986"/>
    <w:rsid w:val="2CB9292D"/>
    <w:rsid w:val="2DF47702"/>
    <w:rsid w:val="302F0099"/>
    <w:rsid w:val="3105683A"/>
    <w:rsid w:val="32AE7A2B"/>
    <w:rsid w:val="366B2CE5"/>
    <w:rsid w:val="386B4E07"/>
    <w:rsid w:val="38EF77E6"/>
    <w:rsid w:val="3DB74BDB"/>
    <w:rsid w:val="3EDF739F"/>
    <w:rsid w:val="400718BA"/>
    <w:rsid w:val="407927B7"/>
    <w:rsid w:val="41692C78"/>
    <w:rsid w:val="4250257C"/>
    <w:rsid w:val="42DB2964"/>
    <w:rsid w:val="45A9709C"/>
    <w:rsid w:val="46B07B62"/>
    <w:rsid w:val="476B0980"/>
    <w:rsid w:val="4A814286"/>
    <w:rsid w:val="4ACF6C30"/>
    <w:rsid w:val="4AD36F68"/>
    <w:rsid w:val="4BD9235C"/>
    <w:rsid w:val="4C291563"/>
    <w:rsid w:val="4D355FB4"/>
    <w:rsid w:val="4DFD3890"/>
    <w:rsid w:val="515370A5"/>
    <w:rsid w:val="53E67D0C"/>
    <w:rsid w:val="554D7917"/>
    <w:rsid w:val="559317CE"/>
    <w:rsid w:val="56437AA8"/>
    <w:rsid w:val="5A577A20"/>
    <w:rsid w:val="5C5465A4"/>
    <w:rsid w:val="5C846974"/>
    <w:rsid w:val="5D662A4E"/>
    <w:rsid w:val="61241E74"/>
    <w:rsid w:val="62776D3E"/>
    <w:rsid w:val="65444892"/>
    <w:rsid w:val="662D07E3"/>
    <w:rsid w:val="67D30F67"/>
    <w:rsid w:val="6AF24876"/>
    <w:rsid w:val="6C692585"/>
    <w:rsid w:val="6CA81BAB"/>
    <w:rsid w:val="70E83084"/>
    <w:rsid w:val="73B21561"/>
    <w:rsid w:val="75244A4C"/>
    <w:rsid w:val="762904AC"/>
    <w:rsid w:val="77F80606"/>
    <w:rsid w:val="78327A45"/>
    <w:rsid w:val="79E47F9A"/>
    <w:rsid w:val="7B915CA6"/>
    <w:rsid w:val="7F985E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99"/>
    <w:pPr>
      <w:tabs>
        <w:tab w:val="right" w:leader="dot" w:pos="9241"/>
      </w:tabs>
      <w:ind w:firstLine="500" w:firstLineChars="500"/>
      <w:jc w:val="left"/>
    </w:pPr>
    <w:rPr>
      <w:rFonts w:ascii="宋体"/>
      <w:szCs w:val="21"/>
    </w:rPr>
  </w:style>
  <w:style w:type="paragraph" w:styleId="3">
    <w:name w:val="index 8"/>
    <w:basedOn w:val="1"/>
    <w:next w:val="1"/>
    <w:qFormat/>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qFormat/>
    <w:uiPriority w:val="99"/>
    <w:pPr>
      <w:ind w:left="1050" w:hanging="210"/>
      <w:jc w:val="left"/>
    </w:pPr>
    <w:rPr>
      <w:rFonts w:ascii="Calibri" w:hAnsi="Calibri"/>
      <w:sz w:val="20"/>
      <w:szCs w:val="20"/>
    </w:rPr>
  </w:style>
  <w:style w:type="paragraph" w:styleId="6">
    <w:name w:val="Document Map"/>
    <w:basedOn w:val="1"/>
    <w:link w:val="51"/>
    <w:semiHidden/>
    <w:qFormat/>
    <w:uiPriority w:val="99"/>
    <w:pPr>
      <w:shd w:val="clear" w:color="auto" w:fill="000080"/>
    </w:pPr>
  </w:style>
  <w:style w:type="paragraph" w:styleId="7">
    <w:name w:val="index 6"/>
    <w:basedOn w:val="1"/>
    <w:next w:val="1"/>
    <w:qFormat/>
    <w:uiPriority w:val="99"/>
    <w:pPr>
      <w:ind w:left="1260" w:hanging="210"/>
      <w:jc w:val="left"/>
    </w:pPr>
    <w:rPr>
      <w:rFonts w:ascii="Calibri" w:hAnsi="Calibri"/>
      <w:sz w:val="20"/>
      <w:szCs w:val="20"/>
    </w:rPr>
  </w:style>
  <w:style w:type="paragraph" w:styleId="8">
    <w:name w:val="index 4"/>
    <w:basedOn w:val="1"/>
    <w:next w:val="1"/>
    <w:qFormat/>
    <w:uiPriority w:val="99"/>
    <w:pPr>
      <w:ind w:left="840" w:hanging="210"/>
      <w:jc w:val="left"/>
    </w:pPr>
    <w:rPr>
      <w:rFonts w:ascii="Calibri" w:hAnsi="Calibri"/>
      <w:sz w:val="20"/>
      <w:szCs w:val="20"/>
    </w:rPr>
  </w:style>
  <w:style w:type="paragraph" w:styleId="9">
    <w:name w:val="toc 5"/>
    <w:basedOn w:val="1"/>
    <w:next w:val="1"/>
    <w:semiHidden/>
    <w:qFormat/>
    <w:uiPriority w:val="99"/>
    <w:pPr>
      <w:tabs>
        <w:tab w:val="right" w:leader="dot" w:pos="9241"/>
      </w:tabs>
      <w:ind w:firstLine="300" w:firstLineChars="300"/>
      <w:jc w:val="left"/>
    </w:pPr>
    <w:rPr>
      <w:rFonts w:ascii="宋体"/>
      <w:szCs w:val="21"/>
    </w:rPr>
  </w:style>
  <w:style w:type="paragraph" w:styleId="10">
    <w:name w:val="toc 3"/>
    <w:basedOn w:val="1"/>
    <w:next w:val="1"/>
    <w:semiHidden/>
    <w:qFormat/>
    <w:uiPriority w:val="99"/>
    <w:pPr>
      <w:tabs>
        <w:tab w:val="right" w:leader="dot" w:pos="9241"/>
      </w:tabs>
      <w:ind w:firstLine="100" w:firstLineChars="100"/>
      <w:jc w:val="left"/>
    </w:pPr>
    <w:rPr>
      <w:rFonts w:ascii="宋体"/>
      <w:szCs w:val="21"/>
    </w:rPr>
  </w:style>
  <w:style w:type="paragraph" w:styleId="11">
    <w:name w:val="toc 8"/>
    <w:basedOn w:val="1"/>
    <w:next w:val="1"/>
    <w:semiHidden/>
    <w:qFormat/>
    <w:uiPriority w:val="99"/>
    <w:pPr>
      <w:tabs>
        <w:tab w:val="right" w:leader="dot" w:pos="9241"/>
      </w:tabs>
      <w:ind w:firstLine="607" w:firstLineChars="600"/>
      <w:jc w:val="left"/>
    </w:pPr>
    <w:rPr>
      <w:rFonts w:ascii="宋体"/>
      <w:szCs w:val="21"/>
    </w:rPr>
  </w:style>
  <w:style w:type="paragraph" w:styleId="12">
    <w:name w:val="index 3"/>
    <w:basedOn w:val="1"/>
    <w:next w:val="1"/>
    <w:qFormat/>
    <w:uiPriority w:val="99"/>
    <w:pPr>
      <w:ind w:left="630" w:hanging="210"/>
      <w:jc w:val="left"/>
    </w:pPr>
    <w:rPr>
      <w:rFonts w:ascii="Calibri" w:hAnsi="Calibri"/>
      <w:sz w:val="20"/>
      <w:szCs w:val="20"/>
    </w:rPr>
  </w:style>
  <w:style w:type="paragraph" w:styleId="13">
    <w:name w:val="endnote text"/>
    <w:basedOn w:val="1"/>
    <w:link w:val="73"/>
    <w:semiHidden/>
    <w:qFormat/>
    <w:uiPriority w:val="99"/>
    <w:pPr>
      <w:snapToGrid w:val="0"/>
      <w:jc w:val="left"/>
    </w:pPr>
  </w:style>
  <w:style w:type="paragraph" w:styleId="14">
    <w:name w:val="footer"/>
    <w:basedOn w:val="1"/>
    <w:link w:val="59"/>
    <w:qFormat/>
    <w:uiPriority w:val="99"/>
    <w:pPr>
      <w:snapToGrid w:val="0"/>
      <w:ind w:right="210" w:rightChars="100"/>
      <w:jc w:val="right"/>
    </w:pPr>
    <w:rPr>
      <w:sz w:val="18"/>
      <w:szCs w:val="18"/>
    </w:rPr>
  </w:style>
  <w:style w:type="paragraph" w:styleId="15">
    <w:name w:val="header"/>
    <w:basedOn w:val="1"/>
    <w:link w:val="49"/>
    <w:qFormat/>
    <w:uiPriority w:val="99"/>
    <w:pPr>
      <w:snapToGrid w:val="0"/>
      <w:jc w:val="left"/>
    </w:pPr>
    <w:rPr>
      <w:sz w:val="18"/>
      <w:szCs w:val="18"/>
    </w:rPr>
  </w:style>
  <w:style w:type="paragraph" w:styleId="16">
    <w:name w:val="toc 1"/>
    <w:basedOn w:val="1"/>
    <w:next w:val="1"/>
    <w:semiHidden/>
    <w:qFormat/>
    <w:uiPriority w:val="99"/>
    <w:pPr>
      <w:tabs>
        <w:tab w:val="right" w:leader="dot" w:pos="9242"/>
      </w:tabs>
      <w:spacing w:beforeLines="25" w:afterLines="25"/>
      <w:jc w:val="left"/>
    </w:pPr>
    <w:rPr>
      <w:rFonts w:ascii="宋体"/>
      <w:szCs w:val="21"/>
    </w:rPr>
  </w:style>
  <w:style w:type="paragraph" w:styleId="17">
    <w:name w:val="toc 4"/>
    <w:basedOn w:val="1"/>
    <w:next w:val="1"/>
    <w:semiHidden/>
    <w:qFormat/>
    <w:uiPriority w:val="99"/>
    <w:pPr>
      <w:tabs>
        <w:tab w:val="right" w:leader="dot" w:pos="9241"/>
      </w:tabs>
      <w:ind w:firstLine="200" w:firstLineChars="200"/>
      <w:jc w:val="left"/>
    </w:pPr>
    <w:rPr>
      <w:rFonts w:ascii="宋体"/>
      <w:szCs w:val="21"/>
    </w:rPr>
  </w:style>
  <w:style w:type="paragraph" w:styleId="18">
    <w:name w:val="index heading"/>
    <w:basedOn w:val="1"/>
    <w:next w:val="19"/>
    <w:qFormat/>
    <w:uiPriority w:val="99"/>
    <w:pPr>
      <w:spacing w:before="120" w:after="120"/>
      <w:jc w:val="center"/>
    </w:pPr>
    <w:rPr>
      <w:rFonts w:ascii="Calibri" w:hAnsi="Calibri"/>
      <w:b/>
      <w:bCs/>
      <w:iCs/>
      <w:szCs w:val="20"/>
    </w:rPr>
  </w:style>
  <w:style w:type="paragraph" w:styleId="19">
    <w:name w:val="index 1"/>
    <w:basedOn w:val="1"/>
    <w:next w:val="20"/>
    <w:qFormat/>
    <w:uiPriority w:val="99"/>
    <w:pPr>
      <w:tabs>
        <w:tab w:val="right" w:leader="dot" w:pos="9299"/>
      </w:tabs>
      <w:jc w:val="left"/>
    </w:pPr>
    <w:rPr>
      <w:rFonts w:ascii="宋体"/>
      <w:szCs w:val="21"/>
    </w:rPr>
  </w:style>
  <w:style w:type="paragraph" w:customStyle="1" w:styleId="20">
    <w:name w:val="段"/>
    <w:link w:val="3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link w:val="50"/>
    <w:qFormat/>
    <w:uiPriority w:val="99"/>
    <w:pPr>
      <w:numPr>
        <w:ilvl w:val="0"/>
        <w:numId w:val="1"/>
      </w:numPr>
      <w:snapToGrid w:val="0"/>
      <w:jc w:val="left"/>
    </w:pPr>
    <w:rPr>
      <w:rFonts w:ascii="宋体"/>
      <w:sz w:val="18"/>
      <w:szCs w:val="18"/>
    </w:rPr>
  </w:style>
  <w:style w:type="paragraph" w:styleId="22">
    <w:name w:val="toc 6"/>
    <w:basedOn w:val="1"/>
    <w:next w:val="1"/>
    <w:semiHidden/>
    <w:qFormat/>
    <w:uiPriority w:val="99"/>
    <w:pPr>
      <w:tabs>
        <w:tab w:val="right" w:leader="dot" w:pos="9241"/>
      </w:tabs>
      <w:ind w:firstLine="400" w:firstLineChars="400"/>
      <w:jc w:val="left"/>
    </w:pPr>
    <w:rPr>
      <w:rFonts w:ascii="宋体"/>
      <w:szCs w:val="21"/>
    </w:rPr>
  </w:style>
  <w:style w:type="paragraph" w:styleId="23">
    <w:name w:val="index 7"/>
    <w:basedOn w:val="1"/>
    <w:next w:val="1"/>
    <w:qFormat/>
    <w:uiPriority w:val="99"/>
    <w:pPr>
      <w:ind w:left="1470" w:hanging="210"/>
      <w:jc w:val="left"/>
    </w:pPr>
    <w:rPr>
      <w:rFonts w:ascii="Calibri" w:hAnsi="Calibri"/>
      <w:sz w:val="20"/>
      <w:szCs w:val="20"/>
    </w:rPr>
  </w:style>
  <w:style w:type="paragraph" w:styleId="24">
    <w:name w:val="index 9"/>
    <w:basedOn w:val="1"/>
    <w:next w:val="1"/>
    <w:qFormat/>
    <w:uiPriority w:val="99"/>
    <w:pPr>
      <w:ind w:left="1890" w:hanging="210"/>
      <w:jc w:val="left"/>
    </w:pPr>
    <w:rPr>
      <w:rFonts w:ascii="Calibri" w:hAnsi="Calibri"/>
      <w:sz w:val="20"/>
      <w:szCs w:val="20"/>
    </w:rPr>
  </w:style>
  <w:style w:type="paragraph" w:styleId="25">
    <w:name w:val="toc 2"/>
    <w:basedOn w:val="1"/>
    <w:next w:val="1"/>
    <w:semiHidden/>
    <w:qFormat/>
    <w:uiPriority w:val="99"/>
    <w:pPr>
      <w:tabs>
        <w:tab w:val="right" w:leader="dot" w:pos="9242"/>
      </w:tabs>
    </w:pPr>
    <w:rPr>
      <w:rFonts w:ascii="宋体"/>
      <w:szCs w:val="21"/>
    </w:rPr>
  </w:style>
  <w:style w:type="paragraph" w:styleId="26">
    <w:name w:val="toc 9"/>
    <w:basedOn w:val="1"/>
    <w:next w:val="1"/>
    <w:semiHidden/>
    <w:qFormat/>
    <w:uiPriority w:val="99"/>
    <w:pPr>
      <w:ind w:left="1470"/>
      <w:jc w:val="left"/>
    </w:pPr>
    <w:rPr>
      <w:sz w:val="20"/>
      <w:szCs w:val="20"/>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99"/>
    <w:pPr>
      <w:ind w:left="420" w:hanging="210"/>
      <w:jc w:val="left"/>
    </w:pPr>
    <w:rPr>
      <w:rFonts w:ascii="Calibri" w:hAnsi="Calibri"/>
      <w:sz w:val="20"/>
      <w:szCs w:val="20"/>
    </w:rPr>
  </w:style>
  <w:style w:type="table" w:styleId="30">
    <w:name w:val="Table Grid"/>
    <w:basedOn w:val="29"/>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99"/>
    <w:rPr>
      <w:rFonts w:cs="Times New Roman"/>
      <w:vertAlign w:val="superscript"/>
    </w:rPr>
  </w:style>
  <w:style w:type="character" w:styleId="33">
    <w:name w:val="page number"/>
    <w:basedOn w:val="31"/>
    <w:qFormat/>
    <w:uiPriority w:val="99"/>
    <w:rPr>
      <w:rFonts w:ascii="Times New Roman" w:hAnsi="Times New Roman" w:eastAsia="宋体" w:cs="Times New Roman"/>
      <w:sz w:val="18"/>
    </w:rPr>
  </w:style>
  <w:style w:type="character" w:styleId="34">
    <w:name w:val="FollowedHyperlink"/>
    <w:basedOn w:val="31"/>
    <w:qFormat/>
    <w:uiPriority w:val="99"/>
    <w:rPr>
      <w:rFonts w:cs="Times New Roman"/>
      <w:color w:val="800080"/>
      <w:u w:val="single"/>
    </w:rPr>
  </w:style>
  <w:style w:type="character" w:styleId="35">
    <w:name w:val="Hyperlink"/>
    <w:basedOn w:val="31"/>
    <w:qFormat/>
    <w:uiPriority w:val="99"/>
    <w:rPr>
      <w:rFonts w:cs="Times New Roman"/>
      <w:color w:val="0000FF"/>
      <w:spacing w:val="0"/>
      <w:w w:val="100"/>
      <w:sz w:val="21"/>
      <w:szCs w:val="21"/>
      <w:u w:val="single"/>
      <w:lang w:val="en-US" w:eastAsia="zh-CN"/>
    </w:rPr>
  </w:style>
  <w:style w:type="character" w:styleId="36">
    <w:name w:val="HTML Code"/>
    <w:basedOn w:val="31"/>
    <w:qFormat/>
    <w:uiPriority w:val="99"/>
    <w:rPr>
      <w:rFonts w:ascii="Courier New" w:hAnsi="Courier New" w:cs="Times New Roman"/>
      <w:sz w:val="20"/>
      <w:szCs w:val="20"/>
    </w:rPr>
  </w:style>
  <w:style w:type="character" w:styleId="37">
    <w:name w:val="footnote reference"/>
    <w:basedOn w:val="31"/>
    <w:semiHidden/>
    <w:qFormat/>
    <w:uiPriority w:val="99"/>
    <w:rPr>
      <w:rFonts w:cs="Times New Roman"/>
      <w:vertAlign w:val="superscript"/>
    </w:rPr>
  </w:style>
  <w:style w:type="character" w:customStyle="1" w:styleId="38">
    <w:name w:val="EmailStyle1461"/>
    <w:basedOn w:val="31"/>
    <w:qFormat/>
    <w:uiPriority w:val="99"/>
    <w:rPr>
      <w:rFonts w:ascii="Arial" w:hAnsi="Arial" w:eastAsia="宋体" w:cs="Arial"/>
      <w:color w:val="auto"/>
      <w:sz w:val="20"/>
    </w:rPr>
  </w:style>
  <w:style w:type="character" w:customStyle="1" w:styleId="39">
    <w:name w:val="段 Char"/>
    <w:basedOn w:val="31"/>
    <w:link w:val="20"/>
    <w:qFormat/>
    <w:locked/>
    <w:uiPriority w:val="99"/>
    <w:rPr>
      <w:rFonts w:ascii="宋体"/>
      <w:sz w:val="21"/>
      <w:lang w:val="en-US" w:eastAsia="zh-CN" w:bidi="ar-SA"/>
    </w:rPr>
  </w:style>
  <w:style w:type="character" w:customStyle="1" w:styleId="40">
    <w:name w:val="发布"/>
    <w:basedOn w:val="31"/>
    <w:qFormat/>
    <w:uiPriority w:val="99"/>
    <w:rPr>
      <w:rFonts w:ascii="黑体" w:eastAsia="黑体" w:cs="Times New Roman"/>
      <w:spacing w:val="85"/>
      <w:w w:val="100"/>
      <w:position w:val="3"/>
      <w:sz w:val="28"/>
      <w:szCs w:val="28"/>
    </w:rPr>
  </w:style>
  <w:style w:type="character" w:customStyle="1" w:styleId="41">
    <w:name w:val="首示例 Char"/>
    <w:basedOn w:val="31"/>
    <w:link w:val="42"/>
    <w:qFormat/>
    <w:locked/>
    <w:uiPriority w:val="99"/>
    <w:rPr>
      <w:rFonts w:ascii="宋体" w:hAnsi="宋体"/>
      <w:kern w:val="2"/>
      <w:sz w:val="18"/>
      <w:szCs w:val="18"/>
      <w:lang w:val="en-US" w:eastAsia="zh-CN" w:bidi="ar-SA"/>
    </w:rPr>
  </w:style>
  <w:style w:type="paragraph" w:customStyle="1" w:styleId="42">
    <w:name w:val="首示例"/>
    <w:next w:val="20"/>
    <w:link w:val="41"/>
    <w:qFormat/>
    <w:uiPriority w:val="99"/>
    <w:pPr>
      <w:numPr>
        <w:ilvl w:val="0"/>
        <w:numId w:val="2"/>
      </w:numPr>
      <w:tabs>
        <w:tab w:val="left" w:pos="360"/>
      </w:tabs>
    </w:pPr>
    <w:rPr>
      <w:rFonts w:ascii="宋体" w:hAnsi="宋体" w:eastAsia="宋体" w:cs="Times New Roman"/>
      <w:kern w:val="2"/>
      <w:sz w:val="18"/>
      <w:szCs w:val="18"/>
      <w:lang w:val="en-US" w:eastAsia="zh-CN" w:bidi="ar-SA"/>
    </w:rPr>
  </w:style>
  <w:style w:type="character" w:customStyle="1" w:styleId="43">
    <w:name w:val="EmailStyle147"/>
    <w:basedOn w:val="31"/>
    <w:qFormat/>
    <w:uiPriority w:val="99"/>
    <w:rPr>
      <w:rFonts w:ascii="Arial" w:hAnsi="Arial" w:eastAsia="宋体" w:cs="Arial"/>
      <w:color w:val="auto"/>
      <w:sz w:val="20"/>
    </w:rPr>
  </w:style>
  <w:style w:type="character" w:customStyle="1" w:styleId="44">
    <w:name w:val="附录公式 Char"/>
    <w:basedOn w:val="39"/>
    <w:link w:val="45"/>
    <w:qFormat/>
    <w:locked/>
    <w:uiPriority w:val="99"/>
  </w:style>
  <w:style w:type="paragraph" w:customStyle="1" w:styleId="45">
    <w:name w:val="附录公式"/>
    <w:basedOn w:val="20"/>
    <w:next w:val="20"/>
    <w:link w:val="44"/>
    <w:qFormat/>
    <w:uiPriority w:val="99"/>
  </w:style>
  <w:style w:type="character" w:customStyle="1" w:styleId="46">
    <w:name w:val="p14"/>
    <w:basedOn w:val="31"/>
    <w:qFormat/>
    <w:uiPriority w:val="99"/>
    <w:rPr>
      <w:rFonts w:cs="Times New Roman"/>
    </w:rPr>
  </w:style>
  <w:style w:type="paragraph" w:customStyle="1" w:styleId="47">
    <w:name w:val="列项◆（三级）"/>
    <w:basedOn w:val="1"/>
    <w:qFormat/>
    <w:uiPriority w:val="99"/>
    <w:pPr>
      <w:numPr>
        <w:ilvl w:val="2"/>
        <w:numId w:val="3"/>
      </w:numPr>
    </w:pPr>
    <w:rPr>
      <w:rFonts w:ascii="宋体"/>
      <w:szCs w:val="21"/>
    </w:rPr>
  </w:style>
  <w:style w:type="paragraph" w:customStyle="1" w:styleId="4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49">
    <w:name w:val="页眉 Char"/>
    <w:basedOn w:val="31"/>
    <w:link w:val="15"/>
    <w:semiHidden/>
    <w:qFormat/>
    <w:locked/>
    <w:uiPriority w:val="99"/>
    <w:rPr>
      <w:rFonts w:cs="Times New Roman"/>
      <w:sz w:val="18"/>
      <w:szCs w:val="18"/>
    </w:rPr>
  </w:style>
  <w:style w:type="character" w:customStyle="1" w:styleId="50">
    <w:name w:val="脚注文本 Char"/>
    <w:basedOn w:val="31"/>
    <w:link w:val="21"/>
    <w:semiHidden/>
    <w:qFormat/>
    <w:locked/>
    <w:uiPriority w:val="99"/>
    <w:rPr>
      <w:rFonts w:cs="Times New Roman"/>
      <w:sz w:val="18"/>
      <w:szCs w:val="18"/>
    </w:rPr>
  </w:style>
  <w:style w:type="character" w:customStyle="1" w:styleId="51">
    <w:name w:val="文档结构图 Char"/>
    <w:basedOn w:val="31"/>
    <w:link w:val="6"/>
    <w:semiHidden/>
    <w:qFormat/>
    <w:locked/>
    <w:uiPriority w:val="99"/>
    <w:rPr>
      <w:rFonts w:cs="Times New Roman"/>
      <w:sz w:val="2"/>
    </w:rPr>
  </w:style>
  <w:style w:type="paragraph" w:customStyle="1" w:styleId="52">
    <w:name w:val="附录章标题"/>
    <w:next w:val="20"/>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3">
    <w:name w:val="三级条标题"/>
    <w:basedOn w:val="54"/>
    <w:next w:val="20"/>
    <w:qFormat/>
    <w:uiPriority w:val="99"/>
    <w:pPr>
      <w:numPr>
        <w:ilvl w:val="3"/>
      </w:numPr>
      <w:outlineLvl w:val="4"/>
    </w:pPr>
  </w:style>
  <w:style w:type="paragraph" w:customStyle="1" w:styleId="54">
    <w:name w:val="二级条标题"/>
    <w:basedOn w:val="55"/>
    <w:next w:val="20"/>
    <w:qFormat/>
    <w:uiPriority w:val="99"/>
    <w:pPr>
      <w:numPr>
        <w:ilvl w:val="0"/>
        <w:numId w:val="0"/>
      </w:numPr>
      <w:spacing w:before="50" w:after="50"/>
      <w:outlineLvl w:val="3"/>
    </w:pPr>
  </w:style>
  <w:style w:type="paragraph" w:customStyle="1" w:styleId="55">
    <w:name w:val="一级条标题"/>
    <w:next w:val="20"/>
    <w:qFormat/>
    <w:uiPriority w:val="99"/>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56">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57">
    <w:name w:val="字母编号列项（一级）"/>
    <w:qFormat/>
    <w:uiPriority w:val="99"/>
    <w:pPr>
      <w:numPr>
        <w:ilvl w:val="0"/>
        <w:numId w:val="6"/>
      </w:numPr>
      <w:jc w:val="both"/>
    </w:pPr>
    <w:rPr>
      <w:rFonts w:ascii="宋体" w:hAnsi="Times New Roman" w:eastAsia="宋体" w:cs="Times New Roman"/>
      <w:sz w:val="21"/>
      <w:lang w:val="en-US" w:eastAsia="zh-CN" w:bidi="ar-SA"/>
    </w:rPr>
  </w:style>
  <w:style w:type="paragraph" w:customStyle="1" w:styleId="58">
    <w:name w:val="编号列项（三级）"/>
    <w:qFormat/>
    <w:uiPriority w:val="99"/>
    <w:pPr>
      <w:numPr>
        <w:ilvl w:val="2"/>
        <w:numId w:val="6"/>
      </w:numPr>
    </w:pPr>
    <w:rPr>
      <w:rFonts w:ascii="宋体" w:hAnsi="Times New Roman" w:eastAsia="宋体" w:cs="Times New Roman"/>
      <w:sz w:val="21"/>
      <w:lang w:val="en-US" w:eastAsia="zh-CN" w:bidi="ar-SA"/>
    </w:rPr>
  </w:style>
  <w:style w:type="character" w:customStyle="1" w:styleId="59">
    <w:name w:val="页脚 Char"/>
    <w:basedOn w:val="31"/>
    <w:link w:val="14"/>
    <w:semiHidden/>
    <w:qFormat/>
    <w:locked/>
    <w:uiPriority w:val="99"/>
    <w:rPr>
      <w:rFonts w:cs="Times New Roman"/>
      <w:sz w:val="18"/>
      <w:szCs w:val="18"/>
    </w:rPr>
  </w:style>
  <w:style w:type="paragraph" w:customStyle="1" w:styleId="60">
    <w:name w:val="封面标准英文名称"/>
    <w:basedOn w:val="61"/>
    <w:qFormat/>
    <w:uiPriority w:val="99"/>
    <w:pPr>
      <w:framePr w:wrap="around"/>
      <w:spacing w:before="370" w:line="400" w:lineRule="exact"/>
    </w:pPr>
    <w:rPr>
      <w:rFonts w:ascii="Times New Roman"/>
      <w:sz w:val="28"/>
      <w:szCs w:val="28"/>
    </w:rPr>
  </w:style>
  <w:style w:type="paragraph" w:customStyle="1" w:styleId="6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附录四级无"/>
    <w:basedOn w:val="63"/>
    <w:qFormat/>
    <w:uiPriority w:val="99"/>
    <w:pPr>
      <w:tabs>
        <w:tab w:val="left" w:pos="360"/>
      </w:tabs>
      <w:spacing w:beforeLines="0" w:afterLines="0"/>
    </w:pPr>
    <w:rPr>
      <w:rFonts w:ascii="宋体" w:eastAsia="宋体"/>
      <w:szCs w:val="21"/>
    </w:rPr>
  </w:style>
  <w:style w:type="paragraph" w:customStyle="1" w:styleId="63">
    <w:name w:val="附录四级条标题"/>
    <w:basedOn w:val="64"/>
    <w:next w:val="20"/>
    <w:qFormat/>
    <w:uiPriority w:val="99"/>
    <w:pPr>
      <w:tabs>
        <w:tab w:val="left" w:pos="360"/>
      </w:tabs>
      <w:outlineLvl w:val="5"/>
    </w:pPr>
  </w:style>
  <w:style w:type="paragraph" w:customStyle="1" w:styleId="64">
    <w:name w:val="附录三级条标题"/>
    <w:basedOn w:val="65"/>
    <w:next w:val="20"/>
    <w:qFormat/>
    <w:uiPriority w:val="99"/>
    <w:pPr>
      <w:numPr>
        <w:ilvl w:val="0"/>
        <w:numId w:val="0"/>
      </w:numPr>
      <w:tabs>
        <w:tab w:val="left" w:pos="360"/>
      </w:tabs>
      <w:outlineLvl w:val="4"/>
    </w:pPr>
  </w:style>
  <w:style w:type="paragraph" w:customStyle="1" w:styleId="65">
    <w:name w:val="附录二级条标题"/>
    <w:basedOn w:val="1"/>
    <w:next w:val="20"/>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四级无"/>
    <w:basedOn w:val="67"/>
    <w:qFormat/>
    <w:uiPriority w:val="99"/>
    <w:pPr>
      <w:spacing w:beforeLines="0" w:afterLines="0"/>
    </w:pPr>
    <w:rPr>
      <w:rFonts w:ascii="宋体" w:eastAsia="宋体"/>
    </w:rPr>
  </w:style>
  <w:style w:type="paragraph" w:customStyle="1" w:styleId="67">
    <w:name w:val="四级条标题"/>
    <w:basedOn w:val="53"/>
    <w:next w:val="20"/>
    <w:qFormat/>
    <w:uiPriority w:val="99"/>
    <w:pPr>
      <w:numPr>
        <w:ilvl w:val="4"/>
      </w:numPr>
      <w:outlineLvl w:val="5"/>
    </w:pPr>
  </w:style>
  <w:style w:type="paragraph" w:customStyle="1" w:styleId="68">
    <w:name w:val="附录三级无"/>
    <w:basedOn w:val="64"/>
    <w:qFormat/>
    <w:uiPriority w:val="99"/>
    <w:pPr>
      <w:tabs>
        <w:tab w:val="clear" w:pos="360"/>
      </w:tabs>
      <w:spacing w:beforeLines="0" w:afterLines="0"/>
    </w:pPr>
    <w:rPr>
      <w:rFonts w:ascii="宋体" w:eastAsia="宋体"/>
      <w:szCs w:val="21"/>
    </w:rPr>
  </w:style>
  <w:style w:type="paragraph" w:customStyle="1" w:styleId="69">
    <w:name w:val="五级条标题"/>
    <w:basedOn w:val="67"/>
    <w:next w:val="20"/>
    <w:qFormat/>
    <w:uiPriority w:val="99"/>
    <w:pPr>
      <w:numPr>
        <w:ilvl w:val="5"/>
      </w:numPr>
      <w:outlineLvl w:val="6"/>
    </w:pPr>
  </w:style>
  <w:style w:type="paragraph" w:customStyle="1" w:styleId="70">
    <w:name w:val="正文表标题"/>
    <w:next w:val="20"/>
    <w:qFormat/>
    <w:uiPriority w:val="99"/>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1">
    <w:name w:val="示例"/>
    <w:next w:val="72"/>
    <w:qFormat/>
    <w:uiPriority w:val="99"/>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character" w:customStyle="1" w:styleId="73">
    <w:name w:val="尾注文本 Char"/>
    <w:basedOn w:val="31"/>
    <w:link w:val="13"/>
    <w:semiHidden/>
    <w:qFormat/>
    <w:locked/>
    <w:uiPriority w:val="99"/>
    <w:rPr>
      <w:rFonts w:cs="Times New Roman"/>
      <w:sz w:val="24"/>
      <w:szCs w:val="24"/>
    </w:rPr>
  </w:style>
  <w:style w:type="paragraph" w:customStyle="1" w:styleId="74">
    <w:name w:val="二级无"/>
    <w:basedOn w:val="54"/>
    <w:qFormat/>
    <w:uiPriority w:val="99"/>
    <w:pPr>
      <w:spacing w:beforeLines="0" w:afterLines="0"/>
    </w:pPr>
    <w:rPr>
      <w:rFonts w:ascii="宋体" w:eastAsia="宋体"/>
    </w:rPr>
  </w:style>
  <w:style w:type="paragraph" w:customStyle="1" w:styleId="75">
    <w:name w:val="前言、引言标题"/>
    <w:next w:val="20"/>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其他发布部门"/>
    <w:basedOn w:val="77"/>
    <w:qFormat/>
    <w:uiPriority w:val="99"/>
    <w:pPr>
      <w:framePr w:wrap="around" w:y="15310"/>
      <w:spacing w:line="240" w:lineRule="atLeast"/>
    </w:pPr>
    <w:rPr>
      <w:rFonts w:ascii="黑体" w:eastAsia="黑体"/>
      <w:b w:val="0"/>
    </w:rPr>
  </w:style>
  <w:style w:type="paragraph" w:customStyle="1" w:styleId="77">
    <w:name w:val="发布部门"/>
    <w:next w:val="20"/>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图标脚注说明"/>
    <w:basedOn w:val="20"/>
    <w:qFormat/>
    <w:uiPriority w:val="99"/>
    <w:pPr>
      <w:ind w:left="840" w:hanging="420" w:firstLineChars="0"/>
    </w:pPr>
    <w:rPr>
      <w:sz w:val="18"/>
      <w:szCs w:val="18"/>
    </w:rPr>
  </w:style>
  <w:style w:type="paragraph" w:customStyle="1" w:styleId="79">
    <w:name w:val="附录五级无"/>
    <w:basedOn w:val="80"/>
    <w:qFormat/>
    <w:uiPriority w:val="99"/>
    <w:pPr>
      <w:tabs>
        <w:tab w:val="left" w:pos="360"/>
      </w:tabs>
      <w:spacing w:beforeLines="0" w:afterLines="0"/>
    </w:pPr>
    <w:rPr>
      <w:rFonts w:ascii="宋体" w:eastAsia="宋体"/>
      <w:szCs w:val="21"/>
    </w:rPr>
  </w:style>
  <w:style w:type="paragraph" w:customStyle="1" w:styleId="80">
    <w:name w:val="附录五级条标题"/>
    <w:basedOn w:val="63"/>
    <w:next w:val="20"/>
    <w:qFormat/>
    <w:uiPriority w:val="99"/>
    <w:pPr>
      <w:numPr>
        <w:ilvl w:val="6"/>
      </w:numPr>
      <w:outlineLvl w:val="6"/>
    </w:pPr>
  </w:style>
  <w:style w:type="paragraph" w:customStyle="1" w:styleId="81">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2">
    <w:name w:val="图表脚注说明"/>
    <w:basedOn w:val="1"/>
    <w:qFormat/>
    <w:uiPriority w:val="99"/>
    <w:pPr>
      <w:numPr>
        <w:ilvl w:val="0"/>
        <w:numId w:val="9"/>
      </w:numPr>
    </w:pPr>
    <w:rPr>
      <w:rFonts w:ascii="宋体"/>
      <w:sz w:val="18"/>
      <w:szCs w:val="18"/>
    </w:rPr>
  </w:style>
  <w:style w:type="paragraph" w:customStyle="1" w:styleId="83">
    <w:name w:val="封面正文"/>
    <w:qFormat/>
    <w:uiPriority w:val="99"/>
    <w:pPr>
      <w:jc w:val="both"/>
    </w:pPr>
    <w:rPr>
      <w:rFonts w:ascii="Times New Roman" w:hAnsi="Times New Roman" w:eastAsia="宋体" w:cs="Times New Roman"/>
      <w:lang w:val="en-US" w:eastAsia="zh-CN" w:bidi="ar-SA"/>
    </w:rPr>
  </w:style>
  <w:style w:type="paragraph" w:customStyle="1" w:styleId="84">
    <w:name w:val="附录字母编号列项（一级）"/>
    <w:qFormat/>
    <w:uiPriority w:val="99"/>
    <w:pPr>
      <w:numPr>
        <w:ilvl w:val="0"/>
        <w:numId w:val="10"/>
      </w:numPr>
    </w:pPr>
    <w:rPr>
      <w:rFonts w:ascii="宋体" w:hAnsi="Times New Roman" w:eastAsia="宋体" w:cs="Times New Roman"/>
      <w:sz w:val="21"/>
      <w:lang w:val="en-US" w:eastAsia="zh-CN" w:bidi="ar-SA"/>
    </w:rPr>
  </w:style>
  <w:style w:type="paragraph" w:customStyle="1" w:styleId="85">
    <w:name w:val="封面标准文稿编辑信息2"/>
    <w:basedOn w:val="86"/>
    <w:qFormat/>
    <w:uiPriority w:val="99"/>
    <w:pPr>
      <w:framePr w:wrap="around" w:y="4469"/>
    </w:pPr>
  </w:style>
  <w:style w:type="paragraph" w:customStyle="1" w:styleId="86">
    <w:name w:val="封面标准文稿编辑信息"/>
    <w:basedOn w:val="87"/>
    <w:qFormat/>
    <w:uiPriority w:val="99"/>
    <w:pPr>
      <w:framePr w:wrap="around"/>
      <w:spacing w:before="180" w:line="180" w:lineRule="exact"/>
    </w:pPr>
    <w:rPr>
      <w:sz w:val="21"/>
    </w:rPr>
  </w:style>
  <w:style w:type="paragraph" w:customStyle="1" w:styleId="87">
    <w:name w:val="封面标准文稿类别"/>
    <w:basedOn w:val="88"/>
    <w:qFormat/>
    <w:uiPriority w:val="99"/>
    <w:pPr>
      <w:framePr w:wrap="around"/>
      <w:spacing w:after="160" w:line="240" w:lineRule="auto"/>
    </w:pPr>
    <w:rPr>
      <w:sz w:val="24"/>
    </w:rPr>
  </w:style>
  <w:style w:type="paragraph" w:customStyle="1" w:styleId="88">
    <w:name w:val="封面一致性程度标识"/>
    <w:basedOn w:val="60"/>
    <w:qFormat/>
    <w:uiPriority w:val="99"/>
    <w:pPr>
      <w:framePr w:wrap="around"/>
      <w:spacing w:before="440"/>
    </w:pPr>
    <w:rPr>
      <w:rFonts w:ascii="宋体" w:eastAsia="宋体"/>
    </w:rPr>
  </w:style>
  <w:style w:type="paragraph" w:customStyle="1" w:styleId="89">
    <w:name w:val="封面标准英文名称2"/>
    <w:basedOn w:val="60"/>
    <w:qFormat/>
    <w:uiPriority w:val="99"/>
    <w:pPr>
      <w:framePr w:wrap="around" w:y="4469"/>
    </w:pPr>
  </w:style>
  <w:style w:type="paragraph" w:customStyle="1" w:styleId="9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条文脚注"/>
    <w:basedOn w:val="21"/>
    <w:qFormat/>
    <w:uiPriority w:val="99"/>
    <w:pPr>
      <w:numPr>
        <w:numId w:val="0"/>
      </w:numPr>
      <w:jc w:val="both"/>
    </w:pPr>
  </w:style>
  <w:style w:type="paragraph" w:customStyle="1" w:styleId="92">
    <w:name w:val="参考文献"/>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标准书眉一"/>
    <w:qFormat/>
    <w:uiPriority w:val="99"/>
    <w:pPr>
      <w:jc w:val="both"/>
    </w:pPr>
    <w:rPr>
      <w:rFonts w:ascii="Times New Roman" w:hAnsi="Times New Roman" w:eastAsia="宋体" w:cs="Times New Roman"/>
      <w:lang w:val="en-US" w:eastAsia="zh-CN" w:bidi="ar-SA"/>
    </w:rPr>
  </w:style>
  <w:style w:type="paragraph" w:customStyle="1" w:styleId="94">
    <w:name w:val="注：（正文）"/>
    <w:basedOn w:val="95"/>
    <w:next w:val="20"/>
    <w:qFormat/>
    <w:uiPriority w:val="99"/>
  </w:style>
  <w:style w:type="paragraph" w:customStyle="1" w:styleId="95">
    <w:name w:val="注："/>
    <w:next w:val="20"/>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6">
    <w:name w:val="附录标识"/>
    <w:basedOn w:val="1"/>
    <w:next w:val="20"/>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注×："/>
    <w:qFormat/>
    <w:uiPriority w:val="99"/>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98">
    <w:name w:val="附录表标号"/>
    <w:basedOn w:val="1"/>
    <w:next w:val="20"/>
    <w:qFormat/>
    <w:uiPriority w:val="99"/>
    <w:pPr>
      <w:numPr>
        <w:ilvl w:val="0"/>
        <w:numId w:val="12"/>
      </w:numPr>
      <w:spacing w:line="14" w:lineRule="exact"/>
      <w:ind w:left="811" w:hanging="448"/>
      <w:jc w:val="center"/>
      <w:outlineLvl w:val="0"/>
    </w:pPr>
    <w:rPr>
      <w:color w:val="FFFFFF"/>
    </w:rPr>
  </w:style>
  <w:style w:type="paragraph" w:customStyle="1" w:styleId="9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00">
    <w:name w:val="其他标准标志"/>
    <w:basedOn w:val="101"/>
    <w:qFormat/>
    <w:uiPriority w:val="99"/>
    <w:pPr>
      <w:framePr w:w="6101" w:wrap="around" w:vAnchor="page" w:hAnchor="page" w:x="4673" w:y="942"/>
    </w:pPr>
    <w:rPr>
      <w:w w:val="130"/>
    </w:rPr>
  </w:style>
  <w:style w:type="paragraph" w:customStyle="1" w:styleId="10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02">
    <w:name w:val="附录二级无"/>
    <w:basedOn w:val="65"/>
    <w:qFormat/>
    <w:uiPriority w:val="99"/>
    <w:pPr>
      <w:tabs>
        <w:tab w:val="clear" w:pos="360"/>
      </w:tabs>
      <w:spacing w:beforeLines="0" w:afterLines="0"/>
    </w:pPr>
    <w:rPr>
      <w:rFonts w:ascii="宋体" w:eastAsia="宋体"/>
      <w:szCs w:val="21"/>
    </w:rPr>
  </w:style>
  <w:style w:type="paragraph" w:customStyle="1" w:styleId="103">
    <w:name w:val="终结线"/>
    <w:basedOn w:val="1"/>
    <w:qFormat/>
    <w:uiPriority w:val="99"/>
    <w:pPr>
      <w:framePr w:hSpace="181" w:vSpace="181" w:wrap="around" w:vAnchor="text" w:hAnchor="margin" w:xAlign="center" w:y="285"/>
    </w:pPr>
  </w:style>
  <w:style w:type="paragraph" w:customStyle="1" w:styleId="104">
    <w:name w:val="附录一级无"/>
    <w:basedOn w:val="105"/>
    <w:qFormat/>
    <w:uiPriority w:val="99"/>
    <w:pPr>
      <w:tabs>
        <w:tab w:val="left" w:pos="360"/>
      </w:tabs>
      <w:spacing w:beforeLines="0" w:afterLines="0"/>
    </w:pPr>
    <w:rPr>
      <w:rFonts w:ascii="宋体" w:eastAsia="宋体"/>
      <w:szCs w:val="21"/>
    </w:rPr>
  </w:style>
  <w:style w:type="paragraph" w:customStyle="1" w:styleId="105">
    <w:name w:val="附录一级条标题"/>
    <w:basedOn w:val="52"/>
    <w:next w:val="20"/>
    <w:qFormat/>
    <w:uiPriority w:val="99"/>
    <w:pPr>
      <w:numPr>
        <w:ilvl w:val="0"/>
        <w:numId w:val="0"/>
      </w:numPr>
      <w:autoSpaceDN w:val="0"/>
      <w:spacing w:beforeLines="50" w:afterLines="50"/>
      <w:outlineLvl w:val="2"/>
    </w:pPr>
  </w:style>
  <w:style w:type="paragraph" w:customStyle="1" w:styleId="106">
    <w:name w:val="示例后文字"/>
    <w:basedOn w:val="20"/>
    <w:next w:val="20"/>
    <w:qFormat/>
    <w:uiPriority w:val="99"/>
    <w:pPr>
      <w:ind w:firstLine="360"/>
    </w:pPr>
    <w:rPr>
      <w:sz w:val="18"/>
    </w:rPr>
  </w:style>
  <w:style w:type="paragraph" w:customStyle="1" w:styleId="107">
    <w:name w:val="附录公式编号制表符"/>
    <w:basedOn w:val="1"/>
    <w:next w:val="20"/>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标准书眉_偶数页"/>
    <w:basedOn w:val="109"/>
    <w:next w:val="1"/>
    <w:qFormat/>
    <w:uiPriority w:val="99"/>
    <w:pPr>
      <w:tabs>
        <w:tab w:val="center" w:pos="4154"/>
        <w:tab w:val="right" w:pos="8306"/>
      </w:tabs>
      <w:jc w:val="left"/>
    </w:pPr>
  </w:style>
  <w:style w:type="paragraph" w:customStyle="1" w:styleId="10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0">
    <w:name w:val="参考文献、索引标题"/>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1">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11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3">
    <w:name w:val="附录表标题"/>
    <w:basedOn w:val="1"/>
    <w:next w:val="20"/>
    <w:qFormat/>
    <w:uiPriority w:val="99"/>
    <w:pPr>
      <w:numPr>
        <w:ilvl w:val="1"/>
        <w:numId w:val="12"/>
      </w:numPr>
      <w:tabs>
        <w:tab w:val="left" w:pos="180"/>
      </w:tabs>
      <w:spacing w:beforeLines="50" w:afterLines="50"/>
      <w:jc w:val="center"/>
    </w:pPr>
    <w:rPr>
      <w:rFonts w:ascii="黑体" w:eastAsia="黑体"/>
      <w:szCs w:val="21"/>
    </w:rPr>
  </w:style>
  <w:style w:type="paragraph" w:customStyle="1" w:styleId="11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15">
    <w:name w:val="注×：（正文）"/>
    <w:qFormat/>
    <w:uiPriority w:val="99"/>
    <w:pPr>
      <w:numPr>
        <w:ilvl w:val="0"/>
        <w:numId w:val="13"/>
      </w:numPr>
      <w:jc w:val="both"/>
    </w:pPr>
    <w:rPr>
      <w:rFonts w:ascii="宋体" w:hAnsi="Times New Roman" w:eastAsia="宋体" w:cs="Times New Roman"/>
      <w:sz w:val="18"/>
      <w:szCs w:val="18"/>
      <w:lang w:val="en-US" w:eastAsia="zh-CN" w:bidi="ar-SA"/>
    </w:rPr>
  </w:style>
  <w:style w:type="paragraph" w:customStyle="1" w:styleId="116">
    <w:name w:val="三级无"/>
    <w:basedOn w:val="53"/>
    <w:qFormat/>
    <w:uiPriority w:val="99"/>
    <w:pPr>
      <w:spacing w:beforeLines="0" w:afterLines="0"/>
    </w:pPr>
    <w:rPr>
      <w:rFonts w:ascii="宋体" w:eastAsia="宋体"/>
    </w:rPr>
  </w:style>
  <w:style w:type="paragraph" w:customStyle="1" w:styleId="117">
    <w:name w:val="封面标准文稿类别2"/>
    <w:basedOn w:val="87"/>
    <w:qFormat/>
    <w:uiPriority w:val="99"/>
    <w:pPr>
      <w:framePr w:wrap="around" w:y="4469"/>
    </w:pPr>
  </w:style>
  <w:style w:type="paragraph" w:customStyle="1" w:styleId="118">
    <w:name w:val="示例×："/>
    <w:basedOn w:val="119"/>
    <w:qFormat/>
    <w:uiPriority w:val="99"/>
    <w:pPr>
      <w:numPr>
        <w:numId w:val="14"/>
      </w:numPr>
      <w:spacing w:beforeLines="0" w:afterLines="0"/>
      <w:outlineLvl w:val="9"/>
    </w:pPr>
    <w:rPr>
      <w:rFonts w:ascii="宋体" w:eastAsia="宋体"/>
      <w:sz w:val="18"/>
      <w:szCs w:val="18"/>
    </w:rPr>
  </w:style>
  <w:style w:type="paragraph" w:customStyle="1" w:styleId="119">
    <w:name w:val="章标题"/>
    <w:next w:val="20"/>
    <w:qFormat/>
    <w:uiPriority w:val="99"/>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20">
    <w:name w:val="附录图标号"/>
    <w:basedOn w:val="1"/>
    <w:qFormat/>
    <w:uiPriority w:val="99"/>
    <w:pPr>
      <w:keepNext/>
      <w:pageBreakBefore/>
      <w:widowControl/>
      <w:numPr>
        <w:ilvl w:val="0"/>
        <w:numId w:val="15"/>
      </w:numPr>
      <w:spacing w:line="14" w:lineRule="exact"/>
      <w:ind w:firstLine="363"/>
      <w:jc w:val="center"/>
      <w:outlineLvl w:val="0"/>
    </w:pPr>
    <w:rPr>
      <w:color w:val="FFFFFF"/>
    </w:rPr>
  </w:style>
  <w:style w:type="paragraph" w:customStyle="1" w:styleId="121">
    <w:name w:val="列项●（二级）"/>
    <w:qFormat/>
    <w:uiPriority w:val="99"/>
    <w:pPr>
      <w:numPr>
        <w:ilvl w:val="1"/>
        <w:numId w:val="3"/>
      </w:numPr>
      <w:tabs>
        <w:tab w:val="left" w:pos="840"/>
        <w:tab w:val="clear" w:pos="760"/>
      </w:tabs>
      <w:jc w:val="both"/>
    </w:pPr>
    <w:rPr>
      <w:rFonts w:ascii="宋体" w:hAnsi="Times New Roman" w:eastAsia="宋体" w:cs="Times New Roman"/>
      <w:sz w:val="21"/>
      <w:lang w:val="en-US" w:eastAsia="zh-CN" w:bidi="ar-SA"/>
    </w:rPr>
  </w:style>
  <w:style w:type="paragraph" w:customStyle="1" w:styleId="122">
    <w:name w:val="实施日期"/>
    <w:basedOn w:val="123"/>
    <w:qFormat/>
    <w:uiPriority w:val="99"/>
    <w:pPr>
      <w:framePr w:wrap="around" w:vAnchor="page" w:hAnchor="text"/>
      <w:jc w:val="right"/>
    </w:pPr>
  </w:style>
  <w:style w:type="paragraph" w:customStyle="1" w:styleId="12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4">
    <w:name w:val="其他实施日期"/>
    <w:basedOn w:val="122"/>
    <w:qFormat/>
    <w:uiPriority w:val="99"/>
    <w:pPr>
      <w:framePr w:wrap="around"/>
    </w:pPr>
  </w:style>
  <w:style w:type="paragraph" w:customStyle="1" w:styleId="125">
    <w:name w:val="封面一致性程度标识2"/>
    <w:basedOn w:val="88"/>
    <w:qFormat/>
    <w:uiPriority w:val="99"/>
    <w:pPr>
      <w:framePr w:wrap="around" w:y="4469"/>
    </w:pPr>
  </w:style>
  <w:style w:type="paragraph" w:customStyle="1" w:styleId="126">
    <w:name w:val="一级无"/>
    <w:basedOn w:val="55"/>
    <w:qFormat/>
    <w:uiPriority w:val="99"/>
    <w:pPr>
      <w:spacing w:beforeLines="0" w:afterLines="0"/>
    </w:pPr>
    <w:rPr>
      <w:rFonts w:ascii="宋体" w:eastAsia="宋体"/>
    </w:rPr>
  </w:style>
  <w:style w:type="paragraph" w:customStyle="1" w:styleId="12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五级无"/>
    <w:basedOn w:val="69"/>
    <w:qFormat/>
    <w:uiPriority w:val="99"/>
    <w:pPr>
      <w:spacing w:beforeLines="0" w:afterLines="0"/>
    </w:pPr>
    <w:rPr>
      <w:rFonts w:ascii="宋体" w:eastAsia="宋体"/>
    </w:rPr>
  </w:style>
  <w:style w:type="paragraph" w:customStyle="1" w:styleId="129">
    <w:name w:val="正文图标题"/>
    <w:next w:val="20"/>
    <w:qFormat/>
    <w:uiPriority w:val="99"/>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数字编号列项（二级）"/>
    <w:qFormat/>
    <w:uiPriority w:val="99"/>
    <w:pPr>
      <w:numPr>
        <w:ilvl w:val="1"/>
        <w:numId w:val="6"/>
      </w:numPr>
      <w:jc w:val="both"/>
    </w:pPr>
    <w:rPr>
      <w:rFonts w:ascii="宋体" w:hAnsi="Times New Roman" w:eastAsia="宋体" w:cs="Times New Roman"/>
      <w:sz w:val="21"/>
      <w:lang w:val="en-US" w:eastAsia="zh-CN" w:bidi="ar-SA"/>
    </w:rPr>
  </w:style>
  <w:style w:type="paragraph" w:customStyle="1" w:styleId="131">
    <w:name w:val="附录标题"/>
    <w:basedOn w:val="20"/>
    <w:next w:val="20"/>
    <w:qFormat/>
    <w:uiPriority w:val="99"/>
    <w:pPr>
      <w:ind w:firstLine="0" w:firstLineChars="0"/>
      <w:jc w:val="center"/>
    </w:pPr>
    <w:rPr>
      <w:rFonts w:ascii="黑体" w:eastAsia="黑体"/>
    </w:rPr>
  </w:style>
  <w:style w:type="paragraph" w:customStyle="1" w:styleId="132">
    <w:name w:val="其他发布日期"/>
    <w:basedOn w:val="123"/>
    <w:qFormat/>
    <w:uiPriority w:val="99"/>
    <w:pPr>
      <w:framePr w:wrap="around" w:vAnchor="page" w:hAnchor="text" w:x="1419"/>
    </w:pPr>
  </w:style>
  <w:style w:type="paragraph" w:customStyle="1" w:styleId="133">
    <w:name w:val="目次、标准名称标题"/>
    <w:basedOn w:val="1"/>
    <w:next w:val="20"/>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5">
    <w:name w:val="正文公式编号制表符"/>
    <w:basedOn w:val="20"/>
    <w:next w:val="20"/>
    <w:qFormat/>
    <w:uiPriority w:val="99"/>
    <w:pPr>
      <w:ind w:firstLine="0" w:firstLineChars="0"/>
    </w:pPr>
  </w:style>
  <w:style w:type="paragraph" w:customStyle="1" w:styleId="13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7">
    <w:name w:val="附录图标题"/>
    <w:basedOn w:val="1"/>
    <w:next w:val="20"/>
    <w:qFormat/>
    <w:uiPriority w:val="99"/>
    <w:pPr>
      <w:numPr>
        <w:ilvl w:val="1"/>
        <w:numId w:val="15"/>
      </w:numPr>
      <w:tabs>
        <w:tab w:val="left" w:pos="363"/>
      </w:tabs>
      <w:spacing w:beforeLines="50" w:afterLines="50"/>
      <w:jc w:val="center"/>
    </w:pPr>
    <w:rPr>
      <w:rFonts w:ascii="黑体" w:eastAsia="黑体"/>
      <w:szCs w:val="21"/>
    </w:rPr>
  </w:style>
  <w:style w:type="paragraph" w:customStyle="1" w:styleId="138">
    <w:name w:val="图表脚注"/>
    <w:next w:val="20"/>
    <w:qFormat/>
    <w:uiPriority w:val="99"/>
    <w:pPr>
      <w:jc w:val="both"/>
    </w:pPr>
    <w:rPr>
      <w:rFonts w:ascii="宋体" w:hAnsi="Times New Roman" w:eastAsia="宋体" w:cs="Times New Roman"/>
      <w:sz w:val="18"/>
      <w:lang w:val="en-US" w:eastAsia="zh-CN" w:bidi="ar-SA"/>
    </w:rPr>
  </w:style>
  <w:style w:type="paragraph" w:customStyle="1" w:styleId="139">
    <w:name w:val="附录数字编号列项（二级）"/>
    <w:qFormat/>
    <w:uiPriority w:val="99"/>
    <w:pPr>
      <w:numPr>
        <w:ilvl w:val="1"/>
        <w:numId w:val="10"/>
      </w:numPr>
    </w:pPr>
    <w:rPr>
      <w:rFonts w:ascii="宋体" w:hAnsi="Times New Roman" w:eastAsia="宋体" w:cs="Times New Roman"/>
      <w:sz w:val="21"/>
      <w:lang w:val="en-US" w:eastAsia="zh-CN" w:bidi="ar-SA"/>
    </w:rPr>
  </w:style>
  <w:style w:type="paragraph" w:customStyle="1" w:styleId="140">
    <w:name w:val="图的脚注"/>
    <w:next w:val="20"/>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封面标准名称2"/>
    <w:basedOn w:val="61"/>
    <w:qFormat/>
    <w:uiPriority w:val="99"/>
    <w:pPr>
      <w:framePr w:wrap="around" w:y="4469"/>
      <w:spacing w:beforeLines="630"/>
    </w:pPr>
  </w:style>
  <w:style w:type="paragraph" w:customStyle="1" w:styleId="142">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3">
    <w:name w:val="段落样式1"/>
    <w:basedOn w:val="1"/>
    <w:qFormat/>
    <w:uiPriority w:val="99"/>
    <w:pPr>
      <w:autoSpaceDE w:val="0"/>
      <w:autoSpaceDN w:val="0"/>
      <w:adjustRightInd w:val="0"/>
      <w:spacing w:line="360" w:lineRule="atLeast"/>
      <w:ind w:firstLine="425"/>
      <w:textAlignment w:val="center"/>
    </w:pPr>
    <w:rPr>
      <w:rFonts w:ascii="方正书宋简体" w:eastAsia="方正书宋简体" w:cs="方正书宋简体"/>
      <w:color w:val="000000"/>
      <w:kern w:val="0"/>
      <w:sz w:val="20"/>
      <w:szCs w:val="20"/>
      <w:lang w:val="zh-CN"/>
    </w:rPr>
  </w:style>
  <w:style w:type="paragraph" w:customStyle="1" w:styleId="144">
    <w:name w:val="9"/>
    <w:basedOn w:val="143"/>
    <w:qFormat/>
    <w:uiPriority w:val="99"/>
    <w:pPr>
      <w:spacing w:line="220" w:lineRule="atLeast"/>
      <w:ind w:firstLine="397"/>
    </w:pPr>
    <w:rPr>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C67FB8-E698-44AA-B3CD-1106BA3DEFE5}">
  <ds:schemaRefs/>
</ds:datastoreItem>
</file>

<file path=docProps/app.xml><?xml version="1.0" encoding="utf-8"?>
<Properties xmlns="http://schemas.openxmlformats.org/officeDocument/2006/extended-properties" xmlns:vt="http://schemas.openxmlformats.org/officeDocument/2006/docPropsVTypes">
  <Template>Normal</Template>
  <Pages>3</Pages>
  <Words>993</Words>
  <Characters>1096</Characters>
  <Lines>11</Lines>
  <Paragraphs>3</Paragraphs>
  <TotalTime>3</TotalTime>
  <ScaleCrop>false</ScaleCrop>
  <LinksUpToDate>false</LinksUpToDate>
  <CharactersWithSpaces>1113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2020-07-10T08:36:00Z</dcterms:created>
  <cp:lastPrinted>2022-08-22T07:53:00Z</cp:lastPrinted>
  <dcterms:modified xsi:type="dcterms:W3CDTF">2023-06-08T01:48:54Z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8C00BEA1B0134055A2E8ABBE071EF426</vt:lpwstr>
  </property>
</Properties>
</file>