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Cs/>
          <w:color w:val="000000"/>
          <w:sz w:val="36"/>
          <w:szCs w:val="36"/>
        </w:rPr>
      </w:pPr>
      <w:bookmarkStart w:id="0" w:name="_GoBack"/>
      <w:bookmarkEnd w:id="0"/>
    </w:p>
    <w:p>
      <w:pPr>
        <w:spacing w:line="68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关于做好2024年耕地地力保护补贴工作的</w:t>
      </w:r>
    </w:p>
    <w:p>
      <w:pPr>
        <w:spacing w:line="68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通  知</w:t>
      </w:r>
    </w:p>
    <w:p>
      <w:pPr>
        <w:rPr>
          <w:rFonts w:ascii="方正小标宋简体" w:hAnsi="黑体" w:eastAsia="方正小标宋简体"/>
          <w:bCs/>
          <w:color w:val="000000"/>
          <w:sz w:val="36"/>
          <w:szCs w:val="36"/>
        </w:rPr>
      </w:pPr>
    </w:p>
    <w:p>
      <w:pPr>
        <w:spacing w:line="620" w:lineRule="exact"/>
        <w:rPr>
          <w:rFonts w:ascii="仿宋_GB2312" w:hAnsi="仿宋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各乡镇人民政府：</w:t>
      </w:r>
    </w:p>
    <w:p>
      <w:pPr>
        <w:spacing w:line="620" w:lineRule="exact"/>
        <w:ind w:firstLine="640" w:firstLineChars="200"/>
        <w:rPr>
          <w:rFonts w:ascii="仿宋_GB2312" w:hAnsi="仿宋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</w:rPr>
        <w:t>为深入贯彻党的二十大和《中共中央 国务院关于实施乡村振兴战略的意见》精神，落实和完善对农民直接补贴制度，提高补贴效能，按照稳粮增收、提质增效、创新驱动的总目标，提升耕地地力，切实保障种粮农民和农户的合理收益，现就2024年耕地地力保护补贴工作有关事项通知如下：</w:t>
      </w:r>
    </w:p>
    <w:p>
      <w:pPr>
        <w:spacing w:line="620" w:lineRule="exact"/>
        <w:ind w:firstLine="640" w:firstLineChars="200"/>
        <w:rPr>
          <w:rFonts w:ascii="仿宋_GB2312" w:hAnsi="仿宋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</w:rPr>
        <w:t>1、加强政策宣传，让群众广泛知晓，为补贴政策顺利实施创造良好的舆论氛围和社会环境。</w:t>
      </w:r>
    </w:p>
    <w:p>
      <w:pPr>
        <w:spacing w:line="620" w:lineRule="exact"/>
        <w:ind w:firstLine="640" w:firstLineChars="200"/>
        <w:rPr>
          <w:rFonts w:ascii="仿宋_GB2312" w:hAnsi="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仿宋" w:eastAsia="仿宋_GB2312" w:cs="华文仿宋"/>
          <w:color w:val="000000"/>
          <w:sz w:val="32"/>
          <w:szCs w:val="32"/>
        </w:rPr>
        <w:t>2、明确任务分工，各乡镇、村要安排专人负责此项工作，确保5月16日前完成账户激活、信息采集、面积核实及公开公示工作，</w:t>
      </w:r>
      <w:r>
        <w:rPr>
          <w:rFonts w:hint="eastAsia" w:ascii="仿宋_GB2312" w:hAnsi="仿宋" w:eastAsia="仿宋_GB2312"/>
          <w:color w:val="000000"/>
          <w:spacing w:val="13"/>
          <w:sz w:val="32"/>
          <w:szCs w:val="32"/>
        </w:rPr>
        <w:t>5月17日前报送</w:t>
      </w:r>
      <w:r>
        <w:rPr>
          <w:rFonts w:hint="eastAsia" w:ascii="仿宋_GB2312" w:hAnsi="仿宋" w:eastAsia="仿宋_GB2312" w:cs="华文仿宋"/>
          <w:color w:val="000000"/>
          <w:sz w:val="32"/>
          <w:szCs w:val="32"/>
        </w:rPr>
        <w:t>《清册》和</w:t>
      </w:r>
      <w:r>
        <w:rPr>
          <w:rFonts w:hint="eastAsia" w:ascii="仿宋_GB2312" w:hAnsi="仿宋" w:eastAsia="仿宋_GB2312"/>
          <w:color w:val="000000"/>
          <w:spacing w:val="13"/>
          <w:sz w:val="32"/>
          <w:szCs w:val="32"/>
        </w:rPr>
        <w:t>《乡镇汇总表》</w:t>
      </w:r>
      <w:r>
        <w:rPr>
          <w:rFonts w:hint="eastAsia" w:ascii="仿宋_GB2312" w:hAnsi="仿宋" w:eastAsia="仿宋_GB2312" w:cs="华文仿宋"/>
          <w:color w:val="000000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仿宋_GB2312" w:hAnsi="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仿宋" w:eastAsia="仿宋_GB2312" w:cs="华文仿宋"/>
          <w:color w:val="000000"/>
          <w:sz w:val="32"/>
          <w:szCs w:val="32"/>
        </w:rPr>
        <w:t>3、严肃工作纪律，各乡镇及时开展自查自纠，严防补贴资金“跑冒滴漏”，对骗取、贪污、挤占、挪用或超范围超标准违规发放等行为，依法依规严肃处理。</w:t>
      </w:r>
    </w:p>
    <w:p>
      <w:pPr>
        <w:spacing w:line="620" w:lineRule="exact"/>
        <w:jc w:val="left"/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 w:cs="华文仿宋"/>
          <w:color w:val="000000"/>
          <w:sz w:val="32"/>
          <w:szCs w:val="32"/>
        </w:rPr>
        <w:t xml:space="preserve">    4、根据上级精神，2024年耕地地力保护补贴工作参照2023年方案执行，补贴流程及注意事项详见《安阳县2024年耕地地力保护补贴工作流程及注意事项》，期间有问题可随时与农业农村局财务股沟通，联系电话：0372-2611159。</w:t>
      </w:r>
    </w:p>
    <w:p>
      <w:pPr>
        <w:spacing w:line="620" w:lineRule="exact"/>
        <w:ind w:firstLine="640" w:firstLineChars="200"/>
        <w:rPr>
          <w:rFonts w:ascii="仿宋_GB2312" w:hAnsi="仿宋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ascii="仿宋_GB2312" w:hAnsi="仿宋" w:eastAsia="仿宋_GB2312" w:cs="方正仿宋简体"/>
          <w:color w:val="000000" w:themeColor="text1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 w:cs="方正仿宋简体"/>
          <w:color w:val="000000" w:themeColor="text1"/>
          <w:sz w:val="32"/>
          <w:szCs w:val="32"/>
        </w:rPr>
      </w:pPr>
    </w:p>
    <w:p>
      <w:pPr>
        <w:spacing w:line="620" w:lineRule="exact"/>
        <w:jc w:val="center"/>
        <w:rPr>
          <w:rFonts w:ascii="仿宋_GB2312" w:hAnsi="仿宋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</w:rPr>
        <w:t>安阳县农业农村局         安阳县财政局</w:t>
      </w:r>
    </w:p>
    <w:p>
      <w:pPr>
        <w:spacing w:line="620" w:lineRule="exact"/>
        <w:ind w:firstLine="640" w:firstLineChars="200"/>
        <w:rPr>
          <w:rFonts w:ascii="仿宋_GB2312" w:hAnsi="仿宋" w:eastAsia="仿宋_GB2312" w:cs="方正仿宋简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</w:rPr>
        <w:t xml:space="preserve">                           </w:t>
      </w:r>
      <w:r>
        <w:rPr>
          <w:rFonts w:ascii="仿宋_GB2312" w:hAnsi="仿宋" w:eastAsia="仿宋_GB2312" w:cs="方正仿宋简体"/>
          <w:color w:val="000000" w:themeColor="text1"/>
          <w:sz w:val="32"/>
          <w:szCs w:val="32"/>
        </w:rPr>
        <w:t>202</w:t>
      </w: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</w:rPr>
        <w:t>4</w:t>
      </w:r>
      <w:r>
        <w:rPr>
          <w:rFonts w:ascii="仿宋_GB2312" w:hAnsi="仿宋" w:eastAsia="仿宋_GB2312" w:cs="方正仿宋简体"/>
          <w:color w:val="000000" w:themeColor="text1"/>
          <w:sz w:val="32"/>
          <w:szCs w:val="32"/>
        </w:rPr>
        <w:t>年</w:t>
      </w: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</w:rPr>
        <w:t>5</w:t>
      </w:r>
      <w:r>
        <w:rPr>
          <w:rFonts w:ascii="仿宋_GB2312" w:hAnsi="仿宋" w:eastAsia="仿宋_GB2312" w:cs="方正仿宋简体"/>
          <w:color w:val="000000" w:themeColor="text1"/>
          <w:sz w:val="32"/>
          <w:szCs w:val="32"/>
        </w:rPr>
        <w:t>月</w:t>
      </w: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</w:rPr>
        <w:t>10</w:t>
      </w:r>
      <w:r>
        <w:rPr>
          <w:rFonts w:ascii="仿宋_GB2312" w:hAnsi="仿宋" w:eastAsia="仿宋_GB2312" w:cs="方正仿宋简体"/>
          <w:color w:val="000000" w:themeColor="text1"/>
          <w:sz w:val="32"/>
          <w:szCs w:val="32"/>
        </w:rPr>
        <w:t>日</w:t>
      </w:r>
    </w:p>
    <w:p>
      <w:pPr>
        <w:spacing w:line="6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MWU3YjJiZjIzZDRhYTE0YmVmNDg1OTIxNjUxZjIifQ=="/>
  </w:docVars>
  <w:rsids>
    <w:rsidRoot w:val="00FC1EAC"/>
    <w:rsid w:val="00187DA7"/>
    <w:rsid w:val="003B2D81"/>
    <w:rsid w:val="004C13BA"/>
    <w:rsid w:val="004F6EB7"/>
    <w:rsid w:val="005F6C9A"/>
    <w:rsid w:val="007F7CA8"/>
    <w:rsid w:val="00C825F5"/>
    <w:rsid w:val="00CE6580"/>
    <w:rsid w:val="00DC1AF8"/>
    <w:rsid w:val="00E371FE"/>
    <w:rsid w:val="00E6465B"/>
    <w:rsid w:val="00E67DF6"/>
    <w:rsid w:val="00E84371"/>
    <w:rsid w:val="00FC1EAC"/>
    <w:rsid w:val="00FE5C8C"/>
    <w:rsid w:val="0156352C"/>
    <w:rsid w:val="022950E4"/>
    <w:rsid w:val="031E61ED"/>
    <w:rsid w:val="0A56459C"/>
    <w:rsid w:val="0C281F69"/>
    <w:rsid w:val="0E4B669F"/>
    <w:rsid w:val="11124F95"/>
    <w:rsid w:val="14502016"/>
    <w:rsid w:val="184620F4"/>
    <w:rsid w:val="22925F36"/>
    <w:rsid w:val="22D97AF2"/>
    <w:rsid w:val="28924EE2"/>
    <w:rsid w:val="29143B49"/>
    <w:rsid w:val="2A900FAD"/>
    <w:rsid w:val="32E1508F"/>
    <w:rsid w:val="378E0F6A"/>
    <w:rsid w:val="38506E7B"/>
    <w:rsid w:val="40DD3808"/>
    <w:rsid w:val="4642364B"/>
    <w:rsid w:val="46E42955"/>
    <w:rsid w:val="48084421"/>
    <w:rsid w:val="49E73A3E"/>
    <w:rsid w:val="55684751"/>
    <w:rsid w:val="55823A64"/>
    <w:rsid w:val="558A0B6B"/>
    <w:rsid w:val="57F30C49"/>
    <w:rsid w:val="5E736640"/>
    <w:rsid w:val="61C21CC3"/>
    <w:rsid w:val="61C251E9"/>
    <w:rsid w:val="64422EE1"/>
    <w:rsid w:val="662D17CA"/>
    <w:rsid w:val="68953F0F"/>
    <w:rsid w:val="68EF2D67"/>
    <w:rsid w:val="6F651FD5"/>
    <w:rsid w:val="748254AF"/>
    <w:rsid w:val="7516167C"/>
    <w:rsid w:val="75A06AB7"/>
    <w:rsid w:val="76B5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466</Characters>
  <Lines>3</Lines>
  <Paragraphs>1</Paragraphs>
  <TotalTime>25</TotalTime>
  <ScaleCrop>false</ScaleCrop>
  <LinksUpToDate>false</LinksUpToDate>
  <CharactersWithSpaces>546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2022-03-21T05:08:00Z</dcterms:created>
  <dc:creator>Administrator</dc:creator>
  <cp:lastModifiedBy>幽草花蓝</cp:lastModifiedBy>
  <dcterms:modified xsi:type="dcterms:W3CDTF">2024-12-19T07:53:42Z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9F9B0954C2264F1B93E0081284069660_12</vt:lpwstr>
  </property>
</Properties>
</file>