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2022年度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汤阴县教育局（本级）部门决算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二〇二三年九月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第一部分 </w:t>
      </w:r>
      <w:r>
        <w:rPr>
          <w:rFonts w:hint="eastAsia" w:ascii="微软雅黑" w:hAnsi="微软雅黑" w:eastAsia="微软雅黑" w:cs="微软雅黑"/>
          <w:spacing w:val="2"/>
          <w:sz w:val="32"/>
          <w:szCs w:val="32"/>
        </w:rPr>
        <w:t>汤阴县教育局（本级）</w:t>
      </w:r>
      <w:r>
        <w:rPr>
          <w:rFonts w:hint="eastAsia" w:ascii="黑体" w:hAnsi="宋体" w:eastAsia="黑体" w:cs="黑体"/>
          <w:kern w:val="2"/>
          <w:sz w:val="32"/>
          <w:szCs w:val="32"/>
          <w:lang w:val="en-US" w:eastAsia="zh-CN"/>
        </w:rPr>
        <w:t>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2022年度部门决算表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2022年度部门决算情况说明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汤阴县教育局（本级）概况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val="en-US" w:eastAsia="zh-CN"/>
        </w:rPr>
        <w:t xml:space="preserve">1、全面贯彻党和国家的教育方针、政策，落实国家有关教育的法律、法规；研究起草全县有关教育工作的政策并组织实施和监督执行。 </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2、研究全县教育发展的战略思路，统筹规划、协调指导全县教育体制的改革；编制全县教育事业的发展规划、年度招生计划和教育基本建设计划并指导、协调、组织实施。</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 xml:space="preserve">3、综合管理全县基础教育、职业教育、成人教育以及社会力量办学、扫盲等工作；负责对各乡（镇）人民政府和全县各类学校贯彻执行国家教育方针政策的情况进行督导、检查和评估。 </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 xml:space="preserve">4、统筹管理本部门教育经费；会同有关部门起草教育经费筹措、教育捐款、教育收费和教育基建投资等方面的政策；对本系统各类学校和社会力量教育机构的教育经费进行指导、审计监督。 </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5、管理、指导全县学历教育及其考试、考核工作；负责全县高等教育自学考试及成人中专、成人高考工作；主管全县高中教育、初中教育和普通中小学、幼儿园的招生工作。</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6、规划和指导各级各类学校的教育教学改革、指导德育工作、体育卫生、艺术教育及国防教育工作。</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 xml:space="preserve">7、主管全县的教师工作。负责规划、指导、管理学校干部队伍和教师队伍的建设；负责管理权限内的组织、人事调配、培训和劳动工资工作；承办中小学(含幼儿园)、专业技术职务评聘的有关工作。 </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8、负责局属学校的党务工作。协同县纪委(监察局)做好教育系统党的纪检、监察工作。</w:t>
      </w:r>
      <w:r>
        <w:rPr>
          <w:rFonts w:hint="eastAsia" w:ascii="仿宋_GB2312" w:hAnsi="宋体" w:eastAsia="仿宋_GB2312" w:cs="仿宋_GB2312"/>
          <w:kern w:val="0"/>
          <w:sz w:val="32"/>
          <w:szCs w:val="32"/>
          <w:lang w:val="en-US" w:eastAsia="zh-CN"/>
        </w:rPr>
        <w:br w:type="textWrapping"/>
      </w:r>
      <w:r>
        <w:rPr>
          <w:rFonts w:hint="eastAsia" w:ascii="仿宋_GB2312" w:hAnsi="宋体" w:eastAsia="仿宋_GB2312" w:cs="仿宋_GB2312"/>
          <w:kern w:val="0"/>
          <w:sz w:val="32"/>
          <w:szCs w:val="32"/>
          <w:lang w:val="en-US" w:eastAsia="zh-CN"/>
        </w:rPr>
        <w:t>9、指导学校后勤改革和学校安全保卫工作；做好保密工作。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bidi w:val="0"/>
        <w:rPr>
          <w:rFonts w:hint="eastAsia" w:ascii="仿宋_GB2312" w:hAnsi="宋体" w:eastAsia="仿宋_GB2312" w:cs="Courier New"/>
          <w:sz w:val="32"/>
          <w:szCs w:val="32"/>
          <w:lang w:eastAsia="zh-CN"/>
        </w:rPr>
      </w:pPr>
      <w:r>
        <w:rPr>
          <w:rFonts w:hint="eastAsia" w:ascii="仿宋_GB2312" w:hAnsi="宋体" w:eastAsia="仿宋_GB2312" w:cs="Courier New"/>
          <w:sz w:val="32"/>
          <w:szCs w:val="32"/>
        </w:rPr>
        <w:t>我单位包括局机关本级和</w:t>
      </w:r>
      <w:r>
        <w:rPr>
          <w:rFonts w:hint="eastAsia" w:ascii="仿宋_GB2312" w:hAnsi="宋体" w:eastAsia="仿宋_GB2312" w:cs="Courier New"/>
          <w:sz w:val="32"/>
          <w:szCs w:val="32"/>
          <w:lang w:val="en-US" w:eastAsia="zh-CN"/>
        </w:rPr>
        <w:t>汤阴县教育体育教学研究室</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汤阴县招生考试中心、汤阴县技术装备中心、汤阴县督导团服务中心、汤阴县学生资助服务中心等</w:t>
      </w:r>
      <w:r>
        <w:rPr>
          <w:rFonts w:hint="eastAsia" w:ascii="仿宋_GB2312" w:hAnsi="宋体" w:eastAsia="仿宋_GB2312" w:cs="Courier New"/>
          <w:sz w:val="32"/>
          <w:szCs w:val="32"/>
        </w:rPr>
        <w:t>二级机构</w:t>
      </w:r>
      <w:r>
        <w:rPr>
          <w:rFonts w:hint="eastAsia" w:ascii="仿宋_GB2312" w:hAnsi="宋体" w:eastAsia="仿宋_GB2312" w:cs="Courier New"/>
          <w:sz w:val="32"/>
          <w:szCs w:val="32"/>
          <w:lang w:val="en-US" w:eastAsia="zh-CN"/>
        </w:rPr>
        <w:t>均为非独立核算单位</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不单独编制决算，</w:t>
      </w:r>
      <w:r>
        <w:rPr>
          <w:rFonts w:hint="eastAsia" w:ascii="仿宋_GB2312" w:hAnsi="宋体" w:eastAsia="仿宋_GB2312" w:cs="Courier New"/>
          <w:sz w:val="32"/>
          <w:szCs w:val="32"/>
        </w:rPr>
        <w:t>本次我单位公开的预算中仅包括局机关本级预算</w:t>
      </w:r>
      <w:r>
        <w:rPr>
          <w:rFonts w:hint="eastAsia" w:ascii="仿宋_GB2312" w:hAnsi="宋体" w:eastAsia="仿宋_GB2312" w:cs="Courier New"/>
          <w:sz w:val="32"/>
          <w:szCs w:val="32"/>
          <w:lang w:eastAsia="zh-CN"/>
        </w:rPr>
        <w:t>。</w:t>
      </w:r>
    </w:p>
    <w:p>
      <w:pPr>
        <w:bidi w:val="0"/>
        <w:rPr>
          <w:rFonts w:hint="eastAsia" w:ascii="仿宋_GB2312" w:hAnsi="宋体" w:eastAsia="仿宋_GB2312" w:cs="Courier New"/>
          <w:sz w:val="32"/>
          <w:szCs w:val="32"/>
          <w:lang w:eastAsia="zh-CN"/>
        </w:rPr>
      </w:pPr>
    </w:p>
    <w:p>
      <w:pPr>
        <w:bidi w:val="0"/>
        <w:rPr>
          <w:rFonts w:hint="eastAsia" w:ascii="仿宋_GB2312" w:hAnsi="宋体" w:eastAsia="仿宋_GB2312" w:cs="Courier New"/>
          <w:sz w:val="32"/>
          <w:szCs w:val="32"/>
          <w:lang w:eastAsia="zh-CN"/>
        </w:rPr>
      </w:pPr>
    </w:p>
    <w:p>
      <w:pPr>
        <w:bidi w:val="0"/>
        <w:rPr>
          <w:rFonts w:hint="eastAsia" w:ascii="仿宋_GB2312" w:hAnsi="宋体" w:eastAsia="仿宋_GB2312" w:cs="Courier New"/>
          <w:sz w:val="32"/>
          <w:szCs w:val="32"/>
          <w:lang w:eastAsia="zh-CN"/>
        </w:rPr>
      </w:pPr>
    </w:p>
    <w:p>
      <w:pPr>
        <w:bidi w:val="0"/>
        <w:rPr>
          <w:rFonts w:hint="eastAsia" w:ascii="仿宋_GB2312" w:hAnsi="宋体" w:eastAsia="仿宋_GB2312" w:cs="Courier New"/>
          <w:sz w:val="32"/>
          <w:szCs w:val="32"/>
          <w:lang w:eastAsia="zh-CN"/>
        </w:rPr>
      </w:pPr>
    </w:p>
    <w:p>
      <w:pPr>
        <w:bidi w:val="0"/>
        <w:rPr>
          <w:rFonts w:hint="eastAsia" w:ascii="仿宋_GB2312" w:hAnsi="宋体" w:eastAsia="仿宋_GB2312" w:cs="Courier New"/>
          <w:sz w:val="32"/>
          <w:szCs w:val="32"/>
          <w:lang w:eastAsia="zh-CN"/>
        </w:rPr>
      </w:pPr>
    </w:p>
    <w:p>
      <w:pPr>
        <w:bidi w:val="0"/>
        <w:rPr>
          <w:rFonts w:hint="eastAsia" w:ascii="仿宋_GB2312" w:hAnsi="宋体" w:eastAsia="仿宋_GB2312" w:cs="Courier New"/>
          <w:sz w:val="32"/>
          <w:szCs w:val="32"/>
          <w:lang w:val="en-US" w:eastAsia="zh-CN"/>
        </w:rPr>
      </w:pPr>
      <w:bookmarkStart w:id="0" w:name="_GoBack"/>
      <w:bookmarkEnd w:id="0"/>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2022年度部门决算表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收入</w:t>
      </w:r>
      <w:r>
        <w:rPr>
          <w:rFonts w:hint="eastAsia" w:ascii="华文中宋" w:hAnsi="华文中宋" w:eastAsia="华文中宋" w:cs="华文中宋"/>
          <w:color w:val="000000"/>
          <w:kern w:val="0"/>
          <w:sz w:val="32"/>
          <w:szCs w:val="32"/>
          <w:lang w:val="en-US" w:eastAsia="zh-CN"/>
        </w:rPr>
        <w:t>支出</w:t>
      </w:r>
      <w:r>
        <w:rPr>
          <w:rFonts w:hint="default" w:ascii="华文中宋" w:hAnsi="华文中宋" w:eastAsia="华文中宋" w:cs="华文中宋"/>
          <w:color w:val="000000"/>
          <w:kern w:val="0"/>
          <w:sz w:val="32"/>
          <w:szCs w:val="32"/>
          <w:lang w:val="en-US" w:eastAsia="zh-CN"/>
        </w:rPr>
        <w:t>决算</w:t>
      </w:r>
      <w:r>
        <w:rPr>
          <w:rFonts w:hint="eastAsia" w:ascii="华文中宋" w:hAnsi="华文中宋" w:eastAsia="华文中宋" w:cs="华文中宋"/>
          <w:color w:val="000000"/>
          <w:kern w:val="0"/>
          <w:sz w:val="32"/>
          <w:szCs w:val="32"/>
          <w:lang w:val="en-US" w:eastAsia="zh-CN"/>
        </w:rPr>
        <w:t>总</w:t>
      </w:r>
      <w:r>
        <w:rPr>
          <w:rFonts w:hint="default" w:ascii="华文中宋" w:hAnsi="华文中宋" w:eastAsia="华文中宋" w:cs="华文中宋"/>
          <w:color w:val="000000"/>
          <w:kern w:val="0"/>
          <w:sz w:val="32"/>
          <w:szCs w:val="32"/>
          <w:lang w:val="en-US" w:eastAsia="zh-CN"/>
        </w:rPr>
        <w:t>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180"/>
        <w:gridCol w:w="560"/>
        <w:gridCol w:w="1239"/>
        <w:gridCol w:w="1001"/>
        <w:gridCol w:w="999"/>
        <w:gridCol w:w="3181"/>
        <w:gridCol w:w="560"/>
        <w:gridCol w:w="223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8"/>
          </w:tcPr>
          <w:p>
            <w:pPr>
              <w:jc w:val="right"/>
            </w:pPr>
            <w:r>
              <w:rPr>
                <w:rFonts w:ascii="宋体" w:hAnsi="宋体" w:eastAsia="宋体" w:cs="宋体"/>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pPr>
              <w:jc w:val="left"/>
            </w:pPr>
            <w:r>
              <w:rPr>
                <w:rFonts w:ascii="宋体" w:hAnsi="宋体" w:eastAsia="宋体" w:cs="宋体"/>
              </w:rPr>
              <w:t>部门：汤阴县教育局（本级）</w:t>
            </w:r>
          </w:p>
        </w:tc>
        <w:tc>
          <w:tcPr>
            <w:tcW w:w="2000" w:type="dxa"/>
            <w:gridSpan w:val="2"/>
          </w:tcPr>
          <w:p>
            <w:pPr>
              <w:jc w:val="center"/>
            </w:pPr>
            <w:r>
              <w:rPr>
                <w:rFonts w:ascii="宋体" w:hAnsi="宋体" w:eastAsia="宋体" w:cs="宋体"/>
              </w:rPr>
              <w:t>2022年度</w:t>
            </w:r>
          </w:p>
        </w:tc>
        <w:tc>
          <w:tcPr>
            <w:tcW w:w="5979" w:type="dxa"/>
            <w:gridSpan w:val="3"/>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gridSpan w:val="4"/>
            <w:vAlign w:val="center"/>
          </w:tcPr>
          <w:p>
            <w:pPr>
              <w:jc w:val="center"/>
            </w:pPr>
            <w:r>
              <w:rPr>
                <w:rFonts w:ascii="宋体" w:hAnsi="宋体" w:eastAsia="宋体" w:cs="宋体"/>
                <w:b w:val="0"/>
                <w:i w:val="0"/>
                <w:color w:val="000000"/>
                <w:sz w:val="21"/>
              </w:rPr>
              <w:t>收入</w:t>
            </w:r>
          </w:p>
        </w:tc>
        <w:tc>
          <w:tcPr>
            <w:tcW w:w="4180" w:type="dxa"/>
            <w:gridSpan w:val="4"/>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gridSpan w:val="2"/>
            <w:vAlign w:val="center"/>
          </w:tcPr>
          <w:p>
            <w:pPr>
              <w:jc w:val="center"/>
            </w:pPr>
            <w:r>
              <w:rPr>
                <w:rFonts w:ascii="宋体" w:hAnsi="宋体" w:eastAsia="宋体" w:cs="宋体"/>
                <w:b w:val="0"/>
                <w:i w:val="0"/>
                <w:color w:val="000000"/>
                <w:sz w:val="21"/>
              </w:rPr>
              <w:t>金额</w:t>
            </w:r>
          </w:p>
        </w:tc>
        <w:tc>
          <w:tcPr>
            <w:tcW w:w="4180" w:type="dxa"/>
            <w:gridSpan w:val="2"/>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gridSpan w:val="2"/>
            <w:vAlign w:val="center"/>
          </w:tcPr>
          <w:p>
            <w:pPr>
              <w:jc w:val="center"/>
            </w:pPr>
            <w:r>
              <w:rPr>
                <w:rFonts w:ascii="宋体" w:hAnsi="宋体" w:eastAsia="宋体" w:cs="宋体"/>
                <w:b w:val="0"/>
                <w:i w:val="0"/>
                <w:color w:val="000000"/>
                <w:sz w:val="21"/>
              </w:rPr>
              <w:t>1</w:t>
            </w:r>
          </w:p>
        </w:tc>
        <w:tc>
          <w:tcPr>
            <w:tcW w:w="4180" w:type="dxa"/>
            <w:gridSpan w:val="2"/>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gridSpan w:val="2"/>
            <w:vAlign w:val="center"/>
          </w:tcPr>
          <w:p>
            <w:pPr>
              <w:jc w:val="right"/>
            </w:pPr>
            <w:r>
              <w:rPr>
                <w:rFonts w:ascii="宋体" w:hAnsi="宋体" w:eastAsia="宋体" w:cs="宋体"/>
                <w:b w:val="0"/>
                <w:i w:val="0"/>
                <w:color w:val="000000"/>
                <w:sz w:val="21"/>
              </w:rPr>
              <w:t>1,261.01</w:t>
            </w:r>
          </w:p>
        </w:tc>
        <w:tc>
          <w:tcPr>
            <w:tcW w:w="4180" w:type="dxa"/>
            <w:gridSpan w:val="2"/>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1,189.43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66.46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gridSpan w:val="2"/>
            <w:vAlign w:val="center"/>
          </w:tcPr>
          <w:p/>
        </w:tc>
        <w:tc>
          <w:tcPr>
            <w:tcW w:w="4180" w:type="dxa"/>
            <w:gridSpan w:val="2"/>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gridSpan w:val="2"/>
            <w:vAlign w:val="center"/>
          </w:tcPr>
          <w:p>
            <w:pPr>
              <w:jc w:val="right"/>
            </w:pPr>
            <w:r>
              <w:rPr>
                <w:rFonts w:ascii="宋体" w:hAnsi="宋体" w:eastAsia="宋体" w:cs="宋体"/>
                <w:b w:val="0"/>
                <w:i w:val="0"/>
                <w:color w:val="000000"/>
                <w:sz w:val="21"/>
              </w:rPr>
              <w:t>1,261.01</w:t>
            </w:r>
          </w:p>
        </w:tc>
        <w:tc>
          <w:tcPr>
            <w:tcW w:w="4180" w:type="dxa"/>
            <w:gridSpan w:val="2"/>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1,261.01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使用非财政拨款结余</w:t>
            </w:r>
          </w:p>
        </w:tc>
        <w:tc>
          <w:tcPr>
            <w:tcW w:w="560" w:type="dxa"/>
            <w:vAlign w:val="center"/>
          </w:tcPr>
          <w:p>
            <w:pPr>
              <w:jc w:val="center"/>
            </w:pPr>
            <w:r>
              <w:rPr>
                <w:rFonts w:ascii="宋体" w:hAnsi="宋体" w:eastAsia="宋体" w:cs="宋体"/>
                <w:b w:val="0"/>
                <w:i w:val="0"/>
                <w:color w:val="000000"/>
                <w:sz w:val="21"/>
              </w:rPr>
              <w:t>28</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gridSpan w:val="2"/>
            <w:vAlign w:val="center"/>
          </w:tcPr>
          <w:p>
            <w:pPr>
              <w:jc w:val="right"/>
            </w:pPr>
            <w:r>
              <w:rPr>
                <w:rFonts w:ascii="宋体" w:hAnsi="宋体" w:eastAsia="宋体" w:cs="宋体"/>
                <w:b w:val="0"/>
                <w:i w:val="0"/>
                <w:color w:val="000000"/>
                <w:sz w:val="21"/>
              </w:rPr>
              <w:t>0.00</w:t>
            </w:r>
          </w:p>
        </w:tc>
        <w:tc>
          <w:tcPr>
            <w:tcW w:w="4180" w:type="dxa"/>
            <w:gridSpan w:val="2"/>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gridSpan w:val="2"/>
            <w:vAlign w:val="center"/>
          </w:tcPr>
          <w:p/>
        </w:tc>
        <w:tc>
          <w:tcPr>
            <w:tcW w:w="4180" w:type="dxa"/>
            <w:gridSpan w:val="2"/>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gridSpan w:val="2"/>
            <w:vAlign w:val="center"/>
          </w:tcPr>
          <w:p>
            <w:pPr>
              <w:jc w:val="right"/>
            </w:pPr>
            <w:r>
              <w:rPr>
                <w:rFonts w:ascii="宋体" w:hAnsi="宋体" w:eastAsia="宋体" w:cs="宋体"/>
                <w:b w:val="0"/>
                <w:i w:val="0"/>
                <w:color w:val="000000"/>
                <w:sz w:val="21"/>
              </w:rPr>
              <w:t>1,261.01</w:t>
            </w:r>
          </w:p>
        </w:tc>
        <w:tc>
          <w:tcPr>
            <w:tcW w:w="4180" w:type="dxa"/>
            <w:gridSpan w:val="2"/>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1,261.01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1"/>
              </w:rPr>
              <w:t>注：1.本表反映部门本年度的总收支和年末结转结余情况。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atLeast"/>
          <w:jc w:val="center"/>
        </w:trPr>
        <w:tc>
          <w:tcPr>
            <w:tcW w:w="418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1"/>
              </w:rPr>
              <w:t xml:space="preserve">    2.本表金额转换为万元时，因四舍五入可能存在尾差。</w:t>
            </w:r>
          </w:p>
        </w:tc>
      </w:tr>
    </w:tbl>
    <w:p>
      <w:pPr>
        <w:snapToGrid w:val="0"/>
        <w:spacing w:before="200" w:after="200" w:line="20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780"/>
        <w:gridCol w:w="3140"/>
        <w:gridCol w:w="1440"/>
        <w:gridCol w:w="619"/>
        <w:gridCol w:w="821"/>
        <w:gridCol w:w="1179"/>
        <w:gridCol w:w="261"/>
        <w:gridCol w:w="1440"/>
        <w:gridCol w:w="1440"/>
        <w:gridCol w:w="1440"/>
        <w:gridCol w:w="139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11"/>
          </w:tcPr>
          <w:p>
            <w:pPr>
              <w:jc w:val="right"/>
            </w:pPr>
            <w:r>
              <w:rPr>
                <w:rFonts w:ascii="宋体" w:hAnsi="宋体" w:eastAsia="宋体" w:cs="宋体"/>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4"/>
          </w:tcPr>
          <w:p>
            <w:pPr>
              <w:jc w:val="left"/>
            </w:pPr>
            <w:r>
              <w:rPr>
                <w:rFonts w:ascii="宋体" w:hAnsi="宋体" w:eastAsia="宋体" w:cs="宋体"/>
              </w:rPr>
              <w:t>部门：汤阴县教育局（本级）</w:t>
            </w:r>
          </w:p>
        </w:tc>
        <w:tc>
          <w:tcPr>
            <w:tcW w:w="2000" w:type="dxa"/>
            <w:gridSpan w:val="2"/>
          </w:tcPr>
          <w:p>
            <w:pPr>
              <w:jc w:val="center"/>
            </w:pPr>
            <w:r>
              <w:rPr>
                <w:rFonts w:ascii="宋体" w:hAnsi="宋体" w:eastAsia="宋体" w:cs="宋体"/>
              </w:rPr>
              <w:t>2022年度</w:t>
            </w:r>
          </w:p>
        </w:tc>
        <w:tc>
          <w:tcPr>
            <w:tcW w:w="5979" w:type="dxa"/>
            <w:gridSpan w:val="5"/>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gridSpan w:val="2"/>
            <w:vMerge w:val="restart"/>
            <w:vAlign w:val="center"/>
          </w:tcPr>
          <w:p>
            <w:pPr>
              <w:jc w:val="center"/>
            </w:pPr>
            <w:r>
              <w:rPr>
                <w:rFonts w:ascii="宋体" w:hAnsi="宋体" w:eastAsia="宋体" w:cs="宋体"/>
                <w:b w:val="0"/>
                <w:i w:val="0"/>
                <w:color w:val="000000"/>
                <w:sz w:val="17"/>
              </w:rPr>
              <w:t>财政拨款收入</w:t>
            </w:r>
          </w:p>
        </w:tc>
        <w:tc>
          <w:tcPr>
            <w:tcW w:w="1440" w:type="dxa"/>
            <w:gridSpan w:val="2"/>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gridSpan w:val="2"/>
            <w:vMerge w:val="continue"/>
            <w:vAlign w:val="center"/>
          </w:tcPr>
          <w:p/>
        </w:tc>
        <w:tc>
          <w:tcPr>
            <w:tcW w:w="1440" w:type="dxa"/>
            <w:gridSpan w:val="2"/>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gridSpan w:val="2"/>
            <w:vMerge w:val="continue"/>
            <w:vAlign w:val="center"/>
          </w:tcPr>
          <w:p/>
        </w:tc>
        <w:tc>
          <w:tcPr>
            <w:tcW w:w="1440" w:type="dxa"/>
            <w:gridSpan w:val="2"/>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gridSpan w:val="2"/>
            <w:vMerge w:val="continue"/>
            <w:vAlign w:val="center"/>
          </w:tcPr>
          <w:p/>
        </w:tc>
        <w:tc>
          <w:tcPr>
            <w:tcW w:w="1440" w:type="dxa"/>
            <w:gridSpan w:val="2"/>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gridSpan w:val="2"/>
            <w:vAlign w:val="center"/>
          </w:tcPr>
          <w:p>
            <w:pPr>
              <w:jc w:val="center"/>
            </w:pPr>
            <w:r>
              <w:rPr>
                <w:rFonts w:ascii="宋体" w:hAnsi="宋体" w:eastAsia="宋体" w:cs="宋体"/>
                <w:b w:val="0"/>
                <w:i w:val="0"/>
                <w:color w:val="000000"/>
                <w:sz w:val="17"/>
              </w:rPr>
              <w:t>2</w:t>
            </w:r>
          </w:p>
        </w:tc>
        <w:tc>
          <w:tcPr>
            <w:tcW w:w="1440" w:type="dxa"/>
            <w:gridSpan w:val="2"/>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1,261.01</w:t>
            </w:r>
          </w:p>
        </w:tc>
        <w:tc>
          <w:tcPr>
            <w:tcW w:w="1440" w:type="dxa"/>
            <w:gridSpan w:val="2"/>
            <w:vAlign w:val="center"/>
          </w:tcPr>
          <w:p>
            <w:pPr>
              <w:jc w:val="right"/>
            </w:pPr>
            <w:r>
              <w:rPr>
                <w:rFonts w:ascii="宋体" w:hAnsi="宋体" w:eastAsia="宋体" w:cs="宋体"/>
                <w:b/>
                <w:i w:val="0"/>
                <w:color w:val="000000"/>
                <w:sz w:val="17"/>
              </w:rPr>
              <w:t>1,261.01</w:t>
            </w:r>
          </w:p>
        </w:tc>
        <w:tc>
          <w:tcPr>
            <w:tcW w:w="1440" w:type="dxa"/>
            <w:gridSpan w:val="2"/>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5.12</w:t>
            </w:r>
          </w:p>
        </w:tc>
        <w:tc>
          <w:tcPr>
            <w:tcW w:w="1440" w:type="dxa"/>
            <w:gridSpan w:val="2"/>
            <w:vAlign w:val="center"/>
          </w:tcPr>
          <w:p>
            <w:pPr>
              <w:jc w:val="right"/>
            </w:pPr>
            <w:r>
              <w:rPr>
                <w:rFonts w:ascii="宋体" w:hAnsi="宋体" w:eastAsia="宋体" w:cs="宋体"/>
                <w:b w:val="0"/>
                <w:i w:val="0"/>
                <w:color w:val="000000"/>
                <w:sz w:val="17"/>
              </w:rPr>
              <w:t>5.12</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5.12</w:t>
            </w:r>
          </w:p>
        </w:tc>
        <w:tc>
          <w:tcPr>
            <w:tcW w:w="1440" w:type="dxa"/>
            <w:gridSpan w:val="2"/>
            <w:vAlign w:val="center"/>
          </w:tcPr>
          <w:p>
            <w:pPr>
              <w:jc w:val="right"/>
            </w:pPr>
            <w:r>
              <w:rPr>
                <w:rFonts w:ascii="宋体" w:hAnsi="宋体" w:eastAsia="宋体" w:cs="宋体"/>
                <w:b w:val="0"/>
                <w:i w:val="0"/>
                <w:color w:val="000000"/>
                <w:sz w:val="17"/>
              </w:rPr>
              <w:t>5.12</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2010302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5.12</w:t>
            </w:r>
          </w:p>
        </w:tc>
        <w:tc>
          <w:tcPr>
            <w:tcW w:w="1440" w:type="dxa"/>
            <w:gridSpan w:val="2"/>
            <w:vAlign w:val="center"/>
          </w:tcPr>
          <w:p>
            <w:pPr>
              <w:jc w:val="right"/>
            </w:pPr>
            <w:r>
              <w:rPr>
                <w:rFonts w:ascii="宋体" w:hAnsi="宋体" w:eastAsia="宋体" w:cs="宋体"/>
                <w:b w:val="0"/>
                <w:i w:val="0"/>
                <w:color w:val="000000"/>
                <w:sz w:val="17"/>
              </w:rPr>
              <w:t>5.12</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1,189.43</w:t>
            </w:r>
          </w:p>
        </w:tc>
        <w:tc>
          <w:tcPr>
            <w:tcW w:w="1440" w:type="dxa"/>
            <w:gridSpan w:val="2"/>
            <w:vAlign w:val="center"/>
          </w:tcPr>
          <w:p>
            <w:pPr>
              <w:jc w:val="right"/>
            </w:pPr>
            <w:r>
              <w:rPr>
                <w:rFonts w:ascii="宋体" w:hAnsi="宋体" w:eastAsia="宋体" w:cs="宋体"/>
                <w:b w:val="0"/>
                <w:i w:val="0"/>
                <w:color w:val="000000"/>
                <w:sz w:val="17"/>
              </w:rPr>
              <w:t>1,189.43</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20501</w:t>
            </w:r>
          </w:p>
        </w:tc>
        <w:tc>
          <w:tcPr>
            <w:tcW w:w="3140" w:type="dxa"/>
            <w:vAlign w:val="center"/>
          </w:tcPr>
          <w:p>
            <w:pPr>
              <w:jc w:val="left"/>
            </w:pPr>
            <w:r>
              <w:rPr>
                <w:rFonts w:ascii="宋体" w:hAnsi="宋体" w:eastAsia="宋体" w:cs="宋体"/>
                <w:b w:val="0"/>
                <w:i w:val="0"/>
                <w:color w:val="000000"/>
                <w:sz w:val="17"/>
              </w:rPr>
              <w:t>教育管理事务</w:t>
            </w:r>
          </w:p>
        </w:tc>
        <w:tc>
          <w:tcPr>
            <w:tcW w:w="1440" w:type="dxa"/>
            <w:vAlign w:val="center"/>
          </w:tcPr>
          <w:p>
            <w:pPr>
              <w:jc w:val="right"/>
            </w:pPr>
            <w:r>
              <w:rPr>
                <w:rFonts w:ascii="宋体" w:hAnsi="宋体" w:eastAsia="宋体" w:cs="宋体"/>
                <w:b w:val="0"/>
                <w:i w:val="0"/>
                <w:color w:val="000000"/>
                <w:sz w:val="17"/>
              </w:rPr>
              <w:t>1,176.52</w:t>
            </w:r>
          </w:p>
        </w:tc>
        <w:tc>
          <w:tcPr>
            <w:tcW w:w="1440" w:type="dxa"/>
            <w:gridSpan w:val="2"/>
            <w:vAlign w:val="center"/>
          </w:tcPr>
          <w:p>
            <w:pPr>
              <w:jc w:val="right"/>
            </w:pPr>
            <w:r>
              <w:rPr>
                <w:rFonts w:ascii="宋体" w:hAnsi="宋体" w:eastAsia="宋体" w:cs="宋体"/>
                <w:b w:val="0"/>
                <w:i w:val="0"/>
                <w:color w:val="000000"/>
                <w:sz w:val="17"/>
              </w:rPr>
              <w:t>1,176.52</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2050101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1,176.52</w:t>
            </w:r>
          </w:p>
        </w:tc>
        <w:tc>
          <w:tcPr>
            <w:tcW w:w="1440" w:type="dxa"/>
            <w:gridSpan w:val="2"/>
            <w:vAlign w:val="center"/>
          </w:tcPr>
          <w:p>
            <w:pPr>
              <w:jc w:val="right"/>
            </w:pPr>
            <w:r>
              <w:rPr>
                <w:rFonts w:ascii="宋体" w:hAnsi="宋体" w:eastAsia="宋体" w:cs="宋体"/>
                <w:b w:val="0"/>
                <w:i w:val="0"/>
                <w:color w:val="000000"/>
                <w:sz w:val="17"/>
              </w:rPr>
              <w:t>1,176.52</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20502</w:t>
            </w:r>
          </w:p>
        </w:tc>
        <w:tc>
          <w:tcPr>
            <w:tcW w:w="3140" w:type="dxa"/>
            <w:vAlign w:val="center"/>
          </w:tcPr>
          <w:p>
            <w:pPr>
              <w:jc w:val="left"/>
            </w:pPr>
            <w:r>
              <w:rPr>
                <w:rFonts w:ascii="宋体" w:hAnsi="宋体" w:eastAsia="宋体" w:cs="宋体"/>
                <w:b w:val="0"/>
                <w:i w:val="0"/>
                <w:color w:val="000000"/>
                <w:sz w:val="17"/>
              </w:rPr>
              <w:t>普通教育</w:t>
            </w:r>
          </w:p>
        </w:tc>
        <w:tc>
          <w:tcPr>
            <w:tcW w:w="1440" w:type="dxa"/>
            <w:vAlign w:val="center"/>
          </w:tcPr>
          <w:p>
            <w:pPr>
              <w:jc w:val="right"/>
            </w:pPr>
            <w:r>
              <w:rPr>
                <w:rFonts w:ascii="宋体" w:hAnsi="宋体" w:eastAsia="宋体" w:cs="宋体"/>
                <w:b w:val="0"/>
                <w:i w:val="0"/>
                <w:color w:val="000000"/>
                <w:sz w:val="17"/>
              </w:rPr>
              <w:t>12.91</w:t>
            </w:r>
          </w:p>
        </w:tc>
        <w:tc>
          <w:tcPr>
            <w:tcW w:w="1440" w:type="dxa"/>
            <w:gridSpan w:val="2"/>
            <w:vAlign w:val="center"/>
          </w:tcPr>
          <w:p>
            <w:pPr>
              <w:jc w:val="right"/>
            </w:pPr>
            <w:r>
              <w:rPr>
                <w:rFonts w:ascii="宋体" w:hAnsi="宋体" w:eastAsia="宋体" w:cs="宋体"/>
                <w:b w:val="0"/>
                <w:i w:val="0"/>
                <w:color w:val="000000"/>
                <w:sz w:val="17"/>
              </w:rPr>
              <w:t>12.91</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2050201</w:t>
            </w:r>
          </w:p>
        </w:tc>
        <w:tc>
          <w:tcPr>
            <w:tcW w:w="3140" w:type="dxa"/>
            <w:vAlign w:val="center"/>
          </w:tcPr>
          <w:p>
            <w:pPr>
              <w:jc w:val="left"/>
            </w:pPr>
            <w:r>
              <w:rPr>
                <w:rFonts w:ascii="宋体" w:hAnsi="宋体" w:eastAsia="宋体" w:cs="宋体"/>
                <w:b w:val="0"/>
                <w:i w:val="0"/>
                <w:color w:val="000000"/>
                <w:sz w:val="17"/>
              </w:rPr>
              <w:t>学前教育</w:t>
            </w:r>
          </w:p>
        </w:tc>
        <w:tc>
          <w:tcPr>
            <w:tcW w:w="1440" w:type="dxa"/>
            <w:vAlign w:val="center"/>
          </w:tcPr>
          <w:p>
            <w:pPr>
              <w:jc w:val="right"/>
            </w:pPr>
            <w:r>
              <w:rPr>
                <w:rFonts w:ascii="宋体" w:hAnsi="宋体" w:eastAsia="宋体" w:cs="宋体"/>
                <w:b w:val="0"/>
                <w:i w:val="0"/>
                <w:color w:val="000000"/>
                <w:sz w:val="17"/>
              </w:rPr>
              <w:t>8.97</w:t>
            </w:r>
          </w:p>
        </w:tc>
        <w:tc>
          <w:tcPr>
            <w:tcW w:w="1440" w:type="dxa"/>
            <w:gridSpan w:val="2"/>
            <w:vAlign w:val="center"/>
          </w:tcPr>
          <w:p>
            <w:pPr>
              <w:jc w:val="right"/>
            </w:pPr>
            <w:r>
              <w:rPr>
                <w:rFonts w:ascii="宋体" w:hAnsi="宋体" w:eastAsia="宋体" w:cs="宋体"/>
                <w:b w:val="0"/>
                <w:i w:val="0"/>
                <w:color w:val="000000"/>
                <w:sz w:val="17"/>
              </w:rPr>
              <w:t>8.97</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2050202</w:t>
            </w:r>
          </w:p>
        </w:tc>
        <w:tc>
          <w:tcPr>
            <w:tcW w:w="3140" w:type="dxa"/>
            <w:vAlign w:val="center"/>
          </w:tcPr>
          <w:p>
            <w:pPr>
              <w:jc w:val="left"/>
            </w:pPr>
            <w:r>
              <w:rPr>
                <w:rFonts w:ascii="宋体" w:hAnsi="宋体" w:eastAsia="宋体" w:cs="宋体"/>
                <w:b w:val="0"/>
                <w:i w:val="0"/>
                <w:color w:val="000000"/>
                <w:sz w:val="17"/>
              </w:rPr>
              <w:t>小学教育</w:t>
            </w:r>
          </w:p>
        </w:tc>
        <w:tc>
          <w:tcPr>
            <w:tcW w:w="1440" w:type="dxa"/>
            <w:vAlign w:val="center"/>
          </w:tcPr>
          <w:p>
            <w:pPr>
              <w:jc w:val="right"/>
            </w:pPr>
            <w:r>
              <w:rPr>
                <w:rFonts w:ascii="宋体" w:hAnsi="宋体" w:eastAsia="宋体" w:cs="宋体"/>
                <w:b w:val="0"/>
                <w:i w:val="0"/>
                <w:color w:val="000000"/>
                <w:sz w:val="17"/>
              </w:rPr>
              <w:t>3.94</w:t>
            </w:r>
          </w:p>
        </w:tc>
        <w:tc>
          <w:tcPr>
            <w:tcW w:w="1440" w:type="dxa"/>
            <w:gridSpan w:val="2"/>
            <w:vAlign w:val="center"/>
          </w:tcPr>
          <w:p>
            <w:pPr>
              <w:jc w:val="right"/>
            </w:pPr>
            <w:r>
              <w:rPr>
                <w:rFonts w:ascii="宋体" w:hAnsi="宋体" w:eastAsia="宋体" w:cs="宋体"/>
                <w:b w:val="0"/>
                <w:i w:val="0"/>
                <w:color w:val="000000"/>
                <w:sz w:val="17"/>
              </w:rPr>
              <w:t>3.94</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66.46</w:t>
            </w:r>
          </w:p>
        </w:tc>
        <w:tc>
          <w:tcPr>
            <w:tcW w:w="1440" w:type="dxa"/>
            <w:gridSpan w:val="2"/>
            <w:vAlign w:val="center"/>
          </w:tcPr>
          <w:p>
            <w:pPr>
              <w:jc w:val="right"/>
            </w:pPr>
            <w:r>
              <w:rPr>
                <w:rFonts w:ascii="宋体" w:hAnsi="宋体" w:eastAsia="宋体" w:cs="宋体"/>
                <w:b w:val="0"/>
                <w:i w:val="0"/>
                <w:color w:val="000000"/>
                <w:sz w:val="17"/>
              </w:rPr>
              <w:t>66.46</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66.46</w:t>
            </w:r>
          </w:p>
        </w:tc>
        <w:tc>
          <w:tcPr>
            <w:tcW w:w="1440" w:type="dxa"/>
            <w:gridSpan w:val="2"/>
            <w:vAlign w:val="center"/>
          </w:tcPr>
          <w:p>
            <w:pPr>
              <w:jc w:val="right"/>
            </w:pPr>
            <w:r>
              <w:rPr>
                <w:rFonts w:ascii="宋体" w:hAnsi="宋体" w:eastAsia="宋体" w:cs="宋体"/>
                <w:b w:val="0"/>
                <w:i w:val="0"/>
                <w:color w:val="000000"/>
                <w:sz w:val="17"/>
              </w:rPr>
              <w:t>66.46</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66.46</w:t>
            </w:r>
          </w:p>
        </w:tc>
        <w:tc>
          <w:tcPr>
            <w:tcW w:w="1440" w:type="dxa"/>
            <w:gridSpan w:val="2"/>
            <w:vAlign w:val="center"/>
          </w:tcPr>
          <w:p>
            <w:pPr>
              <w:jc w:val="right"/>
            </w:pPr>
            <w:r>
              <w:rPr>
                <w:rFonts w:ascii="宋体" w:hAnsi="宋体" w:eastAsia="宋体" w:cs="宋体"/>
                <w:b w:val="0"/>
                <w:i w:val="0"/>
                <w:color w:val="000000"/>
                <w:sz w:val="17"/>
              </w:rPr>
              <w:t>66.46</w:t>
            </w:r>
          </w:p>
        </w:tc>
        <w:tc>
          <w:tcPr>
            <w:tcW w:w="1440" w:type="dxa"/>
            <w:gridSpan w:val="2"/>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atLeast"/>
          <w:jc w:val="center"/>
        </w:trPr>
        <w:tc>
          <w:tcPr>
            <w:tcW w:w="26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注：本表反映部门本年度取得的各项收入情况。本表金额转换为万元时，因四舍五入可能存在尾差。</w:t>
            </w:r>
          </w:p>
        </w:tc>
      </w:tr>
    </w:tbl>
    <w:p>
      <w:pPr>
        <w:snapToGrid w:val="0"/>
        <w:spacing w:before="200" w:after="200" w:line="20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default"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支出</w:t>
      </w:r>
      <w:r>
        <w:rPr>
          <w:rFonts w:hint="default" w:ascii="华文中宋" w:hAnsi="华文中宋" w:eastAsia="华文中宋" w:cs="华文中宋"/>
          <w:color w:val="000000"/>
          <w:kern w:val="0"/>
          <w:sz w:val="32"/>
          <w:szCs w:val="32"/>
          <w:lang w:val="en-US" w:eastAsia="zh-CN"/>
        </w:rPr>
        <w:t>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900"/>
        <w:gridCol w:w="3480"/>
        <w:gridCol w:w="1599"/>
        <w:gridCol w:w="1"/>
        <w:gridCol w:w="1600"/>
        <w:gridCol w:w="399"/>
        <w:gridCol w:w="1201"/>
        <w:gridCol w:w="1600"/>
        <w:gridCol w:w="1600"/>
        <w:gridCol w:w="157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10"/>
          </w:tcPr>
          <w:p>
            <w:pPr>
              <w:jc w:val="right"/>
            </w:pPr>
            <w:r>
              <w:rPr>
                <w:rFonts w:ascii="宋体" w:hAnsi="宋体" w:eastAsia="宋体" w:cs="宋体"/>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pPr>
              <w:jc w:val="left"/>
            </w:pPr>
            <w:r>
              <w:rPr>
                <w:rFonts w:ascii="宋体" w:hAnsi="宋体" w:eastAsia="宋体" w:cs="宋体"/>
              </w:rPr>
              <w:t>部门：汤阴县教育局（本级）</w:t>
            </w:r>
          </w:p>
        </w:tc>
        <w:tc>
          <w:tcPr>
            <w:tcW w:w="2000" w:type="dxa"/>
            <w:gridSpan w:val="3"/>
          </w:tcPr>
          <w:p>
            <w:pPr>
              <w:jc w:val="center"/>
            </w:pPr>
            <w:r>
              <w:rPr>
                <w:rFonts w:ascii="宋体" w:hAnsi="宋体" w:eastAsia="宋体" w:cs="宋体"/>
              </w:rPr>
              <w:t>2022年度</w:t>
            </w:r>
          </w:p>
        </w:tc>
        <w:tc>
          <w:tcPr>
            <w:tcW w:w="5979" w:type="dxa"/>
            <w:gridSpan w:val="4"/>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gridSpan w:val="2"/>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gridSpan w:val="2"/>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gridSpan w:val="2"/>
            <w:vMerge w:val="continue"/>
            <w:vAlign w:val="center"/>
          </w:tcPr>
          <w:p/>
        </w:tc>
        <w:tc>
          <w:tcPr>
            <w:tcW w:w="1600" w:type="dxa"/>
            <w:vMerge w:val="continue"/>
            <w:vAlign w:val="center"/>
          </w:tcPr>
          <w:p/>
        </w:tc>
        <w:tc>
          <w:tcPr>
            <w:tcW w:w="1600" w:type="dxa"/>
            <w:gridSpan w:val="2"/>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Merge w:val="continue"/>
            <w:vAlign w:val="center"/>
          </w:tcPr>
          <w:p/>
        </w:tc>
        <w:tc>
          <w:tcPr>
            <w:tcW w:w="3480" w:type="dxa"/>
            <w:vMerge w:val="continue"/>
            <w:vAlign w:val="center"/>
          </w:tcPr>
          <w:p/>
        </w:tc>
        <w:tc>
          <w:tcPr>
            <w:tcW w:w="1600" w:type="dxa"/>
            <w:gridSpan w:val="2"/>
            <w:vMerge w:val="continue"/>
            <w:vAlign w:val="center"/>
          </w:tcPr>
          <w:p/>
        </w:tc>
        <w:tc>
          <w:tcPr>
            <w:tcW w:w="1600" w:type="dxa"/>
            <w:vMerge w:val="continue"/>
            <w:vAlign w:val="center"/>
          </w:tcPr>
          <w:p/>
        </w:tc>
        <w:tc>
          <w:tcPr>
            <w:tcW w:w="1600" w:type="dxa"/>
            <w:gridSpan w:val="2"/>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Merge w:val="continue"/>
            <w:vAlign w:val="center"/>
          </w:tcPr>
          <w:p/>
        </w:tc>
        <w:tc>
          <w:tcPr>
            <w:tcW w:w="3480" w:type="dxa"/>
            <w:vMerge w:val="continue"/>
            <w:vAlign w:val="center"/>
          </w:tcPr>
          <w:p/>
        </w:tc>
        <w:tc>
          <w:tcPr>
            <w:tcW w:w="1600" w:type="dxa"/>
            <w:gridSpan w:val="2"/>
            <w:vMerge w:val="continue"/>
            <w:vAlign w:val="center"/>
          </w:tcPr>
          <w:p/>
        </w:tc>
        <w:tc>
          <w:tcPr>
            <w:tcW w:w="1600" w:type="dxa"/>
            <w:vMerge w:val="continue"/>
            <w:vAlign w:val="center"/>
          </w:tcPr>
          <w:p/>
        </w:tc>
        <w:tc>
          <w:tcPr>
            <w:tcW w:w="1600" w:type="dxa"/>
            <w:gridSpan w:val="2"/>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gridSpan w:val="2"/>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gridSpan w:val="2"/>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gridSpan w:val="2"/>
            <w:vAlign w:val="center"/>
          </w:tcPr>
          <w:p>
            <w:pPr>
              <w:jc w:val="right"/>
            </w:pPr>
            <w:r>
              <w:rPr>
                <w:rFonts w:ascii="宋体" w:hAnsi="宋体" w:eastAsia="宋体" w:cs="宋体"/>
                <w:b/>
                <w:i w:val="0"/>
                <w:color w:val="000000"/>
                <w:sz w:val="19"/>
              </w:rPr>
              <w:t>1,261.01</w:t>
            </w:r>
          </w:p>
        </w:tc>
        <w:tc>
          <w:tcPr>
            <w:tcW w:w="1600" w:type="dxa"/>
            <w:vAlign w:val="center"/>
          </w:tcPr>
          <w:p>
            <w:pPr>
              <w:jc w:val="right"/>
            </w:pPr>
            <w:r>
              <w:rPr>
                <w:rFonts w:ascii="宋体" w:hAnsi="宋体" w:eastAsia="宋体" w:cs="宋体"/>
                <w:b/>
                <w:i w:val="0"/>
                <w:color w:val="000000"/>
                <w:sz w:val="19"/>
              </w:rPr>
              <w:t>1,255.89</w:t>
            </w:r>
          </w:p>
        </w:tc>
        <w:tc>
          <w:tcPr>
            <w:tcW w:w="1600" w:type="dxa"/>
            <w:gridSpan w:val="2"/>
            <w:vAlign w:val="center"/>
          </w:tcPr>
          <w:p>
            <w:pPr>
              <w:jc w:val="right"/>
            </w:pPr>
            <w:r>
              <w:rPr>
                <w:rFonts w:ascii="宋体" w:hAnsi="宋体" w:eastAsia="宋体" w:cs="宋体"/>
                <w:b/>
                <w:i w:val="0"/>
                <w:color w:val="000000"/>
                <w:sz w:val="19"/>
              </w:rPr>
              <w:t>5.12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gridSpan w:val="2"/>
            <w:vAlign w:val="center"/>
          </w:tcPr>
          <w:p>
            <w:pPr>
              <w:jc w:val="right"/>
            </w:pPr>
            <w:r>
              <w:rPr>
                <w:rFonts w:ascii="宋体" w:hAnsi="宋体" w:eastAsia="宋体" w:cs="宋体"/>
                <w:b w:val="0"/>
                <w:i w:val="0"/>
                <w:color w:val="000000"/>
                <w:sz w:val="19"/>
              </w:rPr>
              <w:t>5.12</w:t>
            </w:r>
          </w:p>
        </w:tc>
        <w:tc>
          <w:tcPr>
            <w:tcW w:w="1600" w:type="dxa"/>
            <w:vAlign w:val="center"/>
          </w:tcPr>
          <w:p>
            <w:pPr>
              <w:jc w:val="right"/>
            </w:pPr>
            <w:r>
              <w:rPr>
                <w:rFonts w:ascii="宋体" w:hAnsi="宋体" w:eastAsia="宋体" w:cs="宋体"/>
                <w:b w:val="0"/>
                <w:i w:val="0"/>
                <w:color w:val="000000"/>
                <w:sz w:val="19"/>
              </w:rPr>
              <w:t>0.00</w:t>
            </w:r>
          </w:p>
        </w:tc>
        <w:tc>
          <w:tcPr>
            <w:tcW w:w="1600" w:type="dxa"/>
            <w:gridSpan w:val="2"/>
            <w:vAlign w:val="center"/>
          </w:tcPr>
          <w:p>
            <w:pPr>
              <w:jc w:val="right"/>
            </w:pPr>
            <w:r>
              <w:rPr>
                <w:rFonts w:ascii="宋体" w:hAnsi="宋体" w:eastAsia="宋体" w:cs="宋体"/>
                <w:b w:val="0"/>
                <w:i w:val="0"/>
                <w:color w:val="000000"/>
                <w:sz w:val="19"/>
              </w:rPr>
              <w:t>5.12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gridSpan w:val="2"/>
            <w:vAlign w:val="center"/>
          </w:tcPr>
          <w:p>
            <w:pPr>
              <w:jc w:val="right"/>
            </w:pPr>
            <w:r>
              <w:rPr>
                <w:rFonts w:ascii="宋体" w:hAnsi="宋体" w:eastAsia="宋体" w:cs="宋体"/>
                <w:b w:val="0"/>
                <w:i w:val="0"/>
                <w:color w:val="000000"/>
                <w:sz w:val="19"/>
              </w:rPr>
              <w:t>5.12</w:t>
            </w:r>
          </w:p>
        </w:tc>
        <w:tc>
          <w:tcPr>
            <w:tcW w:w="1600" w:type="dxa"/>
            <w:vAlign w:val="center"/>
          </w:tcPr>
          <w:p>
            <w:pPr>
              <w:jc w:val="right"/>
            </w:pPr>
            <w:r>
              <w:rPr>
                <w:rFonts w:ascii="宋体" w:hAnsi="宋体" w:eastAsia="宋体" w:cs="宋体"/>
                <w:b w:val="0"/>
                <w:i w:val="0"/>
                <w:color w:val="000000"/>
                <w:sz w:val="19"/>
              </w:rPr>
              <w:t>0.00</w:t>
            </w:r>
          </w:p>
        </w:tc>
        <w:tc>
          <w:tcPr>
            <w:tcW w:w="1600" w:type="dxa"/>
            <w:gridSpan w:val="2"/>
            <w:vAlign w:val="center"/>
          </w:tcPr>
          <w:p>
            <w:pPr>
              <w:jc w:val="right"/>
            </w:pPr>
            <w:r>
              <w:rPr>
                <w:rFonts w:ascii="宋体" w:hAnsi="宋体" w:eastAsia="宋体" w:cs="宋体"/>
                <w:b w:val="0"/>
                <w:i w:val="0"/>
                <w:color w:val="000000"/>
                <w:sz w:val="19"/>
              </w:rPr>
              <w:t>5.12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2010302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gridSpan w:val="2"/>
            <w:vAlign w:val="center"/>
          </w:tcPr>
          <w:p>
            <w:pPr>
              <w:jc w:val="right"/>
            </w:pPr>
            <w:r>
              <w:rPr>
                <w:rFonts w:ascii="宋体" w:hAnsi="宋体" w:eastAsia="宋体" w:cs="宋体"/>
                <w:b w:val="0"/>
                <w:i w:val="0"/>
                <w:color w:val="000000"/>
                <w:sz w:val="19"/>
              </w:rPr>
              <w:t>5.12</w:t>
            </w:r>
          </w:p>
        </w:tc>
        <w:tc>
          <w:tcPr>
            <w:tcW w:w="1600" w:type="dxa"/>
            <w:vAlign w:val="center"/>
          </w:tcPr>
          <w:p>
            <w:pPr>
              <w:jc w:val="right"/>
            </w:pPr>
            <w:r>
              <w:rPr>
                <w:rFonts w:ascii="宋体" w:hAnsi="宋体" w:eastAsia="宋体" w:cs="宋体"/>
                <w:b w:val="0"/>
                <w:i w:val="0"/>
                <w:color w:val="000000"/>
                <w:sz w:val="19"/>
              </w:rPr>
              <w:t>0.00</w:t>
            </w:r>
          </w:p>
        </w:tc>
        <w:tc>
          <w:tcPr>
            <w:tcW w:w="1600" w:type="dxa"/>
            <w:gridSpan w:val="2"/>
            <w:vAlign w:val="center"/>
          </w:tcPr>
          <w:p>
            <w:pPr>
              <w:jc w:val="right"/>
            </w:pPr>
            <w:r>
              <w:rPr>
                <w:rFonts w:ascii="宋体" w:hAnsi="宋体" w:eastAsia="宋体" w:cs="宋体"/>
                <w:b w:val="0"/>
                <w:i w:val="0"/>
                <w:color w:val="000000"/>
                <w:sz w:val="19"/>
              </w:rPr>
              <w:t>5.12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gridSpan w:val="2"/>
            <w:vAlign w:val="center"/>
          </w:tcPr>
          <w:p>
            <w:pPr>
              <w:jc w:val="right"/>
            </w:pPr>
            <w:r>
              <w:rPr>
                <w:rFonts w:ascii="宋体" w:hAnsi="宋体" w:eastAsia="宋体" w:cs="宋体"/>
                <w:b w:val="0"/>
                <w:i w:val="0"/>
                <w:color w:val="000000"/>
                <w:sz w:val="19"/>
              </w:rPr>
              <w:t>1,189.43</w:t>
            </w:r>
          </w:p>
        </w:tc>
        <w:tc>
          <w:tcPr>
            <w:tcW w:w="1600" w:type="dxa"/>
            <w:vAlign w:val="center"/>
          </w:tcPr>
          <w:p>
            <w:pPr>
              <w:jc w:val="right"/>
            </w:pPr>
            <w:r>
              <w:rPr>
                <w:rFonts w:ascii="宋体" w:hAnsi="宋体" w:eastAsia="宋体" w:cs="宋体"/>
                <w:b w:val="0"/>
                <w:i w:val="0"/>
                <w:color w:val="000000"/>
                <w:sz w:val="19"/>
              </w:rPr>
              <w:t>1,189.43</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20501</w:t>
            </w:r>
          </w:p>
        </w:tc>
        <w:tc>
          <w:tcPr>
            <w:tcW w:w="3480" w:type="dxa"/>
            <w:vAlign w:val="center"/>
          </w:tcPr>
          <w:p>
            <w:pPr>
              <w:jc w:val="left"/>
            </w:pPr>
            <w:r>
              <w:rPr>
                <w:rFonts w:ascii="宋体" w:hAnsi="宋体" w:eastAsia="宋体" w:cs="宋体"/>
                <w:b w:val="0"/>
                <w:i w:val="0"/>
                <w:color w:val="000000"/>
                <w:sz w:val="19"/>
              </w:rPr>
              <w:t>教育管理事务</w:t>
            </w:r>
          </w:p>
        </w:tc>
        <w:tc>
          <w:tcPr>
            <w:tcW w:w="1600" w:type="dxa"/>
            <w:gridSpan w:val="2"/>
            <w:vAlign w:val="center"/>
          </w:tcPr>
          <w:p>
            <w:pPr>
              <w:jc w:val="right"/>
            </w:pPr>
            <w:r>
              <w:rPr>
                <w:rFonts w:ascii="宋体" w:hAnsi="宋体" w:eastAsia="宋体" w:cs="宋体"/>
                <w:b w:val="0"/>
                <w:i w:val="0"/>
                <w:color w:val="000000"/>
                <w:sz w:val="19"/>
              </w:rPr>
              <w:t>1,176.52</w:t>
            </w:r>
          </w:p>
        </w:tc>
        <w:tc>
          <w:tcPr>
            <w:tcW w:w="1600" w:type="dxa"/>
            <w:vAlign w:val="center"/>
          </w:tcPr>
          <w:p>
            <w:pPr>
              <w:jc w:val="right"/>
            </w:pPr>
            <w:r>
              <w:rPr>
                <w:rFonts w:ascii="宋体" w:hAnsi="宋体" w:eastAsia="宋体" w:cs="宋体"/>
                <w:b w:val="0"/>
                <w:i w:val="0"/>
                <w:color w:val="000000"/>
                <w:sz w:val="19"/>
              </w:rPr>
              <w:t>1,176.52</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2050101</w:t>
            </w:r>
          </w:p>
        </w:tc>
        <w:tc>
          <w:tcPr>
            <w:tcW w:w="3480" w:type="dxa"/>
            <w:vAlign w:val="center"/>
          </w:tcPr>
          <w:p>
            <w:pPr>
              <w:jc w:val="left"/>
            </w:pPr>
            <w:r>
              <w:rPr>
                <w:rFonts w:ascii="宋体" w:hAnsi="宋体" w:eastAsia="宋体" w:cs="宋体"/>
                <w:b w:val="0"/>
                <w:i w:val="0"/>
                <w:color w:val="000000"/>
                <w:sz w:val="19"/>
              </w:rPr>
              <w:t>行政运行</w:t>
            </w:r>
          </w:p>
        </w:tc>
        <w:tc>
          <w:tcPr>
            <w:tcW w:w="1600" w:type="dxa"/>
            <w:gridSpan w:val="2"/>
            <w:vAlign w:val="center"/>
          </w:tcPr>
          <w:p>
            <w:pPr>
              <w:jc w:val="right"/>
            </w:pPr>
            <w:r>
              <w:rPr>
                <w:rFonts w:ascii="宋体" w:hAnsi="宋体" w:eastAsia="宋体" w:cs="宋体"/>
                <w:b w:val="0"/>
                <w:i w:val="0"/>
                <w:color w:val="000000"/>
                <w:sz w:val="19"/>
              </w:rPr>
              <w:t>1,176.52</w:t>
            </w:r>
          </w:p>
        </w:tc>
        <w:tc>
          <w:tcPr>
            <w:tcW w:w="1600" w:type="dxa"/>
            <w:vAlign w:val="center"/>
          </w:tcPr>
          <w:p>
            <w:pPr>
              <w:jc w:val="right"/>
            </w:pPr>
            <w:r>
              <w:rPr>
                <w:rFonts w:ascii="宋体" w:hAnsi="宋体" w:eastAsia="宋体" w:cs="宋体"/>
                <w:b w:val="0"/>
                <w:i w:val="0"/>
                <w:color w:val="000000"/>
                <w:sz w:val="19"/>
              </w:rPr>
              <w:t>1,176.52</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20502</w:t>
            </w:r>
          </w:p>
        </w:tc>
        <w:tc>
          <w:tcPr>
            <w:tcW w:w="3480" w:type="dxa"/>
            <w:vAlign w:val="center"/>
          </w:tcPr>
          <w:p>
            <w:pPr>
              <w:jc w:val="left"/>
            </w:pPr>
            <w:r>
              <w:rPr>
                <w:rFonts w:ascii="宋体" w:hAnsi="宋体" w:eastAsia="宋体" w:cs="宋体"/>
                <w:b w:val="0"/>
                <w:i w:val="0"/>
                <w:color w:val="000000"/>
                <w:sz w:val="19"/>
              </w:rPr>
              <w:t>普通教育</w:t>
            </w:r>
          </w:p>
        </w:tc>
        <w:tc>
          <w:tcPr>
            <w:tcW w:w="1600" w:type="dxa"/>
            <w:gridSpan w:val="2"/>
            <w:vAlign w:val="center"/>
          </w:tcPr>
          <w:p>
            <w:pPr>
              <w:jc w:val="right"/>
            </w:pPr>
            <w:r>
              <w:rPr>
                <w:rFonts w:ascii="宋体" w:hAnsi="宋体" w:eastAsia="宋体" w:cs="宋体"/>
                <w:b w:val="0"/>
                <w:i w:val="0"/>
                <w:color w:val="000000"/>
                <w:sz w:val="19"/>
              </w:rPr>
              <w:t>12.91</w:t>
            </w:r>
          </w:p>
        </w:tc>
        <w:tc>
          <w:tcPr>
            <w:tcW w:w="1600" w:type="dxa"/>
            <w:vAlign w:val="center"/>
          </w:tcPr>
          <w:p>
            <w:pPr>
              <w:jc w:val="right"/>
            </w:pPr>
            <w:r>
              <w:rPr>
                <w:rFonts w:ascii="宋体" w:hAnsi="宋体" w:eastAsia="宋体" w:cs="宋体"/>
                <w:b w:val="0"/>
                <w:i w:val="0"/>
                <w:color w:val="000000"/>
                <w:sz w:val="19"/>
              </w:rPr>
              <w:t>12.91</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2050201</w:t>
            </w:r>
          </w:p>
        </w:tc>
        <w:tc>
          <w:tcPr>
            <w:tcW w:w="3480" w:type="dxa"/>
            <w:vAlign w:val="center"/>
          </w:tcPr>
          <w:p>
            <w:pPr>
              <w:jc w:val="left"/>
            </w:pPr>
            <w:r>
              <w:rPr>
                <w:rFonts w:ascii="宋体" w:hAnsi="宋体" w:eastAsia="宋体" w:cs="宋体"/>
                <w:b w:val="0"/>
                <w:i w:val="0"/>
                <w:color w:val="000000"/>
                <w:sz w:val="19"/>
              </w:rPr>
              <w:t>学前教育</w:t>
            </w:r>
          </w:p>
        </w:tc>
        <w:tc>
          <w:tcPr>
            <w:tcW w:w="1600" w:type="dxa"/>
            <w:gridSpan w:val="2"/>
            <w:vAlign w:val="center"/>
          </w:tcPr>
          <w:p>
            <w:pPr>
              <w:jc w:val="right"/>
            </w:pPr>
            <w:r>
              <w:rPr>
                <w:rFonts w:ascii="宋体" w:hAnsi="宋体" w:eastAsia="宋体" w:cs="宋体"/>
                <w:b w:val="0"/>
                <w:i w:val="0"/>
                <w:color w:val="000000"/>
                <w:sz w:val="19"/>
              </w:rPr>
              <w:t>8.97</w:t>
            </w:r>
          </w:p>
        </w:tc>
        <w:tc>
          <w:tcPr>
            <w:tcW w:w="1600" w:type="dxa"/>
            <w:vAlign w:val="center"/>
          </w:tcPr>
          <w:p>
            <w:pPr>
              <w:jc w:val="right"/>
            </w:pPr>
            <w:r>
              <w:rPr>
                <w:rFonts w:ascii="宋体" w:hAnsi="宋体" w:eastAsia="宋体" w:cs="宋体"/>
                <w:b w:val="0"/>
                <w:i w:val="0"/>
                <w:color w:val="000000"/>
                <w:sz w:val="19"/>
              </w:rPr>
              <w:t>8.97</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2050202</w:t>
            </w:r>
          </w:p>
        </w:tc>
        <w:tc>
          <w:tcPr>
            <w:tcW w:w="3480" w:type="dxa"/>
            <w:vAlign w:val="center"/>
          </w:tcPr>
          <w:p>
            <w:pPr>
              <w:jc w:val="left"/>
            </w:pPr>
            <w:r>
              <w:rPr>
                <w:rFonts w:ascii="宋体" w:hAnsi="宋体" w:eastAsia="宋体" w:cs="宋体"/>
                <w:b w:val="0"/>
                <w:i w:val="0"/>
                <w:color w:val="000000"/>
                <w:sz w:val="19"/>
              </w:rPr>
              <w:t>小学教育</w:t>
            </w:r>
          </w:p>
        </w:tc>
        <w:tc>
          <w:tcPr>
            <w:tcW w:w="1600" w:type="dxa"/>
            <w:gridSpan w:val="2"/>
            <w:vAlign w:val="center"/>
          </w:tcPr>
          <w:p>
            <w:pPr>
              <w:jc w:val="right"/>
            </w:pPr>
            <w:r>
              <w:rPr>
                <w:rFonts w:ascii="宋体" w:hAnsi="宋体" w:eastAsia="宋体" w:cs="宋体"/>
                <w:b w:val="0"/>
                <w:i w:val="0"/>
                <w:color w:val="000000"/>
                <w:sz w:val="19"/>
              </w:rPr>
              <w:t>3.94</w:t>
            </w:r>
          </w:p>
        </w:tc>
        <w:tc>
          <w:tcPr>
            <w:tcW w:w="1600" w:type="dxa"/>
            <w:vAlign w:val="center"/>
          </w:tcPr>
          <w:p>
            <w:pPr>
              <w:jc w:val="right"/>
            </w:pPr>
            <w:r>
              <w:rPr>
                <w:rFonts w:ascii="宋体" w:hAnsi="宋体" w:eastAsia="宋体" w:cs="宋体"/>
                <w:b w:val="0"/>
                <w:i w:val="0"/>
                <w:color w:val="000000"/>
                <w:sz w:val="19"/>
              </w:rPr>
              <w:t>3.94</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gridSpan w:val="2"/>
            <w:vAlign w:val="center"/>
          </w:tcPr>
          <w:p>
            <w:pPr>
              <w:jc w:val="right"/>
            </w:pPr>
            <w:r>
              <w:rPr>
                <w:rFonts w:ascii="宋体" w:hAnsi="宋体" w:eastAsia="宋体" w:cs="宋体"/>
                <w:b w:val="0"/>
                <w:i w:val="0"/>
                <w:color w:val="000000"/>
                <w:sz w:val="19"/>
              </w:rPr>
              <w:t>66.46</w:t>
            </w:r>
          </w:p>
        </w:tc>
        <w:tc>
          <w:tcPr>
            <w:tcW w:w="1600" w:type="dxa"/>
            <w:vAlign w:val="center"/>
          </w:tcPr>
          <w:p>
            <w:pPr>
              <w:jc w:val="right"/>
            </w:pPr>
            <w:r>
              <w:rPr>
                <w:rFonts w:ascii="宋体" w:hAnsi="宋体" w:eastAsia="宋体" w:cs="宋体"/>
                <w:b w:val="0"/>
                <w:i w:val="0"/>
                <w:color w:val="000000"/>
                <w:sz w:val="19"/>
              </w:rPr>
              <w:t>66.46</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gridSpan w:val="2"/>
            <w:vAlign w:val="center"/>
          </w:tcPr>
          <w:p>
            <w:pPr>
              <w:jc w:val="right"/>
            </w:pPr>
            <w:r>
              <w:rPr>
                <w:rFonts w:ascii="宋体" w:hAnsi="宋体" w:eastAsia="宋体" w:cs="宋体"/>
                <w:b w:val="0"/>
                <w:i w:val="0"/>
                <w:color w:val="000000"/>
                <w:sz w:val="19"/>
              </w:rPr>
              <w:t>66.46</w:t>
            </w:r>
          </w:p>
        </w:tc>
        <w:tc>
          <w:tcPr>
            <w:tcW w:w="1600" w:type="dxa"/>
            <w:vAlign w:val="center"/>
          </w:tcPr>
          <w:p>
            <w:pPr>
              <w:jc w:val="right"/>
            </w:pPr>
            <w:r>
              <w:rPr>
                <w:rFonts w:ascii="宋体" w:hAnsi="宋体" w:eastAsia="宋体" w:cs="宋体"/>
                <w:b w:val="0"/>
                <w:i w:val="0"/>
                <w:color w:val="000000"/>
                <w:sz w:val="19"/>
              </w:rPr>
              <w:t>66.46</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gridSpan w:val="2"/>
            <w:vAlign w:val="center"/>
          </w:tcPr>
          <w:p>
            <w:pPr>
              <w:jc w:val="right"/>
            </w:pPr>
            <w:r>
              <w:rPr>
                <w:rFonts w:ascii="宋体" w:hAnsi="宋体" w:eastAsia="宋体" w:cs="宋体"/>
                <w:b w:val="0"/>
                <w:i w:val="0"/>
                <w:color w:val="000000"/>
                <w:sz w:val="19"/>
              </w:rPr>
              <w:t>66.46</w:t>
            </w:r>
          </w:p>
        </w:tc>
        <w:tc>
          <w:tcPr>
            <w:tcW w:w="1600" w:type="dxa"/>
            <w:vAlign w:val="center"/>
          </w:tcPr>
          <w:p>
            <w:pPr>
              <w:jc w:val="right"/>
            </w:pPr>
            <w:r>
              <w:rPr>
                <w:rFonts w:ascii="宋体" w:hAnsi="宋体" w:eastAsia="宋体" w:cs="宋体"/>
                <w:b w:val="0"/>
                <w:i w:val="0"/>
                <w:color w:val="000000"/>
                <w:sz w:val="19"/>
              </w:rPr>
              <w:t>66.46</w:t>
            </w:r>
          </w:p>
        </w:tc>
        <w:tc>
          <w:tcPr>
            <w:tcW w:w="1600" w:type="dxa"/>
            <w:gridSpan w:val="2"/>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6" w:hRule="atLeast"/>
          <w:jc w:val="center"/>
        </w:trPr>
        <w:tc>
          <w:tcPr>
            <w:tcW w:w="30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9"/>
              </w:rPr>
              <w:t>注：本表反映部门本年度各项支出情况。本表金额转换为万元时，因四舍五入可能存在尾差。</w:t>
            </w:r>
          </w:p>
        </w:tc>
      </w:tr>
    </w:tbl>
    <w:p>
      <w:pPr>
        <w:snapToGrid w:val="0"/>
        <w:spacing w:before="200" w:after="200" w:line="200" w:lineRule="auto"/>
      </w:pPr>
      <w:r>
        <w:rPr>
          <w:sz w:val="8"/>
        </w:rPr>
        <w:t xml:space="preserve"> </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2760"/>
        <w:gridCol w:w="480"/>
        <w:gridCol w:w="1420"/>
        <w:gridCol w:w="1319"/>
        <w:gridCol w:w="1761"/>
        <w:gridCol w:w="239"/>
        <w:gridCol w:w="241"/>
        <w:gridCol w:w="1420"/>
        <w:gridCol w:w="1420"/>
        <w:gridCol w:w="1420"/>
        <w:gridCol w:w="147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11"/>
          </w:tcPr>
          <w:p>
            <w:pPr>
              <w:jc w:val="right"/>
            </w:pPr>
            <w:r>
              <w:rPr>
                <w:rFonts w:ascii="宋体" w:hAnsi="宋体" w:eastAsia="宋体" w:cs="宋体"/>
              </w:rPr>
              <w:t>公开04表</w:t>
            </w:r>
          </w:p>
        </w:tc>
      </w:tr>
      <w:tr>
        <w:tblPrEx>
          <w:tblCellMar>
            <w:top w:w="0" w:type="dxa"/>
            <w:left w:w="80" w:type="dxa"/>
            <w:bottom w:w="0" w:type="dxa"/>
            <w:right w:w="80" w:type="dxa"/>
          </w:tblCellMar>
        </w:tblPrEx>
        <w:trPr>
          <w:jc w:val="center"/>
        </w:trPr>
        <w:tc>
          <w:tcPr>
            <w:tcW w:w="5979" w:type="dxa"/>
            <w:gridSpan w:val="4"/>
          </w:tcPr>
          <w:p>
            <w:pPr>
              <w:jc w:val="left"/>
            </w:pPr>
            <w:r>
              <w:rPr>
                <w:rFonts w:ascii="宋体" w:hAnsi="宋体" w:eastAsia="宋体" w:cs="宋体"/>
              </w:rPr>
              <w:t>部门：汤阴县教育局（本级）</w:t>
            </w:r>
          </w:p>
        </w:tc>
        <w:tc>
          <w:tcPr>
            <w:tcW w:w="2000" w:type="dxa"/>
            <w:gridSpan w:val="2"/>
          </w:tcPr>
          <w:p>
            <w:pPr>
              <w:jc w:val="center"/>
            </w:pPr>
            <w:r>
              <w:rPr>
                <w:rFonts w:ascii="宋体" w:hAnsi="宋体" w:eastAsia="宋体" w:cs="宋体"/>
              </w:rPr>
              <w:t>2022年度</w:t>
            </w:r>
          </w:p>
        </w:tc>
        <w:tc>
          <w:tcPr>
            <w:tcW w:w="5979" w:type="dxa"/>
            <w:gridSpan w:val="5"/>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8"/>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0" w:hRule="atLeas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gridSpan w:val="2"/>
            <w:vMerge w:val="restart"/>
            <w:vAlign w:val="center"/>
          </w:tcPr>
          <w:p>
            <w:pPr>
              <w:jc w:val="center"/>
            </w:pPr>
            <w:r>
              <w:rPr>
                <w:rFonts w:ascii="宋体" w:hAnsi="宋体" w:eastAsia="宋体" w:cs="宋体"/>
                <w:b w:val="0"/>
                <w:i w:val="0"/>
                <w:color w:val="000000"/>
                <w:sz w:val="18"/>
              </w:rPr>
              <w:t>项目</w:t>
            </w:r>
          </w:p>
        </w:tc>
        <w:tc>
          <w:tcPr>
            <w:tcW w:w="480" w:type="dxa"/>
            <w:gridSpan w:val="2"/>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05" w:hRule="atLeas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gridSpan w:val="2"/>
            <w:vMerge w:val="continue"/>
            <w:vAlign w:val="center"/>
          </w:tcPr>
          <w:p/>
        </w:tc>
        <w:tc>
          <w:tcPr>
            <w:tcW w:w="480" w:type="dxa"/>
            <w:gridSpan w:val="2"/>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gridSpan w:val="2"/>
            <w:vAlign w:val="center"/>
          </w:tcPr>
          <w:p>
            <w:pPr>
              <w:jc w:val="center"/>
            </w:pPr>
            <w:r>
              <w:rPr>
                <w:rFonts w:ascii="宋体" w:hAnsi="宋体" w:eastAsia="宋体" w:cs="宋体"/>
                <w:b w:val="0"/>
                <w:i w:val="0"/>
                <w:color w:val="000000"/>
                <w:sz w:val="18"/>
              </w:rPr>
              <w:t>栏次</w:t>
            </w:r>
          </w:p>
        </w:tc>
        <w:tc>
          <w:tcPr>
            <w:tcW w:w="480" w:type="dxa"/>
            <w:gridSpan w:val="2"/>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1,261.01</w:t>
            </w:r>
          </w:p>
        </w:tc>
        <w:tc>
          <w:tcPr>
            <w:tcW w:w="3080" w:type="dxa"/>
            <w:gridSpan w:val="2"/>
            <w:vAlign w:val="center"/>
          </w:tcPr>
          <w:p>
            <w:pPr>
              <w:jc w:val="left"/>
            </w:pPr>
            <w:r>
              <w:rPr>
                <w:rFonts w:ascii="宋体" w:hAnsi="宋体" w:eastAsia="宋体" w:cs="宋体"/>
                <w:b w:val="0"/>
                <w:i w:val="0"/>
                <w:color w:val="000000"/>
                <w:sz w:val="18"/>
              </w:rPr>
              <w:t>一、一般公共服务支出</w:t>
            </w:r>
          </w:p>
        </w:tc>
        <w:tc>
          <w:tcPr>
            <w:tcW w:w="480" w:type="dxa"/>
            <w:gridSpan w:val="2"/>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5.12</w:t>
            </w:r>
          </w:p>
        </w:tc>
        <w:tc>
          <w:tcPr>
            <w:tcW w:w="1420" w:type="dxa"/>
            <w:vAlign w:val="center"/>
          </w:tcPr>
          <w:p>
            <w:pPr>
              <w:jc w:val="right"/>
            </w:pPr>
            <w:r>
              <w:rPr>
                <w:rFonts w:ascii="宋体" w:hAnsi="宋体" w:eastAsia="宋体" w:cs="宋体"/>
                <w:b w:val="0"/>
                <w:i w:val="0"/>
                <w:color w:val="000000"/>
                <w:sz w:val="18"/>
              </w:rPr>
              <w:t>5.12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gridSpan w:val="2"/>
            <w:vAlign w:val="center"/>
          </w:tcPr>
          <w:p>
            <w:pPr>
              <w:jc w:val="left"/>
            </w:pPr>
            <w:r>
              <w:rPr>
                <w:rFonts w:ascii="宋体" w:hAnsi="宋体" w:eastAsia="宋体" w:cs="宋体"/>
                <w:b w:val="0"/>
                <w:i w:val="0"/>
                <w:color w:val="000000"/>
                <w:sz w:val="18"/>
              </w:rPr>
              <w:t>二、外交支出</w:t>
            </w:r>
          </w:p>
        </w:tc>
        <w:tc>
          <w:tcPr>
            <w:tcW w:w="480" w:type="dxa"/>
            <w:gridSpan w:val="2"/>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gridSpan w:val="2"/>
            <w:vAlign w:val="center"/>
          </w:tcPr>
          <w:p>
            <w:pPr>
              <w:jc w:val="left"/>
            </w:pPr>
            <w:r>
              <w:rPr>
                <w:rFonts w:ascii="宋体" w:hAnsi="宋体" w:eastAsia="宋体" w:cs="宋体"/>
                <w:b w:val="0"/>
                <w:i w:val="0"/>
                <w:color w:val="000000"/>
                <w:sz w:val="18"/>
              </w:rPr>
              <w:t>三、国防支出</w:t>
            </w:r>
          </w:p>
        </w:tc>
        <w:tc>
          <w:tcPr>
            <w:tcW w:w="480" w:type="dxa"/>
            <w:gridSpan w:val="2"/>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四、公共安全支出</w:t>
            </w:r>
          </w:p>
        </w:tc>
        <w:tc>
          <w:tcPr>
            <w:tcW w:w="480" w:type="dxa"/>
            <w:gridSpan w:val="2"/>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五、教育支出</w:t>
            </w:r>
          </w:p>
        </w:tc>
        <w:tc>
          <w:tcPr>
            <w:tcW w:w="480" w:type="dxa"/>
            <w:gridSpan w:val="2"/>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1,189.43</w:t>
            </w:r>
          </w:p>
        </w:tc>
        <w:tc>
          <w:tcPr>
            <w:tcW w:w="1420" w:type="dxa"/>
            <w:vAlign w:val="center"/>
          </w:tcPr>
          <w:p>
            <w:pPr>
              <w:jc w:val="right"/>
            </w:pPr>
            <w:r>
              <w:rPr>
                <w:rFonts w:ascii="宋体" w:hAnsi="宋体" w:eastAsia="宋体" w:cs="宋体"/>
                <w:b w:val="0"/>
                <w:i w:val="0"/>
                <w:color w:val="000000"/>
                <w:sz w:val="18"/>
              </w:rPr>
              <w:t>1,189.43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六、科学技术支出</w:t>
            </w:r>
          </w:p>
        </w:tc>
        <w:tc>
          <w:tcPr>
            <w:tcW w:w="480" w:type="dxa"/>
            <w:gridSpan w:val="2"/>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七、文化旅游体育与传媒支出</w:t>
            </w:r>
          </w:p>
        </w:tc>
        <w:tc>
          <w:tcPr>
            <w:tcW w:w="480" w:type="dxa"/>
            <w:gridSpan w:val="2"/>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八、社会保障和就业支出</w:t>
            </w:r>
          </w:p>
        </w:tc>
        <w:tc>
          <w:tcPr>
            <w:tcW w:w="480" w:type="dxa"/>
            <w:gridSpan w:val="2"/>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九、卫生健康支出</w:t>
            </w:r>
          </w:p>
        </w:tc>
        <w:tc>
          <w:tcPr>
            <w:tcW w:w="480" w:type="dxa"/>
            <w:gridSpan w:val="2"/>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十、节能环保支出</w:t>
            </w:r>
          </w:p>
        </w:tc>
        <w:tc>
          <w:tcPr>
            <w:tcW w:w="480" w:type="dxa"/>
            <w:gridSpan w:val="2"/>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十一、城乡社区支出</w:t>
            </w:r>
          </w:p>
        </w:tc>
        <w:tc>
          <w:tcPr>
            <w:tcW w:w="480" w:type="dxa"/>
            <w:gridSpan w:val="2"/>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十二、农林水支出</w:t>
            </w:r>
          </w:p>
        </w:tc>
        <w:tc>
          <w:tcPr>
            <w:tcW w:w="480" w:type="dxa"/>
            <w:gridSpan w:val="2"/>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十三、交通运输支出</w:t>
            </w:r>
          </w:p>
        </w:tc>
        <w:tc>
          <w:tcPr>
            <w:tcW w:w="480" w:type="dxa"/>
            <w:gridSpan w:val="2"/>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十四、资源勘探工业信息等支出</w:t>
            </w:r>
          </w:p>
        </w:tc>
        <w:tc>
          <w:tcPr>
            <w:tcW w:w="480" w:type="dxa"/>
            <w:gridSpan w:val="2"/>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十五、商业服务业等支出</w:t>
            </w:r>
          </w:p>
        </w:tc>
        <w:tc>
          <w:tcPr>
            <w:tcW w:w="480" w:type="dxa"/>
            <w:gridSpan w:val="2"/>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十六、金融支出</w:t>
            </w:r>
          </w:p>
        </w:tc>
        <w:tc>
          <w:tcPr>
            <w:tcW w:w="480" w:type="dxa"/>
            <w:gridSpan w:val="2"/>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十七、援助其他地区支出</w:t>
            </w:r>
          </w:p>
        </w:tc>
        <w:tc>
          <w:tcPr>
            <w:tcW w:w="480" w:type="dxa"/>
            <w:gridSpan w:val="2"/>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十八、自然资源海洋气象等支出</w:t>
            </w:r>
          </w:p>
        </w:tc>
        <w:tc>
          <w:tcPr>
            <w:tcW w:w="480" w:type="dxa"/>
            <w:gridSpan w:val="2"/>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十九、住房保障支出</w:t>
            </w:r>
          </w:p>
        </w:tc>
        <w:tc>
          <w:tcPr>
            <w:tcW w:w="480" w:type="dxa"/>
            <w:gridSpan w:val="2"/>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66.46</w:t>
            </w:r>
          </w:p>
        </w:tc>
        <w:tc>
          <w:tcPr>
            <w:tcW w:w="1420" w:type="dxa"/>
            <w:vAlign w:val="center"/>
          </w:tcPr>
          <w:p>
            <w:pPr>
              <w:jc w:val="right"/>
            </w:pPr>
            <w:r>
              <w:rPr>
                <w:rFonts w:ascii="宋体" w:hAnsi="宋体" w:eastAsia="宋体" w:cs="宋体"/>
                <w:b w:val="0"/>
                <w:i w:val="0"/>
                <w:color w:val="000000"/>
                <w:sz w:val="18"/>
              </w:rPr>
              <w:t>66.46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二十、粮油物资储备支出</w:t>
            </w:r>
          </w:p>
        </w:tc>
        <w:tc>
          <w:tcPr>
            <w:tcW w:w="480" w:type="dxa"/>
            <w:gridSpan w:val="2"/>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二十一、国有资本经营预算支出</w:t>
            </w:r>
          </w:p>
        </w:tc>
        <w:tc>
          <w:tcPr>
            <w:tcW w:w="480" w:type="dxa"/>
            <w:gridSpan w:val="2"/>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二十二、灾害防治及应急管理支出</w:t>
            </w:r>
          </w:p>
        </w:tc>
        <w:tc>
          <w:tcPr>
            <w:tcW w:w="480" w:type="dxa"/>
            <w:gridSpan w:val="2"/>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二十三、其他支出</w:t>
            </w:r>
          </w:p>
        </w:tc>
        <w:tc>
          <w:tcPr>
            <w:tcW w:w="480" w:type="dxa"/>
            <w:gridSpan w:val="2"/>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二十四、债务还本支出</w:t>
            </w:r>
          </w:p>
        </w:tc>
        <w:tc>
          <w:tcPr>
            <w:tcW w:w="480" w:type="dxa"/>
            <w:gridSpan w:val="2"/>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二十五、债务付息支出</w:t>
            </w:r>
          </w:p>
        </w:tc>
        <w:tc>
          <w:tcPr>
            <w:tcW w:w="480" w:type="dxa"/>
            <w:gridSpan w:val="2"/>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gridSpan w:val="2"/>
            <w:vAlign w:val="center"/>
          </w:tcPr>
          <w:p>
            <w:pPr>
              <w:jc w:val="left"/>
            </w:pPr>
            <w:r>
              <w:rPr>
                <w:rFonts w:ascii="宋体" w:hAnsi="宋体" w:eastAsia="宋体" w:cs="宋体"/>
                <w:b w:val="0"/>
                <w:i w:val="0"/>
                <w:color w:val="000000"/>
                <w:sz w:val="18"/>
              </w:rPr>
              <w:t>二十六、抗疫特别国债安排的支出</w:t>
            </w:r>
          </w:p>
        </w:tc>
        <w:tc>
          <w:tcPr>
            <w:tcW w:w="480" w:type="dxa"/>
            <w:gridSpan w:val="2"/>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1,261.01</w:t>
            </w:r>
          </w:p>
        </w:tc>
        <w:tc>
          <w:tcPr>
            <w:tcW w:w="3080" w:type="dxa"/>
            <w:gridSpan w:val="2"/>
            <w:vAlign w:val="center"/>
          </w:tcPr>
          <w:p>
            <w:pPr>
              <w:jc w:val="center"/>
            </w:pPr>
            <w:r>
              <w:rPr>
                <w:rFonts w:ascii="宋体" w:hAnsi="宋体" w:eastAsia="宋体" w:cs="宋体"/>
                <w:b/>
                <w:i w:val="0"/>
                <w:color w:val="000000"/>
                <w:sz w:val="18"/>
              </w:rPr>
              <w:t>本年支出合计</w:t>
            </w:r>
          </w:p>
        </w:tc>
        <w:tc>
          <w:tcPr>
            <w:tcW w:w="480" w:type="dxa"/>
            <w:gridSpan w:val="2"/>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1,261.01</w:t>
            </w:r>
          </w:p>
        </w:tc>
        <w:tc>
          <w:tcPr>
            <w:tcW w:w="1420" w:type="dxa"/>
            <w:vAlign w:val="center"/>
          </w:tcPr>
          <w:p>
            <w:pPr>
              <w:jc w:val="right"/>
            </w:pPr>
            <w:r>
              <w:rPr>
                <w:rFonts w:ascii="宋体" w:hAnsi="宋体" w:eastAsia="宋体" w:cs="宋体"/>
                <w:b w:val="0"/>
                <w:i w:val="0"/>
                <w:color w:val="000000"/>
                <w:sz w:val="18"/>
              </w:rPr>
              <w:t>1,261.01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gridSpan w:val="2"/>
            <w:vAlign w:val="center"/>
          </w:tcPr>
          <w:p>
            <w:pPr>
              <w:jc w:val="left"/>
            </w:pPr>
            <w:r>
              <w:rPr>
                <w:rFonts w:ascii="宋体" w:hAnsi="宋体" w:eastAsia="宋体" w:cs="宋体"/>
                <w:b w:val="0"/>
                <w:i w:val="0"/>
                <w:color w:val="000000"/>
                <w:sz w:val="18"/>
              </w:rPr>
              <w:t>年末财政拨款结转和结余</w:t>
            </w:r>
          </w:p>
        </w:tc>
        <w:tc>
          <w:tcPr>
            <w:tcW w:w="480" w:type="dxa"/>
            <w:gridSpan w:val="2"/>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gridSpan w:val="2"/>
            <w:vAlign w:val="center"/>
          </w:tcPr>
          <w:p/>
        </w:tc>
        <w:tc>
          <w:tcPr>
            <w:tcW w:w="480" w:type="dxa"/>
            <w:gridSpan w:val="2"/>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gridSpan w:val="2"/>
            <w:vAlign w:val="center"/>
          </w:tcPr>
          <w:p/>
        </w:tc>
        <w:tc>
          <w:tcPr>
            <w:tcW w:w="480" w:type="dxa"/>
            <w:gridSpan w:val="2"/>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gridSpan w:val="2"/>
            <w:vAlign w:val="center"/>
          </w:tcPr>
          <w:p/>
        </w:tc>
        <w:tc>
          <w:tcPr>
            <w:tcW w:w="480" w:type="dxa"/>
            <w:gridSpan w:val="2"/>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1,261.01</w:t>
            </w:r>
          </w:p>
        </w:tc>
        <w:tc>
          <w:tcPr>
            <w:tcW w:w="3080" w:type="dxa"/>
            <w:gridSpan w:val="2"/>
            <w:vAlign w:val="center"/>
          </w:tcPr>
          <w:p>
            <w:pPr>
              <w:jc w:val="center"/>
            </w:pPr>
            <w:r>
              <w:rPr>
                <w:rFonts w:ascii="宋体" w:hAnsi="宋体" w:eastAsia="宋体" w:cs="宋体"/>
                <w:b/>
                <w:i w:val="0"/>
                <w:color w:val="000000"/>
                <w:sz w:val="18"/>
              </w:rPr>
              <w:t>总计</w:t>
            </w:r>
          </w:p>
        </w:tc>
        <w:tc>
          <w:tcPr>
            <w:tcW w:w="480" w:type="dxa"/>
            <w:gridSpan w:val="2"/>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1,261.01</w:t>
            </w:r>
          </w:p>
        </w:tc>
        <w:tc>
          <w:tcPr>
            <w:tcW w:w="1420" w:type="dxa"/>
            <w:vAlign w:val="center"/>
          </w:tcPr>
          <w:p>
            <w:pPr>
              <w:jc w:val="right"/>
            </w:pPr>
            <w:r>
              <w:rPr>
                <w:rFonts w:ascii="宋体" w:hAnsi="宋体" w:eastAsia="宋体" w:cs="宋体"/>
                <w:b w:val="0"/>
                <w:i w:val="0"/>
                <w:color w:val="000000"/>
                <w:sz w:val="18"/>
              </w:rPr>
              <w:t>1,261.01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2" w:hRule="atLeast"/>
          <w:jc w:val="center"/>
        </w:trPr>
        <w:tc>
          <w:tcPr>
            <w:tcW w:w="276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8"/>
              </w:rPr>
              <w:t>注：本表反映部门本年度一般公共预算财政拨款、政府性基金预算财政拨款和国有资本经营预算财政拨款的总收支和年末结转结余情况。本表金额转换为万元时，因四舍五入可能存在尾差。</w:t>
            </w:r>
          </w:p>
        </w:tc>
        <w:tc>
          <w:tcPr>
            <w:tcW w:w="1478" w:type="dxa"/>
            <w:tcBorders>
              <w:left w:val="single" w:color="FFFFFF" w:sz="4" w:space="0"/>
              <w:bottom w:val="single" w:color="FFFFFF" w:sz="4" w:space="0"/>
              <w:right w:val="single" w:color="FFFFFF" w:sz="4" w:space="0"/>
              <w:insideH w:val="single" w:sz="4" w:space="0"/>
              <w:insideV w:val="single" w:sz="4" w:space="0"/>
            </w:tcBorders>
            <w:vAlign w:val="center"/>
          </w:tcPr>
          <w:p/>
        </w:tc>
      </w:tr>
    </w:tbl>
    <w:p>
      <w:pPr>
        <w:snapToGrid w:val="0"/>
        <w:spacing w:before="200" w:after="200" w:line="20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1200"/>
        <w:gridCol w:w="4700"/>
        <w:gridCol w:w="79"/>
        <w:gridCol w:w="2000"/>
        <w:gridCol w:w="621"/>
        <w:gridCol w:w="2700"/>
        <w:gridCol w:w="265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7"/>
          </w:tcPr>
          <w:p>
            <w:pPr>
              <w:jc w:val="right"/>
            </w:pPr>
            <w:r>
              <w:rPr>
                <w:rFonts w:ascii="宋体" w:hAnsi="宋体" w:eastAsia="宋体" w:cs="宋体"/>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pPr>
              <w:jc w:val="left"/>
            </w:pPr>
            <w:r>
              <w:rPr>
                <w:rFonts w:ascii="宋体" w:hAnsi="宋体" w:eastAsia="宋体" w:cs="宋体"/>
              </w:rPr>
              <w:t>部门：汤阴县教育局（本级）</w:t>
            </w:r>
          </w:p>
        </w:tc>
        <w:tc>
          <w:tcPr>
            <w:tcW w:w="2000" w:type="dxa"/>
          </w:tcPr>
          <w:p>
            <w:pPr>
              <w:jc w:val="center"/>
            </w:pPr>
            <w:r>
              <w:rPr>
                <w:rFonts w:ascii="宋体" w:hAnsi="宋体" w:eastAsia="宋体" w:cs="宋体"/>
              </w:rPr>
              <w:t>2022年度</w:t>
            </w:r>
          </w:p>
        </w:tc>
        <w:tc>
          <w:tcPr>
            <w:tcW w:w="5979" w:type="dxa"/>
            <w:gridSpan w:val="3"/>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5"/>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gridSpan w:val="3"/>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3" w:hRule="atLeast"/>
          <w:jc w:val="center"/>
        </w:trPr>
        <w:tc>
          <w:tcPr>
            <w:tcW w:w="400" w:type="dxa"/>
            <w:vMerge w:val="continue"/>
            <w:vAlign w:val="center"/>
          </w:tcPr>
          <w:p/>
        </w:tc>
        <w:tc>
          <w:tcPr>
            <w:tcW w:w="4700" w:type="dxa"/>
            <w:vMerge w:val="continue"/>
            <w:vAlign w:val="center"/>
          </w:tcPr>
          <w:p/>
        </w:tc>
        <w:tc>
          <w:tcPr>
            <w:tcW w:w="2700" w:type="dxa"/>
            <w:gridSpan w:val="3"/>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Merge w:val="continue"/>
            <w:vAlign w:val="center"/>
          </w:tcPr>
          <w:p/>
        </w:tc>
        <w:tc>
          <w:tcPr>
            <w:tcW w:w="4700" w:type="dxa"/>
            <w:vMerge w:val="continue"/>
            <w:vAlign w:val="center"/>
          </w:tcPr>
          <w:p/>
        </w:tc>
        <w:tc>
          <w:tcPr>
            <w:tcW w:w="2700" w:type="dxa"/>
            <w:gridSpan w:val="3"/>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gridSpan w:val="3"/>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gridSpan w:val="3"/>
            <w:vAlign w:val="center"/>
          </w:tcPr>
          <w:p>
            <w:pPr>
              <w:jc w:val="right"/>
            </w:pPr>
            <w:r>
              <w:rPr>
                <w:rFonts w:ascii="宋体" w:hAnsi="宋体" w:eastAsia="宋体" w:cs="宋体"/>
                <w:b/>
                <w:i w:val="0"/>
                <w:color w:val="000000"/>
                <w:sz w:val="25"/>
              </w:rPr>
              <w:t>1,261.01</w:t>
            </w:r>
          </w:p>
        </w:tc>
        <w:tc>
          <w:tcPr>
            <w:tcW w:w="2700" w:type="dxa"/>
            <w:vAlign w:val="center"/>
          </w:tcPr>
          <w:p>
            <w:pPr>
              <w:jc w:val="right"/>
            </w:pPr>
            <w:r>
              <w:rPr>
                <w:rFonts w:ascii="宋体" w:hAnsi="宋体" w:eastAsia="宋体" w:cs="宋体"/>
                <w:b/>
                <w:i w:val="0"/>
                <w:color w:val="000000"/>
                <w:sz w:val="25"/>
              </w:rPr>
              <w:t>1,255.89</w:t>
            </w:r>
          </w:p>
        </w:tc>
        <w:tc>
          <w:tcPr>
            <w:tcW w:w="2658" w:type="dxa"/>
            <w:vAlign w:val="center"/>
          </w:tcPr>
          <w:p>
            <w:pPr>
              <w:jc w:val="right"/>
            </w:pPr>
            <w:r>
              <w:rPr>
                <w:rFonts w:ascii="宋体" w:hAnsi="宋体" w:eastAsia="宋体" w:cs="宋体"/>
                <w:b/>
                <w:i w:val="0"/>
                <w:color w:val="000000"/>
                <w:sz w:val="25"/>
              </w:rPr>
              <w:t>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gridSpan w:val="3"/>
            <w:vAlign w:val="center"/>
          </w:tcPr>
          <w:p>
            <w:pPr>
              <w:jc w:val="right"/>
            </w:pPr>
            <w:r>
              <w:rPr>
                <w:rFonts w:ascii="宋体" w:hAnsi="宋体" w:eastAsia="宋体" w:cs="宋体"/>
                <w:b w:val="0"/>
                <w:i w:val="0"/>
                <w:color w:val="000000"/>
                <w:sz w:val="25"/>
              </w:rPr>
              <w:t>5.12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gridSpan w:val="3"/>
            <w:vAlign w:val="center"/>
          </w:tcPr>
          <w:p>
            <w:pPr>
              <w:jc w:val="right"/>
            </w:pPr>
            <w:r>
              <w:rPr>
                <w:rFonts w:ascii="宋体" w:hAnsi="宋体" w:eastAsia="宋体" w:cs="宋体"/>
                <w:b w:val="0"/>
                <w:i w:val="0"/>
                <w:color w:val="000000"/>
                <w:sz w:val="25"/>
              </w:rPr>
              <w:t>5.12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2010302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gridSpan w:val="3"/>
            <w:vAlign w:val="center"/>
          </w:tcPr>
          <w:p>
            <w:pPr>
              <w:jc w:val="right"/>
            </w:pPr>
            <w:r>
              <w:rPr>
                <w:rFonts w:ascii="宋体" w:hAnsi="宋体" w:eastAsia="宋体" w:cs="宋体"/>
                <w:b w:val="0"/>
                <w:i w:val="0"/>
                <w:color w:val="000000"/>
                <w:sz w:val="25"/>
              </w:rPr>
              <w:t>5.12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gridSpan w:val="3"/>
            <w:vAlign w:val="center"/>
          </w:tcPr>
          <w:p>
            <w:pPr>
              <w:jc w:val="right"/>
            </w:pPr>
            <w:r>
              <w:rPr>
                <w:rFonts w:ascii="宋体" w:hAnsi="宋体" w:eastAsia="宋体" w:cs="宋体"/>
                <w:b w:val="0"/>
                <w:i w:val="0"/>
                <w:color w:val="000000"/>
                <w:sz w:val="25"/>
              </w:rPr>
              <w:t>1,189.43</w:t>
            </w:r>
          </w:p>
        </w:tc>
        <w:tc>
          <w:tcPr>
            <w:tcW w:w="2700" w:type="dxa"/>
            <w:vAlign w:val="center"/>
          </w:tcPr>
          <w:p>
            <w:pPr>
              <w:jc w:val="right"/>
            </w:pPr>
            <w:r>
              <w:rPr>
                <w:rFonts w:ascii="宋体" w:hAnsi="宋体" w:eastAsia="宋体" w:cs="宋体"/>
                <w:b w:val="0"/>
                <w:i w:val="0"/>
                <w:color w:val="000000"/>
                <w:sz w:val="25"/>
              </w:rPr>
              <w:t>1,189.43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20501</w:t>
            </w:r>
          </w:p>
        </w:tc>
        <w:tc>
          <w:tcPr>
            <w:tcW w:w="4700" w:type="dxa"/>
            <w:vAlign w:val="center"/>
          </w:tcPr>
          <w:p>
            <w:pPr>
              <w:jc w:val="left"/>
            </w:pPr>
            <w:r>
              <w:rPr>
                <w:rFonts w:ascii="宋体" w:hAnsi="宋体" w:eastAsia="宋体" w:cs="宋体"/>
                <w:b w:val="0"/>
                <w:i w:val="0"/>
                <w:color w:val="000000"/>
                <w:sz w:val="25"/>
              </w:rPr>
              <w:t>教育管理事务</w:t>
            </w:r>
          </w:p>
        </w:tc>
        <w:tc>
          <w:tcPr>
            <w:tcW w:w="2700" w:type="dxa"/>
            <w:gridSpan w:val="3"/>
            <w:vAlign w:val="center"/>
          </w:tcPr>
          <w:p>
            <w:pPr>
              <w:jc w:val="right"/>
            </w:pPr>
            <w:r>
              <w:rPr>
                <w:rFonts w:ascii="宋体" w:hAnsi="宋体" w:eastAsia="宋体" w:cs="宋体"/>
                <w:b w:val="0"/>
                <w:i w:val="0"/>
                <w:color w:val="000000"/>
                <w:sz w:val="25"/>
              </w:rPr>
              <w:t>1,176.52</w:t>
            </w:r>
          </w:p>
        </w:tc>
        <w:tc>
          <w:tcPr>
            <w:tcW w:w="2700" w:type="dxa"/>
            <w:vAlign w:val="center"/>
          </w:tcPr>
          <w:p>
            <w:pPr>
              <w:jc w:val="right"/>
            </w:pPr>
            <w:r>
              <w:rPr>
                <w:rFonts w:ascii="宋体" w:hAnsi="宋体" w:eastAsia="宋体" w:cs="宋体"/>
                <w:b w:val="0"/>
                <w:i w:val="0"/>
                <w:color w:val="000000"/>
                <w:sz w:val="25"/>
              </w:rPr>
              <w:t>1,176.52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2050101</w:t>
            </w:r>
          </w:p>
        </w:tc>
        <w:tc>
          <w:tcPr>
            <w:tcW w:w="4700" w:type="dxa"/>
            <w:vAlign w:val="center"/>
          </w:tcPr>
          <w:p>
            <w:pPr>
              <w:jc w:val="left"/>
            </w:pPr>
            <w:r>
              <w:rPr>
                <w:rFonts w:ascii="宋体" w:hAnsi="宋体" w:eastAsia="宋体" w:cs="宋体"/>
                <w:b w:val="0"/>
                <w:i w:val="0"/>
                <w:color w:val="000000"/>
                <w:sz w:val="25"/>
              </w:rPr>
              <w:t>行政运行</w:t>
            </w:r>
          </w:p>
        </w:tc>
        <w:tc>
          <w:tcPr>
            <w:tcW w:w="2700" w:type="dxa"/>
            <w:gridSpan w:val="3"/>
            <w:vAlign w:val="center"/>
          </w:tcPr>
          <w:p>
            <w:pPr>
              <w:jc w:val="right"/>
            </w:pPr>
            <w:r>
              <w:rPr>
                <w:rFonts w:ascii="宋体" w:hAnsi="宋体" w:eastAsia="宋体" w:cs="宋体"/>
                <w:b w:val="0"/>
                <w:i w:val="0"/>
                <w:color w:val="000000"/>
                <w:sz w:val="25"/>
              </w:rPr>
              <w:t>1,176.52</w:t>
            </w:r>
          </w:p>
        </w:tc>
        <w:tc>
          <w:tcPr>
            <w:tcW w:w="2700" w:type="dxa"/>
            <w:vAlign w:val="center"/>
          </w:tcPr>
          <w:p>
            <w:pPr>
              <w:jc w:val="right"/>
            </w:pPr>
            <w:r>
              <w:rPr>
                <w:rFonts w:ascii="宋体" w:hAnsi="宋体" w:eastAsia="宋体" w:cs="宋体"/>
                <w:b w:val="0"/>
                <w:i w:val="0"/>
                <w:color w:val="000000"/>
                <w:sz w:val="25"/>
              </w:rPr>
              <w:t>1,176.52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20502</w:t>
            </w:r>
          </w:p>
        </w:tc>
        <w:tc>
          <w:tcPr>
            <w:tcW w:w="4700" w:type="dxa"/>
            <w:vAlign w:val="center"/>
          </w:tcPr>
          <w:p>
            <w:pPr>
              <w:jc w:val="left"/>
            </w:pPr>
            <w:r>
              <w:rPr>
                <w:rFonts w:ascii="宋体" w:hAnsi="宋体" w:eastAsia="宋体" w:cs="宋体"/>
                <w:b w:val="0"/>
                <w:i w:val="0"/>
                <w:color w:val="000000"/>
                <w:sz w:val="25"/>
              </w:rPr>
              <w:t>普通教育</w:t>
            </w:r>
          </w:p>
        </w:tc>
        <w:tc>
          <w:tcPr>
            <w:tcW w:w="2700" w:type="dxa"/>
            <w:gridSpan w:val="3"/>
            <w:vAlign w:val="center"/>
          </w:tcPr>
          <w:p>
            <w:pPr>
              <w:jc w:val="right"/>
            </w:pPr>
            <w:r>
              <w:rPr>
                <w:rFonts w:ascii="宋体" w:hAnsi="宋体" w:eastAsia="宋体" w:cs="宋体"/>
                <w:b w:val="0"/>
                <w:i w:val="0"/>
                <w:color w:val="000000"/>
                <w:sz w:val="25"/>
              </w:rPr>
              <w:t>12.91</w:t>
            </w:r>
          </w:p>
        </w:tc>
        <w:tc>
          <w:tcPr>
            <w:tcW w:w="2700" w:type="dxa"/>
            <w:vAlign w:val="center"/>
          </w:tcPr>
          <w:p>
            <w:pPr>
              <w:jc w:val="right"/>
            </w:pPr>
            <w:r>
              <w:rPr>
                <w:rFonts w:ascii="宋体" w:hAnsi="宋体" w:eastAsia="宋体" w:cs="宋体"/>
                <w:b w:val="0"/>
                <w:i w:val="0"/>
                <w:color w:val="000000"/>
                <w:sz w:val="25"/>
              </w:rPr>
              <w:t>12.91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2050201</w:t>
            </w:r>
          </w:p>
        </w:tc>
        <w:tc>
          <w:tcPr>
            <w:tcW w:w="4700" w:type="dxa"/>
            <w:vAlign w:val="center"/>
          </w:tcPr>
          <w:p>
            <w:pPr>
              <w:jc w:val="left"/>
            </w:pPr>
            <w:r>
              <w:rPr>
                <w:rFonts w:ascii="宋体" w:hAnsi="宋体" w:eastAsia="宋体" w:cs="宋体"/>
                <w:b w:val="0"/>
                <w:i w:val="0"/>
                <w:color w:val="000000"/>
                <w:sz w:val="25"/>
              </w:rPr>
              <w:t>学前教育</w:t>
            </w:r>
          </w:p>
        </w:tc>
        <w:tc>
          <w:tcPr>
            <w:tcW w:w="2700" w:type="dxa"/>
            <w:gridSpan w:val="3"/>
            <w:vAlign w:val="center"/>
          </w:tcPr>
          <w:p>
            <w:pPr>
              <w:jc w:val="right"/>
            </w:pPr>
            <w:r>
              <w:rPr>
                <w:rFonts w:ascii="宋体" w:hAnsi="宋体" w:eastAsia="宋体" w:cs="宋体"/>
                <w:b w:val="0"/>
                <w:i w:val="0"/>
                <w:color w:val="000000"/>
                <w:sz w:val="25"/>
              </w:rPr>
              <w:t>8.97</w:t>
            </w:r>
          </w:p>
        </w:tc>
        <w:tc>
          <w:tcPr>
            <w:tcW w:w="2700" w:type="dxa"/>
            <w:vAlign w:val="center"/>
          </w:tcPr>
          <w:p>
            <w:pPr>
              <w:jc w:val="right"/>
            </w:pPr>
            <w:r>
              <w:rPr>
                <w:rFonts w:ascii="宋体" w:hAnsi="宋体" w:eastAsia="宋体" w:cs="宋体"/>
                <w:b w:val="0"/>
                <w:i w:val="0"/>
                <w:color w:val="000000"/>
                <w:sz w:val="25"/>
              </w:rPr>
              <w:t>8.97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2050202</w:t>
            </w:r>
          </w:p>
        </w:tc>
        <w:tc>
          <w:tcPr>
            <w:tcW w:w="4700" w:type="dxa"/>
            <w:vAlign w:val="center"/>
          </w:tcPr>
          <w:p>
            <w:pPr>
              <w:jc w:val="left"/>
            </w:pPr>
            <w:r>
              <w:rPr>
                <w:rFonts w:ascii="宋体" w:hAnsi="宋体" w:eastAsia="宋体" w:cs="宋体"/>
                <w:b w:val="0"/>
                <w:i w:val="0"/>
                <w:color w:val="000000"/>
                <w:sz w:val="25"/>
              </w:rPr>
              <w:t>小学教育</w:t>
            </w:r>
          </w:p>
        </w:tc>
        <w:tc>
          <w:tcPr>
            <w:tcW w:w="2700" w:type="dxa"/>
            <w:gridSpan w:val="3"/>
            <w:vAlign w:val="center"/>
          </w:tcPr>
          <w:p>
            <w:pPr>
              <w:jc w:val="right"/>
            </w:pPr>
            <w:r>
              <w:rPr>
                <w:rFonts w:ascii="宋体" w:hAnsi="宋体" w:eastAsia="宋体" w:cs="宋体"/>
                <w:b w:val="0"/>
                <w:i w:val="0"/>
                <w:color w:val="000000"/>
                <w:sz w:val="25"/>
              </w:rPr>
              <w:t>3.94</w:t>
            </w:r>
          </w:p>
        </w:tc>
        <w:tc>
          <w:tcPr>
            <w:tcW w:w="2700" w:type="dxa"/>
            <w:vAlign w:val="center"/>
          </w:tcPr>
          <w:p>
            <w:pPr>
              <w:jc w:val="right"/>
            </w:pPr>
            <w:r>
              <w:rPr>
                <w:rFonts w:ascii="宋体" w:hAnsi="宋体" w:eastAsia="宋体" w:cs="宋体"/>
                <w:b w:val="0"/>
                <w:i w:val="0"/>
                <w:color w:val="000000"/>
                <w:sz w:val="25"/>
              </w:rPr>
              <w:t>3.94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gridSpan w:val="3"/>
            <w:vAlign w:val="center"/>
          </w:tcPr>
          <w:p>
            <w:pPr>
              <w:jc w:val="right"/>
            </w:pPr>
            <w:r>
              <w:rPr>
                <w:rFonts w:ascii="宋体" w:hAnsi="宋体" w:eastAsia="宋体" w:cs="宋体"/>
                <w:b w:val="0"/>
                <w:i w:val="0"/>
                <w:color w:val="000000"/>
                <w:sz w:val="25"/>
              </w:rPr>
              <w:t>66.46</w:t>
            </w:r>
          </w:p>
        </w:tc>
        <w:tc>
          <w:tcPr>
            <w:tcW w:w="2700" w:type="dxa"/>
            <w:vAlign w:val="center"/>
          </w:tcPr>
          <w:p>
            <w:pPr>
              <w:jc w:val="right"/>
            </w:pPr>
            <w:r>
              <w:rPr>
                <w:rFonts w:ascii="宋体" w:hAnsi="宋体" w:eastAsia="宋体" w:cs="宋体"/>
                <w:b w:val="0"/>
                <w:i w:val="0"/>
                <w:color w:val="000000"/>
                <w:sz w:val="25"/>
              </w:rPr>
              <w:t>66.46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gridSpan w:val="3"/>
            <w:vAlign w:val="center"/>
          </w:tcPr>
          <w:p>
            <w:pPr>
              <w:jc w:val="right"/>
            </w:pPr>
            <w:r>
              <w:rPr>
                <w:rFonts w:ascii="宋体" w:hAnsi="宋体" w:eastAsia="宋体" w:cs="宋体"/>
                <w:b w:val="0"/>
                <w:i w:val="0"/>
                <w:color w:val="000000"/>
                <w:sz w:val="25"/>
              </w:rPr>
              <w:t>66.46</w:t>
            </w:r>
          </w:p>
        </w:tc>
        <w:tc>
          <w:tcPr>
            <w:tcW w:w="2700" w:type="dxa"/>
            <w:vAlign w:val="center"/>
          </w:tcPr>
          <w:p>
            <w:pPr>
              <w:jc w:val="right"/>
            </w:pPr>
            <w:r>
              <w:rPr>
                <w:rFonts w:ascii="宋体" w:hAnsi="宋体" w:eastAsia="宋体" w:cs="宋体"/>
                <w:b w:val="0"/>
                <w:i w:val="0"/>
                <w:color w:val="000000"/>
                <w:sz w:val="25"/>
              </w:rPr>
              <w:t>66.46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gridSpan w:val="3"/>
            <w:vAlign w:val="center"/>
          </w:tcPr>
          <w:p>
            <w:pPr>
              <w:jc w:val="right"/>
            </w:pPr>
            <w:r>
              <w:rPr>
                <w:rFonts w:ascii="宋体" w:hAnsi="宋体" w:eastAsia="宋体" w:cs="宋体"/>
                <w:b w:val="0"/>
                <w:i w:val="0"/>
                <w:color w:val="000000"/>
                <w:sz w:val="25"/>
              </w:rPr>
              <w:t>66.46</w:t>
            </w:r>
          </w:p>
        </w:tc>
        <w:tc>
          <w:tcPr>
            <w:tcW w:w="2700" w:type="dxa"/>
            <w:vAlign w:val="center"/>
          </w:tcPr>
          <w:p>
            <w:pPr>
              <w:jc w:val="right"/>
            </w:pPr>
            <w:r>
              <w:rPr>
                <w:rFonts w:ascii="宋体" w:hAnsi="宋体" w:eastAsia="宋体" w:cs="宋体"/>
                <w:b w:val="0"/>
                <w:i w:val="0"/>
                <w:color w:val="000000"/>
                <w:sz w:val="25"/>
              </w:rPr>
              <w:t>66.46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atLeast"/>
          <w:jc w:val="center"/>
        </w:trPr>
        <w:tc>
          <w:tcPr>
            <w:tcW w:w="40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5"/>
              </w:rPr>
              <w:t>注：本表反映部门本年度一般公共预算财政拨款支出情况。本表金额转换为万元时，因四舍五入可能存在尾差。</w:t>
            </w:r>
          </w:p>
        </w:tc>
      </w:tr>
    </w:tbl>
    <w:p>
      <w:pPr>
        <w:snapToGrid w:val="0"/>
        <w:spacing w:before="200" w:after="200" w:line="20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6"/>
          <w:szCs w:val="36"/>
          <w:lang w:val="en-US" w:eastAsia="zh-CN"/>
        </w:rPr>
      </w:pPr>
      <w:r>
        <w:rPr>
          <w:rFonts w:hint="default" w:ascii="华文中宋" w:hAnsi="华文中宋" w:eastAsia="华文中宋" w:cs="华文中宋"/>
          <w:color w:val="000000"/>
          <w:kern w:val="0"/>
          <w:sz w:val="32"/>
          <w:szCs w:val="32"/>
          <w:lang w:val="en-US" w:eastAsia="zh-CN"/>
        </w:rPr>
        <w:t>一般公共预算财政拨款基本支出决算明细表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0"/>
        <w:gridCol w:w="2680"/>
        <w:gridCol w:w="1360"/>
        <w:gridCol w:w="560"/>
        <w:gridCol w:w="819"/>
        <w:gridCol w:w="1281"/>
        <w:gridCol w:w="719"/>
        <w:gridCol w:w="641"/>
        <w:gridCol w:w="560"/>
        <w:gridCol w:w="3420"/>
        <w:gridCol w:w="135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11"/>
          </w:tcPr>
          <w:p>
            <w:pPr>
              <w:jc w:val="right"/>
            </w:pPr>
            <w:r>
              <w:rPr>
                <w:rFonts w:ascii="宋体" w:hAnsi="宋体" w:eastAsia="宋体" w:cs="宋体"/>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5"/>
          </w:tcPr>
          <w:p>
            <w:pPr>
              <w:jc w:val="left"/>
            </w:pPr>
            <w:r>
              <w:rPr>
                <w:rFonts w:ascii="宋体" w:hAnsi="宋体" w:eastAsia="宋体" w:cs="宋体"/>
              </w:rPr>
              <w:t>部门：汤阴县教育局（本级）</w:t>
            </w:r>
          </w:p>
        </w:tc>
        <w:tc>
          <w:tcPr>
            <w:tcW w:w="2000" w:type="dxa"/>
            <w:gridSpan w:val="2"/>
          </w:tcPr>
          <w:p>
            <w:pPr>
              <w:jc w:val="center"/>
            </w:pPr>
            <w:r>
              <w:rPr>
                <w:rFonts w:ascii="宋体" w:hAnsi="宋体" w:eastAsia="宋体" w:cs="宋体"/>
              </w:rPr>
              <w:t>2022年度</w:t>
            </w:r>
          </w:p>
        </w:tc>
        <w:tc>
          <w:tcPr>
            <w:tcW w:w="5979" w:type="dxa"/>
            <w:gridSpan w:val="4"/>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8"/>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gridSpan w:val="2"/>
            <w:vMerge w:val="restart"/>
            <w:vAlign w:val="center"/>
          </w:tcPr>
          <w:p>
            <w:pPr>
              <w:jc w:val="center"/>
            </w:pPr>
            <w:r>
              <w:rPr>
                <w:rFonts w:ascii="宋体" w:hAnsi="宋体" w:eastAsia="宋体" w:cs="宋体"/>
                <w:b w:val="0"/>
                <w:i w:val="0"/>
                <w:color w:val="000000"/>
                <w:sz w:val="16"/>
              </w:rPr>
              <w:t>科目名称</w:t>
            </w:r>
          </w:p>
        </w:tc>
        <w:tc>
          <w:tcPr>
            <w:tcW w:w="1360" w:type="dxa"/>
            <w:gridSpan w:val="2"/>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gridSpan w:val="2"/>
            <w:vMerge w:val="continue"/>
            <w:vAlign w:val="center"/>
          </w:tcPr>
          <w:p/>
        </w:tc>
        <w:tc>
          <w:tcPr>
            <w:tcW w:w="1360" w:type="dxa"/>
            <w:gridSpan w:val="2"/>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844.45</w:t>
            </w:r>
          </w:p>
        </w:tc>
        <w:tc>
          <w:tcPr>
            <w:tcW w:w="560" w:type="dxa"/>
            <w:vAlign w:val="center"/>
          </w:tcPr>
          <w:p>
            <w:pPr>
              <w:jc w:val="left"/>
            </w:pPr>
            <w:r>
              <w:rPr>
                <w:rFonts w:ascii="宋体" w:hAnsi="宋体" w:eastAsia="宋体" w:cs="宋体"/>
                <w:b w:val="0"/>
                <w:i w:val="0"/>
                <w:color w:val="000000"/>
                <w:sz w:val="16"/>
              </w:rPr>
              <w:t>302</w:t>
            </w:r>
          </w:p>
        </w:tc>
        <w:tc>
          <w:tcPr>
            <w:tcW w:w="2100" w:type="dxa"/>
            <w:gridSpan w:val="2"/>
            <w:vAlign w:val="center"/>
          </w:tcPr>
          <w:p>
            <w:pPr>
              <w:jc w:val="left"/>
            </w:pPr>
            <w:r>
              <w:rPr>
                <w:rFonts w:ascii="宋体" w:hAnsi="宋体" w:eastAsia="宋体" w:cs="宋体"/>
                <w:b w:val="0"/>
                <w:i w:val="0"/>
                <w:color w:val="000000"/>
                <w:sz w:val="16"/>
              </w:rPr>
              <w:t>商品和服务支出</w:t>
            </w:r>
          </w:p>
        </w:tc>
        <w:tc>
          <w:tcPr>
            <w:tcW w:w="1360" w:type="dxa"/>
            <w:gridSpan w:val="2"/>
            <w:vAlign w:val="center"/>
          </w:tcPr>
          <w:p>
            <w:pPr>
              <w:jc w:val="right"/>
            </w:pPr>
            <w:r>
              <w:rPr>
                <w:rFonts w:ascii="宋体" w:hAnsi="宋体" w:eastAsia="宋体" w:cs="宋体"/>
                <w:b w:val="0"/>
                <w:i w:val="0"/>
                <w:color w:val="000000"/>
                <w:sz w:val="16"/>
              </w:rPr>
              <w:t>345.26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383.50</w:t>
            </w:r>
          </w:p>
        </w:tc>
        <w:tc>
          <w:tcPr>
            <w:tcW w:w="560" w:type="dxa"/>
            <w:vAlign w:val="center"/>
          </w:tcPr>
          <w:p>
            <w:pPr>
              <w:jc w:val="left"/>
            </w:pPr>
            <w:r>
              <w:rPr>
                <w:rFonts w:ascii="宋体" w:hAnsi="宋体" w:eastAsia="宋体" w:cs="宋体"/>
                <w:b w:val="0"/>
                <w:i w:val="0"/>
                <w:color w:val="000000"/>
                <w:sz w:val="16"/>
              </w:rPr>
              <w:t>30201</w:t>
            </w:r>
          </w:p>
        </w:tc>
        <w:tc>
          <w:tcPr>
            <w:tcW w:w="2100" w:type="dxa"/>
            <w:gridSpan w:val="2"/>
            <w:vAlign w:val="center"/>
          </w:tcPr>
          <w:p>
            <w:pPr>
              <w:jc w:val="left"/>
            </w:pPr>
            <w:r>
              <w:rPr>
                <w:rFonts w:ascii="宋体" w:hAnsi="宋体" w:eastAsia="宋体" w:cs="宋体"/>
                <w:b w:val="0"/>
                <w:i w:val="0"/>
                <w:color w:val="000000"/>
                <w:sz w:val="16"/>
              </w:rPr>
              <w:t xml:space="preserve">  办公费</w:t>
            </w:r>
          </w:p>
        </w:tc>
        <w:tc>
          <w:tcPr>
            <w:tcW w:w="1360" w:type="dxa"/>
            <w:gridSpan w:val="2"/>
            <w:vAlign w:val="center"/>
          </w:tcPr>
          <w:p>
            <w:pPr>
              <w:jc w:val="right"/>
            </w:pPr>
            <w:r>
              <w:rPr>
                <w:rFonts w:ascii="宋体" w:hAnsi="宋体" w:eastAsia="宋体" w:cs="宋体"/>
                <w:b w:val="0"/>
                <w:i w:val="0"/>
                <w:color w:val="000000"/>
                <w:sz w:val="16"/>
              </w:rPr>
              <w:t>143.05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58.33</w:t>
            </w:r>
          </w:p>
        </w:tc>
        <w:tc>
          <w:tcPr>
            <w:tcW w:w="560" w:type="dxa"/>
            <w:vAlign w:val="center"/>
          </w:tcPr>
          <w:p>
            <w:pPr>
              <w:jc w:val="left"/>
            </w:pPr>
            <w:r>
              <w:rPr>
                <w:rFonts w:ascii="宋体" w:hAnsi="宋体" w:eastAsia="宋体" w:cs="宋体"/>
                <w:b w:val="0"/>
                <w:i w:val="0"/>
                <w:color w:val="000000"/>
                <w:sz w:val="16"/>
              </w:rPr>
              <w:t>30202</w:t>
            </w:r>
          </w:p>
        </w:tc>
        <w:tc>
          <w:tcPr>
            <w:tcW w:w="2100" w:type="dxa"/>
            <w:gridSpan w:val="2"/>
            <w:vAlign w:val="center"/>
          </w:tcPr>
          <w:p>
            <w:pPr>
              <w:jc w:val="left"/>
            </w:pPr>
            <w:r>
              <w:rPr>
                <w:rFonts w:ascii="宋体" w:hAnsi="宋体" w:eastAsia="宋体" w:cs="宋体"/>
                <w:b w:val="0"/>
                <w:i w:val="0"/>
                <w:color w:val="000000"/>
                <w:sz w:val="16"/>
              </w:rPr>
              <w:t xml:space="preserve">  印刷费</w:t>
            </w:r>
          </w:p>
        </w:tc>
        <w:tc>
          <w:tcPr>
            <w:tcW w:w="1360" w:type="dxa"/>
            <w:gridSpan w:val="2"/>
            <w:vAlign w:val="center"/>
          </w:tcPr>
          <w:p>
            <w:pPr>
              <w:jc w:val="right"/>
            </w:pPr>
            <w:r>
              <w:rPr>
                <w:rFonts w:ascii="宋体" w:hAnsi="宋体" w:eastAsia="宋体" w:cs="宋体"/>
                <w:b w:val="0"/>
                <w:i w:val="0"/>
                <w:color w:val="000000"/>
                <w:sz w:val="16"/>
              </w:rPr>
              <w:t>28.51</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41.57</w:t>
            </w:r>
          </w:p>
        </w:tc>
        <w:tc>
          <w:tcPr>
            <w:tcW w:w="560" w:type="dxa"/>
            <w:vAlign w:val="center"/>
          </w:tcPr>
          <w:p>
            <w:pPr>
              <w:jc w:val="left"/>
            </w:pPr>
            <w:r>
              <w:rPr>
                <w:rFonts w:ascii="宋体" w:hAnsi="宋体" w:eastAsia="宋体" w:cs="宋体"/>
                <w:b w:val="0"/>
                <w:i w:val="0"/>
                <w:color w:val="000000"/>
                <w:sz w:val="16"/>
              </w:rPr>
              <w:t>30203</w:t>
            </w:r>
          </w:p>
        </w:tc>
        <w:tc>
          <w:tcPr>
            <w:tcW w:w="2100" w:type="dxa"/>
            <w:gridSpan w:val="2"/>
            <w:vAlign w:val="center"/>
          </w:tcPr>
          <w:p>
            <w:pPr>
              <w:jc w:val="left"/>
            </w:pPr>
            <w:r>
              <w:rPr>
                <w:rFonts w:ascii="宋体" w:hAnsi="宋体" w:eastAsia="宋体" w:cs="宋体"/>
                <w:b w:val="0"/>
                <w:i w:val="0"/>
                <w:color w:val="000000"/>
                <w:sz w:val="16"/>
              </w:rPr>
              <w:t xml:space="preserve">  咨询费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16.73</w:t>
            </w:r>
          </w:p>
        </w:tc>
        <w:tc>
          <w:tcPr>
            <w:tcW w:w="560" w:type="dxa"/>
            <w:vAlign w:val="center"/>
          </w:tcPr>
          <w:p>
            <w:pPr>
              <w:jc w:val="left"/>
            </w:pPr>
            <w:r>
              <w:rPr>
                <w:rFonts w:ascii="宋体" w:hAnsi="宋体" w:eastAsia="宋体" w:cs="宋体"/>
                <w:b w:val="0"/>
                <w:i w:val="0"/>
                <w:color w:val="000000"/>
                <w:sz w:val="16"/>
              </w:rPr>
              <w:t>30204</w:t>
            </w:r>
          </w:p>
        </w:tc>
        <w:tc>
          <w:tcPr>
            <w:tcW w:w="2100" w:type="dxa"/>
            <w:gridSpan w:val="2"/>
            <w:vAlign w:val="center"/>
          </w:tcPr>
          <w:p>
            <w:pPr>
              <w:jc w:val="left"/>
            </w:pPr>
            <w:r>
              <w:rPr>
                <w:rFonts w:ascii="宋体" w:hAnsi="宋体" w:eastAsia="宋体" w:cs="宋体"/>
                <w:b w:val="0"/>
                <w:i w:val="0"/>
                <w:color w:val="000000"/>
                <w:sz w:val="16"/>
              </w:rPr>
              <w:t xml:space="preserve">  手续费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42.11</w:t>
            </w:r>
          </w:p>
        </w:tc>
        <w:tc>
          <w:tcPr>
            <w:tcW w:w="560" w:type="dxa"/>
            <w:vAlign w:val="center"/>
          </w:tcPr>
          <w:p>
            <w:pPr>
              <w:jc w:val="left"/>
            </w:pPr>
            <w:r>
              <w:rPr>
                <w:rFonts w:ascii="宋体" w:hAnsi="宋体" w:eastAsia="宋体" w:cs="宋体"/>
                <w:b w:val="0"/>
                <w:i w:val="0"/>
                <w:color w:val="000000"/>
                <w:sz w:val="16"/>
              </w:rPr>
              <w:t>30205</w:t>
            </w:r>
          </w:p>
        </w:tc>
        <w:tc>
          <w:tcPr>
            <w:tcW w:w="2100" w:type="dxa"/>
            <w:gridSpan w:val="2"/>
            <w:vAlign w:val="center"/>
          </w:tcPr>
          <w:p>
            <w:pPr>
              <w:jc w:val="left"/>
            </w:pPr>
            <w:r>
              <w:rPr>
                <w:rFonts w:ascii="宋体" w:hAnsi="宋体" w:eastAsia="宋体" w:cs="宋体"/>
                <w:b w:val="0"/>
                <w:i w:val="0"/>
                <w:color w:val="000000"/>
                <w:sz w:val="16"/>
              </w:rPr>
              <w:t xml:space="preserve">  水费</w:t>
            </w:r>
          </w:p>
        </w:tc>
        <w:tc>
          <w:tcPr>
            <w:tcW w:w="1360" w:type="dxa"/>
            <w:gridSpan w:val="2"/>
            <w:vAlign w:val="center"/>
          </w:tcPr>
          <w:p>
            <w:pPr>
              <w:jc w:val="right"/>
            </w:pPr>
            <w:r>
              <w:rPr>
                <w:rFonts w:ascii="宋体" w:hAnsi="宋体" w:eastAsia="宋体" w:cs="宋体"/>
                <w:b w:val="0"/>
                <w:i w:val="0"/>
                <w:color w:val="000000"/>
                <w:sz w:val="16"/>
              </w:rPr>
              <w:t>1.69</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101.75</w:t>
            </w:r>
          </w:p>
        </w:tc>
        <w:tc>
          <w:tcPr>
            <w:tcW w:w="560" w:type="dxa"/>
            <w:vAlign w:val="center"/>
          </w:tcPr>
          <w:p>
            <w:pPr>
              <w:jc w:val="left"/>
            </w:pPr>
            <w:r>
              <w:rPr>
                <w:rFonts w:ascii="宋体" w:hAnsi="宋体" w:eastAsia="宋体" w:cs="宋体"/>
                <w:b w:val="0"/>
                <w:i w:val="0"/>
                <w:color w:val="000000"/>
                <w:sz w:val="16"/>
              </w:rPr>
              <w:t>30206</w:t>
            </w:r>
          </w:p>
        </w:tc>
        <w:tc>
          <w:tcPr>
            <w:tcW w:w="2100" w:type="dxa"/>
            <w:gridSpan w:val="2"/>
            <w:vAlign w:val="center"/>
          </w:tcPr>
          <w:p>
            <w:pPr>
              <w:jc w:val="left"/>
            </w:pPr>
            <w:r>
              <w:rPr>
                <w:rFonts w:ascii="宋体" w:hAnsi="宋体" w:eastAsia="宋体" w:cs="宋体"/>
                <w:b w:val="0"/>
                <w:i w:val="0"/>
                <w:color w:val="000000"/>
                <w:sz w:val="16"/>
              </w:rPr>
              <w:t xml:space="preserve">  电费</w:t>
            </w:r>
          </w:p>
        </w:tc>
        <w:tc>
          <w:tcPr>
            <w:tcW w:w="1360" w:type="dxa"/>
            <w:gridSpan w:val="2"/>
            <w:vAlign w:val="center"/>
          </w:tcPr>
          <w:p>
            <w:pPr>
              <w:jc w:val="right"/>
            </w:pPr>
            <w:r>
              <w:rPr>
                <w:rFonts w:ascii="宋体" w:hAnsi="宋体" w:eastAsia="宋体" w:cs="宋体"/>
                <w:b w:val="0"/>
                <w:i w:val="0"/>
                <w:color w:val="000000"/>
                <w:sz w:val="16"/>
              </w:rPr>
              <w:t>2.22</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16.89</w:t>
            </w:r>
          </w:p>
        </w:tc>
        <w:tc>
          <w:tcPr>
            <w:tcW w:w="560" w:type="dxa"/>
            <w:vAlign w:val="center"/>
          </w:tcPr>
          <w:p>
            <w:pPr>
              <w:jc w:val="left"/>
            </w:pPr>
            <w:r>
              <w:rPr>
                <w:rFonts w:ascii="宋体" w:hAnsi="宋体" w:eastAsia="宋体" w:cs="宋体"/>
                <w:b w:val="0"/>
                <w:i w:val="0"/>
                <w:color w:val="000000"/>
                <w:sz w:val="16"/>
              </w:rPr>
              <w:t>30207</w:t>
            </w:r>
          </w:p>
        </w:tc>
        <w:tc>
          <w:tcPr>
            <w:tcW w:w="2100" w:type="dxa"/>
            <w:gridSpan w:val="2"/>
            <w:vAlign w:val="center"/>
          </w:tcPr>
          <w:p>
            <w:pPr>
              <w:jc w:val="left"/>
            </w:pPr>
            <w:r>
              <w:rPr>
                <w:rFonts w:ascii="宋体" w:hAnsi="宋体" w:eastAsia="宋体" w:cs="宋体"/>
                <w:b w:val="0"/>
                <w:i w:val="0"/>
                <w:color w:val="000000"/>
                <w:sz w:val="16"/>
              </w:rPr>
              <w:t xml:space="preserve">  邮电费</w:t>
            </w:r>
          </w:p>
        </w:tc>
        <w:tc>
          <w:tcPr>
            <w:tcW w:w="1360" w:type="dxa"/>
            <w:gridSpan w:val="2"/>
            <w:vAlign w:val="center"/>
          </w:tcPr>
          <w:p>
            <w:pPr>
              <w:jc w:val="right"/>
            </w:pPr>
            <w:r>
              <w:rPr>
                <w:rFonts w:ascii="宋体" w:hAnsi="宋体" w:eastAsia="宋体" w:cs="宋体"/>
                <w:b w:val="0"/>
                <w:i w:val="0"/>
                <w:color w:val="000000"/>
                <w:sz w:val="16"/>
              </w:rPr>
              <w:t>3.12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32.77</w:t>
            </w:r>
          </w:p>
        </w:tc>
        <w:tc>
          <w:tcPr>
            <w:tcW w:w="560" w:type="dxa"/>
            <w:vAlign w:val="center"/>
          </w:tcPr>
          <w:p>
            <w:pPr>
              <w:jc w:val="left"/>
            </w:pPr>
            <w:r>
              <w:rPr>
                <w:rFonts w:ascii="宋体" w:hAnsi="宋体" w:eastAsia="宋体" w:cs="宋体"/>
                <w:b w:val="0"/>
                <w:i w:val="0"/>
                <w:color w:val="000000"/>
                <w:sz w:val="16"/>
              </w:rPr>
              <w:t>30208</w:t>
            </w:r>
          </w:p>
        </w:tc>
        <w:tc>
          <w:tcPr>
            <w:tcW w:w="2100" w:type="dxa"/>
            <w:gridSpan w:val="2"/>
            <w:vAlign w:val="center"/>
          </w:tcPr>
          <w:p>
            <w:pPr>
              <w:jc w:val="left"/>
            </w:pPr>
            <w:r>
              <w:rPr>
                <w:rFonts w:ascii="宋体" w:hAnsi="宋体" w:eastAsia="宋体" w:cs="宋体"/>
                <w:b w:val="0"/>
                <w:i w:val="0"/>
                <w:color w:val="000000"/>
                <w:sz w:val="16"/>
              </w:rPr>
              <w:t xml:space="preserve">  取暖费</w:t>
            </w:r>
          </w:p>
        </w:tc>
        <w:tc>
          <w:tcPr>
            <w:tcW w:w="1360" w:type="dxa"/>
            <w:gridSpan w:val="2"/>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32.75</w:t>
            </w:r>
          </w:p>
        </w:tc>
        <w:tc>
          <w:tcPr>
            <w:tcW w:w="560" w:type="dxa"/>
            <w:vAlign w:val="center"/>
          </w:tcPr>
          <w:p>
            <w:pPr>
              <w:jc w:val="left"/>
            </w:pPr>
            <w:r>
              <w:rPr>
                <w:rFonts w:ascii="宋体" w:hAnsi="宋体" w:eastAsia="宋体" w:cs="宋体"/>
                <w:b w:val="0"/>
                <w:i w:val="0"/>
                <w:color w:val="000000"/>
                <w:sz w:val="16"/>
              </w:rPr>
              <w:t>30209</w:t>
            </w:r>
          </w:p>
        </w:tc>
        <w:tc>
          <w:tcPr>
            <w:tcW w:w="2100" w:type="dxa"/>
            <w:gridSpan w:val="2"/>
            <w:vAlign w:val="center"/>
          </w:tcPr>
          <w:p>
            <w:pPr>
              <w:jc w:val="left"/>
            </w:pPr>
            <w:r>
              <w:rPr>
                <w:rFonts w:ascii="宋体" w:hAnsi="宋体" w:eastAsia="宋体" w:cs="宋体"/>
                <w:b w:val="0"/>
                <w:i w:val="0"/>
                <w:color w:val="000000"/>
                <w:sz w:val="16"/>
              </w:rPr>
              <w:t xml:space="preserve">  物业管理费</w:t>
            </w:r>
          </w:p>
        </w:tc>
        <w:tc>
          <w:tcPr>
            <w:tcW w:w="1360" w:type="dxa"/>
            <w:gridSpan w:val="2"/>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4.39</w:t>
            </w:r>
          </w:p>
        </w:tc>
        <w:tc>
          <w:tcPr>
            <w:tcW w:w="560" w:type="dxa"/>
            <w:vAlign w:val="center"/>
          </w:tcPr>
          <w:p>
            <w:pPr>
              <w:jc w:val="left"/>
            </w:pPr>
            <w:r>
              <w:rPr>
                <w:rFonts w:ascii="宋体" w:hAnsi="宋体" w:eastAsia="宋体" w:cs="宋体"/>
                <w:b w:val="0"/>
                <w:i w:val="0"/>
                <w:color w:val="000000"/>
                <w:sz w:val="16"/>
              </w:rPr>
              <w:t>30211</w:t>
            </w:r>
          </w:p>
        </w:tc>
        <w:tc>
          <w:tcPr>
            <w:tcW w:w="2100" w:type="dxa"/>
            <w:gridSpan w:val="2"/>
            <w:vAlign w:val="center"/>
          </w:tcPr>
          <w:p>
            <w:pPr>
              <w:jc w:val="left"/>
            </w:pPr>
            <w:r>
              <w:rPr>
                <w:rFonts w:ascii="宋体" w:hAnsi="宋体" w:eastAsia="宋体" w:cs="宋体"/>
                <w:b w:val="0"/>
                <w:i w:val="0"/>
                <w:color w:val="000000"/>
                <w:sz w:val="16"/>
              </w:rPr>
              <w:t xml:space="preserve">  差旅费</w:t>
            </w:r>
          </w:p>
        </w:tc>
        <w:tc>
          <w:tcPr>
            <w:tcW w:w="1360" w:type="dxa"/>
            <w:gridSpan w:val="2"/>
            <w:vAlign w:val="center"/>
          </w:tcPr>
          <w:p>
            <w:pPr>
              <w:jc w:val="right"/>
            </w:pPr>
            <w:r>
              <w:rPr>
                <w:rFonts w:ascii="宋体" w:hAnsi="宋体" w:eastAsia="宋体" w:cs="宋体"/>
                <w:b w:val="0"/>
                <w:i w:val="0"/>
                <w:color w:val="000000"/>
                <w:sz w:val="16"/>
              </w:rPr>
              <w:t>1.33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87.17</w:t>
            </w:r>
          </w:p>
        </w:tc>
        <w:tc>
          <w:tcPr>
            <w:tcW w:w="560" w:type="dxa"/>
            <w:vAlign w:val="center"/>
          </w:tcPr>
          <w:p>
            <w:pPr>
              <w:jc w:val="left"/>
            </w:pPr>
            <w:r>
              <w:rPr>
                <w:rFonts w:ascii="宋体" w:hAnsi="宋体" w:eastAsia="宋体" w:cs="宋体"/>
                <w:b w:val="0"/>
                <w:i w:val="0"/>
                <w:color w:val="000000"/>
                <w:sz w:val="16"/>
              </w:rPr>
              <w:t>30212</w:t>
            </w:r>
          </w:p>
        </w:tc>
        <w:tc>
          <w:tcPr>
            <w:tcW w:w="2100" w:type="dxa"/>
            <w:gridSpan w:val="2"/>
            <w:vAlign w:val="center"/>
          </w:tcPr>
          <w:p>
            <w:pPr>
              <w:jc w:val="left"/>
            </w:pPr>
            <w:r>
              <w:rPr>
                <w:rFonts w:ascii="宋体" w:hAnsi="宋体" w:eastAsia="宋体" w:cs="宋体"/>
                <w:b w:val="0"/>
                <w:i w:val="0"/>
                <w:color w:val="000000"/>
                <w:sz w:val="16"/>
              </w:rPr>
              <w:t xml:space="preserve">  因公出国（境）费用</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3.06</w:t>
            </w:r>
          </w:p>
        </w:tc>
        <w:tc>
          <w:tcPr>
            <w:tcW w:w="560" w:type="dxa"/>
            <w:vAlign w:val="center"/>
          </w:tcPr>
          <w:p>
            <w:pPr>
              <w:jc w:val="left"/>
            </w:pPr>
            <w:r>
              <w:rPr>
                <w:rFonts w:ascii="宋体" w:hAnsi="宋体" w:eastAsia="宋体" w:cs="宋体"/>
                <w:b w:val="0"/>
                <w:i w:val="0"/>
                <w:color w:val="000000"/>
                <w:sz w:val="16"/>
              </w:rPr>
              <w:t>30213</w:t>
            </w:r>
          </w:p>
        </w:tc>
        <w:tc>
          <w:tcPr>
            <w:tcW w:w="2100" w:type="dxa"/>
            <w:gridSpan w:val="2"/>
            <w:vAlign w:val="center"/>
          </w:tcPr>
          <w:p>
            <w:pPr>
              <w:jc w:val="left"/>
            </w:pPr>
            <w:r>
              <w:rPr>
                <w:rFonts w:ascii="宋体" w:hAnsi="宋体" w:eastAsia="宋体" w:cs="宋体"/>
                <w:b w:val="0"/>
                <w:i w:val="0"/>
                <w:color w:val="000000"/>
                <w:sz w:val="16"/>
              </w:rPr>
              <w:t xml:space="preserve">  维修（护）费</w:t>
            </w:r>
          </w:p>
        </w:tc>
        <w:tc>
          <w:tcPr>
            <w:tcW w:w="1360" w:type="dxa"/>
            <w:gridSpan w:val="2"/>
            <w:vAlign w:val="center"/>
          </w:tcPr>
          <w:p>
            <w:pPr>
              <w:jc w:val="right"/>
            </w:pPr>
            <w:r>
              <w:rPr>
                <w:rFonts w:ascii="宋体" w:hAnsi="宋体" w:eastAsia="宋体" w:cs="宋体"/>
                <w:b w:val="0"/>
                <w:i w:val="0"/>
                <w:color w:val="000000"/>
                <w:sz w:val="16"/>
              </w:rPr>
              <w:t>7.44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23.42</w:t>
            </w:r>
          </w:p>
        </w:tc>
        <w:tc>
          <w:tcPr>
            <w:tcW w:w="560" w:type="dxa"/>
            <w:vAlign w:val="center"/>
          </w:tcPr>
          <w:p>
            <w:pPr>
              <w:jc w:val="left"/>
            </w:pPr>
            <w:r>
              <w:rPr>
                <w:rFonts w:ascii="宋体" w:hAnsi="宋体" w:eastAsia="宋体" w:cs="宋体"/>
                <w:b w:val="0"/>
                <w:i w:val="0"/>
                <w:color w:val="000000"/>
                <w:sz w:val="16"/>
              </w:rPr>
              <w:t>30214</w:t>
            </w:r>
          </w:p>
        </w:tc>
        <w:tc>
          <w:tcPr>
            <w:tcW w:w="2100" w:type="dxa"/>
            <w:gridSpan w:val="2"/>
            <w:vAlign w:val="center"/>
          </w:tcPr>
          <w:p>
            <w:pPr>
              <w:jc w:val="left"/>
            </w:pPr>
            <w:r>
              <w:rPr>
                <w:rFonts w:ascii="宋体" w:hAnsi="宋体" w:eastAsia="宋体" w:cs="宋体"/>
                <w:b w:val="0"/>
                <w:i w:val="0"/>
                <w:color w:val="000000"/>
                <w:sz w:val="16"/>
              </w:rPr>
              <w:t xml:space="preserve">  租赁费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47.31</w:t>
            </w:r>
          </w:p>
        </w:tc>
        <w:tc>
          <w:tcPr>
            <w:tcW w:w="560" w:type="dxa"/>
            <w:vAlign w:val="center"/>
          </w:tcPr>
          <w:p>
            <w:pPr>
              <w:jc w:val="left"/>
            </w:pPr>
            <w:r>
              <w:rPr>
                <w:rFonts w:ascii="宋体" w:hAnsi="宋体" w:eastAsia="宋体" w:cs="宋体"/>
                <w:b w:val="0"/>
                <w:i w:val="0"/>
                <w:color w:val="000000"/>
                <w:sz w:val="16"/>
              </w:rPr>
              <w:t>30215</w:t>
            </w:r>
          </w:p>
        </w:tc>
        <w:tc>
          <w:tcPr>
            <w:tcW w:w="2100" w:type="dxa"/>
            <w:gridSpan w:val="2"/>
            <w:vAlign w:val="center"/>
          </w:tcPr>
          <w:p>
            <w:pPr>
              <w:jc w:val="left"/>
            </w:pPr>
            <w:r>
              <w:rPr>
                <w:rFonts w:ascii="宋体" w:hAnsi="宋体" w:eastAsia="宋体" w:cs="宋体"/>
                <w:b w:val="0"/>
                <w:i w:val="0"/>
                <w:color w:val="000000"/>
                <w:sz w:val="16"/>
              </w:rPr>
              <w:t xml:space="preserve">  会议费</w:t>
            </w:r>
          </w:p>
        </w:tc>
        <w:tc>
          <w:tcPr>
            <w:tcW w:w="1360" w:type="dxa"/>
            <w:gridSpan w:val="2"/>
            <w:vAlign w:val="center"/>
          </w:tcPr>
          <w:p>
            <w:pPr>
              <w:jc w:val="right"/>
            </w:pPr>
            <w:r>
              <w:rPr>
                <w:rFonts w:ascii="宋体" w:hAnsi="宋体" w:eastAsia="宋体" w:cs="宋体"/>
                <w:b w:val="0"/>
                <w:i w:val="0"/>
                <w:color w:val="000000"/>
                <w:sz w:val="16"/>
              </w:rPr>
              <w:t>48.11</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gridSpan w:val="2"/>
            <w:vAlign w:val="center"/>
          </w:tcPr>
          <w:p>
            <w:pPr>
              <w:jc w:val="left"/>
            </w:pPr>
            <w:r>
              <w:rPr>
                <w:rFonts w:ascii="宋体" w:hAnsi="宋体" w:eastAsia="宋体" w:cs="宋体"/>
                <w:b w:val="0"/>
                <w:i w:val="0"/>
                <w:color w:val="000000"/>
                <w:sz w:val="16"/>
              </w:rPr>
              <w:t xml:space="preserve">  培训费</w:t>
            </w:r>
          </w:p>
        </w:tc>
        <w:tc>
          <w:tcPr>
            <w:tcW w:w="1360" w:type="dxa"/>
            <w:gridSpan w:val="2"/>
            <w:vAlign w:val="center"/>
          </w:tcPr>
          <w:p>
            <w:pPr>
              <w:jc w:val="right"/>
            </w:pPr>
            <w:r>
              <w:rPr>
                <w:rFonts w:ascii="宋体" w:hAnsi="宋体" w:eastAsia="宋体" w:cs="宋体"/>
                <w:b w:val="0"/>
                <w:i w:val="0"/>
                <w:color w:val="000000"/>
                <w:sz w:val="16"/>
              </w:rPr>
              <w:t>4.06</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23.98</w:t>
            </w:r>
          </w:p>
        </w:tc>
        <w:tc>
          <w:tcPr>
            <w:tcW w:w="560" w:type="dxa"/>
            <w:vAlign w:val="center"/>
          </w:tcPr>
          <w:p>
            <w:pPr>
              <w:jc w:val="left"/>
            </w:pPr>
            <w:r>
              <w:rPr>
                <w:rFonts w:ascii="宋体" w:hAnsi="宋体" w:eastAsia="宋体" w:cs="宋体"/>
                <w:b w:val="0"/>
                <w:i w:val="0"/>
                <w:color w:val="000000"/>
                <w:sz w:val="16"/>
              </w:rPr>
              <w:t>30217</w:t>
            </w:r>
          </w:p>
        </w:tc>
        <w:tc>
          <w:tcPr>
            <w:tcW w:w="2100" w:type="dxa"/>
            <w:gridSpan w:val="2"/>
            <w:vAlign w:val="center"/>
          </w:tcPr>
          <w:p>
            <w:pPr>
              <w:jc w:val="left"/>
            </w:pPr>
            <w:r>
              <w:rPr>
                <w:rFonts w:ascii="宋体" w:hAnsi="宋体" w:eastAsia="宋体" w:cs="宋体"/>
                <w:b w:val="0"/>
                <w:i w:val="0"/>
                <w:color w:val="000000"/>
                <w:sz w:val="16"/>
              </w:rPr>
              <w:t xml:space="preserve">  公务接待费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gridSpan w:val="2"/>
            <w:vAlign w:val="center"/>
          </w:tcPr>
          <w:p>
            <w:pPr>
              <w:jc w:val="left"/>
            </w:pPr>
            <w:r>
              <w:rPr>
                <w:rFonts w:ascii="宋体" w:hAnsi="宋体" w:eastAsia="宋体" w:cs="宋体"/>
                <w:b w:val="0"/>
                <w:i w:val="0"/>
                <w:color w:val="000000"/>
                <w:sz w:val="16"/>
              </w:rPr>
              <w:t xml:space="preserve">  专用材料费</w:t>
            </w:r>
          </w:p>
        </w:tc>
        <w:tc>
          <w:tcPr>
            <w:tcW w:w="1360" w:type="dxa"/>
            <w:gridSpan w:val="2"/>
            <w:vAlign w:val="center"/>
          </w:tcPr>
          <w:p>
            <w:pPr>
              <w:jc w:val="right"/>
            </w:pPr>
            <w:r>
              <w:rPr>
                <w:rFonts w:ascii="宋体" w:hAnsi="宋体" w:eastAsia="宋体" w:cs="宋体"/>
                <w:b w:val="0"/>
                <w:i w:val="0"/>
                <w:color w:val="000000"/>
                <w:sz w:val="16"/>
              </w:rPr>
              <w:t>30.51</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8.97</w:t>
            </w:r>
          </w:p>
        </w:tc>
        <w:tc>
          <w:tcPr>
            <w:tcW w:w="560" w:type="dxa"/>
            <w:vAlign w:val="center"/>
          </w:tcPr>
          <w:p>
            <w:pPr>
              <w:jc w:val="left"/>
            </w:pPr>
            <w:r>
              <w:rPr>
                <w:rFonts w:ascii="宋体" w:hAnsi="宋体" w:eastAsia="宋体" w:cs="宋体"/>
                <w:b w:val="0"/>
                <w:i w:val="0"/>
                <w:color w:val="000000"/>
                <w:sz w:val="16"/>
              </w:rPr>
              <w:t>30224</w:t>
            </w:r>
          </w:p>
        </w:tc>
        <w:tc>
          <w:tcPr>
            <w:tcW w:w="2100" w:type="dxa"/>
            <w:gridSpan w:val="2"/>
            <w:vAlign w:val="center"/>
          </w:tcPr>
          <w:p>
            <w:pPr>
              <w:jc w:val="left"/>
            </w:pPr>
            <w:r>
              <w:rPr>
                <w:rFonts w:ascii="宋体" w:hAnsi="宋体" w:eastAsia="宋体" w:cs="宋体"/>
                <w:b w:val="0"/>
                <w:i w:val="0"/>
                <w:color w:val="000000"/>
                <w:sz w:val="16"/>
              </w:rPr>
              <w:t xml:space="preserve">  被装购置费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8.71</w:t>
            </w:r>
          </w:p>
        </w:tc>
        <w:tc>
          <w:tcPr>
            <w:tcW w:w="560" w:type="dxa"/>
            <w:vAlign w:val="center"/>
          </w:tcPr>
          <w:p>
            <w:pPr>
              <w:jc w:val="left"/>
            </w:pPr>
            <w:r>
              <w:rPr>
                <w:rFonts w:ascii="宋体" w:hAnsi="宋体" w:eastAsia="宋体" w:cs="宋体"/>
                <w:b w:val="0"/>
                <w:i w:val="0"/>
                <w:color w:val="000000"/>
                <w:sz w:val="16"/>
              </w:rPr>
              <w:t>30225</w:t>
            </w:r>
          </w:p>
        </w:tc>
        <w:tc>
          <w:tcPr>
            <w:tcW w:w="2100" w:type="dxa"/>
            <w:gridSpan w:val="2"/>
            <w:vAlign w:val="center"/>
          </w:tcPr>
          <w:p>
            <w:pPr>
              <w:jc w:val="left"/>
            </w:pPr>
            <w:r>
              <w:rPr>
                <w:rFonts w:ascii="宋体" w:hAnsi="宋体" w:eastAsia="宋体" w:cs="宋体"/>
                <w:b w:val="0"/>
                <w:i w:val="0"/>
                <w:color w:val="000000"/>
                <w:sz w:val="16"/>
              </w:rPr>
              <w:t xml:space="preserve">  专用燃料费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gridSpan w:val="2"/>
            <w:vAlign w:val="center"/>
          </w:tcPr>
          <w:p>
            <w:pPr>
              <w:jc w:val="left"/>
            </w:pPr>
            <w:r>
              <w:rPr>
                <w:rFonts w:ascii="宋体" w:hAnsi="宋体" w:eastAsia="宋体" w:cs="宋体"/>
                <w:b w:val="0"/>
                <w:i w:val="0"/>
                <w:color w:val="000000"/>
                <w:sz w:val="16"/>
              </w:rPr>
              <w:t xml:space="preserve">  劳务费</w:t>
            </w:r>
          </w:p>
        </w:tc>
        <w:tc>
          <w:tcPr>
            <w:tcW w:w="1360" w:type="dxa"/>
            <w:gridSpan w:val="2"/>
            <w:vAlign w:val="center"/>
          </w:tcPr>
          <w:p>
            <w:pPr>
              <w:jc w:val="right"/>
            </w:pPr>
            <w:r>
              <w:rPr>
                <w:rFonts w:ascii="宋体" w:hAnsi="宋体" w:eastAsia="宋体" w:cs="宋体"/>
                <w:b w:val="0"/>
                <w:i w:val="0"/>
                <w:color w:val="000000"/>
                <w:sz w:val="16"/>
              </w:rPr>
              <w:t>53.41</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gridSpan w:val="2"/>
            <w:vAlign w:val="center"/>
          </w:tcPr>
          <w:p>
            <w:pPr>
              <w:jc w:val="left"/>
            </w:pPr>
            <w:r>
              <w:rPr>
                <w:rFonts w:ascii="宋体" w:hAnsi="宋体" w:eastAsia="宋体" w:cs="宋体"/>
                <w:b w:val="0"/>
                <w:i w:val="0"/>
                <w:color w:val="000000"/>
                <w:sz w:val="16"/>
              </w:rPr>
              <w:t xml:space="preserve">  委托业务费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gridSpan w:val="2"/>
            <w:vAlign w:val="center"/>
          </w:tcPr>
          <w:p>
            <w:pPr>
              <w:jc w:val="left"/>
            </w:pPr>
            <w:r>
              <w:rPr>
                <w:rFonts w:ascii="宋体" w:hAnsi="宋体" w:eastAsia="宋体" w:cs="宋体"/>
                <w:b w:val="0"/>
                <w:i w:val="0"/>
                <w:color w:val="000000"/>
                <w:sz w:val="16"/>
              </w:rPr>
              <w:t xml:space="preserve">  工会经费</w:t>
            </w:r>
          </w:p>
        </w:tc>
        <w:tc>
          <w:tcPr>
            <w:tcW w:w="1360" w:type="dxa"/>
            <w:gridSpan w:val="2"/>
            <w:vAlign w:val="center"/>
          </w:tcPr>
          <w:p>
            <w:pPr>
              <w:jc w:val="right"/>
            </w:pPr>
            <w:r>
              <w:rPr>
                <w:rFonts w:ascii="宋体" w:hAnsi="宋体" w:eastAsia="宋体" w:cs="宋体"/>
                <w:b w:val="0"/>
                <w:i w:val="0"/>
                <w:color w:val="000000"/>
                <w:sz w:val="16"/>
              </w:rPr>
              <w:t>3.79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gridSpan w:val="2"/>
            <w:vAlign w:val="center"/>
          </w:tcPr>
          <w:p>
            <w:pPr>
              <w:jc w:val="left"/>
            </w:pPr>
            <w:r>
              <w:rPr>
                <w:rFonts w:ascii="宋体" w:hAnsi="宋体" w:eastAsia="宋体" w:cs="宋体"/>
                <w:b w:val="0"/>
                <w:i w:val="0"/>
                <w:color w:val="000000"/>
                <w:sz w:val="16"/>
              </w:rPr>
              <w:t xml:space="preserve">  福利费</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gridSpan w:val="2"/>
            <w:vAlign w:val="center"/>
          </w:tcPr>
          <w:p>
            <w:pPr>
              <w:jc w:val="left"/>
            </w:pPr>
            <w:r>
              <w:rPr>
                <w:rFonts w:ascii="宋体" w:hAnsi="宋体" w:eastAsia="宋体" w:cs="宋体"/>
                <w:b w:val="0"/>
                <w:i w:val="0"/>
                <w:color w:val="000000"/>
                <w:sz w:val="16"/>
              </w:rPr>
              <w:t xml:space="preserve">  公务用车运行维护费</w:t>
            </w:r>
          </w:p>
        </w:tc>
        <w:tc>
          <w:tcPr>
            <w:tcW w:w="1360" w:type="dxa"/>
            <w:gridSpan w:val="2"/>
            <w:vAlign w:val="center"/>
          </w:tcPr>
          <w:p>
            <w:pPr>
              <w:jc w:val="right"/>
            </w:pPr>
            <w:r>
              <w:rPr>
                <w:rFonts w:ascii="宋体" w:hAnsi="宋体" w:eastAsia="宋体" w:cs="宋体"/>
                <w:b w:val="0"/>
                <w:i w:val="0"/>
                <w:color w:val="000000"/>
                <w:sz w:val="16"/>
              </w:rPr>
              <w:t>0.93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gridSpan w:val="2"/>
            <w:vAlign w:val="center"/>
          </w:tcPr>
          <w:p>
            <w:pPr>
              <w:jc w:val="left"/>
            </w:pPr>
            <w:r>
              <w:rPr>
                <w:rFonts w:ascii="宋体" w:hAnsi="宋体" w:eastAsia="宋体" w:cs="宋体"/>
                <w:b w:val="0"/>
                <w:i w:val="0"/>
                <w:color w:val="000000"/>
                <w:sz w:val="16"/>
              </w:rPr>
              <w:t xml:space="preserve">  其他交通费用</w:t>
            </w:r>
          </w:p>
        </w:tc>
        <w:tc>
          <w:tcPr>
            <w:tcW w:w="1360" w:type="dxa"/>
            <w:gridSpan w:val="2"/>
            <w:vAlign w:val="center"/>
          </w:tcPr>
          <w:p>
            <w:pPr>
              <w:jc w:val="right"/>
            </w:pPr>
            <w:r>
              <w:rPr>
                <w:rFonts w:ascii="宋体" w:hAnsi="宋体" w:eastAsia="宋体" w:cs="宋体"/>
                <w:b w:val="0"/>
                <w:i w:val="0"/>
                <w:color w:val="000000"/>
                <w:sz w:val="16"/>
              </w:rPr>
              <w:t>12.42</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5.66</w:t>
            </w:r>
          </w:p>
        </w:tc>
        <w:tc>
          <w:tcPr>
            <w:tcW w:w="560" w:type="dxa"/>
            <w:vAlign w:val="center"/>
          </w:tcPr>
          <w:p>
            <w:pPr>
              <w:jc w:val="left"/>
            </w:pPr>
            <w:r>
              <w:rPr>
                <w:rFonts w:ascii="宋体" w:hAnsi="宋体" w:eastAsia="宋体" w:cs="宋体"/>
                <w:b w:val="0"/>
                <w:i w:val="0"/>
                <w:color w:val="000000"/>
                <w:sz w:val="16"/>
              </w:rPr>
              <w:t>30240</w:t>
            </w:r>
          </w:p>
        </w:tc>
        <w:tc>
          <w:tcPr>
            <w:tcW w:w="2100" w:type="dxa"/>
            <w:gridSpan w:val="2"/>
            <w:vAlign w:val="center"/>
          </w:tcPr>
          <w:p>
            <w:pPr>
              <w:jc w:val="left"/>
            </w:pPr>
            <w:r>
              <w:rPr>
                <w:rFonts w:ascii="宋体" w:hAnsi="宋体" w:eastAsia="宋体" w:cs="宋体"/>
                <w:b w:val="0"/>
                <w:i w:val="0"/>
                <w:color w:val="000000"/>
                <w:sz w:val="16"/>
              </w:rPr>
              <w:t xml:space="preserve">  税金及附加费用</w:t>
            </w:r>
          </w:p>
        </w:tc>
        <w:tc>
          <w:tcPr>
            <w:tcW w:w="1360" w:type="dxa"/>
            <w:gridSpan w:val="2"/>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gridSpan w:val="2"/>
            <w:vAlign w:val="center"/>
          </w:tcPr>
          <w:p>
            <w:pPr>
              <w:jc w:val="left"/>
            </w:pPr>
            <w:r>
              <w:rPr>
                <w:rFonts w:ascii="宋体" w:hAnsi="宋体" w:eastAsia="宋体" w:cs="宋体"/>
                <w:b w:val="0"/>
                <w:i w:val="0"/>
                <w:color w:val="000000"/>
                <w:sz w:val="16"/>
              </w:rPr>
              <w:t xml:space="preserve">  其他商品和服务支出</w:t>
            </w:r>
          </w:p>
        </w:tc>
        <w:tc>
          <w:tcPr>
            <w:tcW w:w="1360" w:type="dxa"/>
            <w:gridSpan w:val="2"/>
            <w:vAlign w:val="center"/>
          </w:tcPr>
          <w:p>
            <w:pPr>
              <w:jc w:val="right"/>
            </w:pPr>
            <w:r>
              <w:rPr>
                <w:rFonts w:ascii="宋体" w:hAnsi="宋体" w:eastAsia="宋体" w:cs="宋体"/>
                <w:b w:val="0"/>
                <w:i w:val="0"/>
                <w:color w:val="000000"/>
                <w:sz w:val="16"/>
              </w:rPr>
              <w:t>4.34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891.76</w:t>
            </w:r>
          </w:p>
        </w:tc>
        <w:tc>
          <w:tcPr>
            <w:tcW w:w="560" w:type="dxa"/>
            <w:gridSpan w:val="7"/>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364.13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7" w:hRule="atLeast"/>
          <w:jc w:val="center"/>
        </w:trPr>
        <w:tc>
          <w:tcPr>
            <w:tcW w:w="56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注：本表反映部门本年度一般公共预算财政拨款基本支出明细情况。本表金额转换为万元时，因四舍五入可能存在尾差。</w:t>
            </w:r>
          </w:p>
        </w:tc>
      </w:tr>
    </w:tbl>
    <w:p>
      <w:pPr>
        <w:snapToGrid w:val="0"/>
        <w:spacing w:before="200" w:after="200" w:line="20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900"/>
        <w:gridCol w:w="3660"/>
        <w:gridCol w:w="1419"/>
        <w:gridCol w:w="141"/>
        <w:gridCol w:w="1560"/>
        <w:gridCol w:w="299"/>
        <w:gridCol w:w="1261"/>
        <w:gridCol w:w="1560"/>
        <w:gridCol w:w="1560"/>
        <w:gridCol w:w="159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979" w:type="dxa"/>
            <w:gridSpan w:val="10"/>
          </w:tcPr>
          <w:p>
            <w:pPr>
              <w:jc w:val="right"/>
            </w:pPr>
            <w:r>
              <w:rPr>
                <w:rFonts w:ascii="宋体" w:hAnsi="宋体" w:eastAsia="宋体" w:cs="宋体"/>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pPr>
              <w:jc w:val="left"/>
            </w:pPr>
            <w:r>
              <w:rPr>
                <w:rFonts w:ascii="宋体" w:hAnsi="宋体" w:eastAsia="宋体" w:cs="宋体"/>
              </w:rPr>
              <w:t>部门：汤阴县教育局（本级）</w:t>
            </w:r>
          </w:p>
        </w:tc>
        <w:tc>
          <w:tcPr>
            <w:tcW w:w="2000" w:type="dxa"/>
            <w:gridSpan w:val="3"/>
          </w:tcPr>
          <w:p>
            <w:pPr>
              <w:jc w:val="center"/>
            </w:pPr>
            <w:r>
              <w:rPr>
                <w:rFonts w:ascii="宋体" w:hAnsi="宋体" w:eastAsia="宋体" w:cs="宋体"/>
              </w:rPr>
              <w:t>2022年度</w:t>
            </w:r>
          </w:p>
        </w:tc>
        <w:tc>
          <w:tcPr>
            <w:tcW w:w="5979" w:type="dxa"/>
            <w:gridSpan w:val="4"/>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gridSpan w:val="2"/>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4"/>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gridSpan w:val="2"/>
            <w:vMerge w:val="continue"/>
            <w:vAlign w:val="center"/>
          </w:tcPr>
          <w:p/>
        </w:tc>
        <w:tc>
          <w:tcPr>
            <w:tcW w:w="1560" w:type="dxa"/>
            <w:vMerge w:val="continue"/>
            <w:vAlign w:val="center"/>
          </w:tcPr>
          <w:p/>
        </w:tc>
        <w:tc>
          <w:tcPr>
            <w:tcW w:w="1560" w:type="dxa"/>
            <w:gridSpan w:val="2"/>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vMerge w:val="continue"/>
            <w:vAlign w:val="center"/>
          </w:tcPr>
          <w:p/>
        </w:tc>
        <w:tc>
          <w:tcPr>
            <w:tcW w:w="3660" w:type="dxa"/>
            <w:vMerge w:val="continue"/>
            <w:vAlign w:val="center"/>
          </w:tcPr>
          <w:p/>
        </w:tc>
        <w:tc>
          <w:tcPr>
            <w:tcW w:w="1560" w:type="dxa"/>
            <w:gridSpan w:val="2"/>
            <w:vMerge w:val="continue"/>
            <w:vAlign w:val="center"/>
          </w:tcPr>
          <w:p/>
        </w:tc>
        <w:tc>
          <w:tcPr>
            <w:tcW w:w="1560" w:type="dxa"/>
            <w:vMerge w:val="continue"/>
            <w:vAlign w:val="center"/>
          </w:tcPr>
          <w:p/>
        </w:tc>
        <w:tc>
          <w:tcPr>
            <w:tcW w:w="1560" w:type="dxa"/>
            <w:gridSpan w:val="2"/>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vMerge w:val="continue"/>
            <w:vAlign w:val="center"/>
          </w:tcPr>
          <w:p/>
        </w:tc>
        <w:tc>
          <w:tcPr>
            <w:tcW w:w="3660" w:type="dxa"/>
            <w:vMerge w:val="continue"/>
            <w:vAlign w:val="center"/>
          </w:tcPr>
          <w:p/>
        </w:tc>
        <w:tc>
          <w:tcPr>
            <w:tcW w:w="1560" w:type="dxa"/>
            <w:gridSpan w:val="2"/>
            <w:vMerge w:val="continue"/>
            <w:vAlign w:val="center"/>
          </w:tcPr>
          <w:p/>
        </w:tc>
        <w:tc>
          <w:tcPr>
            <w:tcW w:w="1560" w:type="dxa"/>
            <w:vMerge w:val="continue"/>
            <w:vAlign w:val="center"/>
          </w:tcPr>
          <w:p/>
        </w:tc>
        <w:tc>
          <w:tcPr>
            <w:tcW w:w="1560" w:type="dxa"/>
            <w:gridSpan w:val="2"/>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gridSpan w:val="2"/>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gridSpan w:val="2"/>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gridSpan w:val="2"/>
            <w:vAlign w:val="center"/>
          </w:tcPr>
          <w:p/>
        </w:tc>
        <w:tc>
          <w:tcPr>
            <w:tcW w:w="1560" w:type="dxa"/>
            <w:vAlign w:val="center"/>
          </w:tcPr>
          <w:p/>
        </w:tc>
        <w:tc>
          <w:tcPr>
            <w:tcW w:w="1560" w:type="dxa"/>
            <w:gridSpan w:val="2"/>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vAlign w:val="center"/>
          </w:tcPr>
          <w:p/>
        </w:tc>
        <w:tc>
          <w:tcPr>
            <w:tcW w:w="3660" w:type="dxa"/>
            <w:vAlign w:val="center"/>
          </w:tcPr>
          <w:p/>
        </w:tc>
        <w:tc>
          <w:tcPr>
            <w:tcW w:w="1560" w:type="dxa"/>
            <w:gridSpan w:val="2"/>
            <w:vAlign w:val="center"/>
          </w:tcPr>
          <w:p/>
        </w:tc>
        <w:tc>
          <w:tcPr>
            <w:tcW w:w="1560" w:type="dxa"/>
            <w:vAlign w:val="center"/>
          </w:tcPr>
          <w:p/>
        </w:tc>
        <w:tc>
          <w:tcPr>
            <w:tcW w:w="1560" w:type="dxa"/>
            <w:gridSpan w:val="2"/>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9" w:hRule="atLeast"/>
          <w:jc w:val="center"/>
        </w:trPr>
        <w:tc>
          <w:tcPr>
            <w:tcW w:w="30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0"/>
              </w:rPr>
              <w:t>注：本表反映部门本年度政府性基金预算财政拨款收入、支出及结转和结余情况。本表金额转换为万元时，因四舍五入可能存在尾差。</w:t>
            </w:r>
          </w:p>
        </w:tc>
      </w:tr>
    </w:tbl>
    <w:p>
      <w:pPr>
        <w:snapToGrid w:val="0"/>
        <w:spacing w:before="200" w:after="200" w:line="200" w:lineRule="auto"/>
      </w:pPr>
      <w:r>
        <w:rPr>
          <w:sz w:val="8"/>
        </w:rPr>
        <w:t xml:space="preserve"> </w:t>
      </w:r>
    </w:p>
    <w:p>
      <w:pPr>
        <w:jc w:val="center"/>
        <w:rPr>
          <w:rFonts w:hint="default" w:ascii="华文中宋" w:hAnsi="华文中宋" w:eastAsia="华文中宋" w:cs="华文中宋"/>
          <w:color w:val="000000"/>
          <w:kern w:val="0"/>
          <w:sz w:val="32"/>
          <w:szCs w:val="32"/>
          <w:lang w:val="en-US" w:eastAsia="zh-CN"/>
        </w:rPr>
      </w:pPr>
      <w:r>
        <w:rPr>
          <w:rFonts w:hint="eastAsia"/>
          <w:sz w:val="21"/>
          <w:szCs w:val="21"/>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国有资本经营预算财政拨款收入支出决算表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1380"/>
        <w:gridCol w:w="4599"/>
        <w:gridCol w:w="901"/>
        <w:gridCol w:w="1099"/>
        <w:gridCol w:w="1261"/>
        <w:gridCol w:w="2360"/>
        <w:gridCol w:w="235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7"/>
          </w:tcPr>
          <w:p>
            <w:pPr>
              <w:jc w:val="right"/>
            </w:pPr>
            <w:r>
              <w:rPr>
                <w:rFonts w:ascii="宋体" w:hAnsi="宋体" w:eastAsia="宋体" w:cs="宋体"/>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2"/>
          </w:tcPr>
          <w:p>
            <w:pPr>
              <w:jc w:val="left"/>
            </w:pPr>
            <w:r>
              <w:rPr>
                <w:rFonts w:ascii="宋体" w:hAnsi="宋体" w:eastAsia="宋体" w:cs="宋体"/>
              </w:rPr>
              <w:t>部门：汤阴县教育局（本级）</w:t>
            </w:r>
          </w:p>
        </w:tc>
        <w:tc>
          <w:tcPr>
            <w:tcW w:w="2000" w:type="dxa"/>
            <w:gridSpan w:val="2"/>
          </w:tcPr>
          <w:p>
            <w:pPr>
              <w:jc w:val="center"/>
            </w:pPr>
            <w:r>
              <w:rPr>
                <w:rFonts w:ascii="宋体" w:hAnsi="宋体" w:eastAsia="宋体" w:cs="宋体"/>
              </w:rPr>
              <w:t>2022年度</w:t>
            </w:r>
          </w:p>
        </w:tc>
        <w:tc>
          <w:tcPr>
            <w:tcW w:w="5979" w:type="dxa"/>
            <w:gridSpan w:val="3"/>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gridSpan w:val="3"/>
            <w:vAlign w:val="center"/>
          </w:tcPr>
          <w:p>
            <w:pPr>
              <w:jc w:val="center"/>
            </w:pPr>
            <w:r>
              <w:rPr>
                <w:rFonts w:ascii="宋体" w:hAnsi="宋体" w:eastAsia="宋体" w:cs="宋体"/>
                <w:b w:val="0"/>
                <w:i w:val="0"/>
                <w:color w:val="000000"/>
                <w:sz w:val="28"/>
              </w:rPr>
              <w:t>项目</w:t>
            </w:r>
          </w:p>
        </w:tc>
        <w:tc>
          <w:tcPr>
            <w:tcW w:w="2360" w:type="dxa"/>
            <w:gridSpan w:val="4"/>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gridSpan w:val="2"/>
            <w:vMerge w:val="restart"/>
            <w:vAlign w:val="center"/>
          </w:tcPr>
          <w:p>
            <w:pPr>
              <w:jc w:val="center"/>
            </w:pPr>
            <w:r>
              <w:rPr>
                <w:rFonts w:ascii="宋体" w:hAnsi="宋体" w:eastAsia="宋体" w:cs="宋体"/>
                <w:b w:val="0"/>
                <w:i w:val="0"/>
                <w:color w:val="000000"/>
                <w:sz w:val="28"/>
              </w:rPr>
              <w:t>科目名称</w:t>
            </w:r>
          </w:p>
        </w:tc>
        <w:tc>
          <w:tcPr>
            <w:tcW w:w="2360" w:type="dxa"/>
            <w:gridSpan w:val="2"/>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vMerge w:val="continue"/>
            <w:vAlign w:val="center"/>
          </w:tcPr>
          <w:p/>
        </w:tc>
        <w:tc>
          <w:tcPr>
            <w:tcW w:w="5500" w:type="dxa"/>
            <w:gridSpan w:val="2"/>
            <w:vMerge w:val="continue"/>
            <w:vAlign w:val="center"/>
          </w:tcPr>
          <w:p/>
        </w:tc>
        <w:tc>
          <w:tcPr>
            <w:tcW w:w="2360" w:type="dxa"/>
            <w:gridSpan w:val="2"/>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vMerge w:val="continue"/>
            <w:vAlign w:val="center"/>
          </w:tcPr>
          <w:p/>
        </w:tc>
        <w:tc>
          <w:tcPr>
            <w:tcW w:w="5500" w:type="dxa"/>
            <w:gridSpan w:val="2"/>
            <w:vMerge w:val="continue"/>
            <w:vAlign w:val="center"/>
          </w:tcPr>
          <w:p/>
        </w:tc>
        <w:tc>
          <w:tcPr>
            <w:tcW w:w="2360" w:type="dxa"/>
            <w:gridSpan w:val="2"/>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gridSpan w:val="3"/>
            <w:vAlign w:val="center"/>
          </w:tcPr>
          <w:p>
            <w:pPr>
              <w:jc w:val="center"/>
            </w:pPr>
            <w:r>
              <w:rPr>
                <w:rFonts w:ascii="宋体" w:hAnsi="宋体" w:eastAsia="宋体" w:cs="宋体"/>
                <w:b w:val="0"/>
                <w:i w:val="0"/>
                <w:color w:val="000000"/>
                <w:sz w:val="28"/>
              </w:rPr>
              <w:t>栏次</w:t>
            </w:r>
          </w:p>
        </w:tc>
        <w:tc>
          <w:tcPr>
            <w:tcW w:w="2360" w:type="dxa"/>
            <w:gridSpan w:val="2"/>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gridSpan w:val="3"/>
            <w:vAlign w:val="center"/>
          </w:tcPr>
          <w:p>
            <w:pPr>
              <w:jc w:val="center"/>
            </w:pPr>
            <w:r>
              <w:rPr>
                <w:rFonts w:ascii="宋体" w:hAnsi="宋体" w:eastAsia="宋体" w:cs="宋体"/>
                <w:b w:val="0"/>
                <w:i w:val="0"/>
                <w:color w:val="000000"/>
                <w:sz w:val="28"/>
              </w:rPr>
              <w:t>合计</w:t>
            </w:r>
          </w:p>
        </w:tc>
        <w:tc>
          <w:tcPr>
            <w:tcW w:w="2360" w:type="dxa"/>
            <w:gridSpan w:val="2"/>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vAlign w:val="center"/>
          </w:tcPr>
          <w:p/>
        </w:tc>
        <w:tc>
          <w:tcPr>
            <w:tcW w:w="5500" w:type="dxa"/>
            <w:gridSpan w:val="2"/>
            <w:vAlign w:val="center"/>
          </w:tcPr>
          <w:p/>
        </w:tc>
        <w:tc>
          <w:tcPr>
            <w:tcW w:w="2360" w:type="dxa"/>
            <w:gridSpan w:val="2"/>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atLeast"/>
          <w:jc w:val="center"/>
        </w:trPr>
        <w:tc>
          <w:tcPr>
            <w:tcW w:w="4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8"/>
              </w:rPr>
              <w:t>注：本表反映部门本年度国有资本经营预算财政拨款支出情况。本表金额转换为万元时，因四舍五入可能存在尾差。</w:t>
            </w:r>
          </w:p>
        </w:tc>
      </w:tr>
    </w:tbl>
    <w:p>
      <w:pPr>
        <w:snapToGrid w:val="0"/>
        <w:spacing w:before="200" w:after="200" w:line="200" w:lineRule="auto"/>
      </w:pPr>
      <w:r>
        <w:rPr>
          <w:sz w:val="8"/>
        </w:rPr>
        <w:t xml:space="preserve"> </w:t>
      </w:r>
    </w:p>
    <w:p>
      <w:pPr>
        <w:jc w:val="left"/>
        <w:rPr>
          <w:rFonts w:hint="eastAsia"/>
          <w:sz w:val="21"/>
          <w:szCs w:val="21"/>
          <w:lang w:val="en-US" w:eastAsia="zh-CN"/>
        </w:rPr>
      </w:pPr>
      <w:r>
        <w:rPr>
          <w:rFonts w:hint="eastAsia"/>
          <w:sz w:val="21"/>
          <w:szCs w:val="21"/>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default" w:ascii="华文中宋" w:hAnsi="华文中宋" w:eastAsia="华文中宋" w:cs="华文中宋"/>
          <w:color w:val="000000"/>
          <w:kern w:val="0"/>
          <w:sz w:val="32"/>
          <w:szCs w:val="32"/>
          <w:lang w:val="en-US" w:eastAsia="zh-CN"/>
        </w:rPr>
      </w:pPr>
      <w:r>
        <w:rPr>
          <w:rFonts w:hint="default" w:ascii="华文中宋" w:hAnsi="华文中宋" w:eastAsia="华文中宋" w:cs="华文中宋"/>
          <w:color w:val="000000"/>
          <w:kern w:val="0"/>
          <w:sz w:val="32"/>
          <w:szCs w:val="32"/>
          <w:lang w:val="en-US" w:eastAsia="zh-CN"/>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1160"/>
        <w:gridCol w:w="1160"/>
        <w:gridCol w:w="1160"/>
        <w:gridCol w:w="1160"/>
        <w:gridCol w:w="1160"/>
        <w:gridCol w:w="179"/>
        <w:gridCol w:w="981"/>
        <w:gridCol w:w="1019"/>
        <w:gridCol w:w="141"/>
        <w:gridCol w:w="1160"/>
        <w:gridCol w:w="1160"/>
        <w:gridCol w:w="1160"/>
        <w:gridCol w:w="1160"/>
        <w:gridCol w:w="1198"/>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14"/>
          </w:tcPr>
          <w:p>
            <w:pPr>
              <w:jc w:val="right"/>
            </w:pPr>
            <w:r>
              <w:rPr>
                <w:rFonts w:ascii="宋体" w:hAnsi="宋体" w:eastAsia="宋体" w:cs="宋体"/>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6"/>
          </w:tcPr>
          <w:p>
            <w:pPr>
              <w:jc w:val="left"/>
            </w:pPr>
            <w:r>
              <w:rPr>
                <w:rFonts w:ascii="宋体" w:hAnsi="宋体" w:eastAsia="宋体" w:cs="宋体"/>
              </w:rPr>
              <w:t>部门：汤阴县教育局（本级）</w:t>
            </w:r>
          </w:p>
        </w:tc>
        <w:tc>
          <w:tcPr>
            <w:tcW w:w="2000" w:type="dxa"/>
            <w:gridSpan w:val="2"/>
          </w:tcPr>
          <w:p>
            <w:pPr>
              <w:jc w:val="center"/>
            </w:pPr>
            <w:r>
              <w:rPr>
                <w:rFonts w:ascii="宋体" w:hAnsi="宋体" w:eastAsia="宋体" w:cs="宋体"/>
              </w:rPr>
              <w:t>2022年度</w:t>
            </w:r>
          </w:p>
        </w:tc>
        <w:tc>
          <w:tcPr>
            <w:tcW w:w="5979" w:type="dxa"/>
            <w:gridSpan w:val="6"/>
          </w:tcPr>
          <w:p>
            <w:pPr>
              <w:jc w:val="right"/>
            </w:pPr>
            <w:r>
              <w:rPr>
                <w:rFonts w:ascii="宋体" w:hAnsi="宋体" w:eastAsia="宋体" w:cs="宋体"/>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7" w:hRule="atLeast"/>
          <w:jc w:val="center"/>
        </w:trPr>
        <w:tc>
          <w:tcPr>
            <w:tcW w:w="1160" w:type="dxa"/>
            <w:gridSpan w:val="7"/>
            <w:vAlign w:val="center"/>
          </w:tcPr>
          <w:p>
            <w:pPr>
              <w:jc w:val="center"/>
            </w:pPr>
            <w:r>
              <w:rPr>
                <w:rFonts w:ascii="宋体" w:hAnsi="宋体" w:eastAsia="宋体" w:cs="宋体"/>
                <w:b w:val="0"/>
                <w:i w:val="0"/>
                <w:color w:val="000000"/>
                <w:sz w:val="17"/>
              </w:rPr>
              <w:t>预算数</w:t>
            </w:r>
          </w:p>
        </w:tc>
        <w:tc>
          <w:tcPr>
            <w:tcW w:w="1160" w:type="dxa"/>
            <w:gridSpan w:val="7"/>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7" w:hRule="atLeas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gridSpan w:val="2"/>
            <w:vMerge w:val="restart"/>
            <w:vAlign w:val="center"/>
          </w:tcPr>
          <w:p>
            <w:pPr>
              <w:jc w:val="center"/>
            </w:pPr>
            <w:r>
              <w:rPr>
                <w:rFonts w:ascii="宋体" w:hAnsi="宋体" w:eastAsia="宋体" w:cs="宋体"/>
                <w:b w:val="0"/>
                <w:i w:val="0"/>
                <w:color w:val="000000"/>
                <w:sz w:val="17"/>
              </w:rPr>
              <w:t>公务接待费</w:t>
            </w:r>
          </w:p>
        </w:tc>
        <w:tc>
          <w:tcPr>
            <w:tcW w:w="1160" w:type="dxa"/>
            <w:gridSpan w:val="2"/>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5" w:hRule="atLeas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gridSpan w:val="2"/>
            <w:vMerge w:val="continue"/>
            <w:vAlign w:val="center"/>
          </w:tcPr>
          <w:p/>
        </w:tc>
        <w:tc>
          <w:tcPr>
            <w:tcW w:w="1160" w:type="dxa"/>
            <w:gridSpan w:val="2"/>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7" w:hRule="atLeas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gridSpan w:val="2"/>
            <w:vAlign w:val="center"/>
          </w:tcPr>
          <w:p>
            <w:pPr>
              <w:jc w:val="center"/>
            </w:pPr>
            <w:r>
              <w:rPr>
                <w:rFonts w:ascii="宋体" w:hAnsi="宋体" w:eastAsia="宋体" w:cs="宋体"/>
                <w:b w:val="0"/>
                <w:i w:val="0"/>
                <w:color w:val="000000"/>
                <w:sz w:val="17"/>
              </w:rPr>
              <w:t>6</w:t>
            </w:r>
          </w:p>
        </w:tc>
        <w:tc>
          <w:tcPr>
            <w:tcW w:w="1160" w:type="dxa"/>
            <w:gridSpan w:val="2"/>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7" w:hRule="atLeast"/>
          <w:jc w:val="center"/>
        </w:trPr>
        <w:tc>
          <w:tcPr>
            <w:tcW w:w="1160" w:type="dxa"/>
            <w:vAlign w:val="center"/>
          </w:tcPr>
          <w:p>
            <w:pPr>
              <w:jc w:val="right"/>
            </w:pPr>
            <w:r>
              <w:rPr>
                <w:rFonts w:ascii="宋体" w:hAnsi="宋体" w:eastAsia="宋体" w:cs="宋体"/>
                <w:b w:val="0"/>
                <w:i w:val="0"/>
                <w:color w:val="000000"/>
                <w:sz w:val="17"/>
              </w:rPr>
              <w:t>0.93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0.93</w:t>
            </w:r>
          </w:p>
        </w:tc>
        <w:tc>
          <w:tcPr>
            <w:tcW w:w="1160" w:type="dxa"/>
            <w:gridSpan w:val="2"/>
            <w:vAlign w:val="center"/>
          </w:tcPr>
          <w:p>
            <w:pPr>
              <w:jc w:val="right"/>
            </w:pPr>
            <w:r>
              <w:rPr>
                <w:rFonts w:ascii="宋体" w:hAnsi="宋体" w:eastAsia="宋体" w:cs="宋体"/>
                <w:b w:val="0"/>
                <w:i w:val="0"/>
                <w:color w:val="000000"/>
                <w:sz w:val="17"/>
              </w:rPr>
              <w:t>0.00</w:t>
            </w:r>
          </w:p>
        </w:tc>
        <w:tc>
          <w:tcPr>
            <w:tcW w:w="1160" w:type="dxa"/>
            <w:gridSpan w:val="2"/>
            <w:vAlign w:val="center"/>
          </w:tcPr>
          <w:p>
            <w:pPr>
              <w:jc w:val="right"/>
            </w:pPr>
            <w:r>
              <w:rPr>
                <w:rFonts w:ascii="宋体" w:hAnsi="宋体" w:eastAsia="宋体" w:cs="宋体"/>
                <w:b w:val="0"/>
                <w:i w:val="0"/>
                <w:color w:val="000000"/>
                <w:sz w:val="17"/>
              </w:rPr>
              <w:t>0.93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0.93</w:t>
            </w:r>
          </w:p>
        </w:tc>
        <w:tc>
          <w:tcPr>
            <w:tcW w:w="11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5" w:hRule="atLeast"/>
          <w:jc w:val="center"/>
        </w:trPr>
        <w:tc>
          <w:tcPr>
            <w:tcW w:w="1160" w:type="dxa"/>
            <w:gridSpan w:val="14"/>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snapToGrid w:val="0"/>
        <w:spacing w:before="200" w:after="200" w:line="200" w:lineRule="auto"/>
      </w:pPr>
      <w:r>
        <w:rPr>
          <w:sz w:val="8"/>
        </w:rPr>
        <w:t xml:space="preserve"> </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2022年度部门决算情况说明</w:t>
      </w:r>
    </w:p>
    <w:p>
      <w:pPr>
        <w:keepNext w:val="0"/>
        <w:keepLines w:val="0"/>
        <w:widowControl/>
        <w:suppressLineNumbers w:val="0"/>
        <w:spacing w:before="0" w:beforeAutospacing="0" w:after="0" w:afterAutospacing="0" w:line="590" w:lineRule="exact"/>
        <w:ind w:right="0" w:firstLine="1056" w:firstLineChars="33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年度收、支总计均为1261.01万元。与上年度相比，收、支总计各减少506.98万元，下降28.68%。主要原因是由于疫情原因取消各类应开展的培训。</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年度收入合计1261.01万元，其中：财政拨款收入1261.01万元，占100.00%。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年度支出合计1261.01万元，其中：基本支出1255.89万元，占99.59%；项目支出5.12万元，占0.41%。</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kern w:val="2"/>
          <w:sz w:val="32"/>
          <w:szCs w:val="32"/>
          <w:highlight w:val="none"/>
          <w:lang w:val="en-US" w:eastAsia="zh-CN"/>
        </w:rPr>
        <w:t>202</w:t>
      </w:r>
      <w:r>
        <w:rPr>
          <w:rFonts w:hint="eastAsia" w:ascii="仿宋_GB2312" w:hAnsi="Times New Roman" w:cs="仿宋_GB2312"/>
          <w:kern w:val="2"/>
          <w:sz w:val="32"/>
          <w:szCs w:val="32"/>
          <w:highlight w:val="none"/>
          <w:lang w:val="en-US" w:eastAsia="zh-CN"/>
        </w:rPr>
        <w:t>2</w:t>
      </w:r>
      <w:r>
        <w:rPr>
          <w:rFonts w:hint="eastAsia" w:ascii="仿宋_GB2312" w:hAnsi="Times New Roman" w:eastAsia="仿宋_GB2312" w:cs="仿宋_GB2312"/>
          <w:kern w:val="2"/>
          <w:sz w:val="32"/>
          <w:szCs w:val="32"/>
          <w:highlight w:val="none"/>
          <w:lang w:val="en-US" w:eastAsia="zh-CN"/>
        </w:rPr>
        <w:t>年度财政拨款收、支总计均为1261.01万元。与上年度相比，财政拨款收、支总计各减少506.98万元，下降28.68%。主要原因是由于疫情原因取消各类应开展的培训。</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年度一般公共预算财政拨款支出1261.01万元，占支出合计的100.00%。与上年度相比，一般公共预算财政拨款支出增加18.55万元，增长1.49%。主要原因是本年度支付上年的工资福利支出。</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年度一般公共预算财政拨款支出1261.01万元，主要用于以下方面：一般公共服务支出5.12万元，占0.41%；教育支出1189.43万元，占94.32%；住房保障支出66.46万元，占5.27%</w:t>
      </w:r>
      <w:r>
        <w:rPr>
          <w:rFonts w:hint="eastAsia" w:ascii="仿宋_GB2312" w:hAnsi="Times New Roman"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年度一般公共预算财政拨款支出年初预算为1261.01万元，支出决算为1261.01</w:t>
      </w:r>
      <w:r>
        <w:rPr>
          <w:rFonts w:hint="eastAsia" w:ascii="仿宋_GB2312" w:hAnsi="Times New Roman" w:eastAsia="仿宋_GB2312" w:cs="仿宋_GB2312"/>
          <w:kern w:val="2"/>
          <w:sz w:val="32"/>
          <w:szCs w:val="32"/>
          <w:highlight w:val="none"/>
          <w:lang w:val="en-US" w:eastAsia="zh-CN"/>
        </w:rPr>
        <w:t>万元，完成年初预算的100.00%。其中：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b/>
          <w:kern w:val="2"/>
          <w:sz w:val="32"/>
          <w:szCs w:val="32"/>
          <w:highlight w:val="none"/>
          <w:lang w:val="en-US" w:eastAsia="zh-CN"/>
        </w:rPr>
        <w:t>一般公共服务支出（类）政府办公厅（室）及相关机构事务（款）一般行政管理事务（项）。</w:t>
      </w:r>
      <w:r>
        <w:rPr>
          <w:rFonts w:hint="default" w:ascii="仿宋_GB2312" w:hAnsi="Times New Roman" w:eastAsia="仿宋_GB2312" w:cs="仿宋_GB2312"/>
          <w:kern w:val="2"/>
          <w:sz w:val="32"/>
          <w:szCs w:val="32"/>
          <w:highlight w:val="none"/>
          <w:lang w:val="en-US" w:eastAsia="zh-CN"/>
        </w:rPr>
        <w:t>年初预算数为0.00万元，决算数5.12万元,完成年初预算的0.00%，决算数与年初预算数存在差异的主要原因是0差异。</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b/>
          <w:kern w:val="2"/>
          <w:sz w:val="32"/>
          <w:szCs w:val="32"/>
          <w:highlight w:val="none"/>
          <w:lang w:val="en-US" w:eastAsia="zh-CN"/>
        </w:rPr>
        <w:t>教育支出（类）教育管理事务（款）行政运行（项）。</w:t>
      </w:r>
      <w:r>
        <w:rPr>
          <w:rFonts w:hint="default" w:ascii="仿宋_GB2312" w:hAnsi="Times New Roman" w:eastAsia="仿宋_GB2312" w:cs="仿宋_GB2312"/>
          <w:kern w:val="2"/>
          <w:sz w:val="32"/>
          <w:szCs w:val="32"/>
          <w:highlight w:val="none"/>
          <w:lang w:val="en-US" w:eastAsia="zh-CN"/>
        </w:rPr>
        <w:t>年初预算数为0.00万元，决算数1176.52万元,完成年初预算的0.00%，决算数与年初预算数存在差异的主要原因是0差异。</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b/>
          <w:kern w:val="2"/>
          <w:sz w:val="32"/>
          <w:szCs w:val="32"/>
          <w:highlight w:val="none"/>
          <w:lang w:val="en-US" w:eastAsia="zh-CN"/>
        </w:rPr>
        <w:t>教育支出（类）普通教育（款）学前教育（项）。</w:t>
      </w:r>
      <w:r>
        <w:rPr>
          <w:rFonts w:hint="default" w:ascii="仿宋_GB2312" w:hAnsi="Times New Roman" w:eastAsia="仿宋_GB2312" w:cs="仿宋_GB2312"/>
          <w:kern w:val="2"/>
          <w:sz w:val="32"/>
          <w:szCs w:val="32"/>
          <w:highlight w:val="none"/>
          <w:lang w:val="en-US" w:eastAsia="zh-CN"/>
        </w:rPr>
        <w:t>年初预算数为0.00万元，决算数8.97万元,完成年初预算的0.00%，决算数与年初预算数存在差异的主要原因是0差异。</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b/>
          <w:kern w:val="2"/>
          <w:sz w:val="32"/>
          <w:szCs w:val="32"/>
          <w:highlight w:val="none"/>
          <w:lang w:val="en-US" w:eastAsia="zh-CN"/>
        </w:rPr>
        <w:t>教育支出（类）普通教育（款）小学教育（项）。</w:t>
      </w:r>
      <w:r>
        <w:rPr>
          <w:rFonts w:hint="default" w:ascii="仿宋_GB2312" w:hAnsi="Times New Roman" w:eastAsia="仿宋_GB2312" w:cs="仿宋_GB2312"/>
          <w:kern w:val="2"/>
          <w:sz w:val="32"/>
          <w:szCs w:val="32"/>
          <w:highlight w:val="none"/>
          <w:lang w:val="en-US" w:eastAsia="zh-CN"/>
        </w:rPr>
        <w:t>年初预算数为0.00万元，决算数3.94万元,完成年初预算的0.00%，决算数与年初预算数存在差异的主要原因是0差异。</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b/>
          <w:kern w:val="2"/>
          <w:sz w:val="32"/>
          <w:szCs w:val="32"/>
          <w:highlight w:val="none"/>
          <w:lang w:val="en-US" w:eastAsia="zh-CN"/>
        </w:rPr>
        <w:t>住房保障支出（类）住房改革支出（款）住房公积金（项）。</w:t>
      </w:r>
      <w:r>
        <w:rPr>
          <w:rFonts w:hint="default" w:ascii="仿宋_GB2312" w:hAnsi="Times New Roman" w:eastAsia="仿宋_GB2312" w:cs="仿宋_GB2312"/>
          <w:kern w:val="2"/>
          <w:sz w:val="32"/>
          <w:szCs w:val="32"/>
          <w:highlight w:val="none"/>
          <w:lang w:val="en-US" w:eastAsia="zh-CN"/>
        </w:rPr>
        <w:t>年初预算数为0.00万元，决算数66.46万元,完成年初预算的0.00%，决算数与年初预算数存在差异的主要原因是0差异。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kern w:val="2"/>
          <w:sz w:val="32"/>
          <w:szCs w:val="32"/>
          <w:highlight w:val="none"/>
          <w:lang w:val="en-US" w:eastAsia="zh-CN"/>
        </w:rPr>
        <w:t>202</w:t>
      </w:r>
      <w:r>
        <w:rPr>
          <w:rFonts w:hint="eastAsia" w:ascii="仿宋_GB2312" w:hAnsi="Times New Roman" w:cs="仿宋_GB2312"/>
          <w:kern w:val="2"/>
          <w:sz w:val="32"/>
          <w:szCs w:val="32"/>
          <w:highlight w:val="none"/>
          <w:lang w:val="en-US" w:eastAsia="zh-CN"/>
        </w:rPr>
        <w:t>2</w:t>
      </w:r>
      <w:r>
        <w:rPr>
          <w:rFonts w:hint="eastAsia" w:ascii="仿宋_GB2312" w:hAnsi="Times New Roman" w:eastAsia="仿宋_GB2312" w:cs="仿宋_GB2312"/>
          <w:kern w:val="2"/>
          <w:sz w:val="32"/>
          <w:szCs w:val="32"/>
          <w:highlight w:val="none"/>
          <w:lang w:val="en-US" w:eastAsia="zh-CN"/>
        </w:rPr>
        <w:t>年度一般公共预算财政拨款基本支出1255.89万元。与上年度相比，一般公共预算财政拨款基本支出增加33.39万元，增长2.73%。主要原因是人员经费支出增加。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highlight w:val="none"/>
          <w:lang w:val="en-US" w:eastAsia="zh-CN"/>
        </w:rPr>
      </w:pPr>
      <w:r>
        <w:rPr>
          <w:rFonts w:hint="eastAsia" w:ascii="仿宋_GB2312" w:hAnsi="Times New Roman" w:eastAsia="仿宋_GB2312" w:cs="仿宋_GB2312"/>
          <w:kern w:val="2"/>
          <w:sz w:val="32"/>
          <w:szCs w:val="32"/>
          <w:highlight w:val="none"/>
          <w:lang w:val="en-US" w:eastAsia="zh-CN"/>
        </w:rPr>
        <w:t>其中：人员经费891.76万元，与上年度相比，人员经费支出增加92.98万元，增长11.64%。主要原因是上年的工资福利支出在本年度支出。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w:t>
      </w:r>
      <w:r>
        <w:rPr>
          <w:rFonts w:hint="eastAsia" w:ascii="仿宋_GB2312" w:hAnsi="Times New Roman" w:cs="仿宋_GB2312"/>
          <w:kern w:val="2"/>
          <w:sz w:val="32"/>
          <w:szCs w:val="32"/>
          <w:highlight w:val="none"/>
          <w:lang w:val="en-US" w:eastAsia="zh-CN"/>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highlight w:val="none"/>
          <w:lang w:val="en-US" w:eastAsia="zh-CN"/>
        </w:rPr>
        <w:t>公用经费364.13万元，与上年度相比，公用经费支出减少59.59万元，下降14.06%。</w:t>
      </w:r>
      <w:r>
        <w:rPr>
          <w:rFonts w:hint="eastAsia" w:ascii="仿宋_GB2312" w:hAnsi="Times New Roman" w:eastAsia="仿宋_GB2312" w:cs="仿宋_GB2312"/>
          <w:kern w:val="2"/>
          <w:sz w:val="32"/>
          <w:szCs w:val="32"/>
          <w:lang w:val="en-US" w:eastAsia="zh-CN"/>
        </w:rPr>
        <w:t>主要原因是由于疫情原因没有开展应有的培训。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 xml:space="preserve"> 本部门2022年度没有政府性基金收入，也没有使用政府性基金安排的支出。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 xml:space="preserve"> 本部门2022年度没有国有资本经营收入，也没有使用国有资本经营安排的支出。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年度“三公”经费财政拨款支出</w:t>
      </w:r>
      <w:r>
        <w:rPr>
          <w:rFonts w:hint="eastAsia" w:ascii="仿宋_GB2312" w:hAnsi="Times New Roman" w:cs="仿宋_GB2312"/>
          <w:kern w:val="2"/>
          <w:sz w:val="32"/>
          <w:szCs w:val="32"/>
          <w:lang w:val="en-US" w:eastAsia="zh-CN"/>
        </w:rPr>
        <w:t>全年</w:t>
      </w:r>
      <w:r>
        <w:rPr>
          <w:rFonts w:hint="eastAsia" w:ascii="仿宋_GB2312" w:hAnsi="Times New Roman" w:eastAsia="仿宋_GB2312" w:cs="仿宋_GB2312"/>
          <w:kern w:val="2"/>
          <w:sz w:val="32"/>
          <w:szCs w:val="32"/>
          <w:lang w:val="en-US" w:eastAsia="zh-CN"/>
        </w:rPr>
        <w:t>预算为0.93万元，支出决算为0.93万元，完成全年预算的100.00%。202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年度“三公”经费支出决算数与预算数存在差异的主要原因是。</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年度“三公”经费财政拨款支出决算中，因公出国（境）费支出决算0.00万元，完成全年预算的0.00%，占0.00%；公务用车购置及运行费支出决算0.93万元，完成</w:t>
      </w:r>
      <w:r>
        <w:rPr>
          <w:rFonts w:hint="eastAsia" w:ascii="仿宋_GB2312" w:hAnsi="Times New Roman" w:cs="仿宋_GB2312"/>
          <w:kern w:val="2"/>
          <w:sz w:val="32"/>
          <w:szCs w:val="32"/>
          <w:lang w:val="en-US" w:eastAsia="zh-CN"/>
        </w:rPr>
        <w:t>全年</w:t>
      </w:r>
      <w:r>
        <w:rPr>
          <w:rFonts w:hint="eastAsia" w:ascii="仿宋_GB2312" w:hAnsi="Times New Roman" w:eastAsia="仿宋_GB2312" w:cs="仿宋_GB2312"/>
          <w:kern w:val="2"/>
          <w:sz w:val="32"/>
          <w:szCs w:val="32"/>
          <w:lang w:val="en-US" w:eastAsia="zh-CN"/>
        </w:rPr>
        <w:t>预算的100.00%，占100.00%；公务接待费支出决算0.00万元，完成</w:t>
      </w:r>
      <w:r>
        <w:rPr>
          <w:rFonts w:hint="eastAsia" w:ascii="仿宋_GB2312" w:hAnsi="Times New Roman" w:cs="仿宋_GB2312"/>
          <w:kern w:val="2"/>
          <w:sz w:val="32"/>
          <w:szCs w:val="32"/>
          <w:lang w:val="en-US" w:eastAsia="zh-CN"/>
        </w:rPr>
        <w:t>全年</w:t>
      </w:r>
      <w:r>
        <w:rPr>
          <w:rFonts w:hint="eastAsia" w:ascii="仿宋_GB2312" w:hAnsi="Times New Roman" w:eastAsia="仿宋_GB2312" w:cs="仿宋_GB2312"/>
          <w:kern w:val="2"/>
          <w:sz w:val="32"/>
          <w:szCs w:val="32"/>
          <w:lang w:val="en-US" w:eastAsia="zh-CN"/>
        </w:rPr>
        <w:t>预算的0.00%，占0.00%。具体情况如下：</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b/>
          <w:bCs/>
          <w:kern w:val="2"/>
          <w:sz w:val="32"/>
          <w:szCs w:val="32"/>
          <w:lang w:val="en-US" w:eastAsia="zh-CN"/>
        </w:rPr>
        <w:t>1．因公出国（境）费，</w:t>
      </w:r>
      <w:r>
        <w:rPr>
          <w:rFonts w:hint="eastAsia" w:ascii="仿宋_GB2312" w:hAnsi="Times New Roman" w:eastAsia="仿宋_GB2312" w:cs="仿宋_GB2312"/>
          <w:kern w:val="2"/>
          <w:sz w:val="32"/>
          <w:szCs w:val="32"/>
          <w:lang w:val="en-US" w:eastAsia="zh-CN"/>
        </w:rPr>
        <w:t>全年预算为0.00万元，支出决算为0.00万元，完成全年预算的0.00%。决算数与全年预算数存在差异的主要原因是。全年因公出国（境）团组0个，累计0人次。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b/>
          <w:bCs/>
          <w:kern w:val="2"/>
          <w:sz w:val="32"/>
          <w:szCs w:val="32"/>
          <w:lang w:val="en-US" w:eastAsia="zh-CN"/>
        </w:rPr>
        <w:t>2．公务用车购置及运行费，</w:t>
      </w:r>
      <w:r>
        <w:rPr>
          <w:rFonts w:hint="eastAsia" w:ascii="仿宋_GB2312" w:hAnsi="Times New Roman" w:eastAsia="仿宋_GB2312" w:cs="仿宋_GB2312"/>
          <w:kern w:val="2"/>
          <w:sz w:val="32"/>
          <w:szCs w:val="32"/>
          <w:lang w:val="en-US" w:eastAsia="zh-CN"/>
        </w:rPr>
        <w:t>全年预算为0.93万元，支出决算为0.93万元，完成全年预算的100.00%。决算数与全年预算数存在差异的主要原因是。其中：</w:t>
      </w:r>
      <w:r>
        <w:rPr>
          <w:rFonts w:hint="eastAsia" w:ascii="仿宋_GB2312" w:hAnsi="Times New Roman" w:eastAsia="仿宋_GB2312" w:cs="仿宋_GB2312"/>
          <w:b/>
          <w:bCs/>
          <w:kern w:val="2"/>
          <w:sz w:val="32"/>
          <w:szCs w:val="32"/>
          <w:lang w:val="en-US" w:eastAsia="zh-CN"/>
        </w:rPr>
        <w:t>公务用车购置支出</w:t>
      </w:r>
      <w:r>
        <w:rPr>
          <w:rFonts w:hint="eastAsia" w:ascii="仿宋_GB2312" w:hAnsi="Times New Roman" w:eastAsia="仿宋_GB2312" w:cs="仿宋_GB2312"/>
          <w:kern w:val="2"/>
          <w:sz w:val="32"/>
          <w:szCs w:val="32"/>
          <w:lang w:val="en-US" w:eastAsia="zh-CN"/>
        </w:rPr>
        <w:t>0.00万元，购置车辆0台，其中车辆。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b/>
          <w:bCs/>
          <w:kern w:val="2"/>
          <w:sz w:val="32"/>
          <w:szCs w:val="32"/>
          <w:lang w:val="en-US" w:eastAsia="zh-CN"/>
        </w:rPr>
        <w:t>公务用车运行支出</w:t>
      </w:r>
      <w:r>
        <w:rPr>
          <w:rFonts w:hint="eastAsia" w:ascii="仿宋_GB2312" w:hAnsi="Times New Roman" w:eastAsia="仿宋_GB2312" w:cs="仿宋_GB2312"/>
          <w:kern w:val="2"/>
          <w:sz w:val="32"/>
          <w:szCs w:val="32"/>
          <w:lang w:val="en-US" w:eastAsia="zh-CN"/>
        </w:rPr>
        <w:t>0.93万元。主要用于支付。202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年期末，单位开支财政拨款的公务用车保有量为</w:t>
      </w:r>
      <w:r>
        <w:rPr>
          <w:rFonts w:hint="eastAsia" w:ascii="仿宋_GB2312" w:hAnsi="Times New Roman" w:cs="仿宋_GB2312"/>
          <w:kern w:val="2"/>
          <w:sz w:val="32"/>
          <w:szCs w:val="32"/>
          <w:lang w:val="en-US" w:eastAsia="zh-CN"/>
        </w:rPr>
        <w:t>辆</w:t>
      </w:r>
      <w:r>
        <w:rPr>
          <w:rFonts w:hint="eastAsia" w:ascii="仿宋_GB2312" w:hAnsi="Times New Roman" w:eastAsia="仿宋_GB2312" w:cs="仿宋_GB2312"/>
          <w:kern w:val="2"/>
          <w:sz w:val="32"/>
          <w:szCs w:val="32"/>
          <w:lang w:val="en-US" w:eastAsia="zh-CN"/>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b/>
          <w:bCs/>
          <w:kern w:val="2"/>
          <w:sz w:val="32"/>
          <w:szCs w:val="32"/>
          <w:lang w:val="en-US" w:eastAsia="zh-CN"/>
        </w:rPr>
        <w:t>3.公务接待费</w:t>
      </w:r>
      <w:r>
        <w:rPr>
          <w:rFonts w:hint="eastAsia" w:ascii="仿宋_GB2312" w:hAnsi="Times New Roman" w:eastAsia="仿宋_GB2312" w:cs="仿宋_GB2312"/>
          <w:b w:val="0"/>
          <w:bCs w:val="0"/>
          <w:kern w:val="2"/>
          <w:sz w:val="32"/>
          <w:szCs w:val="32"/>
          <w:lang w:val="en-US" w:eastAsia="zh-CN"/>
        </w:rPr>
        <w:t>，</w:t>
      </w:r>
      <w:r>
        <w:rPr>
          <w:rFonts w:hint="eastAsia" w:ascii="仿宋_GB2312" w:hAnsi="Times New Roman" w:eastAsia="仿宋_GB2312" w:cs="仿宋_GB2312"/>
          <w:kern w:val="2"/>
          <w:sz w:val="32"/>
          <w:szCs w:val="32"/>
          <w:lang w:val="en-US" w:eastAsia="zh-CN"/>
        </w:rPr>
        <w:t>全年预算为0.00万元，支出决算为0.00万元，完成全年预算的0.00%。决算数与全年预算数存在差异的主要原因是。其中：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b/>
          <w:bCs/>
          <w:kern w:val="2"/>
          <w:sz w:val="32"/>
          <w:szCs w:val="32"/>
          <w:lang w:val="en-US" w:eastAsia="zh-CN"/>
        </w:rPr>
        <w:t>外宾接待支出</w:t>
      </w:r>
      <w:r>
        <w:rPr>
          <w:rFonts w:hint="eastAsia" w:ascii="仿宋_GB2312" w:hAnsi="Times New Roman" w:eastAsia="仿宋_GB2312" w:cs="仿宋_GB2312"/>
          <w:kern w:val="2"/>
          <w:sz w:val="32"/>
          <w:szCs w:val="32"/>
          <w:lang w:val="en-US" w:eastAsia="zh-CN"/>
        </w:rPr>
        <w:t>万元。主要用于。202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年共接待国（境）外来访团组个、来访外宾人次（不包括陪同人员）。来访人员主要包括：等。</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b/>
          <w:bCs/>
          <w:kern w:val="2"/>
          <w:sz w:val="32"/>
          <w:szCs w:val="32"/>
          <w:lang w:val="en-US" w:eastAsia="zh-CN"/>
        </w:rPr>
        <w:t>其他国内公务接待支出</w:t>
      </w:r>
      <w:r>
        <w:rPr>
          <w:rFonts w:hint="eastAsia" w:ascii="仿宋_GB2312" w:hAnsi="Times New Roman" w:eastAsia="仿宋_GB2312" w:cs="仿宋_GB2312"/>
          <w:kern w:val="2"/>
          <w:sz w:val="32"/>
          <w:szCs w:val="32"/>
          <w:lang w:val="en-US" w:eastAsia="zh-CN"/>
        </w:rPr>
        <w:t>万元。主要用于。202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年共接待国内来访团组个、来宾人次（不包括陪同人员）。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2022年度机关运行经费支出364.13万元，比2021年度</w:t>
      </w:r>
      <w:r>
        <w:rPr>
          <w:rFonts w:hint="eastAsia" w:ascii="仿宋_GB2312" w:hAnsi="Times New Roman" w:cs="仿宋_GB2312"/>
          <w:kern w:val="2"/>
          <w:sz w:val="32"/>
          <w:szCs w:val="32"/>
          <w:lang w:val="en-US" w:eastAsia="zh-CN"/>
        </w:rPr>
        <w:t xml:space="preserve"> </w:t>
      </w:r>
      <w:r>
        <w:rPr>
          <w:rFonts w:hint="eastAsia" w:ascii="仿宋_GB2312" w:hAnsi="Times New Roman" w:eastAsia="仿宋_GB2312" w:cs="仿宋_GB2312"/>
          <w:kern w:val="2"/>
          <w:sz w:val="32"/>
          <w:szCs w:val="32"/>
          <w:lang w:val="en-US" w:eastAsia="zh-CN"/>
        </w:rPr>
        <w:t>下降59.59万元， 下降14.06%，</w:t>
      </w:r>
      <w:r>
        <w:rPr>
          <w:rFonts w:hint="eastAsia" w:ascii="仿宋_GB2312" w:hAnsi="Times New Roman" w:cs="仿宋_GB2312"/>
          <w:kern w:val="2"/>
          <w:sz w:val="32"/>
          <w:szCs w:val="32"/>
          <w:lang w:val="en-US" w:eastAsia="zh-CN"/>
        </w:rPr>
        <w:t xml:space="preserve"> </w:t>
      </w:r>
      <w:r>
        <w:rPr>
          <w:rFonts w:hint="eastAsia" w:ascii="仿宋_GB2312" w:hAnsi="Times New Roman" w:eastAsia="仿宋_GB2312" w:cs="仿宋_GB2312"/>
          <w:kern w:val="2"/>
          <w:sz w:val="32"/>
          <w:szCs w:val="32"/>
          <w:lang w:val="en-US" w:eastAsia="zh-CN"/>
        </w:rPr>
        <w:t>主要原因是</w:t>
      </w:r>
      <w:r>
        <w:rPr>
          <w:rFonts w:hint="eastAsia" w:ascii="仿宋_GB2312" w:hAnsi="Times New Roman" w:cs="仿宋_GB2312"/>
          <w:kern w:val="2"/>
          <w:sz w:val="32"/>
          <w:szCs w:val="32"/>
          <w:lang w:val="en-US" w:eastAsia="zh-CN"/>
        </w:rPr>
        <w:t>本年度运行支出在下一年度支出</w:t>
      </w:r>
      <w:r>
        <w:rPr>
          <w:rFonts w:hint="eastAsia" w:ascii="仿宋_GB2312" w:hAnsi="Times New Roman" w:eastAsia="仿宋_GB2312" w:cs="仿宋_GB2312"/>
          <w:kern w:val="2"/>
          <w:sz w:val="32"/>
          <w:szCs w:val="32"/>
          <w:lang w:val="en-US" w:eastAsia="zh-CN"/>
        </w:rPr>
        <w:t>。</w:t>
      </w:r>
      <w:r>
        <w:rPr>
          <w:rFonts w:hint="eastAsia" w:ascii="仿宋_GB2312" w:hAnsi="Times New Roman" w:cs="仿宋_GB2312"/>
          <w:kern w:val="2"/>
          <w:sz w:val="32"/>
          <w:szCs w:val="32"/>
          <w:lang w:val="en-US" w:eastAsia="zh-CN"/>
        </w:rPr>
        <w:t xml:space="preserve"> </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w:t>
      </w:r>
      <w:r>
        <w:rPr>
          <w:rFonts w:hint="eastAsia" w:ascii="仿宋_GB2312" w:hAnsi="Times New Roman" w:cs="仿宋_GB2312"/>
          <w:kern w:val="2"/>
          <w:sz w:val="32"/>
          <w:szCs w:val="32"/>
          <w:lang w:val="en-US" w:eastAsia="zh-CN"/>
        </w:rPr>
        <w:t>2</w:t>
      </w:r>
      <w:r>
        <w:rPr>
          <w:rFonts w:hint="eastAsia" w:ascii="仿宋_GB2312" w:hAnsi="Times New Roman" w:eastAsia="仿宋_GB2312" w:cs="仿宋_GB2312"/>
          <w:kern w:val="2"/>
          <w:sz w:val="32"/>
          <w:szCs w:val="32"/>
          <w:lang w:val="en-US" w:eastAsia="zh-CN"/>
        </w:rPr>
        <w:t>年期末，我单位共有车辆1辆，其中：省级领导干部用车0辆、主要领导干部用车0辆、机要通信用车0辆、应急保障车0辆、执法执勤用车0辆、特种专业技术用车0</w:t>
      </w:r>
      <w:r>
        <w:rPr>
          <w:rFonts w:hint="eastAsia" w:ascii="仿宋_GB2312" w:hAnsi="Times New Roman" w:eastAsia="仿宋_GB2312" w:cs="仿宋_GB2312"/>
          <w:kern w:val="2"/>
          <w:sz w:val="32"/>
          <w:szCs w:val="32"/>
          <w:lang w:val="en-US" w:eastAsia="zh-CN"/>
        </w:rPr>
        <w:tab/>
      </w:r>
      <w:r>
        <w:rPr>
          <w:rFonts w:hint="eastAsia" w:ascii="仿宋_GB2312" w:hAnsi="Times New Roman" w:eastAsia="仿宋_GB2312" w:cs="仿宋_GB2312"/>
          <w:kern w:val="2"/>
          <w:sz w:val="32"/>
          <w:szCs w:val="32"/>
          <w:lang w:val="en-US" w:eastAsia="zh-CN"/>
        </w:rPr>
        <w:t>辆、离退休干部用车0辆、其他用车1辆；单价100万元（含）以上设备（不含车辆）</w:t>
      </w:r>
      <w:r>
        <w:rPr>
          <w:rFonts w:hint="eastAsia" w:ascii="仿宋_GB2312" w:hAnsi="Times New Roman" w:cs="仿宋_GB2312"/>
          <w:kern w:val="2"/>
          <w:sz w:val="32"/>
          <w:szCs w:val="32"/>
          <w:lang w:val="en-US" w:eastAsia="zh-CN"/>
        </w:rPr>
        <w:t>0</w:t>
      </w:r>
      <w:r>
        <w:rPr>
          <w:rFonts w:hint="eastAsia" w:ascii="仿宋_GB2312" w:hAnsi="Times New Roman" w:eastAsia="仿宋_GB2312" w:cs="仿宋_GB2312"/>
          <w:kern w:val="2"/>
          <w:sz w:val="32"/>
          <w:szCs w:val="32"/>
          <w:lang w:val="en-US" w:eastAsia="zh-CN"/>
        </w:rPr>
        <w:t>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2022年度我单位绩效管理工作开展情况：</w:t>
      </w:r>
      <w:r>
        <w:rPr>
          <w:rFonts w:hint="eastAsia" w:ascii="仿宋_GB2312" w:hAnsi="仿宋_GB2312" w:eastAsia="仿宋_GB2312" w:cs="仿宋_GB2312"/>
          <w:color w:val="auto"/>
          <w:sz w:val="32"/>
          <w:szCs w:val="32"/>
          <w:highlight w:val="none"/>
          <w:lang w:val="en-US" w:eastAsia="zh-CN"/>
        </w:rPr>
        <w:t>加强预算管理，强化支出责任，提高资金使用效益，建立健全预算管理机制，加快构建“预算编制有目标、预算执行有监控、预算完成有评价、评价结果有反馈、反馈结果有运用”的预算绩效管理机制</w:t>
      </w:r>
      <w:r>
        <w:rPr>
          <w:rFonts w:hint="eastAsia" w:ascii="仿宋_GB2312" w:hAnsi="Times New Roman"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（二）部门整体和项目绩效自评结果</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rPr>
      </w:pPr>
      <w:r>
        <w:rPr>
          <w:rFonts w:hint="eastAsia" w:ascii="仿宋_GB2312" w:hAnsi="宋体" w:eastAsia="仿宋_GB2312" w:cs="仿宋_GB2312"/>
          <w:color w:val="000000"/>
          <w:kern w:val="0"/>
          <w:sz w:val="32"/>
          <w:szCs w:val="32"/>
          <w:lang w:val="en-US" w:eastAsia="zh-CN"/>
        </w:rPr>
        <w:t>我单位进行自评的2022年项目支出共</w:t>
      </w:r>
      <w:r>
        <w:rPr>
          <w:rFonts w:hint="eastAsia" w:ascii="仿宋_GB2312" w:hAnsi="宋体" w:cs="仿宋_GB2312"/>
          <w:color w:val="000000"/>
          <w:kern w:val="0"/>
          <w:sz w:val="32"/>
          <w:szCs w:val="32"/>
          <w:lang w:val="en-US" w:eastAsia="zh-CN"/>
        </w:rPr>
        <w:t>9</w:t>
      </w:r>
      <w:r>
        <w:rPr>
          <w:rFonts w:hint="eastAsia" w:ascii="仿宋_GB2312" w:hAnsi="宋体" w:eastAsia="仿宋_GB2312" w:cs="仿宋_GB2312"/>
          <w:color w:val="000000"/>
          <w:kern w:val="0"/>
          <w:sz w:val="32"/>
          <w:szCs w:val="32"/>
          <w:lang w:val="en-US" w:eastAsia="zh-CN"/>
        </w:rPr>
        <w:t>个，决算资金共</w:t>
      </w:r>
      <w:r>
        <w:rPr>
          <w:rFonts w:hint="eastAsia" w:ascii="仿宋_GB2312" w:hAnsi="宋体" w:cs="仿宋_GB2312"/>
          <w:color w:val="000000"/>
          <w:kern w:val="0"/>
          <w:sz w:val="32"/>
          <w:szCs w:val="32"/>
          <w:lang w:val="en-US" w:eastAsia="zh-CN"/>
        </w:rPr>
        <w:t>567.7</w:t>
      </w:r>
      <w:r>
        <w:rPr>
          <w:rFonts w:hint="eastAsia" w:ascii="仿宋_GB2312" w:hAnsi="仿宋_GB2312" w:eastAsia="仿宋_GB2312" w:cs="仿宋_GB2312"/>
          <w:sz w:val="32"/>
          <w:szCs w:val="40"/>
        </w:rPr>
        <w:t>万元</w:t>
      </w:r>
      <w:r>
        <w:rPr>
          <w:rFonts w:hint="eastAsia" w:ascii="仿宋_GB2312" w:hAnsi="宋体" w:eastAsia="仿宋_GB2312" w:cs="仿宋_GB2312"/>
          <w:color w:val="000000"/>
          <w:kern w:val="0"/>
          <w:sz w:val="32"/>
          <w:szCs w:val="32"/>
          <w:lang w:val="en-US" w:eastAsia="zh-CN"/>
        </w:rPr>
        <w:t>，占2022年所有项目支出总额的</w:t>
      </w:r>
      <w:r>
        <w:rPr>
          <w:rFonts w:hint="eastAsia" w:ascii="仿宋_GB2312" w:hAnsi="宋体" w:cs="仿宋_GB2312"/>
          <w:color w:val="000000"/>
          <w:kern w:val="0"/>
          <w:sz w:val="32"/>
          <w:szCs w:val="32"/>
          <w:lang w:val="en-US" w:eastAsia="zh-CN"/>
        </w:rPr>
        <w:t>100</w:t>
      </w:r>
      <w:r>
        <w:rPr>
          <w:rFonts w:hint="eastAsia" w:ascii="仿宋_GB2312" w:hAnsi="宋体" w:eastAsia="仿宋_GB2312" w:cs="仿宋_GB2312"/>
          <w:color w:val="000000"/>
          <w:kern w:val="0"/>
          <w:sz w:val="32"/>
          <w:szCs w:val="32"/>
          <w:lang w:val="en-US" w:eastAsia="zh-CN"/>
        </w:rPr>
        <w:t>%</w:t>
      </w:r>
      <w:r>
        <w:rPr>
          <w:rFonts w:hint="eastAsia" w:ascii="仿宋_GB2312" w:hAnsi="宋体" w:cs="仿宋_GB2312"/>
          <w:color w:val="000000"/>
          <w:kern w:val="0"/>
          <w:sz w:val="32"/>
          <w:szCs w:val="32"/>
          <w:lang w:val="en-US" w:eastAsia="zh-CN"/>
        </w:rPr>
        <w:t>，</w:t>
      </w:r>
      <w:r>
        <w:rPr>
          <w:rFonts w:hint="eastAsia" w:ascii="仿宋_GB2312" w:hAnsi="仿宋_GB2312" w:eastAsia="仿宋_GB2312" w:cs="仿宋_GB2312"/>
          <w:sz w:val="32"/>
          <w:szCs w:val="40"/>
        </w:rPr>
        <w:t>分别是：</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1.</w:t>
      </w:r>
      <w:r>
        <w:rPr>
          <w:rFonts w:hint="eastAsia" w:ascii="仿宋_GB2312" w:hAnsi="仿宋_GB2312" w:cs="仿宋_GB2312"/>
          <w:sz w:val="32"/>
          <w:szCs w:val="40"/>
          <w:highlight w:val="none"/>
          <w:lang w:val="en-US" w:eastAsia="zh-CN"/>
        </w:rPr>
        <w:t>2022年</w:t>
      </w:r>
      <w:r>
        <w:rPr>
          <w:rFonts w:hint="eastAsia" w:ascii="仿宋_GB2312" w:hAnsi="仿宋_GB2312" w:eastAsia="仿宋_GB2312" w:cs="仿宋_GB2312"/>
          <w:sz w:val="32"/>
          <w:szCs w:val="40"/>
          <w:highlight w:val="none"/>
          <w:lang w:val="en-US" w:eastAsia="zh-CN"/>
        </w:rPr>
        <w:t>城区教师选调项目</w:t>
      </w:r>
      <w:r>
        <w:rPr>
          <w:rFonts w:hint="eastAsia" w:ascii="仿宋_GB2312" w:hAnsi="仿宋_GB2312" w:cs="仿宋_GB2312"/>
          <w:sz w:val="32"/>
          <w:szCs w:val="40"/>
          <w:highlight w:val="none"/>
          <w:lang w:val="en-US" w:eastAsia="zh-CN"/>
        </w:rPr>
        <w:t>、</w:t>
      </w:r>
      <w:r>
        <w:rPr>
          <w:rFonts w:hint="eastAsia" w:ascii="仿宋_GB2312" w:hAnsi="仿宋_GB2312" w:eastAsia="仿宋_GB2312" w:cs="仿宋_GB2312"/>
          <w:sz w:val="32"/>
          <w:szCs w:val="40"/>
          <w:highlight w:val="none"/>
          <w:lang w:val="en-US" w:eastAsia="zh-CN"/>
        </w:rPr>
        <w:t>教师职称评审项目及特岗教师招聘项目202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25.69</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25.69</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2.</w:t>
      </w:r>
      <w:r>
        <w:rPr>
          <w:rFonts w:hint="eastAsia" w:ascii="仿宋_GB2312" w:hAnsi="仿宋_GB2312" w:cs="仿宋_GB2312"/>
          <w:sz w:val="32"/>
          <w:szCs w:val="40"/>
          <w:highlight w:val="none"/>
          <w:lang w:val="en-US" w:eastAsia="zh-CN"/>
        </w:rPr>
        <w:t>2022年</w:t>
      </w:r>
      <w:r>
        <w:rPr>
          <w:rFonts w:hint="eastAsia" w:ascii="仿宋_GB2312" w:hAnsi="仿宋_GB2312" w:eastAsia="仿宋_GB2312" w:cs="仿宋_GB2312"/>
          <w:sz w:val="32"/>
          <w:szCs w:val="40"/>
          <w:highlight w:val="none"/>
          <w:lang w:val="en-US" w:eastAsia="zh-CN"/>
        </w:rPr>
        <w:t>高中学业水平测试项目及高中信息技术考试项目，项目202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39.3</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39.3</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3.</w:t>
      </w:r>
      <w:r>
        <w:rPr>
          <w:rFonts w:hint="eastAsia" w:ascii="仿宋_GB2312" w:hAnsi="仿宋_GB2312" w:cs="仿宋_GB2312"/>
          <w:sz w:val="32"/>
          <w:szCs w:val="40"/>
          <w:highlight w:val="none"/>
          <w:lang w:val="en-US" w:eastAsia="zh-CN"/>
        </w:rPr>
        <w:t>2022年教育督导专项经费</w:t>
      </w:r>
      <w:r>
        <w:rPr>
          <w:rFonts w:hint="eastAsia" w:ascii="仿宋_GB2312" w:hAnsi="仿宋_GB2312" w:eastAsia="仿宋_GB2312" w:cs="仿宋_GB2312"/>
          <w:sz w:val="32"/>
          <w:szCs w:val="40"/>
          <w:highlight w:val="none"/>
          <w:lang w:val="en-US" w:eastAsia="zh-CN"/>
        </w:rPr>
        <w:t>项目，项目202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5</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5</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w:t>
      </w:r>
      <w:r>
        <w:rPr>
          <w:rFonts w:hint="eastAsia" w:ascii="仿宋_GB2312" w:hAnsi="仿宋_GB2312" w:cs="仿宋_GB2312"/>
          <w:sz w:val="32"/>
          <w:szCs w:val="40"/>
          <w:highlight w:val="none"/>
          <w:lang w:val="en-US" w:eastAsia="zh-CN"/>
        </w:rPr>
        <w:t>2022年普通高等学校招生考试</w:t>
      </w:r>
      <w:r>
        <w:rPr>
          <w:rFonts w:hint="eastAsia" w:ascii="仿宋_GB2312" w:hAnsi="仿宋_GB2312" w:eastAsia="仿宋_GB2312" w:cs="仿宋_GB2312"/>
          <w:sz w:val="32"/>
          <w:szCs w:val="40"/>
          <w:highlight w:val="none"/>
          <w:lang w:val="en-US" w:eastAsia="zh-CN"/>
        </w:rPr>
        <w:t>经费项目，项目202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314.64</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314.64</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5.</w:t>
      </w:r>
      <w:r>
        <w:rPr>
          <w:rFonts w:hint="eastAsia" w:ascii="仿宋_GB2312" w:hAnsi="仿宋_GB2312" w:cs="仿宋_GB2312"/>
          <w:sz w:val="32"/>
          <w:szCs w:val="40"/>
          <w:highlight w:val="none"/>
          <w:lang w:val="en-US" w:eastAsia="zh-CN"/>
        </w:rPr>
        <w:t>2022年</w:t>
      </w:r>
      <w:r>
        <w:rPr>
          <w:rFonts w:hint="eastAsia" w:ascii="仿宋_GB2312" w:hAnsi="仿宋_GB2312" w:eastAsia="仿宋_GB2312" w:cs="仿宋_GB2312"/>
          <w:sz w:val="32"/>
          <w:szCs w:val="40"/>
          <w:highlight w:val="none"/>
          <w:lang w:val="en-US" w:eastAsia="zh-CN"/>
        </w:rPr>
        <w:t>中招考试项目及中招理化生实验操作考试项目，项目202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64.02</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64.02</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6.</w:t>
      </w:r>
      <w:r>
        <w:rPr>
          <w:rFonts w:hint="eastAsia" w:ascii="仿宋_GB2312" w:hAnsi="仿宋_GB2312" w:cs="仿宋_GB2312"/>
          <w:sz w:val="32"/>
          <w:szCs w:val="40"/>
          <w:highlight w:val="none"/>
          <w:lang w:val="en-US" w:eastAsia="zh-CN"/>
        </w:rPr>
        <w:t>2022年</w:t>
      </w:r>
      <w:r>
        <w:rPr>
          <w:rFonts w:hint="eastAsia" w:ascii="仿宋_GB2312" w:hAnsi="仿宋_GB2312" w:eastAsia="仿宋_GB2312" w:cs="仿宋_GB2312"/>
          <w:sz w:val="32"/>
          <w:szCs w:val="40"/>
          <w:highlight w:val="none"/>
          <w:lang w:val="en-US" w:eastAsia="zh-CN"/>
        </w:rPr>
        <w:t>教研经费项目，项目202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年预算数50万元，决算数50万元，自评得分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7.202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年教育工作会、教育大会、教育系统党工委建设、疫情防控，项目202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58.05</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58.05</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8.202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年义务教育阶段招生专项经费，项目202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6</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6</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widowControl/>
        <w:numPr>
          <w:ilvl w:val="0"/>
          <w:numId w:val="0"/>
        </w:numPr>
        <w:spacing w:line="590" w:lineRule="exact"/>
        <w:ind w:firstLine="640" w:firstLineChars="200"/>
        <w:outlineLvl w:val="2"/>
        <w:rPr>
          <w:rFonts w:hint="eastAsia" w:ascii="仿宋_GB2312" w:hAnsi="仿宋_GB2312" w:eastAsia="仿宋_GB2312" w:cs="仿宋_GB2312"/>
          <w:i w:val="0"/>
          <w:iCs w:val="0"/>
          <w:kern w:val="2"/>
          <w:sz w:val="32"/>
          <w:szCs w:val="32"/>
          <w:highlight w:val="none"/>
          <w:lang w:val="en-US" w:eastAsia="zh-CN"/>
        </w:rPr>
      </w:pPr>
      <w:r>
        <w:rPr>
          <w:rFonts w:hint="eastAsia" w:ascii="仿宋_GB2312" w:hAnsi="仿宋_GB2312" w:cs="仿宋_GB2312"/>
          <w:sz w:val="32"/>
          <w:szCs w:val="40"/>
          <w:highlight w:val="none"/>
          <w:lang w:val="en-US" w:eastAsia="zh-CN"/>
        </w:rPr>
        <w:t>9</w:t>
      </w:r>
      <w:r>
        <w:rPr>
          <w:rFonts w:hint="eastAsia" w:ascii="仿宋_GB2312" w:hAnsi="仿宋_GB2312" w:eastAsia="仿宋_GB2312" w:cs="仿宋_GB2312"/>
          <w:sz w:val="32"/>
          <w:szCs w:val="40"/>
          <w:highlight w:val="none"/>
          <w:lang w:val="en-US" w:eastAsia="zh-CN"/>
        </w:rPr>
        <w:t>.202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w:t>
      </w:r>
      <w:r>
        <w:rPr>
          <w:rFonts w:hint="eastAsia" w:ascii="仿宋_GB2312" w:hAnsi="仿宋_GB2312" w:cs="仿宋_GB2312"/>
          <w:sz w:val="32"/>
          <w:szCs w:val="40"/>
          <w:highlight w:val="none"/>
          <w:lang w:val="en-US" w:eastAsia="zh-CN"/>
        </w:rPr>
        <w:t>七年级体育过程性测试</w:t>
      </w:r>
      <w:r>
        <w:rPr>
          <w:rFonts w:hint="eastAsia" w:ascii="仿宋_GB2312" w:hAnsi="仿宋_GB2312" w:eastAsia="仿宋_GB2312" w:cs="仿宋_GB2312"/>
          <w:sz w:val="32"/>
          <w:szCs w:val="40"/>
          <w:highlight w:val="none"/>
          <w:lang w:val="en-US" w:eastAsia="zh-CN"/>
        </w:rPr>
        <w:t>经费，项目202</w:t>
      </w:r>
      <w:r>
        <w:rPr>
          <w:rFonts w:hint="eastAsia" w:ascii="仿宋_GB2312" w:hAnsi="仿宋_GB2312" w:cs="仿宋_GB2312"/>
          <w:sz w:val="32"/>
          <w:szCs w:val="40"/>
          <w:highlight w:val="none"/>
          <w:lang w:val="en-US" w:eastAsia="zh-CN"/>
        </w:rPr>
        <w:t>2</w:t>
      </w:r>
      <w:r>
        <w:rPr>
          <w:rFonts w:hint="eastAsia" w:ascii="仿宋_GB2312" w:hAnsi="仿宋_GB2312" w:eastAsia="仿宋_GB2312" w:cs="仿宋_GB2312"/>
          <w:sz w:val="32"/>
          <w:szCs w:val="40"/>
          <w:highlight w:val="none"/>
          <w:lang w:val="en-US" w:eastAsia="zh-CN"/>
        </w:rPr>
        <w:t>年预算数</w:t>
      </w:r>
      <w:r>
        <w:rPr>
          <w:rFonts w:hint="eastAsia" w:ascii="仿宋_GB2312" w:hAnsi="仿宋_GB2312" w:cs="仿宋_GB2312"/>
          <w:sz w:val="32"/>
          <w:szCs w:val="40"/>
          <w:highlight w:val="none"/>
          <w:lang w:val="en-US" w:eastAsia="zh-CN"/>
        </w:rPr>
        <w:t>5</w:t>
      </w:r>
      <w:r>
        <w:rPr>
          <w:rFonts w:hint="eastAsia" w:ascii="仿宋_GB2312" w:hAnsi="仿宋_GB2312" w:eastAsia="仿宋_GB2312" w:cs="仿宋_GB2312"/>
          <w:sz w:val="32"/>
          <w:szCs w:val="40"/>
          <w:highlight w:val="none"/>
          <w:lang w:val="en-US" w:eastAsia="zh-CN"/>
        </w:rPr>
        <w:t>万元，决算数</w:t>
      </w:r>
      <w:r>
        <w:rPr>
          <w:rFonts w:hint="eastAsia" w:ascii="仿宋_GB2312" w:hAnsi="仿宋_GB2312" w:cs="仿宋_GB2312"/>
          <w:sz w:val="32"/>
          <w:szCs w:val="40"/>
          <w:highlight w:val="none"/>
          <w:lang w:val="en-US" w:eastAsia="zh-CN"/>
        </w:rPr>
        <w:t>5</w:t>
      </w:r>
      <w:r>
        <w:rPr>
          <w:rFonts w:hint="eastAsia" w:ascii="仿宋_GB2312" w:hAnsi="仿宋_GB2312" w:eastAsia="仿宋_GB2312" w:cs="仿宋_GB2312"/>
          <w:sz w:val="32"/>
          <w:szCs w:val="40"/>
          <w:highlight w:val="none"/>
          <w:lang w:val="en-US" w:eastAsia="zh-CN"/>
        </w:rPr>
        <w:t>万元，自评得分</w:t>
      </w:r>
      <w:r>
        <w:rPr>
          <w:rFonts w:hint="eastAsia" w:ascii="仿宋_GB2312" w:hAnsi="仿宋_GB2312" w:cs="仿宋_GB2312"/>
          <w:sz w:val="32"/>
          <w:szCs w:val="40"/>
          <w:highlight w:val="none"/>
          <w:lang w:val="en-US" w:eastAsia="zh-CN"/>
        </w:rPr>
        <w:t>100</w:t>
      </w:r>
      <w:r>
        <w:rPr>
          <w:rFonts w:hint="eastAsia" w:ascii="仿宋_GB2312" w:hAnsi="仿宋_GB2312" w:eastAsia="仿宋_GB2312" w:cs="仿宋_GB2312"/>
          <w:sz w:val="32"/>
          <w:szCs w:val="40"/>
          <w:highlight w:val="none"/>
          <w:lang w:val="en-US" w:eastAsia="zh-CN"/>
        </w:rPr>
        <w:t>分，项目数量指标设定及完成情况：全部完成，效益指标设定及完成情况：全部完成。</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i w:val="0"/>
          <w:iCs w:val="0"/>
          <w:kern w:val="2"/>
          <w:sz w:val="32"/>
          <w:szCs w:val="32"/>
          <w:highlight w:val="none"/>
          <w:lang w:val="en-US" w:eastAsia="zh-CN"/>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部门（单位）项目绩效自评表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adjustRightInd w:val="0"/>
        <w:snapToGrid w:val="0"/>
        <w:spacing w:line="240" w:lineRule="atLeas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color w:val="000000"/>
          <w:kern w:val="0"/>
          <w:sz w:val="28"/>
          <w:szCs w:val="28"/>
          <w:lang w:bidi="ar"/>
        </w:rPr>
        <w:t>项目支出绩效自评情况表</w:t>
      </w:r>
    </w:p>
    <w:p>
      <w:pPr>
        <w:adjustRightInd w:val="0"/>
        <w:snapToGrid w:val="0"/>
        <w:spacing w:line="240" w:lineRule="atLeast"/>
        <w:jc w:val="center"/>
        <w:rPr>
          <w:rFonts w:ascii="??_GB2312" w:hAnsi="??_GB2312" w:cs="??_GB2312"/>
          <w:color w:val="000000"/>
          <w:kern w:val="0"/>
          <w:sz w:val="22"/>
          <w:lang w:bidi="ar"/>
        </w:rPr>
      </w:pPr>
      <w:r>
        <w:rPr>
          <w:rFonts w:ascii="??_GB2312" w:hAnsi="??_GB2312" w:cs="??_GB2312"/>
          <w:color w:val="000000"/>
          <w:kern w:val="0"/>
          <w:sz w:val="22"/>
          <w:lang w:bidi="ar"/>
        </w:rPr>
        <w:t>（</w:t>
      </w:r>
      <w:r>
        <w:rPr>
          <w:rFonts w:hint="eastAsia" w:ascii="??_GB2312" w:hAnsi="??_GB2312" w:cs="??_GB2312"/>
          <w:color w:val="000000"/>
          <w:kern w:val="0"/>
          <w:sz w:val="22"/>
          <w:lang w:val="en-US" w:eastAsia="zh-CN" w:bidi="ar"/>
        </w:rPr>
        <w:t>2022</w:t>
      </w:r>
      <w:r>
        <w:rPr>
          <w:rFonts w:ascii="??_GB2312" w:hAnsi="??_GB2312" w:cs="??_GB2312"/>
          <w:color w:val="000000"/>
          <w:kern w:val="0"/>
          <w:sz w:val="22"/>
          <w:lang w:bidi="ar"/>
        </w:rPr>
        <w:t>年度）</w:t>
      </w:r>
    </w:p>
    <w:p>
      <w:pPr>
        <w:pStyle w:val="2"/>
      </w:pPr>
    </w:p>
    <w:tbl>
      <w:tblPr>
        <w:tblStyle w:val="5"/>
        <w:tblW w:w="4997" w:type="pct"/>
        <w:tblInd w:w="0" w:type="dxa"/>
        <w:tblLayout w:type="fixed"/>
        <w:tblCellMar>
          <w:top w:w="0" w:type="dxa"/>
          <w:left w:w="108" w:type="dxa"/>
          <w:bottom w:w="0" w:type="dxa"/>
          <w:right w:w="108" w:type="dxa"/>
        </w:tblCellMar>
      </w:tblPr>
      <w:tblGrid>
        <w:gridCol w:w="985"/>
        <w:gridCol w:w="1243"/>
        <w:gridCol w:w="860"/>
        <w:gridCol w:w="827"/>
        <w:gridCol w:w="818"/>
        <w:gridCol w:w="506"/>
        <w:gridCol w:w="491"/>
        <w:gridCol w:w="453"/>
        <w:gridCol w:w="439"/>
        <w:gridCol w:w="118"/>
        <w:gridCol w:w="59"/>
        <w:gridCol w:w="436"/>
        <w:gridCol w:w="368"/>
        <w:gridCol w:w="696"/>
        <w:gridCol w:w="700"/>
      </w:tblGrid>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项目名称</w:t>
            </w:r>
          </w:p>
        </w:tc>
        <w:tc>
          <w:tcPr>
            <w:tcW w:w="4452" w:type="pct"/>
            <w:gridSpan w:val="1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2022年城区教师选调项目、教师职称评审项目及特岗教师招聘项目</w:t>
            </w:r>
          </w:p>
        </w:tc>
      </w:tr>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主管部门</w:t>
            </w:r>
          </w:p>
        </w:tc>
        <w:tc>
          <w:tcPr>
            <w:tcW w:w="162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行财股</w:t>
            </w:r>
          </w:p>
        </w:tc>
        <w:tc>
          <w:tcPr>
            <w:tcW w:w="1008"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实施单位</w:t>
            </w:r>
          </w:p>
        </w:tc>
        <w:tc>
          <w:tcPr>
            <w:tcW w:w="1816" w:type="pct"/>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汤阴县教育局</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项目资金</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（万元）</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年初预算数</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全年预算数（</w:t>
            </w:r>
            <w:r>
              <w:rPr>
                <w:rFonts w:ascii="方正仿宋_GBK" w:hAnsi="方正仿宋_GBK" w:eastAsia="方正仿宋_GBK" w:cs="方正仿宋_GBK"/>
                <w:color w:val="000000"/>
                <w:kern w:val="0"/>
                <w:szCs w:val="21"/>
                <w:lang w:bidi="ar"/>
              </w:rPr>
              <w:t>A</w:t>
            </w:r>
            <w:r>
              <w:rPr>
                <w:rFonts w:hint="eastAsia" w:ascii="方正仿宋_GBK" w:hAnsi="方正仿宋_GBK" w:eastAsia="方正仿宋_GBK" w:cs="方正仿宋_GBK"/>
                <w:color w:val="000000"/>
                <w:kern w:val="0"/>
                <w:szCs w:val="21"/>
                <w:lang w:bidi="ar"/>
              </w:rPr>
              <w:t>）</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全年执行数（</w:t>
            </w:r>
            <w:r>
              <w:rPr>
                <w:rFonts w:ascii="方正仿宋_GBK" w:hAnsi="方正仿宋_GBK" w:eastAsia="方正仿宋_GBK" w:cs="方正仿宋_GBK"/>
                <w:color w:val="000000"/>
                <w:kern w:val="0"/>
                <w:szCs w:val="21"/>
                <w:lang w:bidi="ar"/>
              </w:rPr>
              <w:t>B</w:t>
            </w:r>
            <w:r>
              <w:rPr>
                <w:rFonts w:hint="eastAsia" w:ascii="方正仿宋_GBK" w:hAnsi="方正仿宋_GBK" w:eastAsia="方正仿宋_GBK" w:cs="方正仿宋_GBK"/>
                <w:color w:val="000000"/>
                <w:kern w:val="0"/>
                <w:szCs w:val="21"/>
                <w:lang w:bidi="ar"/>
              </w:rPr>
              <w:t>）</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执行率</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r>
              <w:rPr>
                <w:rFonts w:ascii="方正仿宋_GBK" w:hAnsi="方正仿宋_GBK" w:eastAsia="方正仿宋_GBK" w:cs="方正仿宋_GBK"/>
                <w:color w:val="000000"/>
                <w:kern w:val="0"/>
                <w:szCs w:val="21"/>
                <w:lang w:bidi="ar"/>
              </w:rPr>
              <w:t>B/Ax</w:t>
            </w:r>
            <w:r>
              <w:rPr>
                <w:rStyle w:val="13"/>
                <w:rFonts w:ascii="方正仿宋_GBK" w:hAnsi="方正仿宋_GBK" w:eastAsia="方正仿宋_GBK" w:cs="方正仿宋_GBK"/>
                <w:sz w:val="21"/>
                <w:szCs w:val="21"/>
                <w:lang w:bidi="ar"/>
              </w:rPr>
              <w:t>100%</w:t>
            </w:r>
            <w:r>
              <w:rPr>
                <w:rStyle w:val="13"/>
                <w:rFonts w:hint="eastAsia" w:ascii="方正仿宋_GBK" w:hAnsi="方正仿宋_GBK" w:eastAsia="方正仿宋_GBK" w:cs="方正仿宋_GBK"/>
                <w:sz w:val="21"/>
                <w:szCs w:val="21"/>
                <w:lang w:bidi="ar"/>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年度资金总额</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25.69</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Calibri" w:hAnsi="Calibri" w:eastAsia="宋体" w:cs="Calibri"/>
                <w:i w:val="0"/>
                <w:iCs w:val="0"/>
                <w:color w:val="000000"/>
                <w:kern w:val="0"/>
                <w:sz w:val="18"/>
                <w:szCs w:val="18"/>
                <w:u w:val="none"/>
                <w:lang w:val="en-US" w:eastAsia="zh-CN" w:bidi="ar"/>
              </w:rPr>
              <w:t>25.69</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Calibri" w:hAnsi="Calibri" w:eastAsia="宋体" w:cs="Calibri"/>
                <w:i w:val="0"/>
                <w:iCs w:val="0"/>
                <w:color w:val="000000"/>
                <w:kern w:val="0"/>
                <w:sz w:val="18"/>
                <w:szCs w:val="18"/>
                <w:u w:val="none"/>
                <w:lang w:val="en-US" w:eastAsia="zh-CN" w:bidi="ar"/>
              </w:rPr>
              <w:t>25.69</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10</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其中：政府预算资金</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Calibri" w:hAnsi="Calibri" w:eastAsia="宋体" w:cs="Calibri"/>
                <w:i w:val="0"/>
                <w:iCs w:val="0"/>
                <w:color w:val="000000"/>
                <w:kern w:val="0"/>
                <w:sz w:val="18"/>
                <w:szCs w:val="18"/>
                <w:u w:val="none"/>
                <w:lang w:val="en-US" w:eastAsia="zh-CN" w:bidi="ar"/>
              </w:rPr>
              <w:t>25.69</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Calibri" w:hAnsi="Calibri" w:eastAsia="宋体" w:cs="Calibri"/>
                <w:i w:val="0"/>
                <w:iCs w:val="0"/>
                <w:color w:val="000000"/>
                <w:kern w:val="0"/>
                <w:sz w:val="18"/>
                <w:szCs w:val="18"/>
                <w:u w:val="none"/>
                <w:lang w:val="en-US" w:eastAsia="zh-CN" w:bidi="ar"/>
              </w:rPr>
              <w:t>25.69</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Calibri" w:hAnsi="Calibri" w:eastAsia="宋体" w:cs="Calibri"/>
                <w:i w:val="0"/>
                <w:iCs w:val="0"/>
                <w:color w:val="000000"/>
                <w:kern w:val="0"/>
                <w:sz w:val="18"/>
                <w:szCs w:val="18"/>
                <w:u w:val="none"/>
                <w:lang w:val="en-US" w:eastAsia="zh-CN" w:bidi="ar"/>
              </w:rPr>
              <w:t>25.69</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财政专户管理资金</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单位资金</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资金管理情况</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情况说明</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r>
              <w:rPr>
                <w:rFonts w:ascii="方正仿宋_GBK" w:hAnsi="方正仿宋_GBK" w:eastAsia="方正仿宋_GBK" w:cs="方正仿宋_GBK"/>
                <w:color w:val="000000"/>
                <w:kern w:val="0"/>
                <w:szCs w:val="21"/>
                <w:lang w:bidi="ar"/>
              </w:rPr>
              <w:t>20</w:t>
            </w:r>
            <w:r>
              <w:rPr>
                <w:rFonts w:hint="eastAsia" w:ascii="方正仿宋_GBK" w:hAnsi="方正仿宋_GBK" w:eastAsia="方正仿宋_GBK" w:cs="方正仿宋_GBK"/>
                <w:color w:val="000000"/>
                <w:kern w:val="0"/>
                <w:szCs w:val="21"/>
                <w:lang w:bidi="ar"/>
              </w:rPr>
              <w:t>）</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存在问题和改进措施</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安排科学性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拨付合规性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使用规范性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预算绩效管理情况</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年度总体目标</w:t>
            </w:r>
          </w:p>
        </w:tc>
        <w:tc>
          <w:tcPr>
            <w:tcW w:w="162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预期目标</w:t>
            </w:r>
          </w:p>
        </w:tc>
        <w:tc>
          <w:tcPr>
            <w:tcW w:w="2824"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全年实际完成情况</w:t>
            </w: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62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完成2022年城区教师选调项目、教师职称评审项目及特岗教师招聘工作</w:t>
            </w:r>
          </w:p>
        </w:tc>
        <w:tc>
          <w:tcPr>
            <w:tcW w:w="2824"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完成2022年城区教师选调项目、教师职称评审项目及特岗教师招聘工作</w:t>
            </w:r>
          </w:p>
        </w:tc>
      </w:tr>
      <w:tr>
        <w:tblPrEx>
          <w:tblCellMar>
            <w:top w:w="0" w:type="dxa"/>
            <w:left w:w="108" w:type="dxa"/>
            <w:bottom w:w="0" w:type="dxa"/>
            <w:right w:w="108" w:type="dxa"/>
          </w:tblCellMar>
        </w:tblPrEx>
        <w:trPr>
          <w:trHeight w:val="283"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绩效指标</w:t>
            </w:r>
          </w:p>
        </w:tc>
      </w:tr>
      <w:tr>
        <w:tblPrEx>
          <w:tblCellMar>
            <w:top w:w="0" w:type="dxa"/>
            <w:left w:w="108" w:type="dxa"/>
            <w:bottom w:w="0" w:type="dxa"/>
            <w:right w:w="108" w:type="dxa"/>
          </w:tblCellMar>
        </w:tblPrEx>
        <w:trPr>
          <w:trHeight w:val="283"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一级指标</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二级指标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三级指标</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szCs w:val="21"/>
              </w:rPr>
              <w:t>绩效指标</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实际完成值</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偏差度</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偏差原因分析及改进措施</w:t>
            </w:r>
          </w:p>
        </w:tc>
      </w:tr>
      <w:tr>
        <w:tblPrEx>
          <w:tblCellMar>
            <w:top w:w="0" w:type="dxa"/>
            <w:left w:w="108" w:type="dxa"/>
            <w:bottom w:w="0" w:type="dxa"/>
            <w:right w:w="108" w:type="dxa"/>
          </w:tblCellMar>
        </w:tblPrEx>
        <w:trPr>
          <w:trHeight w:val="283"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成本</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val="en-US" w:eastAsia="zh-CN" w:bidi="ar"/>
              </w:rPr>
              <w:t>指标</w:t>
            </w: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本年度特岗招聘、城区教师选调工作完成成本</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Calibri" w:hAnsi="Calibri" w:eastAsia="宋体" w:cs="Calibri"/>
                <w:i w:val="0"/>
                <w:iCs w:val="0"/>
                <w:color w:val="000000"/>
                <w:kern w:val="0"/>
                <w:sz w:val="18"/>
                <w:szCs w:val="18"/>
                <w:u w:val="none"/>
                <w:lang w:val="en-US" w:eastAsia="zh-CN" w:bidi="ar"/>
              </w:rPr>
              <w:t>256900</w:t>
            </w:r>
            <w:r>
              <w:rPr>
                <w:rStyle w:val="13"/>
                <w:lang w:val="en-US" w:eastAsia="zh-CN" w:bidi="ar"/>
              </w:rPr>
              <w:t>元</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生态环境成本指标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产出</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数量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参加各种活动人员</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质量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各种活动完成情况</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时效</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完成时间</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2022年</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效益</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本年度特岗招聘、城区教师选调工作完成情况</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满意度指标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服务对象满意度指标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参加活动满意度</w:t>
            </w: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满意</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2910" w:type="pct"/>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总分</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100</w:t>
            </w:r>
          </w:p>
        </w:tc>
        <w:tc>
          <w:tcPr>
            <w:tcW w:w="342"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bl>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adjustRightInd w:val="0"/>
        <w:snapToGrid w:val="0"/>
        <w:spacing w:line="240" w:lineRule="atLeas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color w:val="000000"/>
          <w:kern w:val="0"/>
          <w:sz w:val="28"/>
          <w:szCs w:val="28"/>
          <w:lang w:bidi="ar"/>
        </w:rPr>
        <w:t>项目支出绩效自评情况表</w:t>
      </w:r>
    </w:p>
    <w:p>
      <w:pPr>
        <w:adjustRightInd w:val="0"/>
        <w:snapToGrid w:val="0"/>
        <w:spacing w:line="240" w:lineRule="atLeast"/>
        <w:jc w:val="center"/>
        <w:rPr>
          <w:rFonts w:ascii="??_GB2312" w:hAnsi="??_GB2312" w:cs="??_GB2312"/>
          <w:color w:val="000000"/>
          <w:kern w:val="0"/>
          <w:sz w:val="22"/>
          <w:lang w:bidi="ar"/>
        </w:rPr>
      </w:pPr>
      <w:r>
        <w:rPr>
          <w:rFonts w:ascii="??_GB2312" w:hAnsi="??_GB2312" w:cs="??_GB2312"/>
          <w:color w:val="000000"/>
          <w:kern w:val="0"/>
          <w:sz w:val="22"/>
          <w:lang w:bidi="ar"/>
        </w:rPr>
        <w:t>（</w:t>
      </w:r>
      <w:r>
        <w:rPr>
          <w:rFonts w:hint="eastAsia" w:ascii="??_GB2312" w:hAnsi="??_GB2312" w:cs="??_GB2312"/>
          <w:color w:val="000000"/>
          <w:kern w:val="0"/>
          <w:sz w:val="22"/>
          <w:lang w:val="en-US" w:eastAsia="zh-CN" w:bidi="ar"/>
        </w:rPr>
        <w:t>2022</w:t>
      </w:r>
      <w:r>
        <w:rPr>
          <w:rFonts w:ascii="??_GB2312" w:hAnsi="??_GB2312" w:cs="??_GB2312"/>
          <w:color w:val="000000"/>
          <w:kern w:val="0"/>
          <w:sz w:val="22"/>
          <w:lang w:bidi="ar"/>
        </w:rPr>
        <w:t>年度）</w:t>
      </w:r>
    </w:p>
    <w:p>
      <w:pPr>
        <w:pStyle w:val="2"/>
      </w:pPr>
    </w:p>
    <w:tbl>
      <w:tblPr>
        <w:tblStyle w:val="5"/>
        <w:tblW w:w="4997" w:type="pct"/>
        <w:tblInd w:w="0" w:type="dxa"/>
        <w:tblLayout w:type="fixed"/>
        <w:tblCellMar>
          <w:top w:w="0" w:type="dxa"/>
          <w:left w:w="108" w:type="dxa"/>
          <w:bottom w:w="0" w:type="dxa"/>
          <w:right w:w="108" w:type="dxa"/>
        </w:tblCellMar>
      </w:tblPr>
      <w:tblGrid>
        <w:gridCol w:w="985"/>
        <w:gridCol w:w="1243"/>
        <w:gridCol w:w="860"/>
        <w:gridCol w:w="970"/>
        <w:gridCol w:w="675"/>
        <w:gridCol w:w="506"/>
        <w:gridCol w:w="491"/>
        <w:gridCol w:w="453"/>
        <w:gridCol w:w="439"/>
        <w:gridCol w:w="118"/>
        <w:gridCol w:w="74"/>
        <w:gridCol w:w="421"/>
        <w:gridCol w:w="368"/>
        <w:gridCol w:w="696"/>
        <w:gridCol w:w="700"/>
      </w:tblGrid>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项目名称</w:t>
            </w:r>
          </w:p>
        </w:tc>
        <w:tc>
          <w:tcPr>
            <w:tcW w:w="4452" w:type="pct"/>
            <w:gridSpan w:val="1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2022年高中学业水平测试项目及高中信息技术考试</w:t>
            </w:r>
          </w:p>
        </w:tc>
      </w:tr>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主管部门</w:t>
            </w: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行财股</w:t>
            </w:r>
          </w:p>
        </w:tc>
        <w:tc>
          <w:tcPr>
            <w:tcW w:w="928"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w:t>
            </w:r>
          </w:p>
        </w:tc>
        <w:tc>
          <w:tcPr>
            <w:tcW w:w="1816" w:type="pct"/>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汤阴县教育局</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项目资金</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（万元）</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年初预算数</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全年预算数（</w:t>
            </w:r>
            <w:r>
              <w:rPr>
                <w:rFonts w:ascii="方正仿宋_GBK" w:hAnsi="方正仿宋_GBK" w:eastAsia="方正仿宋_GBK" w:cs="方正仿宋_GBK"/>
                <w:color w:val="000000"/>
                <w:kern w:val="0"/>
                <w:szCs w:val="21"/>
                <w:lang w:bidi="ar"/>
              </w:rPr>
              <w:t>A</w:t>
            </w:r>
            <w:r>
              <w:rPr>
                <w:rFonts w:hint="eastAsia" w:ascii="方正仿宋_GBK" w:hAnsi="方正仿宋_GBK" w:eastAsia="方正仿宋_GBK" w:cs="方正仿宋_GBK"/>
                <w:color w:val="000000"/>
                <w:kern w:val="0"/>
                <w:szCs w:val="21"/>
                <w:lang w:bidi="ar"/>
              </w:rPr>
              <w:t>）</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全年执行数（</w:t>
            </w:r>
            <w:r>
              <w:rPr>
                <w:rFonts w:ascii="方正仿宋_GBK" w:hAnsi="方正仿宋_GBK" w:eastAsia="方正仿宋_GBK" w:cs="方正仿宋_GBK"/>
                <w:color w:val="000000"/>
                <w:kern w:val="0"/>
                <w:szCs w:val="21"/>
                <w:lang w:bidi="ar"/>
              </w:rPr>
              <w:t>B</w:t>
            </w:r>
            <w:r>
              <w:rPr>
                <w:rFonts w:hint="eastAsia" w:ascii="方正仿宋_GBK" w:hAnsi="方正仿宋_GBK" w:eastAsia="方正仿宋_GBK" w:cs="方正仿宋_GBK"/>
                <w:color w:val="000000"/>
                <w:kern w:val="0"/>
                <w:szCs w:val="21"/>
                <w:lang w:bidi="ar"/>
              </w:rPr>
              <w:t>）</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执行率</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r>
              <w:rPr>
                <w:rFonts w:ascii="方正仿宋_GBK" w:hAnsi="方正仿宋_GBK" w:eastAsia="方正仿宋_GBK" w:cs="方正仿宋_GBK"/>
                <w:color w:val="000000"/>
                <w:kern w:val="0"/>
                <w:szCs w:val="21"/>
                <w:lang w:bidi="ar"/>
              </w:rPr>
              <w:t>B/Ax</w:t>
            </w:r>
            <w:r>
              <w:rPr>
                <w:rStyle w:val="13"/>
                <w:rFonts w:ascii="方正仿宋_GBK" w:hAnsi="方正仿宋_GBK" w:eastAsia="方正仿宋_GBK" w:cs="方正仿宋_GBK"/>
                <w:sz w:val="21"/>
                <w:szCs w:val="21"/>
                <w:lang w:bidi="ar"/>
              </w:rPr>
              <w:t>100%</w:t>
            </w:r>
            <w:r>
              <w:rPr>
                <w:rStyle w:val="13"/>
                <w:rFonts w:hint="eastAsia" w:ascii="方正仿宋_GBK" w:hAnsi="方正仿宋_GBK" w:eastAsia="方正仿宋_GBK" w:cs="方正仿宋_GBK"/>
                <w:sz w:val="21"/>
                <w:szCs w:val="21"/>
                <w:lang w:bidi="ar"/>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年度资金总额</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39.3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39.3</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39.3</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10</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其中：政府预算资金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39.3</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39.3</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39.3</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财政专户管理资金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单位资金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资金管理情况</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情况说明</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r>
              <w:rPr>
                <w:rFonts w:ascii="方正仿宋_GBK" w:hAnsi="方正仿宋_GBK" w:eastAsia="方正仿宋_GBK" w:cs="方正仿宋_GBK"/>
                <w:color w:val="000000"/>
                <w:kern w:val="0"/>
                <w:szCs w:val="21"/>
                <w:lang w:bidi="ar"/>
              </w:rPr>
              <w:t>20</w:t>
            </w:r>
            <w:r>
              <w:rPr>
                <w:rFonts w:hint="eastAsia" w:ascii="方正仿宋_GBK" w:hAnsi="方正仿宋_GBK" w:eastAsia="方正仿宋_GBK" w:cs="方正仿宋_GBK"/>
                <w:color w:val="000000"/>
                <w:kern w:val="0"/>
                <w:szCs w:val="21"/>
                <w:lang w:bidi="ar"/>
              </w:rPr>
              <w:t>）</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存在问题和改进措施</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安排科学性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拨付合规性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使用规范性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预算绩效管理情况</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年度总体目标</w:t>
            </w: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预期目标</w:t>
            </w:r>
          </w:p>
        </w:tc>
        <w:tc>
          <w:tcPr>
            <w:tcW w:w="2745"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全年实际完成情况</w:t>
            </w: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c>
          <w:tcPr>
            <w:tcW w:w="2745"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r>
      <w:tr>
        <w:tblPrEx>
          <w:tblCellMar>
            <w:top w:w="0" w:type="dxa"/>
            <w:left w:w="108" w:type="dxa"/>
            <w:bottom w:w="0" w:type="dxa"/>
            <w:right w:w="108" w:type="dxa"/>
          </w:tblCellMar>
        </w:tblPrEx>
        <w:trPr>
          <w:trHeight w:val="283"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绩效指标</w:t>
            </w:r>
          </w:p>
        </w:tc>
      </w:tr>
      <w:tr>
        <w:tblPrEx>
          <w:tblCellMar>
            <w:top w:w="0" w:type="dxa"/>
            <w:left w:w="108" w:type="dxa"/>
            <w:bottom w:w="0" w:type="dxa"/>
            <w:right w:w="108" w:type="dxa"/>
          </w:tblCellMar>
        </w:tblPrEx>
        <w:trPr>
          <w:trHeight w:val="283"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一级指标</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二级指标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三级指标</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szCs w:val="21"/>
              </w:rPr>
              <w:t>绩效指标</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实际完成值</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偏差度</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偏差原因分析及改进措施</w:t>
            </w:r>
          </w:p>
        </w:tc>
      </w:tr>
      <w:tr>
        <w:tblPrEx>
          <w:tblCellMar>
            <w:top w:w="0" w:type="dxa"/>
            <w:left w:w="108" w:type="dxa"/>
            <w:bottom w:w="0" w:type="dxa"/>
            <w:right w:w="108" w:type="dxa"/>
          </w:tblCellMar>
        </w:tblPrEx>
        <w:trPr>
          <w:trHeight w:val="533"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成本</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val="en-US" w:eastAsia="zh-CN" w:bidi="ar"/>
              </w:rPr>
              <w:t>指标</w:t>
            </w: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高中学业水平测试项目及高中信息技术考试</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Calibri" w:hAnsi="Calibri" w:eastAsia="宋体" w:cs="Calibri"/>
                <w:i w:val="0"/>
                <w:iCs w:val="0"/>
                <w:color w:val="000000"/>
                <w:kern w:val="0"/>
                <w:sz w:val="18"/>
                <w:szCs w:val="18"/>
                <w:u w:val="none"/>
                <w:lang w:val="en-US" w:eastAsia="zh-CN" w:bidi="ar"/>
              </w:rPr>
              <w:t>393000</w:t>
            </w:r>
            <w:r>
              <w:rPr>
                <w:rStyle w:val="13"/>
                <w:lang w:val="en-US" w:eastAsia="zh-CN" w:bidi="ar"/>
              </w:rPr>
              <w:t>元</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生态环境成本指标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产出</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数量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参加各种活动人员</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质量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各种活动完成情况</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时效</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完成时间</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2022年</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效益</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满意度指标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服务对象满意度指标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参加活动满意度</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满意</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2910" w:type="pct"/>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总分</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100</w:t>
            </w:r>
          </w:p>
        </w:tc>
        <w:tc>
          <w:tcPr>
            <w:tcW w:w="35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bl>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adjustRightInd w:val="0"/>
        <w:snapToGrid w:val="0"/>
        <w:spacing w:line="240" w:lineRule="atLeas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color w:val="000000"/>
          <w:kern w:val="0"/>
          <w:sz w:val="28"/>
          <w:szCs w:val="28"/>
          <w:lang w:bidi="ar"/>
        </w:rPr>
        <w:t>项目支出绩效自评情况表</w:t>
      </w:r>
    </w:p>
    <w:p>
      <w:pPr>
        <w:adjustRightInd w:val="0"/>
        <w:snapToGrid w:val="0"/>
        <w:spacing w:line="240" w:lineRule="atLeast"/>
        <w:jc w:val="center"/>
        <w:rPr>
          <w:rFonts w:ascii="??_GB2312" w:hAnsi="??_GB2312" w:cs="??_GB2312"/>
          <w:color w:val="000000"/>
          <w:kern w:val="0"/>
          <w:sz w:val="22"/>
          <w:lang w:bidi="ar"/>
        </w:rPr>
      </w:pPr>
      <w:r>
        <w:rPr>
          <w:rFonts w:ascii="??_GB2312" w:hAnsi="??_GB2312" w:cs="??_GB2312"/>
          <w:color w:val="000000"/>
          <w:kern w:val="0"/>
          <w:sz w:val="22"/>
          <w:lang w:bidi="ar"/>
        </w:rPr>
        <w:t>（</w:t>
      </w:r>
      <w:r>
        <w:rPr>
          <w:rFonts w:hint="eastAsia" w:ascii="??_GB2312" w:hAnsi="??_GB2312" w:cs="??_GB2312"/>
          <w:color w:val="000000"/>
          <w:kern w:val="0"/>
          <w:sz w:val="22"/>
          <w:lang w:val="en-US" w:eastAsia="zh-CN" w:bidi="ar"/>
        </w:rPr>
        <w:t>2022</w:t>
      </w:r>
      <w:r>
        <w:rPr>
          <w:rFonts w:ascii="??_GB2312" w:hAnsi="??_GB2312" w:cs="??_GB2312"/>
          <w:color w:val="000000"/>
          <w:kern w:val="0"/>
          <w:sz w:val="22"/>
          <w:lang w:bidi="ar"/>
        </w:rPr>
        <w:t>年度）</w:t>
      </w:r>
    </w:p>
    <w:p>
      <w:pPr>
        <w:pStyle w:val="2"/>
      </w:pPr>
    </w:p>
    <w:tbl>
      <w:tblPr>
        <w:tblStyle w:val="5"/>
        <w:tblW w:w="4997" w:type="pct"/>
        <w:tblInd w:w="0" w:type="dxa"/>
        <w:tblLayout w:type="fixed"/>
        <w:tblCellMar>
          <w:top w:w="0" w:type="dxa"/>
          <w:left w:w="108" w:type="dxa"/>
          <w:bottom w:w="0" w:type="dxa"/>
          <w:right w:w="108" w:type="dxa"/>
        </w:tblCellMar>
      </w:tblPr>
      <w:tblGrid>
        <w:gridCol w:w="985"/>
        <w:gridCol w:w="1243"/>
        <w:gridCol w:w="860"/>
        <w:gridCol w:w="970"/>
        <w:gridCol w:w="675"/>
        <w:gridCol w:w="506"/>
        <w:gridCol w:w="491"/>
        <w:gridCol w:w="453"/>
        <w:gridCol w:w="439"/>
        <w:gridCol w:w="118"/>
        <w:gridCol w:w="29"/>
        <w:gridCol w:w="466"/>
        <w:gridCol w:w="368"/>
        <w:gridCol w:w="696"/>
        <w:gridCol w:w="700"/>
      </w:tblGrid>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项目名称</w:t>
            </w:r>
          </w:p>
        </w:tc>
        <w:tc>
          <w:tcPr>
            <w:tcW w:w="4452" w:type="pct"/>
            <w:gridSpan w:val="1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2022年教育督导专项经费</w:t>
            </w:r>
          </w:p>
        </w:tc>
      </w:tr>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主管部门</w:t>
            </w: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行财股</w:t>
            </w:r>
          </w:p>
        </w:tc>
        <w:tc>
          <w:tcPr>
            <w:tcW w:w="928"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w:t>
            </w:r>
          </w:p>
        </w:tc>
        <w:tc>
          <w:tcPr>
            <w:tcW w:w="1816" w:type="pct"/>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汤阴县教育局</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项目资金</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（万元）</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年初预算数</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全年预算数（</w:t>
            </w:r>
            <w:r>
              <w:rPr>
                <w:rFonts w:ascii="方正仿宋_GBK" w:hAnsi="方正仿宋_GBK" w:eastAsia="方正仿宋_GBK" w:cs="方正仿宋_GBK"/>
                <w:color w:val="000000"/>
                <w:kern w:val="0"/>
                <w:szCs w:val="21"/>
                <w:lang w:bidi="ar"/>
              </w:rPr>
              <w:t>A</w:t>
            </w:r>
            <w:r>
              <w:rPr>
                <w:rFonts w:hint="eastAsia" w:ascii="方正仿宋_GBK" w:hAnsi="方正仿宋_GBK" w:eastAsia="方正仿宋_GBK" w:cs="方正仿宋_GBK"/>
                <w:color w:val="000000"/>
                <w:kern w:val="0"/>
                <w:szCs w:val="21"/>
                <w:lang w:bidi="ar"/>
              </w:rPr>
              <w:t>）</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全年执行数（</w:t>
            </w:r>
            <w:r>
              <w:rPr>
                <w:rFonts w:ascii="方正仿宋_GBK" w:hAnsi="方正仿宋_GBK" w:eastAsia="方正仿宋_GBK" w:cs="方正仿宋_GBK"/>
                <w:color w:val="000000"/>
                <w:kern w:val="0"/>
                <w:szCs w:val="21"/>
                <w:lang w:bidi="ar"/>
              </w:rPr>
              <w:t>B</w:t>
            </w:r>
            <w:r>
              <w:rPr>
                <w:rFonts w:hint="eastAsia" w:ascii="方正仿宋_GBK" w:hAnsi="方正仿宋_GBK" w:eastAsia="方正仿宋_GBK" w:cs="方正仿宋_GBK"/>
                <w:color w:val="000000"/>
                <w:kern w:val="0"/>
                <w:szCs w:val="21"/>
                <w:lang w:bidi="ar"/>
              </w:rPr>
              <w:t>）</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执行率</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r>
              <w:rPr>
                <w:rFonts w:ascii="方正仿宋_GBK" w:hAnsi="方正仿宋_GBK" w:eastAsia="方正仿宋_GBK" w:cs="方正仿宋_GBK"/>
                <w:color w:val="000000"/>
                <w:kern w:val="0"/>
                <w:szCs w:val="21"/>
                <w:lang w:bidi="ar"/>
              </w:rPr>
              <w:t>B/Ax</w:t>
            </w:r>
            <w:r>
              <w:rPr>
                <w:rStyle w:val="13"/>
                <w:rFonts w:ascii="方正仿宋_GBK" w:hAnsi="方正仿宋_GBK" w:eastAsia="方正仿宋_GBK" w:cs="方正仿宋_GBK"/>
                <w:sz w:val="21"/>
                <w:szCs w:val="21"/>
                <w:lang w:bidi="ar"/>
              </w:rPr>
              <w:t>100%</w:t>
            </w:r>
            <w:r>
              <w:rPr>
                <w:rStyle w:val="13"/>
                <w:rFonts w:hint="eastAsia" w:ascii="方正仿宋_GBK" w:hAnsi="方正仿宋_GBK" w:eastAsia="方正仿宋_GBK" w:cs="方正仿宋_GBK"/>
                <w:sz w:val="21"/>
                <w:szCs w:val="21"/>
                <w:lang w:bidi="ar"/>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年度资金总额</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5</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5</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10</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其中：政府预算资金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5</w:t>
            </w: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5</w:t>
            </w: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财政专户管理资金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单位资金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53"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61"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资金管理情况</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情况说明</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r>
              <w:rPr>
                <w:rFonts w:ascii="方正仿宋_GBK" w:hAnsi="方正仿宋_GBK" w:eastAsia="方正仿宋_GBK" w:cs="方正仿宋_GBK"/>
                <w:color w:val="000000"/>
                <w:kern w:val="0"/>
                <w:szCs w:val="21"/>
                <w:lang w:bidi="ar"/>
              </w:rPr>
              <w:t>20</w:t>
            </w:r>
            <w:r>
              <w:rPr>
                <w:rFonts w:hint="eastAsia" w:ascii="方正仿宋_GBK" w:hAnsi="方正仿宋_GBK" w:eastAsia="方正仿宋_GBK" w:cs="方正仿宋_GBK"/>
                <w:color w:val="000000"/>
                <w:kern w:val="0"/>
                <w:szCs w:val="21"/>
                <w:lang w:bidi="ar"/>
              </w:rPr>
              <w:t>）</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存在问题和改进措施</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安排科学性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拨付合规性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使用规范性</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预算绩效管理情况</w:t>
            </w:r>
          </w:p>
        </w:tc>
        <w:tc>
          <w:tcPr>
            <w:tcW w:w="14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9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年度总体目标</w:t>
            </w: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预期目标</w:t>
            </w:r>
          </w:p>
        </w:tc>
        <w:tc>
          <w:tcPr>
            <w:tcW w:w="2745"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全年实际完成情况</w:t>
            </w: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c>
          <w:tcPr>
            <w:tcW w:w="2745"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r>
      <w:tr>
        <w:tblPrEx>
          <w:tblCellMar>
            <w:top w:w="0" w:type="dxa"/>
            <w:left w:w="108" w:type="dxa"/>
            <w:bottom w:w="0" w:type="dxa"/>
            <w:right w:w="108" w:type="dxa"/>
          </w:tblCellMar>
        </w:tblPrEx>
        <w:trPr>
          <w:trHeight w:val="283"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绩效指标</w:t>
            </w:r>
          </w:p>
        </w:tc>
      </w:tr>
      <w:tr>
        <w:tblPrEx>
          <w:tblCellMar>
            <w:top w:w="0" w:type="dxa"/>
            <w:left w:w="108" w:type="dxa"/>
            <w:bottom w:w="0" w:type="dxa"/>
            <w:right w:w="108" w:type="dxa"/>
          </w:tblCellMar>
        </w:tblPrEx>
        <w:trPr>
          <w:trHeight w:val="283"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一级指标</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二级指标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三级指标</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szCs w:val="21"/>
              </w:rPr>
              <w:t>绩效指标</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实际完成值</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偏差度</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偏差原因分析及改进措施</w:t>
            </w:r>
          </w:p>
        </w:tc>
      </w:tr>
      <w:tr>
        <w:tblPrEx>
          <w:tblCellMar>
            <w:top w:w="0" w:type="dxa"/>
            <w:left w:w="108" w:type="dxa"/>
            <w:bottom w:w="0" w:type="dxa"/>
            <w:right w:w="108" w:type="dxa"/>
          </w:tblCellMar>
        </w:tblPrEx>
        <w:trPr>
          <w:trHeight w:val="728"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成本</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val="en-US" w:eastAsia="zh-CN" w:bidi="ar"/>
              </w:rPr>
              <w:t>指标</w:t>
            </w: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教育督导专项经费</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Calibri" w:hAnsi="Calibri" w:eastAsia="宋体" w:cs="Calibri"/>
                <w:i w:val="0"/>
                <w:iCs w:val="0"/>
                <w:color w:val="000000"/>
                <w:kern w:val="0"/>
                <w:sz w:val="18"/>
                <w:szCs w:val="18"/>
                <w:u w:val="none"/>
                <w:lang w:val="en-US" w:eastAsia="zh-CN" w:bidi="ar"/>
              </w:rPr>
              <w:t>50000</w:t>
            </w:r>
            <w:r>
              <w:rPr>
                <w:rStyle w:val="13"/>
                <w:lang w:val="en-US" w:eastAsia="zh-CN" w:bidi="ar"/>
              </w:rPr>
              <w:t>元</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生态环境成本指标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产出</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数量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参加各种活动人员</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质量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各种活动完成情况</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时效</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完成时间</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2022年</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效益</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rPr>
            </w:pPr>
            <w:r>
              <w:rPr>
                <w:rFonts w:hint="eastAsia" w:ascii="宋体" w:hAnsi="宋体" w:eastAsia="宋体" w:cs="宋体"/>
                <w:i w:val="0"/>
                <w:iCs w:val="0"/>
                <w:color w:val="000000"/>
                <w:kern w:val="0"/>
                <w:sz w:val="18"/>
                <w:szCs w:val="18"/>
                <w:u w:val="none"/>
                <w:lang w:val="en-US" w:eastAsia="zh-CN" w:bidi="ar"/>
              </w:rPr>
              <w:t>完成2022年教育督导工作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满意度指标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服务对象满意度指标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参加活动满意度</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满意</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2910" w:type="pct"/>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总分</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100</w:t>
            </w:r>
          </w:p>
        </w:tc>
        <w:tc>
          <w:tcPr>
            <w:tcW w:w="32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bl>
    <w:p>
      <w:pPr>
        <w:adjustRightInd w:val="0"/>
        <w:snapToGrid w:val="0"/>
        <w:spacing w:line="240" w:lineRule="atLeas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color w:val="000000"/>
          <w:kern w:val="0"/>
          <w:sz w:val="28"/>
          <w:szCs w:val="28"/>
          <w:lang w:bidi="ar"/>
        </w:rPr>
        <w:t>项目支出绩效自评情况表</w:t>
      </w:r>
    </w:p>
    <w:p>
      <w:pPr>
        <w:adjustRightInd w:val="0"/>
        <w:snapToGrid w:val="0"/>
        <w:spacing w:line="240" w:lineRule="atLeast"/>
        <w:jc w:val="center"/>
        <w:rPr>
          <w:rFonts w:ascii="??_GB2312" w:hAnsi="??_GB2312" w:cs="??_GB2312"/>
          <w:color w:val="000000"/>
          <w:kern w:val="0"/>
          <w:sz w:val="22"/>
          <w:lang w:bidi="ar"/>
        </w:rPr>
      </w:pPr>
      <w:r>
        <w:rPr>
          <w:rFonts w:ascii="??_GB2312" w:hAnsi="??_GB2312" w:cs="??_GB2312"/>
          <w:color w:val="000000"/>
          <w:kern w:val="0"/>
          <w:sz w:val="22"/>
          <w:lang w:bidi="ar"/>
        </w:rPr>
        <w:t>（</w:t>
      </w:r>
      <w:r>
        <w:rPr>
          <w:rFonts w:hint="eastAsia" w:ascii="??_GB2312" w:hAnsi="??_GB2312" w:cs="??_GB2312"/>
          <w:color w:val="000000"/>
          <w:kern w:val="0"/>
          <w:sz w:val="22"/>
          <w:lang w:val="en-US" w:eastAsia="zh-CN" w:bidi="ar"/>
        </w:rPr>
        <w:t>2022</w:t>
      </w:r>
      <w:r>
        <w:rPr>
          <w:rFonts w:ascii="??_GB2312" w:hAnsi="??_GB2312" w:cs="??_GB2312"/>
          <w:color w:val="000000"/>
          <w:kern w:val="0"/>
          <w:sz w:val="22"/>
          <w:lang w:bidi="ar"/>
        </w:rPr>
        <w:t>年度）</w:t>
      </w:r>
    </w:p>
    <w:p>
      <w:pPr>
        <w:pStyle w:val="2"/>
      </w:pPr>
    </w:p>
    <w:tbl>
      <w:tblPr>
        <w:tblStyle w:val="5"/>
        <w:tblW w:w="4997" w:type="pct"/>
        <w:tblInd w:w="0" w:type="dxa"/>
        <w:tblLayout w:type="fixed"/>
        <w:tblCellMar>
          <w:top w:w="0" w:type="dxa"/>
          <w:left w:w="108" w:type="dxa"/>
          <w:bottom w:w="0" w:type="dxa"/>
          <w:right w:w="108" w:type="dxa"/>
        </w:tblCellMar>
      </w:tblPr>
      <w:tblGrid>
        <w:gridCol w:w="985"/>
        <w:gridCol w:w="1243"/>
        <w:gridCol w:w="860"/>
        <w:gridCol w:w="970"/>
        <w:gridCol w:w="935"/>
        <w:gridCol w:w="246"/>
        <w:gridCol w:w="610"/>
        <w:gridCol w:w="335"/>
        <w:gridCol w:w="439"/>
        <w:gridCol w:w="118"/>
        <w:gridCol w:w="103"/>
        <w:gridCol w:w="392"/>
        <w:gridCol w:w="368"/>
        <w:gridCol w:w="696"/>
        <w:gridCol w:w="700"/>
      </w:tblGrid>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项目名称</w:t>
            </w:r>
          </w:p>
        </w:tc>
        <w:tc>
          <w:tcPr>
            <w:tcW w:w="4452" w:type="pct"/>
            <w:gridSpan w:val="1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2022年普通高等学校招生考试经费项目</w:t>
            </w:r>
          </w:p>
        </w:tc>
      </w:tr>
      <w:tr>
        <w:tblPrEx>
          <w:tblCellMar>
            <w:top w:w="0" w:type="dxa"/>
            <w:left w:w="108" w:type="dxa"/>
            <w:bottom w:w="0" w:type="dxa"/>
            <w:right w:w="108" w:type="dxa"/>
          </w:tblCellMar>
        </w:tblPrEx>
        <w:trPr>
          <w:trHeight w:val="283" w:hRule="exac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主管部门</w:t>
            </w: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行财股</w:t>
            </w:r>
          </w:p>
        </w:tc>
        <w:tc>
          <w:tcPr>
            <w:tcW w:w="99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w:t>
            </w:r>
          </w:p>
        </w:tc>
        <w:tc>
          <w:tcPr>
            <w:tcW w:w="1750" w:type="pct"/>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汤阴县教育局</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项目资金</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（万元）</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年初预算数</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全年预算数（</w:t>
            </w:r>
            <w:r>
              <w:rPr>
                <w:rFonts w:ascii="方正仿宋_GBK" w:hAnsi="方正仿宋_GBK" w:eastAsia="方正仿宋_GBK" w:cs="方正仿宋_GBK"/>
                <w:color w:val="000000"/>
                <w:kern w:val="0"/>
                <w:szCs w:val="21"/>
                <w:lang w:bidi="ar"/>
              </w:rPr>
              <w:t>A</w:t>
            </w:r>
            <w:r>
              <w:rPr>
                <w:rFonts w:hint="eastAsia" w:ascii="方正仿宋_GBK" w:hAnsi="方正仿宋_GBK" w:eastAsia="方正仿宋_GBK" w:cs="方正仿宋_GBK"/>
                <w:color w:val="000000"/>
                <w:kern w:val="0"/>
                <w:szCs w:val="21"/>
                <w:lang w:bidi="ar"/>
              </w:rPr>
              <w:t>）</w:t>
            </w:r>
          </w:p>
        </w:tc>
        <w:tc>
          <w:tcPr>
            <w:tcW w:w="4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全年执行数（</w:t>
            </w:r>
            <w:r>
              <w:rPr>
                <w:rFonts w:ascii="方正仿宋_GBK" w:hAnsi="方正仿宋_GBK" w:eastAsia="方正仿宋_GBK" w:cs="方正仿宋_GBK"/>
                <w:color w:val="000000"/>
                <w:kern w:val="0"/>
                <w:szCs w:val="21"/>
                <w:lang w:bidi="ar"/>
              </w:rPr>
              <w:t>B</w:t>
            </w:r>
            <w:r>
              <w:rPr>
                <w:rFonts w:hint="eastAsia" w:ascii="方正仿宋_GBK" w:hAnsi="方正仿宋_GBK" w:eastAsia="方正仿宋_GBK" w:cs="方正仿宋_GBK"/>
                <w:color w:val="000000"/>
                <w:kern w:val="0"/>
                <w:szCs w:val="21"/>
                <w:lang w:bidi="ar"/>
              </w:rPr>
              <w:t>）</w:t>
            </w:r>
          </w:p>
        </w:tc>
        <w:tc>
          <w:tcPr>
            <w:tcW w:w="49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执行率</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r>
              <w:rPr>
                <w:rFonts w:ascii="方正仿宋_GBK" w:hAnsi="方正仿宋_GBK" w:eastAsia="方正仿宋_GBK" w:cs="方正仿宋_GBK"/>
                <w:color w:val="000000"/>
                <w:kern w:val="0"/>
                <w:szCs w:val="21"/>
                <w:lang w:bidi="ar"/>
              </w:rPr>
              <w:t>B/Ax</w:t>
            </w:r>
            <w:r>
              <w:rPr>
                <w:rStyle w:val="13"/>
                <w:rFonts w:ascii="方正仿宋_GBK" w:hAnsi="方正仿宋_GBK" w:eastAsia="方正仿宋_GBK" w:cs="方正仿宋_GBK"/>
                <w:sz w:val="21"/>
                <w:szCs w:val="21"/>
                <w:lang w:bidi="ar"/>
              </w:rPr>
              <w:t>100%</w:t>
            </w:r>
            <w:r>
              <w:rPr>
                <w:rStyle w:val="13"/>
                <w:rFonts w:hint="eastAsia" w:ascii="方正仿宋_GBK" w:hAnsi="方正仿宋_GBK" w:eastAsia="方正仿宋_GBK" w:cs="方正仿宋_GBK"/>
                <w:sz w:val="21"/>
                <w:szCs w:val="21"/>
                <w:lang w:bidi="ar"/>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年度资金总额</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314.64</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314.64</w:t>
            </w:r>
          </w:p>
        </w:tc>
        <w:tc>
          <w:tcPr>
            <w:tcW w:w="4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314.64</w:t>
            </w:r>
          </w:p>
        </w:tc>
        <w:tc>
          <w:tcPr>
            <w:tcW w:w="49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10</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其中：政府预算资金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314.64</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314.64</w:t>
            </w:r>
          </w:p>
        </w:tc>
        <w:tc>
          <w:tcPr>
            <w:tcW w:w="4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Cs w:val="21"/>
                <w:lang w:val="en-US" w:eastAsia="zh-CN"/>
              </w:rPr>
              <w:t>314.64</w:t>
            </w:r>
          </w:p>
        </w:tc>
        <w:tc>
          <w:tcPr>
            <w:tcW w:w="49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财政专户管理资金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9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单位资金</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95"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c>
          <w:tcPr>
            <w:tcW w:w="866"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w:t>
            </w: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资金管理情况</w:t>
            </w: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533"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情况说明</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r>
              <w:rPr>
                <w:rFonts w:ascii="方正仿宋_GBK" w:hAnsi="方正仿宋_GBK" w:eastAsia="方正仿宋_GBK" w:cs="方正仿宋_GBK"/>
                <w:color w:val="000000"/>
                <w:kern w:val="0"/>
                <w:szCs w:val="21"/>
                <w:lang w:bidi="ar"/>
              </w:rPr>
              <w:t>20</w:t>
            </w:r>
            <w:r>
              <w:rPr>
                <w:rFonts w:hint="eastAsia" w:ascii="方正仿宋_GBK" w:hAnsi="方正仿宋_GBK" w:eastAsia="方正仿宋_GBK" w:cs="方正仿宋_GBK"/>
                <w:color w:val="000000"/>
                <w:kern w:val="0"/>
                <w:szCs w:val="21"/>
                <w:lang w:bidi="ar"/>
              </w:rPr>
              <w:t>）</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存在问题和改进措施</w:t>
            </w: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安排科学性</w:t>
            </w:r>
          </w:p>
        </w:tc>
        <w:tc>
          <w:tcPr>
            <w:tcW w:w="1533"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完成</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拨付合规性</w:t>
            </w:r>
          </w:p>
        </w:tc>
        <w:tc>
          <w:tcPr>
            <w:tcW w:w="1533"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使用规范性</w:t>
            </w:r>
          </w:p>
        </w:tc>
        <w:tc>
          <w:tcPr>
            <w:tcW w:w="1533"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1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预算绩效管理情况</w:t>
            </w:r>
          </w:p>
        </w:tc>
        <w:tc>
          <w:tcPr>
            <w:tcW w:w="1533"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完成</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kern w:val="0"/>
                <w:szCs w:val="21"/>
                <w:lang w:bidi="ar"/>
              </w:rPr>
              <w:t>5</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5</w:t>
            </w:r>
          </w:p>
        </w:tc>
        <w:tc>
          <w:tcPr>
            <w:tcW w:w="77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年度总体目标</w:t>
            </w: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预期目标</w:t>
            </w:r>
          </w:p>
        </w:tc>
        <w:tc>
          <w:tcPr>
            <w:tcW w:w="2745"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全年实际完成情况</w:t>
            </w: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1707"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c>
          <w:tcPr>
            <w:tcW w:w="2745" w:type="pct"/>
            <w:gridSpan w:val="11"/>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完成2022年高中学业水平测试项目及高中信息技术考试工作</w:t>
            </w:r>
          </w:p>
        </w:tc>
      </w:tr>
      <w:tr>
        <w:tblPrEx>
          <w:tblCellMar>
            <w:top w:w="0" w:type="dxa"/>
            <w:left w:w="108" w:type="dxa"/>
            <w:bottom w:w="0" w:type="dxa"/>
            <w:right w:w="108" w:type="dxa"/>
          </w:tblCellMar>
        </w:tblPrEx>
        <w:trPr>
          <w:trHeight w:val="283"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绩效指标</w:t>
            </w:r>
          </w:p>
        </w:tc>
      </w:tr>
      <w:tr>
        <w:tblPrEx>
          <w:tblCellMar>
            <w:top w:w="0" w:type="dxa"/>
            <w:left w:w="108" w:type="dxa"/>
            <w:bottom w:w="0" w:type="dxa"/>
            <w:right w:w="108" w:type="dxa"/>
          </w:tblCellMar>
        </w:tblPrEx>
        <w:trPr>
          <w:trHeight w:val="283"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一级指标</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二级指标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三级指标</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szCs w:val="21"/>
              </w:rPr>
              <w:t>绩效指标</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实际完成值</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分值</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得分</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偏差度</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偏差原因分析及改进措施</w:t>
            </w:r>
          </w:p>
        </w:tc>
      </w:tr>
      <w:tr>
        <w:tblPrEx>
          <w:tblCellMar>
            <w:top w:w="0" w:type="dxa"/>
            <w:left w:w="108" w:type="dxa"/>
            <w:bottom w:w="0" w:type="dxa"/>
            <w:right w:w="108" w:type="dxa"/>
          </w:tblCellMar>
        </w:tblPrEx>
        <w:trPr>
          <w:trHeight w:val="728" w:hRule="exac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成本</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val="en-US" w:eastAsia="zh-CN" w:bidi="ar"/>
              </w:rPr>
              <w:t>指标</w:t>
            </w: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2022年普通高等学校招生考试经费项目</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Calibri" w:hAnsi="Calibri" w:eastAsia="宋体" w:cs="Calibri"/>
                <w:i w:val="0"/>
                <w:iCs w:val="0"/>
                <w:color w:val="000000"/>
                <w:kern w:val="0"/>
                <w:sz w:val="18"/>
                <w:szCs w:val="18"/>
                <w:u w:val="none"/>
                <w:lang w:val="en-US" w:eastAsia="zh-CN" w:bidi="ar"/>
              </w:rPr>
              <w:t>3146400</w:t>
            </w:r>
            <w:r>
              <w:rPr>
                <w:rStyle w:val="13"/>
                <w:lang w:val="en-US" w:eastAsia="zh-CN" w:bidi="ar"/>
              </w:rPr>
              <w:t>元</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exac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生态环境成本指标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产出</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数量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参加各种活动人员</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质量</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各种活动完成情况</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时效</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完成时间</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2022年</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效益</w:t>
            </w:r>
          </w:p>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经济效益指标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rPr>
            </w:pPr>
            <w:r>
              <w:rPr>
                <w:rFonts w:hint="eastAsia" w:ascii="宋体" w:hAnsi="宋体" w:eastAsia="宋体" w:cs="宋体"/>
                <w:i w:val="0"/>
                <w:iCs w:val="0"/>
                <w:color w:val="000000"/>
                <w:kern w:val="0"/>
                <w:sz w:val="18"/>
                <w:szCs w:val="18"/>
                <w:u w:val="none"/>
                <w:lang w:val="en-US" w:eastAsia="zh-CN" w:bidi="ar"/>
              </w:rPr>
              <w:t>2022年普通高等学校招生考试经费项目</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社会效益指标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各项活动完成效果</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生态效益指标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活动环境构建</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100%</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满意度指标</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服务对象满意度指标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1</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宋体" w:hAnsi="宋体" w:eastAsia="宋体" w:cs="宋体"/>
                <w:i w:val="0"/>
                <w:iCs w:val="0"/>
                <w:color w:val="000000"/>
                <w:kern w:val="0"/>
                <w:sz w:val="18"/>
                <w:szCs w:val="18"/>
                <w:u w:val="none"/>
                <w:lang w:val="en-US" w:eastAsia="zh-CN" w:bidi="ar"/>
              </w:rPr>
              <w:t>参加活动满意度</w:t>
            </w: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满意</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0</w:t>
            </w: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指标</w:t>
            </w:r>
            <w:r>
              <w:rPr>
                <w:rFonts w:ascii="方正仿宋_GBK" w:hAnsi="方正仿宋_GBK" w:eastAsia="方正仿宋_GBK" w:cs="方正仿宋_GBK"/>
                <w:color w:val="000000"/>
                <w:kern w:val="0"/>
                <w:szCs w:val="21"/>
                <w:lang w:bidi="ar"/>
              </w:rPr>
              <w:t>2</w:t>
            </w: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65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r>
        <w:tblPrEx>
          <w:tblCellMar>
            <w:top w:w="0" w:type="dxa"/>
            <w:left w:w="108" w:type="dxa"/>
            <w:bottom w:w="0" w:type="dxa"/>
            <w:right w:w="108" w:type="dxa"/>
          </w:tblCellMar>
        </w:tblPrEx>
        <w:trPr>
          <w:trHeight w:val="283" w:hRule="atLeast"/>
        </w:trPr>
        <w:tc>
          <w:tcPr>
            <w:tcW w:w="2910" w:type="pct"/>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总分</w:t>
            </w:r>
          </w:p>
        </w:tc>
        <w:tc>
          <w:tcPr>
            <w:tcW w:w="525"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100</w:t>
            </w:r>
          </w:p>
        </w:tc>
        <w:tc>
          <w:tcPr>
            <w:tcW w:w="36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方正仿宋_GBK" w:hAnsi="方正仿宋_GBK" w:eastAsia="方正仿宋_GBK" w:cs="方正仿宋_GBK"/>
                <w:color w:val="000000"/>
                <w:szCs w:val="21"/>
                <w:lang w:val="en-US" w:eastAsia="zh-CN"/>
              </w:rPr>
            </w:pPr>
            <w:r>
              <w:rPr>
                <w:rFonts w:hint="eastAsia" w:ascii="方正仿宋_GBK" w:hAnsi="方正仿宋_GBK" w:eastAsia="方正仿宋_GBK" w:cs="方正仿宋_GBK"/>
                <w:color w:val="000000"/>
                <w:szCs w:val="21"/>
                <w:lang w:val="en-US" w:eastAsia="zh-CN"/>
              </w:rPr>
              <w:t>100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c>
          <w:tcPr>
            <w:tcW w:w="980"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方正仿宋_GBK" w:hAnsi="方正仿宋_GBK" w:eastAsia="方正仿宋_GBK" w:cs="方正仿宋_GBK"/>
                <w:color w:val="000000"/>
                <w:szCs w:val="21"/>
              </w:rPr>
            </w:pPr>
          </w:p>
        </w:tc>
      </w:tr>
    </w:tbl>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八、基本支出：为保障机构正常运转、完成日常工作任务而发生的人员支出和公用支出。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九、项目支出：基本支出之外为完成特定行政任务和事业发展目标所发生的支出。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spacing w:before="0" w:beforeAutospacing="0" w:after="0" w:afterAutospacing="0" w:line="590" w:lineRule="exact"/>
        <w:ind w:left="0" w:right="0" w:firstLine="640" w:firstLineChars="200"/>
        <w:jc w:val="left"/>
      </w:pPr>
      <w:r>
        <w:rPr>
          <w:rFonts w:hint="eastAsia" w:ascii="仿宋_GB2312" w:hAnsi="仿宋_GB2312" w:eastAsia="仿宋_GB2312" w:cs="仿宋_GB2312"/>
          <w:kern w:val="2"/>
          <w:sz w:val="32"/>
          <w:szCs w:val="32"/>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10" w:usb3="00000000" w:csb0="00040000" w:csb1="00000000"/>
  </w:font>
  <w:font w:name="??_GB2312">
    <w:altName w:val="MS Mincho"/>
    <w:panose1 w:val="02010609030101010101"/>
    <w:charset w:val="00"/>
    <w:family w:val="modern"/>
    <w:pitch w:val="default"/>
    <w:sig w:usb0="00000000" w:usb1="00000000" w:usb2="00000000" w:usb3="00000000" w:csb0="00000001" w:csb1="00000000"/>
  </w:font>
  <w:font w:name="方正仿宋_GBK">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A00002BF" w:usb1="68C7FCFB" w:usb2="00000010"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Px92eIDAgAACwQAAA4AAAAAAAAAAQAgAAAAHwEAAGRycy9lMm9E&#10;b2MueG1sUEsFBgAAAAAGAAYAWQEAAJQFAAAAAA==&#10;">
              <v:fill on="f" focussize="0,0"/>
              <v:stroke on="f"/>
              <v:imagedata o:title=""/>
              <o:lock v:ext="edit" aspectratio="f"/>
              <v:textbox inset="0mm,0mm,0mm,0mm" style="mso-fit-shape-to-text:t;">
                <w:txbxContent>
                  <w:p>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mY3OTE4NTFkMjU3NzczMTk2ZDQ3NDNjYjUwM2QifQ=="/>
  </w:docVars>
  <w:rsids>
    <w:rsidRoot w:val="00000000"/>
    <w:rsid w:val="174C0639"/>
    <w:rsid w:val="1A38112F"/>
    <w:rsid w:val="3D3E3B58"/>
    <w:rsid w:val="49A75206"/>
    <w:rsid w:val="7955223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20"/>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Times New Roman"/>
      <w:szCs w:val="24"/>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15"/>
    <w:basedOn w:val="7"/>
    <w:qFormat/>
    <w:uiPriority w:val="0"/>
    <w:rPr>
      <w:rFonts w:hint="eastAsia" w:ascii="宋体" w:hAnsi="宋体" w:eastAsia="宋体" w:cs="宋体"/>
      <w:color w:val="000000"/>
      <w:sz w:val="20"/>
      <w:szCs w:val="20"/>
    </w:rPr>
  </w:style>
  <w:style w:type="character" w:customStyle="1" w:styleId="9">
    <w:name w:val="16"/>
    <w:basedOn w:val="7"/>
    <w:qFormat/>
    <w:uiPriority w:val="0"/>
    <w:rPr>
      <w:rFonts w:hint="eastAsia" w:ascii="宋体" w:hAnsi="宋体" w:eastAsia="宋体" w:cs="宋体"/>
      <w:color w:val="000000"/>
      <w:sz w:val="24"/>
      <w:szCs w:val="24"/>
    </w:rPr>
  </w:style>
  <w:style w:type="character" w:customStyle="1" w:styleId="10">
    <w:name w:val="17"/>
    <w:basedOn w:val="7"/>
    <w:qFormat/>
    <w:uiPriority w:val="0"/>
    <w:rPr>
      <w:rFonts w:hint="eastAsia" w:ascii="宋体" w:hAnsi="宋体" w:eastAsia="宋体" w:cs="宋体"/>
      <w:color w:val="000000"/>
      <w:sz w:val="24"/>
      <w:szCs w:val="24"/>
    </w:rPr>
  </w:style>
  <w:style w:type="character" w:customStyle="1" w:styleId="11">
    <w:name w:val="font31"/>
    <w:basedOn w:val="7"/>
    <w:qFormat/>
    <w:uiPriority w:val="0"/>
    <w:rPr>
      <w:rFonts w:hint="default" w:ascii="Calibri" w:hAnsi="Calibri" w:cs="Calibri"/>
      <w:color w:val="000000"/>
      <w:sz w:val="27"/>
      <w:szCs w:val="27"/>
      <w:u w:val="none"/>
    </w:rPr>
  </w:style>
  <w:style w:type="character" w:customStyle="1" w:styleId="12">
    <w:name w:val="font91"/>
    <w:basedOn w:val="7"/>
    <w:qFormat/>
    <w:uiPriority w:val="0"/>
    <w:rPr>
      <w:rFonts w:hint="eastAsia" w:ascii="宋体" w:hAnsi="宋体" w:eastAsia="宋体" w:cs="宋体"/>
      <w:color w:val="000000"/>
      <w:sz w:val="27"/>
      <w:szCs w:val="27"/>
      <w:u w:val="none"/>
    </w:rPr>
  </w:style>
  <w:style w:type="character" w:customStyle="1" w:styleId="13">
    <w:name w:val="font8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郭旭峰</cp:lastModifiedBy>
  <dcterms:modified xsi:type="dcterms:W3CDTF">2023-09-25T08:38:51Z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32</Pages>
  <Words>5063</Words>
  <Characters>12149</Characters>
  <Lines>1</Lines>
  <Paragraphs>1</Paragraphs>
  <TotalTime>0</TotalTime>
  <ScaleCrop>false</ScaleCrop>
  <LinksUpToDate>false</LinksUpToDate>
  <CharactersWithSpaces>12284</CharactersWithSpaces>
  <Application>WPS Office_12.1.0.15374_F1E327BC-269C-435d-A152-05C5408002CA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af7d5-5be2-49a2-9f38-580e628ca0e0}">
  <ds:schemaRefs/>
</ds:datastoreItem>
</file>

<file path=customXml/itemProps3.xml><?xml version="1.0" encoding="utf-8"?>
<ds:datastoreItem xmlns:ds="http://schemas.openxmlformats.org/officeDocument/2006/customXml" ds:itemID="{bd7f65b8-334a-4a43-ae84-537ae1dacccd}">
  <ds:schemaRefs/>
</ds:datastoreItem>
</file>

<file path=customXml/itemProps4.xml><?xml version="1.0" encoding="utf-8"?>
<ds:datastoreItem xmlns:ds="http://schemas.openxmlformats.org/officeDocument/2006/customXml" ds:itemID="{30b05f96-4354-4e13-98bd-8e8706f3b0a1}">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5063</Words>
  <Characters>12149</Characters>
  <Lines>1</Lines>
  <Paragraphs>1</Paragraphs>
  <TotalTime>0</TotalTime>
  <ScaleCrop>false</ScaleCrop>
  <LinksUpToDate>false</LinksUpToDate>
  <CharactersWithSpaces>12284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LX</cp:lastModifiedBy>
  <dcterms:modified xsi:type="dcterms:W3CDTF">2023-10-10T00:25:15Z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AA336AC160E14996A0E568587DC7650C_12</vt:lpwstr>
  </property>
</Properties>
</file>