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汤阴县伏道镇政府2023年政府信息公开工作年度报告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伏道镇按照中央、省、市、县的工作部署要求，加强和完善领导机制，常年开展政府信息公开工作，组织、指导、协调和监督全镇信息公开工作，做到领导、机构、人员“三到位”，切实抓好信息公开工作的落实。在县委、县政府的正确领导下，坚持“以公开为常态、不公开为例外”的原则，围绕中心工作，聚焦社会公众需求，切实加强政策解读，不断提高政府工作透明度，进一步建立健全本单位政府信息公开相关工作制度，严格遵照上级规范要求，加强政府信息公开的规范管理，切实提升群众的获得感和满意度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（一）主要问题：政府信息公开工作力量不强。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（二）改进措施：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1.健全工作机制。建立健全信息发布审核、监督考核评价等各项工作机制，推动机关政府信息公开工作进一步发展。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2.拓展公开渠道。充分发挥政务新媒体传播速度快、受众面广、互动性强的作用，真正为群众提供更加精准的政府信息。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3.加强业务培训。积极参加政务公开工作专题培训，不断提升政府信息公开工作人员的业务素质和能力水平。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