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汤阴县宜沟镇政府2023年政府信息公开工作年度报告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宜沟镇根据《中华人民共和国政府信息公开条例》有关规定和市县工作要求，结合我镇工作实际，认真贯彻落实政府信息公开条例和市县工作要求，强化工作部署，全年各项工作任务扎实开展、稳步推进。加强政府信息公开工作的领导，不断强化公开平台建设，拓宽公开范围，确保人民群众的知情权，并以此为契机，切实抓好各项制度建设，推进政府信息公开工作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宜沟镇政府信息公开工作虽然取得了一些进步，但是对照文件规定和上级要求，距离社会公众的愿望，都还存在着一定差距。一是政策文件公开还不够全面，政策解读力度还不够大。二是工作人员缺乏专业技术支撑，存在信息更新不及时等问题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下一步，宜沟镇将继续按照上级要求，把握政策文件，认真贯彻落实政务公开工作要点，不断提高政府信息公开工作实效，进一步提高政务公开工作水平，切实保障人民群众的知情权、参与权和监督权。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本年度，本机关未收取信息公开处理费。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