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汤阴县教育局2023年政府信息公开工作年度报告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2023年，汤阴县教育局认真贯彻落实省市县关于实施政务公开工作要点的文件精神，深入推进县教育系统政务公开工作，及时更新充实信息公开内容，严把信息公开质量关，促进各股室履职尽责，全面完成政务公开各项年度工作目标，着力打造阳光教育，努力推进政府信息公开制度化、规范化、日常化。</w:t>
      </w:r>
    </w:p>
    <w:p>
      <w:pPr>
        <w:pStyle w:val="Normal"/>
        <w:widowControl/>
        <w:shd w:color="auto" w:fill="FFFFFF" w:val="clear"/>
        <w:ind w:firstLine="480"/>
        <w:rPr>
          <w:rFonts w:ascii="宋体" w:cs="宋体" w:eastAsia="宋体" w:hAnsi="宋体"/>
          <w:color w:val="333333"/>
          <w:kern w:val="0"/>
          <w:sz w:val="24"/>
          <w:szCs w:val="24"/>
        </w:rPr>
      </w:pPr>
      <w:r>
        <w:t>一、 工作开展情况</w:t>
      </w:r>
    </w:p>
    <w:p>
      <w:pPr>
        <w:pStyle w:val="Normal"/>
        <w:widowControl/>
        <w:shd w:color="auto" w:fill="FFFFFF" w:val="clear"/>
        <w:ind w:firstLine="480"/>
        <w:rPr>
          <w:rFonts w:ascii="宋体" w:cs="宋体" w:eastAsia="宋体" w:hAnsi="宋体"/>
          <w:color w:val="333333"/>
          <w:kern w:val="0"/>
          <w:sz w:val="24"/>
          <w:szCs w:val="24"/>
        </w:rPr>
      </w:pPr>
      <w:r>
        <w:t>（一）强化信息管理，落实公开条例</w:t>
      </w:r>
    </w:p>
    <w:p>
      <w:pPr>
        <w:pStyle w:val="Normal"/>
        <w:widowControl/>
        <w:shd w:color="auto" w:fill="FFFFFF" w:val="clear"/>
        <w:ind w:firstLine="480"/>
        <w:rPr>
          <w:rFonts w:ascii="宋体" w:cs="宋体" w:eastAsia="宋体" w:hAnsi="宋体"/>
          <w:color w:val="333333"/>
          <w:kern w:val="0"/>
          <w:sz w:val="24"/>
          <w:szCs w:val="24"/>
        </w:rPr>
      </w:pPr>
      <w:r>
        <w:t>严格遵循“公开是常态，不公开是例外”的原则，2023年汤阴县教育局及时公布招生入学、学籍管理、教师招聘、评优评先等信息，通报县域义务教育均衡发展、学生资助等方面工作落实情况，做到教育领域政府信息公开内容准确、全面、及时、无遗漏，为政务公开工作创造良好环境。</w:t>
      </w:r>
    </w:p>
    <w:p>
      <w:pPr>
        <w:pStyle w:val="Normal"/>
        <w:widowControl/>
        <w:shd w:color="auto" w:fill="FFFFFF" w:val="clear"/>
        <w:ind w:firstLine="480"/>
        <w:rPr>
          <w:rFonts w:ascii="宋体" w:cs="宋体" w:eastAsia="宋体" w:hAnsi="宋体"/>
          <w:color w:val="333333"/>
          <w:kern w:val="0"/>
          <w:sz w:val="24"/>
          <w:szCs w:val="24"/>
        </w:rPr>
      </w:pPr>
      <w:r>
        <w:t>（二）规范政策解读，主动回应关切</w:t>
      </w:r>
    </w:p>
    <w:p>
      <w:pPr>
        <w:pStyle w:val="Normal"/>
        <w:widowControl/>
        <w:shd w:color="auto" w:fill="FFFFFF" w:val="clear"/>
        <w:ind w:firstLine="480"/>
        <w:rPr>
          <w:rFonts w:ascii="宋体" w:cs="宋体" w:eastAsia="宋体" w:hAnsi="宋体"/>
          <w:color w:val="333333"/>
          <w:kern w:val="0"/>
          <w:sz w:val="24"/>
          <w:szCs w:val="24"/>
        </w:rPr>
      </w:pPr>
      <w:r>
        <w:t>2023年，汤阴县教育局继续加强政策解读的规范性工作，重点公开汤阴县教育系统“雁归计划”实施意见、义教、高中阶段招生解读，设置招生工作问答专栏，进一步增进社会公众对我县教育政策了解和理解，正面引导舆论，确保权威的教育工作信息准确传播。</w:t>
      </w:r>
    </w:p>
    <w:p>
      <w:pPr>
        <w:pStyle w:val="Normal"/>
        <w:widowControl/>
        <w:shd w:color="auto" w:fill="FFFFFF" w:val="clear"/>
        <w:ind w:firstLine="480"/>
        <w:rPr>
          <w:rFonts w:ascii="宋体" w:cs="宋体" w:eastAsia="宋体" w:hAnsi="宋体"/>
          <w:color w:val="333333"/>
          <w:kern w:val="0"/>
          <w:sz w:val="24"/>
          <w:szCs w:val="24"/>
        </w:rPr>
      </w:pPr>
      <w:r>
        <w:t>（三）优化栏目设置，健全公开制度</w:t>
      </w:r>
    </w:p>
    <w:p>
      <w:pPr>
        <w:pStyle w:val="Normal"/>
        <w:widowControl/>
        <w:shd w:color="auto" w:fill="FFFFFF" w:val="clear"/>
        <w:ind w:firstLine="480"/>
        <w:rPr>
          <w:rFonts w:ascii="宋体" w:cs="宋体" w:eastAsia="宋体" w:hAnsi="宋体"/>
          <w:color w:val="333333"/>
          <w:kern w:val="0"/>
          <w:sz w:val="24"/>
          <w:szCs w:val="24"/>
        </w:rPr>
      </w:pPr>
      <w:r>
        <w:t>2023年，县教育局对教育领域政务公开目录进行了调整优化，每个目录内容所涉及的公开事项更具体，信息公开目录建设更加全面规范。成立信息公开工作领导小组，明确专人统筹负责教育信息公开工作的推进、指导、协调和监督。继续坚持严格执行网上信息公开“三审”制度，加强信息发布审核把关工作，保证公开工作安全规范有序。</w:t>
      </w:r>
    </w:p>
    <w:p>
      <w:pPr>
        <w:pStyle w:val="Normal"/>
        <w:widowControl/>
        <w:shd w:color="auto" w:fill="FFFFFF" w:val="clear"/>
        <w:ind w:firstLine="480"/>
        <w:rPr>
          <w:rFonts w:ascii="宋体" w:cs="宋体" w:eastAsia="宋体" w:hAnsi="宋体"/>
          <w:color w:val="333333"/>
          <w:kern w:val="0"/>
          <w:sz w:val="24"/>
          <w:szCs w:val="24"/>
        </w:rPr>
      </w:pPr>
      <w:r>
        <w:t>（四）坚持依法行政，深化政务公开</w:t>
      </w:r>
    </w:p>
    <w:p>
      <w:pPr>
        <w:pStyle w:val="Normal"/>
        <w:widowControl/>
        <w:shd w:color="auto" w:fill="FFFFFF" w:val="clear"/>
        <w:ind w:firstLine="480"/>
        <w:rPr>
          <w:rFonts w:ascii="宋体" w:cs="宋体" w:eastAsia="宋体" w:hAnsi="宋体"/>
          <w:color w:val="333333"/>
          <w:kern w:val="0"/>
          <w:sz w:val="24"/>
          <w:szCs w:val="24"/>
        </w:rPr>
      </w:pPr>
      <w:r>
        <w:t>将政务公开工作与依法行政、教育民生工程、教育宣传工作相结合，及时公开法治政府创建、柔性执法、校园安全管理、招生考试等信息，争取人民群众关心支持全县教育事业发展，营造教育事业发展的良好舆论氛围。</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688</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61.2869</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一、存在问题</w:t>
      </w:r>
    </w:p>
    <w:p>
      <w:pPr>
        <w:pStyle w:val="Normal"/>
        <w:widowControl/>
        <w:shd w:color="auto" w:fill="FFFFFF" w:val="clear"/>
        <w:ind w:firstLine="480"/>
        <w:rPr>
          <w:rFonts w:ascii="宋体" w:cs="宋体" w:eastAsia="宋体" w:hAnsi="宋体"/>
          <w:color w:val="333333"/>
          <w:kern w:val="0"/>
          <w:sz w:val="24"/>
          <w:szCs w:val="24"/>
        </w:rPr>
      </w:pPr>
      <w:r>
        <w:t>1.政策解读规范性虽然有所提升，但距上级部门的要求还有一些距离。</w:t>
      </w:r>
    </w:p>
    <w:p>
      <w:pPr>
        <w:pStyle w:val="Normal"/>
        <w:widowControl/>
        <w:shd w:color="auto" w:fill="FFFFFF" w:val="clear"/>
        <w:ind w:firstLine="480"/>
        <w:rPr>
          <w:rFonts w:ascii="宋体" w:cs="宋体" w:eastAsia="宋体" w:hAnsi="宋体"/>
          <w:color w:val="333333"/>
          <w:kern w:val="0"/>
          <w:sz w:val="24"/>
          <w:szCs w:val="24"/>
        </w:rPr>
      </w:pPr>
      <w:r>
        <w:t>2.各股室的协调合作还需进一步加强。</w:t>
      </w:r>
    </w:p>
    <w:p>
      <w:pPr>
        <w:pStyle w:val="Normal"/>
        <w:widowControl/>
        <w:shd w:color="auto" w:fill="FFFFFF" w:val="clear"/>
        <w:ind w:firstLine="480"/>
        <w:rPr>
          <w:rFonts w:ascii="宋体" w:cs="宋体" w:eastAsia="宋体" w:hAnsi="宋体"/>
          <w:color w:val="333333"/>
          <w:kern w:val="0"/>
          <w:sz w:val="24"/>
          <w:szCs w:val="24"/>
        </w:rPr>
      </w:pPr>
      <w:r>
        <w:t>二、下一步打算</w:t>
      </w:r>
    </w:p>
    <w:p>
      <w:pPr>
        <w:pStyle w:val="Normal"/>
        <w:widowControl/>
        <w:shd w:color="auto" w:fill="FFFFFF" w:val="clear"/>
        <w:ind w:firstLine="480"/>
        <w:rPr>
          <w:rFonts w:ascii="宋体" w:cs="宋体" w:eastAsia="宋体" w:hAnsi="宋体"/>
          <w:color w:val="333333"/>
          <w:kern w:val="0"/>
          <w:sz w:val="24"/>
          <w:szCs w:val="24"/>
        </w:rPr>
      </w:pPr>
      <w:r>
        <w:t>一是加强组织领导，健全完善政府信息公开工作机制，进一步明确股室职责与任务，形成职责分明、分工合理、各负其责、齐抓共管的工作局面。</w:t>
      </w:r>
    </w:p>
    <w:p>
      <w:pPr>
        <w:pStyle w:val="Normal"/>
        <w:widowControl/>
        <w:shd w:color="auto" w:fill="FFFFFF" w:val="clear"/>
        <w:ind w:firstLine="480"/>
        <w:rPr>
          <w:rFonts w:ascii="宋体" w:cs="宋体" w:eastAsia="宋体" w:hAnsi="宋体"/>
          <w:color w:val="333333"/>
          <w:kern w:val="0"/>
          <w:sz w:val="24"/>
          <w:szCs w:val="24"/>
        </w:rPr>
      </w:pPr>
      <w:r>
        <w:t>二是进一步完善公开内容，及时、规范地做好政务公开信息发布工作；加强招生政策、教师招聘等重点领域信息公开的权威性、时效性；完善公众关注度高的规范性文件、重大决策及政策解读的主动公开工作。</w:t>
      </w:r>
    </w:p>
    <w:p>
      <w:pPr>
        <w:pStyle w:val="Normal"/>
        <w:widowControl/>
        <w:shd w:color="auto" w:fill="FFFFFF" w:val="clear"/>
        <w:ind w:firstLine="480"/>
        <w:rPr>
          <w:rFonts w:ascii="宋体" w:cs="宋体" w:eastAsia="宋体" w:hAnsi="宋体"/>
          <w:color w:val="333333"/>
          <w:kern w:val="0"/>
          <w:sz w:val="24"/>
          <w:szCs w:val="24"/>
        </w:rPr>
      </w:pPr>
      <w:r>
        <w:t>三是丰富解读形式，聚焦教育职能和民生关切，进一步丰富解读形式，采取图表解读、专家解读等形式让百姓更便捷理解政策，增强政策传播力、影响力。</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本年度，本机关未收取信息公开处理费。</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