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package.relationships+xml" PartName="/_rels/.rels"/>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package.relationships+xml" PartName="/word/_rels/document.xml.rels"/>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
<Relationship Id="rId1" Target="docProps/core.xml" Type="http://schemas.openxmlformats.org/package/2006/relationships/metadata/core-properties"/>
<Relationship Id="rId2" Target="docProps/app.xml" Type="http://schemas.openxmlformats.org/officeDocument/2006/relationships/extended-properties"/>
<Relationship Id="rId3" Target="docProps/custom.xml" Type="http://schemas.openxmlformats.org/officeDocument/2006/relationships/custom-properties"/>
<Relationship Id="rId4" Target="word/document.xml" Type="http://schemas.openxmlformats.org/officeDocument/2006/relationships/officeDocument"/>
</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14="http://schemas.microsoft.com/office/word/2010/wordprocessingDrawing" xmlns:wpg="http://schemas.microsoft.com/office/word/2010/wordprocessingGroup" xmlns:wps="http://schemas.microsoft.com/office/word/2010/wordprocessingShape" mc:Ignorable="w14 wp14 w15">
  <w:body>
    <w:p>
      <w:pPr>
        <w:pStyle w:val="Normal"/>
        <w:widowControl/>
        <w:shd w:color="auto" w:fill="FFFFFF" w:val="clear"/>
        <w:rPr>
          <w:rFonts w:ascii="宋体" w:cs="宋体" w:eastAsia="宋体" w:hAnsi="宋体"/>
          <w:b/>
          <w:bCs/>
          <w:color w:val="333333"/>
          <w:kern w:val="0"/>
          <w:sz w:val="24"/>
          <w:szCs w:val="24"/>
        </w:rPr>
      </w:pPr>
      <w:r>
        <w:rPr>
          <w:rFonts w:ascii="宋体" w:cs="宋体" w:eastAsia="宋体" w:hAnsi="宋体"/>
          <w:b/>
          <w:bCs/>
          <w:color w:val="333333"/>
          <w:kern w:val="0"/>
          <w:sz w:val="24"/>
          <w:szCs w:val="24"/>
        </w:rPr>
      </w:r>
    </w:p>
    <w:p>
      <w:pPr>
        <w:pStyle w:val="Normal"/>
        <w:widowControl/>
        <w:shd w:color="auto" w:fill="FFFFFF" w:val="clear"/>
        <w:jc w:val="center"/>
        <w:rPr>
          <w:rFonts w:ascii="宋体" w:cs="宋体" w:eastAsia="宋体" w:hAnsi="宋体"/>
          <w:color w:val="333333"/>
          <w:kern w:val="0"/>
          <w:sz w:val="24"/>
          <w:szCs w:val="24"/>
        </w:rPr>
      </w:pPr>
      <w:r>
        <w:rPr>
          <w:rFonts w:ascii="宋体" w:cs="宋体" w:eastAsia="宋体" w:hAnsi="宋体"/>
          <w:b/>
          <w:bCs/>
          <w:color w:val="333333"/>
          <w:kern w:val="0"/>
          <w:sz w:val="36"/>
          <w:szCs w:val="36"/>
        </w:rPr>
        <w:t>汤阴县司法局2023年政府信息公开工作年度报告</w:t>
      </w:r>
    </w:p>
    <w:p>
      <w:pPr>
        <w:pStyle w:val="Normal"/>
        <w:widowControl/>
        <w:shd w:color="auto" w:fill="FFFFFF" w:val="clear"/>
        <w:ind w:firstLine="480"/>
        <w:rPr>
          <w:rFonts w:ascii="宋体" w:cs="宋体" w:eastAsia="宋体" w:hAnsi="宋体"/>
          <w:color w:val="333333"/>
          <w:kern w:val="0"/>
          <w:sz w:val="24"/>
          <w:szCs w:val="24"/>
        </w:rPr>
      </w:pPr>
      <w:r>
        <w:rPr>
          <w:rFonts w:ascii="宋体" w:cs="宋体" w:eastAsia="宋体" w:hAnsi="宋体"/>
          <w:color w:val="333333"/>
          <w:kern w:val="0"/>
          <w:sz w:val="24"/>
          <w:szCs w:val="24"/>
        </w:rPr>
      </w:r>
    </w:p>
    <w:p>
      <w:pPr>
        <w:pStyle w:val="Normal"/>
        <w:widowControl/>
        <w:shd w:color="auto" w:fill="FFFFFF" w:val="clear"/>
        <w:ind w:firstLine="480"/>
        <w:rPr>
          <w:rFonts w:ascii="宋体" w:cs="宋体" w:eastAsia="宋体" w:hAnsi="宋体"/>
          <w:color w:val="333333"/>
          <w:kern w:val="0"/>
          <w:sz w:val="24"/>
          <w:szCs w:val="24"/>
        </w:rPr>
      </w:pPr>
      <w:r>
        <w:rPr>
          <w:rFonts w:ascii="宋体" w:cs="宋体" w:hAnsi="宋体"/>
          <w:b/>
          <w:bCs/>
          <w:color w:val="333333"/>
          <w:kern w:val="0"/>
          <w:sz w:val="24"/>
          <w:szCs w:val="24"/>
        </w:rPr>
        <w:t>一、总体情况</w:t>
      </w:r>
    </w:p>
    <w:p>
      <w:pPr>
        <w:pStyle w:val="Normal"/>
        <w:widowControl/>
        <w:shd w:color="auto" w:fill="FFFFFF" w:val="clear"/>
        <w:ind w:firstLine="480"/>
        <w:rPr>
          <w:rFonts w:ascii="宋体" w:cs="宋体" w:eastAsia="宋体" w:hAnsi="宋体"/>
          <w:color w:val="333333"/>
          <w:kern w:val="0"/>
          <w:sz w:val="24"/>
          <w:szCs w:val="24"/>
        </w:rPr>
      </w:pPr>
      <w:r>
        <w:t>2023年，县司法局信息公开工作按照《中华人民共和国政府信息公开条例》和县政府办公室部署要求，在信息公开工作中紧紧法治政府创建和公共法律服务等重点工作，充分发挥以公开促落实、促规范、促服务提升。一是主动公开情况。县司法局依托汤阴县人民政府网设置的公共法律服务栏目，该栏目设有法治宣传教育、基层法律服务、法律查询服务、公共法律服务平台、律师、人民调解公开栏目，对栏目信息进行更新宣传。还利用县级云上汤阴融媒体平台和汤阴县掌上公共法律服务平台对外发布信息，宣传司法行政工作动态和法律知识。二是开辟宣传新平台。紧紧围绕法治政府示范县创建工作，开辟法治政府建设示范创建专栏，努力营造浓厚的法治政府示范县创建氛围。三是做好发布审核工作。严格落实信息公开保密审查制度，按照规定对拟公开的信息均进行逐级审核，确保内容准确，表述规范，不断提升政务工作质效。</w:t>
      </w:r>
    </w:p>
    <w:p>
      <w:pPr>
        <w:pStyle w:val="Normal"/>
        <w:widowControl/>
        <w:shd w:color="auto" w:fill="FFFFFF" w:val="clear"/>
        <w:ind w:firstLine="480"/>
        <w:rPr>
          <w:rFonts w:ascii="宋体" w:cs="宋体" w:eastAsia="宋体" w:hAnsi="宋体"/>
          <w:color w:val="333333"/>
          <w:kern w:val="0"/>
          <w:sz w:val="24"/>
          <w:szCs w:val="24"/>
        </w:rPr>
      </w:pPr>
      <w:r>
        <w:t/>
      </w:r>
    </w:p>
    <w:p>
      <w:pPr>
        <w:pStyle w:val="Normal"/>
        <w:widowControl/>
        <w:shd w:color="auto" w:fill="FFFFFF" w:val="clear"/>
        <w:ind w:firstLine="480"/>
        <w:rPr>
          <w:rFonts w:ascii="宋体" w:cs="宋体" w:eastAsia="宋体" w:hAnsi="宋体"/>
          <w:color w:val="333333"/>
          <w:kern w:val="0"/>
          <w:sz w:val="24"/>
          <w:szCs w:val="24"/>
        </w:rPr>
      </w:pPr>
      <w:r>
        <w:rPr>
          <w:rFonts w:ascii="宋体" w:cs="宋体" w:eastAsia="宋体" w:hAnsi="宋体"/>
          <w:color w:val="333333"/>
          <w:kern w:val="0"/>
          <w:sz w:val="24"/>
          <w:szCs w:val="24"/>
        </w:rPr>
      </w:r>
    </w:p>
    <w:p>
      <w:pPr>
        <w:pStyle w:val="Normal"/>
        <w:widowControl/>
        <w:shd w:color="auto" w:fill="FFFFFF" w:val="clear"/>
        <w:ind w:firstLine="480"/>
        <w:rPr>
          <w:rFonts w:ascii="宋体" w:cs="宋体" w:eastAsia="宋体" w:hAnsi="宋体"/>
          <w:color w:val="333333"/>
          <w:kern w:val="0"/>
          <w:sz w:val="24"/>
          <w:szCs w:val="24"/>
        </w:rPr>
      </w:pPr>
      <w:r>
        <w:rPr>
          <w:rFonts w:ascii="宋体" w:cs="宋体" w:hAnsi="宋体"/>
          <w:b/>
          <w:bCs/>
          <w:color w:val="333333"/>
          <w:kern w:val="0"/>
          <w:sz w:val="24"/>
          <w:szCs w:val="24"/>
        </w:rPr>
        <w:t>二、主动公开政府信息情况</w:t>
      </w:r>
    </w:p>
    <w:p>
      <w:pPr>
        <w:pStyle w:val="Normal"/>
        <w:widowControl/>
        <w:shd w:color="auto" w:fill="FFFFFF" w:val="clear"/>
        <w:ind w:firstLine="480"/>
        <w:rPr>
          <w:rFonts w:ascii="宋体" w:cs="宋体" w:eastAsia="宋体" w:hAnsi="宋体"/>
          <w:color w:val="333333"/>
          <w:kern w:val="0"/>
          <w:sz w:val="24"/>
          <w:szCs w:val="24"/>
        </w:rPr>
      </w:pPr>
      <w:r>
        <w:rPr>
          <w:rFonts w:ascii="宋体" w:cs="宋体" w:eastAsia="宋体" w:hAnsi="宋体"/>
          <w:color w:val="333333"/>
          <w:kern w:val="0"/>
          <w:sz w:val="24"/>
          <w:szCs w:val="24"/>
        </w:rPr>
      </w:r>
    </w:p>
    <w:tbl>
      <w:tblPr>
        <w:tblW w:type="dxa" w:w="9740"/>
        <w:jc w:val="center"/>
        <w:tblInd w:type="dxa" w:w="0"/>
        <w:tblLayout w:type="fixed"/>
        <w:tblCellMar>
          <w:top w:type="dxa" w:w="0"/>
          <w:left w:type="dxa" w:w="57"/>
          <w:bottom w:type="dxa" w:w="0"/>
          <w:right w:type="dxa" w:w="57"/>
        </w:tblCellMar>
        <w:tblLook w:firstColumn="1" w:firstRow="1" w:lastColumn="0" w:lastRow="0" w:noHBand="0" w:noVBand="1" w:val="04a0"/>
      </w:tblPr>
      <w:tblGrid>
        <w:gridCol w:w="2435"/>
        <w:gridCol w:w="2435"/>
        <w:gridCol w:w="2435"/>
        <w:gridCol w:w="2434"/>
      </w:tblGrid>
      <w:tr>
        <w:trPr>
          <w:trHeight w:hRule="atLeast" w:val="340"/>
        </w:trPr>
        <w:tc>
          <w:tcPr>
            <w:tcW w:type="dxa" w:w="9739"/>
            <w:gridSpan w:val="4"/>
            <w:tcBorders>
              <w:top w:color="000000" w:space="0" w:sz="8" w:val="single"/>
              <w:left w:color="000000" w:space="0" w:sz="8" w:val="single"/>
              <w:bottom w:color="000000" w:space="0" w:sz="8" w:val="single"/>
              <w:right w:color="000000" w:space="0" w:sz="8" w:val="single"/>
            </w:tcBorders>
            <w:shd w:color="auto" w:fill="C6D9F1" w:val="clear"/>
            <w:vAlign w:val="center"/>
          </w:tcPr>
          <w:p>
            <w:pPr>
              <w:pStyle w:val="Normal"/>
              <w:widowControl/>
              <w:jc w:val="center"/>
              <w:rPr>
                <w:rFonts w:ascii="宋体" w:cs="宋体" w:eastAsia="宋体" w:hAnsi="宋体"/>
                <w:kern w:val="0"/>
                <w:sz w:val="24"/>
                <w:szCs w:val="24"/>
              </w:rPr>
            </w:pPr>
            <w:r>
              <w:rPr>
                <w:rFonts w:ascii="宋体" w:cs="宋体" w:hAnsi="宋体"/>
                <w:color w:val="000000"/>
                <w:kern w:val="0"/>
                <w:sz w:val="20"/>
                <w:szCs w:val="20"/>
              </w:rPr>
              <w:t>第二十条第（一）项</w:t>
            </w:r>
          </w:p>
        </w:tc>
      </w:tr>
      <w:tr>
        <w:trPr>
          <w:trHeight w:hRule="atLeast" w:val="340"/>
        </w:trPr>
        <w:tc>
          <w:tcPr>
            <w:tcW w:type="dxa" w:w="2435"/>
            <w:tcBorders>
              <w:left w:color="000000" w:space="0" w:sz="8" w:val="single"/>
              <w:bottom w:color="000000" w:space="0" w:sz="8" w:val="single"/>
              <w:right w:color="000000" w:space="0" w:sz="8" w:val="single"/>
            </w:tcBorders>
            <w:vAlign w:val="center"/>
          </w:tcPr>
          <w:p>
            <w:pPr>
              <w:pStyle w:val="Normal"/>
              <w:widowControl/>
              <w:jc w:val="center"/>
              <w:rPr>
                <w:rFonts w:ascii="宋体" w:cs="宋体" w:eastAsia="宋体" w:hAnsi="宋体"/>
                <w:kern w:val="0"/>
                <w:sz w:val="24"/>
                <w:szCs w:val="24"/>
              </w:rPr>
            </w:pPr>
            <w:r>
              <w:rPr>
                <w:rFonts w:ascii="宋体" w:cs="宋体" w:hAnsi="宋体"/>
                <w:color w:val="000000"/>
                <w:kern w:val="0"/>
                <w:sz w:val="20"/>
                <w:szCs w:val="20"/>
              </w:rPr>
              <w:t>信息内容</w:t>
            </w:r>
          </w:p>
        </w:tc>
        <w:tc>
          <w:tcPr>
            <w:tcW w:type="dxa" w:w="2435"/>
            <w:tcBorders>
              <w:top w:color="000000" w:space="0" w:sz="8" w:val="single"/>
              <w:bottom w:color="000000" w:space="0" w:sz="8" w:val="single"/>
              <w:right w:color="000000" w:space="0" w:sz="8" w:val="single"/>
            </w:tcBorders>
            <w:vAlign w:val="center"/>
          </w:tcPr>
          <w:p>
            <w:pPr>
              <w:pStyle w:val="Normal"/>
              <w:widowControl/>
              <w:jc w:val="center"/>
              <w:rPr>
                <w:rFonts w:ascii="宋体" w:cs="宋体" w:eastAsia="宋体" w:hAnsi="宋体"/>
                <w:kern w:val="0"/>
                <w:sz w:val="24"/>
                <w:szCs w:val="24"/>
              </w:rPr>
            </w:pPr>
            <w:r>
              <w:rPr>
                <w:rFonts w:ascii="宋体" w:cs="宋体" w:hAnsi="宋体"/>
                <w:color w:val="000000"/>
                <w:kern w:val="0"/>
                <w:sz w:val="20"/>
                <w:szCs w:val="20"/>
              </w:rPr>
              <w:t>本年</w:t>
            </w:r>
            <w:r>
              <w:rPr>
                <w:rFonts w:ascii="宋体" w:cs="Calibri" w:hAnsi="宋体"/>
                <w:kern w:val="0"/>
                <w:sz w:val="20"/>
                <w:szCs w:val="20"/>
              </w:rPr>
              <w:t>制</w:t>
            </w:r>
            <w:r>
              <w:rPr>
                <w:rFonts w:ascii="宋体" w:cs="宋体" w:hAnsi="宋体"/>
                <w:kern w:val="0"/>
                <w:sz w:val="20"/>
                <w:szCs w:val="20"/>
              </w:rPr>
              <w:t>发件</w:t>
            </w:r>
            <w:r>
              <w:rPr>
                <w:rFonts w:ascii="宋体" w:cs="Calibri" w:hAnsi="宋体"/>
                <w:kern w:val="0"/>
                <w:sz w:val="20"/>
                <w:szCs w:val="20"/>
              </w:rPr>
              <w:t>数</w:t>
            </w:r>
          </w:p>
        </w:tc>
        <w:tc>
          <w:tcPr>
            <w:tcW w:type="dxa" w:w="2435"/>
            <w:tcBorders>
              <w:top w:color="000000" w:space="0" w:sz="8" w:val="single"/>
              <w:bottom w:color="000000" w:space="0" w:sz="8" w:val="single"/>
              <w:right w:color="000000" w:space="0" w:sz="8" w:val="single"/>
            </w:tcBorders>
            <w:vAlign w:val="center"/>
          </w:tcPr>
          <w:p>
            <w:pPr>
              <w:pStyle w:val="Normal"/>
              <w:widowControl/>
              <w:jc w:val="center"/>
              <w:rPr>
                <w:rFonts w:ascii="宋体" w:cs="宋体" w:eastAsia="宋体" w:hAnsi="宋体"/>
                <w:kern w:val="0"/>
                <w:sz w:val="24"/>
                <w:szCs w:val="24"/>
              </w:rPr>
            </w:pPr>
            <w:r>
              <w:rPr>
                <w:rFonts w:ascii="宋体" w:cs="宋体" w:hAnsi="宋体"/>
                <w:color w:val="000000"/>
                <w:kern w:val="0"/>
                <w:sz w:val="20"/>
                <w:szCs w:val="20"/>
              </w:rPr>
              <w:t>本年废止件数</w:t>
            </w:r>
          </w:p>
        </w:tc>
        <w:tc>
          <w:tcPr>
            <w:tcW w:type="dxa" w:w="2434"/>
            <w:tcBorders>
              <w:top w:color="000000" w:space="0" w:sz="8" w:val="single"/>
              <w:bottom w:color="000000" w:space="0" w:sz="8" w:val="single"/>
              <w:right w:color="000000" w:space="0" w:sz="8" w:val="single"/>
            </w:tcBorders>
            <w:vAlign w:val="center"/>
          </w:tcPr>
          <w:p>
            <w:pPr>
              <w:pStyle w:val="Normal"/>
              <w:widowControl/>
              <w:jc w:val="center"/>
              <w:rPr>
                <w:rFonts w:ascii="宋体" w:cs="宋体" w:eastAsia="宋体" w:hAnsi="宋体"/>
                <w:kern w:val="0"/>
                <w:sz w:val="24"/>
                <w:szCs w:val="24"/>
              </w:rPr>
            </w:pPr>
            <w:r>
              <w:rPr>
                <w:rFonts w:ascii="宋体" w:cs="宋体" w:hAnsi="宋体"/>
                <w:color w:val="000000"/>
                <w:kern w:val="0"/>
                <w:sz w:val="20"/>
                <w:szCs w:val="20"/>
              </w:rPr>
              <w:t>现行有效件</w:t>
            </w:r>
            <w:r>
              <w:rPr>
                <w:rFonts w:ascii="宋体" w:cs="Calibri" w:hAnsi="宋体"/>
                <w:kern w:val="0"/>
                <w:sz w:val="20"/>
                <w:szCs w:val="20"/>
              </w:rPr>
              <w:t>数</w:t>
            </w:r>
          </w:p>
        </w:tc>
      </w:tr>
      <w:tr>
        <w:trPr>
          <w:trHeight w:hRule="atLeast" w:val="340"/>
        </w:trPr>
        <w:tc>
          <w:tcPr>
            <w:tcW w:type="dxa" w:w="2435"/>
            <w:tcBorders>
              <w:left w:color="000000" w:space="0" w:sz="8" w:val="single"/>
              <w:bottom w:color="000000" w:space="0" w:sz="8" w:val="single"/>
              <w:right w:color="000000" w:space="0" w:sz="8" w:val="single"/>
            </w:tcBorders>
            <w:vAlign w:val="center"/>
          </w:tcPr>
          <w:p>
            <w:pPr>
              <w:pStyle w:val="Normal"/>
              <w:widowControl/>
              <w:jc w:val="left"/>
              <w:rPr>
                <w:rFonts w:ascii="宋体" w:cs="宋体" w:eastAsia="宋体" w:hAnsi="宋体"/>
                <w:kern w:val="0"/>
                <w:sz w:val="24"/>
                <w:szCs w:val="24"/>
              </w:rPr>
            </w:pPr>
            <w:r>
              <w:rPr>
                <w:rFonts w:ascii="宋体" w:cs="宋体" w:hAnsi="宋体"/>
                <w:color w:val="000000"/>
                <w:kern w:val="0"/>
                <w:sz w:val="20"/>
                <w:szCs w:val="20"/>
              </w:rPr>
              <w:t>规章</w:t>
            </w:r>
          </w:p>
        </w:tc>
        <w:tc>
          <w:tcPr>
            <w:tcW w:type="dxa" w:w="2435"/>
            <w:tcBorders>
              <w:bottom w:color="000000" w:space="0" w:sz="8" w:val="single"/>
              <w:right w:color="000000" w:space="0" w:sz="8" w:val="single"/>
            </w:tcBorders>
            <w:vAlign w:val="center"/>
          </w:tcPr>
          <w:p>
            <w:r>
              <w:t>0</w:t>
            </w:r>
          </w:p>
        </w:tc>
        <w:tc>
          <w:tcPr>
            <w:tcW w:type="dxa" w:w="2435"/>
            <w:tcBorders>
              <w:bottom w:color="000000" w:space="0" w:sz="8" w:val="single"/>
              <w:right w:color="000000" w:space="0" w:sz="8" w:val="single"/>
            </w:tcBorders>
            <w:vAlign w:val="center"/>
          </w:tcPr>
          <w:p>
            <w:r>
              <w:t>0</w:t>
            </w:r>
          </w:p>
        </w:tc>
        <w:tc>
          <w:tcPr>
            <w:tcW w:type="dxa" w:w="2434"/>
            <w:tcBorders>
              <w:bottom w:color="000000" w:space="0" w:sz="8" w:val="single"/>
              <w:right w:color="000000" w:space="0" w:sz="8" w:val="single"/>
            </w:tcBorders>
            <w:vAlign w:val="center"/>
          </w:tcPr>
          <w:p>
            <w:r>
              <w:t>0</w:t>
            </w:r>
          </w:p>
        </w:tc>
      </w:tr>
      <w:tr>
        <w:trPr>
          <w:trHeight w:hRule="atLeast" w:val="340"/>
        </w:trPr>
        <w:tc>
          <w:tcPr>
            <w:tcW w:type="dxa" w:w="2435"/>
            <w:tcBorders>
              <w:left w:color="000000" w:space="0" w:sz="8" w:val="single"/>
              <w:bottom w:color="000000" w:space="0" w:sz="8" w:val="single"/>
              <w:right w:color="000000" w:space="0" w:sz="8" w:val="single"/>
            </w:tcBorders>
            <w:vAlign w:val="center"/>
          </w:tcPr>
          <w:p>
            <w:pPr>
              <w:pStyle w:val="Normal"/>
              <w:widowControl/>
              <w:jc w:val="left"/>
              <w:rPr>
                <w:rFonts w:ascii="宋体" w:cs="宋体" w:eastAsia="宋体" w:hAnsi="宋体"/>
                <w:kern w:val="0"/>
                <w:sz w:val="24"/>
                <w:szCs w:val="24"/>
              </w:rPr>
            </w:pPr>
            <w:r>
              <w:rPr>
                <w:rFonts w:ascii="宋体" w:cs="宋体" w:hAnsi="宋体"/>
                <w:color w:val="000000"/>
                <w:kern w:val="0"/>
                <w:sz w:val="20"/>
                <w:szCs w:val="20"/>
              </w:rPr>
              <w:t>行政规范性文件</w:t>
            </w:r>
          </w:p>
        </w:tc>
        <w:tc>
          <w:tcPr>
            <w:tcW w:type="dxa" w:w="2435"/>
            <w:tcBorders>
              <w:bottom w:color="000000" w:space="0" w:sz="8" w:val="single"/>
              <w:right w:color="000000" w:space="0" w:sz="8" w:val="single"/>
            </w:tcBorders>
            <w:vAlign w:val="center"/>
          </w:tcPr>
          <w:p>
            <w:r>
              <w:t>0</w:t>
            </w:r>
          </w:p>
        </w:tc>
        <w:tc>
          <w:tcPr>
            <w:tcW w:type="dxa" w:w="2435"/>
            <w:tcBorders>
              <w:bottom w:color="000000" w:space="0" w:sz="8" w:val="single"/>
              <w:right w:color="000000" w:space="0" w:sz="8" w:val="single"/>
            </w:tcBorders>
            <w:vAlign w:val="center"/>
          </w:tcPr>
          <w:p>
            <w:r>
              <w:t>0</w:t>
            </w:r>
          </w:p>
        </w:tc>
        <w:tc>
          <w:tcPr>
            <w:tcW w:type="dxa" w:w="2434"/>
            <w:tcBorders>
              <w:bottom w:color="000000" w:space="0" w:sz="8" w:val="single"/>
              <w:right w:color="000000" w:space="0" w:sz="8" w:val="single"/>
            </w:tcBorders>
            <w:vAlign w:val="center"/>
          </w:tcPr>
          <w:p>
            <w:r>
              <w:t>0</w:t>
            </w:r>
          </w:p>
        </w:tc>
      </w:tr>
      <w:tr>
        <w:trPr>
          <w:trHeight w:hRule="atLeast" w:val="340"/>
        </w:trPr>
        <w:tc>
          <w:tcPr>
            <w:tcW w:type="dxa" w:w="9739"/>
            <w:gridSpan w:val="4"/>
            <w:tcBorders>
              <w:left w:color="000000" w:space="0" w:sz="8" w:val="single"/>
              <w:bottom w:color="000000" w:space="0" w:sz="8" w:val="single"/>
              <w:right w:color="000000" w:space="0" w:sz="8" w:val="single"/>
            </w:tcBorders>
            <w:shd w:color="auto" w:fill="C6D9F1" w:val="clear"/>
            <w:vAlign w:val="center"/>
          </w:tcPr>
          <w:p>
            <w:pPr>
              <w:pStyle w:val="Normal"/>
              <w:widowControl/>
              <w:jc w:val="center"/>
              <w:rPr>
                <w:rFonts w:ascii="宋体" w:cs="宋体" w:eastAsia="宋体" w:hAnsi="宋体"/>
                <w:kern w:val="0"/>
                <w:sz w:val="24"/>
                <w:szCs w:val="24"/>
              </w:rPr>
            </w:pPr>
            <w:r>
              <w:rPr>
                <w:rFonts w:ascii="宋体" w:cs="宋体" w:hAnsi="宋体"/>
                <w:color w:val="000000"/>
                <w:kern w:val="0"/>
                <w:sz w:val="20"/>
                <w:szCs w:val="20"/>
              </w:rPr>
              <w:t>第二十条第（五）项</w:t>
            </w:r>
          </w:p>
        </w:tc>
      </w:tr>
      <w:tr>
        <w:trPr>
          <w:trHeight w:hRule="atLeast" w:val="340"/>
        </w:trPr>
        <w:tc>
          <w:tcPr>
            <w:tcW w:type="dxa" w:w="2435"/>
            <w:tcBorders>
              <w:left w:color="000000" w:space="0" w:sz="8" w:val="single"/>
              <w:bottom w:color="000000" w:space="0" w:sz="8" w:val="single"/>
              <w:right w:color="000000" w:space="0" w:sz="8" w:val="single"/>
            </w:tcBorders>
            <w:vAlign w:val="center"/>
          </w:tcPr>
          <w:p>
            <w:pPr>
              <w:pStyle w:val="Normal"/>
              <w:widowControl/>
              <w:jc w:val="center"/>
              <w:rPr>
                <w:rFonts w:ascii="宋体" w:cs="宋体" w:eastAsia="宋体" w:hAnsi="宋体"/>
                <w:kern w:val="0"/>
                <w:sz w:val="24"/>
                <w:szCs w:val="24"/>
              </w:rPr>
            </w:pPr>
            <w:r>
              <w:rPr>
                <w:rFonts w:ascii="宋体" w:cs="宋体" w:hAnsi="宋体"/>
                <w:color w:val="000000"/>
                <w:kern w:val="0"/>
                <w:sz w:val="20"/>
                <w:szCs w:val="20"/>
              </w:rPr>
              <w:t>信息内容</w:t>
            </w:r>
          </w:p>
        </w:tc>
        <w:tc>
          <w:tcPr>
            <w:tcW w:type="dxa" w:w="7304"/>
            <w:gridSpan w:val="3"/>
            <w:tcBorders>
              <w:bottom w:color="000000" w:space="0" w:sz="8" w:val="single"/>
              <w:right w:color="000000" w:space="0" w:sz="8" w:val="single"/>
            </w:tcBorders>
            <w:vAlign w:val="center"/>
          </w:tcPr>
          <w:p>
            <w:pPr>
              <w:pStyle w:val="Normal"/>
              <w:widowControl/>
              <w:jc w:val="center"/>
              <w:rPr>
                <w:rFonts w:ascii="宋体" w:cs="宋体" w:eastAsia="宋体" w:hAnsi="宋体"/>
                <w:kern w:val="0"/>
                <w:sz w:val="24"/>
                <w:szCs w:val="24"/>
              </w:rPr>
            </w:pPr>
            <w:r>
              <w:rPr>
                <w:rFonts w:ascii="宋体" w:cs="宋体" w:hAnsi="宋体"/>
                <w:color w:val="000000"/>
                <w:kern w:val="0"/>
                <w:sz w:val="20"/>
                <w:szCs w:val="20"/>
              </w:rPr>
              <w:t>本年处理决定数量</w:t>
            </w:r>
          </w:p>
        </w:tc>
      </w:tr>
      <w:tr>
        <w:trPr>
          <w:trHeight w:hRule="atLeast" w:val="340"/>
        </w:trPr>
        <w:tc>
          <w:tcPr>
            <w:tcW w:type="dxa" w:w="2435"/>
            <w:tcBorders>
              <w:left w:color="000000" w:space="0" w:sz="8" w:val="single"/>
              <w:bottom w:color="000000" w:space="0" w:sz="8" w:val="single"/>
              <w:right w:color="000000" w:space="0" w:sz="8" w:val="single"/>
            </w:tcBorders>
            <w:vAlign w:val="center"/>
          </w:tcPr>
          <w:p>
            <w:pPr>
              <w:pStyle w:val="Normal"/>
              <w:widowControl/>
              <w:jc w:val="left"/>
              <w:rPr>
                <w:rFonts w:ascii="宋体" w:cs="宋体" w:eastAsia="宋体" w:hAnsi="宋体"/>
                <w:kern w:val="0"/>
                <w:sz w:val="24"/>
                <w:szCs w:val="24"/>
              </w:rPr>
            </w:pPr>
            <w:r>
              <w:rPr>
                <w:rFonts w:ascii="宋体" w:cs="宋体" w:hAnsi="宋体"/>
                <w:color w:val="000000"/>
                <w:kern w:val="0"/>
                <w:sz w:val="20"/>
                <w:szCs w:val="20"/>
              </w:rPr>
              <w:t>行政许可</w:t>
            </w:r>
          </w:p>
        </w:tc>
        <w:tc>
          <w:tcPr>
            <w:tcW w:type="dxa" w:w="7304"/>
            <w:gridSpan w:val="3"/>
            <w:tcBorders>
              <w:bottom w:color="000000" w:space="0" w:sz="8" w:val="single"/>
              <w:right w:color="000000" w:space="0" w:sz="8" w:val="single"/>
            </w:tcBorders>
            <w:vAlign w:val="center"/>
          </w:tcPr>
          <w:p>
            <w:r>
              <w:t>21</w:t>
            </w:r>
          </w:p>
        </w:tc>
      </w:tr>
      <w:tr>
        <w:trPr>
          <w:trHeight w:hRule="atLeast" w:val="340"/>
        </w:trPr>
        <w:tc>
          <w:tcPr>
            <w:tcW w:type="dxa" w:w="9739"/>
            <w:gridSpan w:val="4"/>
            <w:tcBorders>
              <w:left w:color="000000" w:space="0" w:sz="8" w:val="single"/>
              <w:bottom w:color="000000" w:space="0" w:sz="8" w:val="single"/>
              <w:right w:color="000000" w:space="0" w:sz="8" w:val="single"/>
            </w:tcBorders>
            <w:shd w:color="auto" w:fill="C6D9F1" w:val="clear"/>
            <w:vAlign w:val="center"/>
          </w:tcPr>
          <w:p>
            <w:pPr>
              <w:pStyle w:val="Normal"/>
              <w:widowControl/>
              <w:jc w:val="center"/>
              <w:rPr>
                <w:rFonts w:ascii="宋体" w:cs="宋体" w:eastAsia="宋体" w:hAnsi="宋体"/>
                <w:kern w:val="0"/>
                <w:sz w:val="24"/>
                <w:szCs w:val="24"/>
              </w:rPr>
            </w:pPr>
            <w:r>
              <w:rPr>
                <w:rFonts w:ascii="宋体" w:cs="宋体" w:hAnsi="宋体"/>
                <w:color w:val="000000"/>
                <w:kern w:val="0"/>
                <w:sz w:val="20"/>
                <w:szCs w:val="20"/>
              </w:rPr>
              <w:t>第二十条第（六）项</w:t>
            </w:r>
          </w:p>
        </w:tc>
      </w:tr>
      <w:tr>
        <w:trPr>
          <w:trHeight w:hRule="atLeast" w:val="340"/>
        </w:trPr>
        <w:tc>
          <w:tcPr>
            <w:tcW w:type="dxa" w:w="2435"/>
            <w:tcBorders>
              <w:left w:color="000000" w:space="0" w:sz="8" w:val="single"/>
              <w:bottom w:color="000000" w:space="0" w:sz="8" w:val="single"/>
              <w:right w:color="000000" w:space="0" w:sz="8" w:val="single"/>
            </w:tcBorders>
            <w:vAlign w:val="center"/>
          </w:tcPr>
          <w:p>
            <w:pPr>
              <w:pStyle w:val="Normal"/>
              <w:widowControl/>
              <w:jc w:val="center"/>
              <w:rPr>
                <w:rFonts w:ascii="宋体" w:cs="宋体" w:eastAsia="宋体" w:hAnsi="宋体"/>
                <w:kern w:val="0"/>
                <w:sz w:val="24"/>
                <w:szCs w:val="24"/>
              </w:rPr>
            </w:pPr>
            <w:r>
              <w:rPr>
                <w:rFonts w:ascii="宋体" w:cs="宋体" w:hAnsi="宋体"/>
                <w:color w:val="000000"/>
                <w:kern w:val="0"/>
                <w:sz w:val="20"/>
                <w:szCs w:val="20"/>
              </w:rPr>
              <w:t>信息内容</w:t>
            </w:r>
          </w:p>
        </w:tc>
        <w:tc>
          <w:tcPr>
            <w:tcW w:type="dxa" w:w="7304"/>
            <w:gridSpan w:val="3"/>
            <w:tcBorders>
              <w:top w:color="000000" w:space="0" w:sz="8" w:val="single"/>
              <w:bottom w:color="000000" w:space="0" w:sz="8" w:val="single"/>
              <w:right w:color="000000" w:space="0" w:sz="8" w:val="single"/>
            </w:tcBorders>
            <w:vAlign w:val="center"/>
          </w:tcPr>
          <w:p>
            <w:pPr>
              <w:pStyle w:val="Normal"/>
              <w:widowControl/>
              <w:jc w:val="center"/>
              <w:rPr>
                <w:rFonts w:ascii="宋体" w:cs="宋体" w:eastAsia="宋体" w:hAnsi="宋体"/>
                <w:kern w:val="0"/>
                <w:sz w:val="24"/>
                <w:szCs w:val="24"/>
              </w:rPr>
            </w:pPr>
            <w:r>
              <w:rPr>
                <w:rFonts w:ascii="宋体" w:cs="宋体" w:hAnsi="宋体"/>
                <w:color w:val="000000"/>
                <w:kern w:val="0"/>
                <w:sz w:val="20"/>
                <w:szCs w:val="20"/>
              </w:rPr>
              <w:t>本年处理决定数量</w:t>
            </w:r>
          </w:p>
        </w:tc>
      </w:tr>
      <w:tr>
        <w:trPr>
          <w:trHeight w:hRule="atLeast" w:val="340"/>
        </w:trPr>
        <w:tc>
          <w:tcPr>
            <w:tcW w:type="dxa" w:w="2435"/>
            <w:tcBorders>
              <w:left w:color="000000" w:space="0" w:sz="8" w:val="single"/>
              <w:bottom w:color="000000" w:space="0" w:sz="8" w:val="single"/>
              <w:right w:color="000000" w:space="0" w:sz="8" w:val="single"/>
            </w:tcBorders>
            <w:vAlign w:val="center"/>
          </w:tcPr>
          <w:p>
            <w:pPr>
              <w:pStyle w:val="Normal"/>
              <w:widowControl/>
              <w:jc w:val="left"/>
              <w:rPr>
                <w:rFonts w:ascii="宋体" w:cs="宋体" w:eastAsia="宋体" w:hAnsi="宋体"/>
                <w:kern w:val="0"/>
                <w:sz w:val="24"/>
                <w:szCs w:val="24"/>
              </w:rPr>
            </w:pPr>
            <w:r>
              <w:rPr>
                <w:rFonts w:ascii="宋体" w:cs="宋体" w:hAnsi="宋体"/>
                <w:color w:val="000000"/>
                <w:kern w:val="0"/>
                <w:sz w:val="20"/>
                <w:szCs w:val="20"/>
              </w:rPr>
              <w:t>行政处罚</w:t>
            </w:r>
          </w:p>
        </w:tc>
        <w:tc>
          <w:tcPr>
            <w:tcW w:type="dxa" w:w="7304"/>
            <w:gridSpan w:val="3"/>
            <w:tcBorders>
              <w:bottom w:color="000000" w:space="0" w:sz="8" w:val="single"/>
              <w:right w:color="000000" w:space="0" w:sz="8" w:val="single"/>
            </w:tcBorders>
            <w:vAlign w:val="center"/>
          </w:tcPr>
          <w:p>
            <w:r>
              <w:t>0</w:t>
            </w:r>
          </w:p>
        </w:tc>
      </w:tr>
      <w:tr>
        <w:trPr>
          <w:trHeight w:hRule="atLeast" w:val="340"/>
        </w:trPr>
        <w:tc>
          <w:tcPr>
            <w:tcW w:type="dxa" w:w="2435"/>
            <w:tcBorders>
              <w:left w:color="000000" w:space="0" w:sz="8" w:val="single"/>
              <w:bottom w:color="000000" w:space="0" w:sz="8" w:val="single"/>
              <w:right w:color="000000" w:space="0" w:sz="8" w:val="single"/>
            </w:tcBorders>
            <w:vAlign w:val="center"/>
          </w:tcPr>
          <w:p>
            <w:pPr>
              <w:pStyle w:val="Normal"/>
              <w:widowControl/>
              <w:jc w:val="left"/>
              <w:rPr>
                <w:rFonts w:ascii="宋体" w:cs="宋体" w:eastAsia="宋体" w:hAnsi="宋体"/>
                <w:kern w:val="0"/>
                <w:sz w:val="24"/>
                <w:szCs w:val="24"/>
              </w:rPr>
            </w:pPr>
            <w:r>
              <w:rPr>
                <w:rFonts w:ascii="宋体" w:cs="宋体" w:hAnsi="宋体"/>
                <w:color w:val="000000"/>
                <w:kern w:val="0"/>
                <w:sz w:val="20"/>
                <w:szCs w:val="20"/>
              </w:rPr>
              <w:t>行政强制</w:t>
            </w:r>
          </w:p>
        </w:tc>
        <w:tc>
          <w:tcPr>
            <w:tcW w:type="dxa" w:w="7304"/>
            <w:gridSpan w:val="3"/>
            <w:tcBorders>
              <w:bottom w:color="000000" w:space="0" w:sz="8" w:val="single"/>
              <w:right w:color="000000" w:space="0" w:sz="8" w:val="single"/>
            </w:tcBorders>
            <w:vAlign w:val="center"/>
          </w:tcPr>
          <w:p>
            <w:r>
              <w:t>0</w:t>
            </w:r>
          </w:p>
        </w:tc>
      </w:tr>
      <w:tr>
        <w:trPr>
          <w:trHeight w:hRule="atLeast" w:val="340"/>
        </w:trPr>
        <w:tc>
          <w:tcPr>
            <w:tcW w:type="dxa" w:w="9739"/>
            <w:gridSpan w:val="4"/>
            <w:tcBorders>
              <w:left w:color="000000" w:space="0" w:sz="8" w:val="single"/>
              <w:bottom w:color="000000" w:space="0" w:sz="8" w:val="single"/>
              <w:right w:color="000000" w:space="0" w:sz="8" w:val="single"/>
            </w:tcBorders>
            <w:shd w:color="auto" w:fill="C6D9F1" w:val="clear"/>
            <w:vAlign w:val="center"/>
          </w:tcPr>
          <w:p>
            <w:pPr>
              <w:pStyle w:val="Normal"/>
              <w:widowControl/>
              <w:jc w:val="center"/>
              <w:rPr>
                <w:rFonts w:ascii="宋体" w:cs="宋体" w:eastAsia="宋体" w:hAnsi="宋体"/>
                <w:kern w:val="0"/>
                <w:sz w:val="24"/>
                <w:szCs w:val="24"/>
              </w:rPr>
            </w:pPr>
            <w:r>
              <w:rPr>
                <w:rFonts w:ascii="宋体" w:cs="宋体" w:hAnsi="宋体"/>
                <w:color w:val="000000"/>
                <w:kern w:val="0"/>
                <w:sz w:val="20"/>
                <w:szCs w:val="20"/>
              </w:rPr>
              <w:t>第二十条第（八）项</w:t>
            </w:r>
          </w:p>
        </w:tc>
      </w:tr>
      <w:tr>
        <w:trPr>
          <w:trHeight w:hRule="atLeast" w:val="340"/>
        </w:trPr>
        <w:tc>
          <w:tcPr>
            <w:tcW w:type="dxa" w:w="2435"/>
            <w:tcBorders>
              <w:left w:color="000000" w:space="0" w:sz="8" w:val="single"/>
              <w:bottom w:color="000000" w:space="0" w:sz="8" w:val="single"/>
              <w:right w:color="000000" w:space="0" w:sz="8" w:val="single"/>
            </w:tcBorders>
            <w:vAlign w:val="center"/>
          </w:tcPr>
          <w:p>
            <w:pPr>
              <w:pStyle w:val="Normal"/>
              <w:widowControl/>
              <w:jc w:val="center"/>
              <w:rPr>
                <w:rFonts w:ascii="宋体" w:cs="宋体" w:eastAsia="宋体" w:hAnsi="宋体"/>
                <w:kern w:val="0"/>
                <w:sz w:val="24"/>
                <w:szCs w:val="24"/>
              </w:rPr>
            </w:pPr>
            <w:r>
              <w:rPr>
                <w:rFonts w:ascii="宋体" w:cs="宋体" w:hAnsi="宋体"/>
                <w:color w:val="000000"/>
                <w:kern w:val="0"/>
                <w:sz w:val="20"/>
                <w:szCs w:val="20"/>
              </w:rPr>
              <w:t>信息内容</w:t>
            </w:r>
          </w:p>
        </w:tc>
        <w:tc>
          <w:tcPr>
            <w:tcW w:type="dxa" w:w="7304"/>
            <w:gridSpan w:val="3"/>
            <w:tcBorders>
              <w:bottom w:color="000000" w:space="0" w:sz="8" w:val="single"/>
              <w:right w:color="000000" w:space="0" w:sz="8" w:val="single"/>
            </w:tcBorders>
            <w:vAlign w:val="center"/>
          </w:tcPr>
          <w:p>
            <w:pPr>
              <w:pStyle w:val="Normal"/>
              <w:widowControl/>
              <w:jc w:val="center"/>
              <w:rPr>
                <w:rFonts w:ascii="宋体" w:cs="宋体" w:eastAsia="宋体" w:hAnsi="宋体"/>
                <w:kern w:val="0"/>
                <w:sz w:val="24"/>
                <w:szCs w:val="24"/>
              </w:rPr>
            </w:pPr>
            <w:r>
              <w:rPr>
                <w:rFonts w:ascii="宋体" w:cs="宋体" w:hAnsi="宋体"/>
                <w:color w:val="000000"/>
                <w:kern w:val="0"/>
                <w:sz w:val="20"/>
                <w:szCs w:val="20"/>
              </w:rPr>
              <w:t>本年收费金额（单位：万元）</w:t>
            </w:r>
          </w:p>
        </w:tc>
      </w:tr>
      <w:tr>
        <w:trPr>
          <w:trHeight w:hRule="atLeast" w:val="340"/>
        </w:trPr>
        <w:tc>
          <w:tcPr>
            <w:tcW w:type="dxa" w:w="2435"/>
            <w:tcBorders>
              <w:left w:color="000000" w:space="0" w:sz="8" w:val="single"/>
              <w:bottom w:color="000000" w:space="0" w:sz="8" w:val="single"/>
              <w:right w:color="000000" w:space="0" w:sz="8" w:val="single"/>
            </w:tcBorders>
            <w:vAlign w:val="center"/>
          </w:tcPr>
          <w:p>
            <w:pPr>
              <w:pStyle w:val="Normal"/>
              <w:widowControl/>
              <w:jc w:val="left"/>
              <w:rPr>
                <w:rFonts w:ascii="宋体" w:cs="宋体" w:eastAsia="宋体" w:hAnsi="宋体"/>
                <w:kern w:val="0"/>
                <w:sz w:val="24"/>
                <w:szCs w:val="24"/>
              </w:rPr>
            </w:pPr>
            <w:r>
              <w:rPr>
                <w:rFonts w:ascii="宋体" w:cs="宋体" w:hAnsi="宋体"/>
                <w:color w:val="000000"/>
                <w:kern w:val="0"/>
                <w:sz w:val="20"/>
                <w:szCs w:val="20"/>
              </w:rPr>
              <w:t>行政事业性收费</w:t>
            </w:r>
          </w:p>
        </w:tc>
        <w:tc>
          <w:tcPr>
            <w:tcW w:type="dxa" w:w="7304"/>
            <w:gridSpan w:val="3"/>
            <w:tcBorders>
              <w:bottom w:color="000000" w:space="0" w:sz="8" w:val="single"/>
              <w:right w:color="000000" w:space="0" w:sz="8" w:val="single"/>
            </w:tcBorders>
            <w:vAlign w:val="center"/>
          </w:tcPr>
          <w:p>
            <w:r>
              <w:t>0</w:t>
            </w:r>
          </w:p>
        </w:tc>
      </w:tr>
    </w:tbl>
    <w:p>
      <w:pPr>
        <w:pStyle w:val="Normal"/>
        <w:widowControl/>
        <w:ind w:firstLine="482"/>
        <w:jc w:val="left"/>
        <w:rPr>
          <w:rFonts w:ascii="宋体" w:cs="宋体" w:eastAsia="宋体" w:hAnsi="宋体"/>
          <w:b/>
          <w:bCs/>
          <w:color w:val="333333"/>
          <w:kern w:val="0"/>
          <w:sz w:val="24"/>
          <w:szCs w:val="24"/>
        </w:rPr>
      </w:pPr>
      <w:r>
        <w:br w:type="page"/>
      </w:r>
      <w:r>
        <w:rPr>
          <w:rFonts w:ascii="宋体" w:cs="宋体" w:hAnsi="宋体"/>
          <w:b/>
          <w:bCs/>
          <w:color w:val="333333"/>
          <w:kern w:val="0"/>
          <w:sz w:val="24"/>
          <w:szCs w:val="24"/>
        </w:rPr>
        <w:t>三、收到和处理政府信息公开申请情况</w:t>
      </w:r>
    </w:p>
    <w:p>
      <w:pPr>
        <w:pStyle w:val="Normal"/>
        <w:widowControl/>
        <w:shd w:color="auto" w:fill="FFFFFF" w:val="clear"/>
        <w:ind w:firstLine="480"/>
        <w:rPr>
          <w:rFonts w:ascii="宋体" w:cs="宋体" w:eastAsia="宋体" w:hAnsi="宋体"/>
          <w:color w:val="333333"/>
          <w:kern w:val="0"/>
          <w:sz w:val="24"/>
          <w:szCs w:val="24"/>
        </w:rPr>
      </w:pPr>
      <w:r>
        <w:rPr>
          <w:rFonts w:ascii="宋体" w:cs="宋体" w:eastAsia="宋体" w:hAnsi="宋体"/>
          <w:color w:val="333333"/>
          <w:kern w:val="0"/>
          <w:sz w:val="24"/>
          <w:szCs w:val="24"/>
        </w:rPr>
      </w:r>
    </w:p>
    <w:tbl>
      <w:tblPr>
        <w:tblW w:type="dxa" w:w="9748"/>
        <w:jc w:val="center"/>
        <w:tblInd w:type="dxa" w:w="0"/>
        <w:tblLayout w:type="fixed"/>
        <w:tblCellMar>
          <w:top w:type="dxa" w:w="0"/>
          <w:left w:type="dxa" w:w="108"/>
          <w:bottom w:type="dxa" w:w="0"/>
          <w:right w:type="dxa" w:w="108"/>
        </w:tblCellMar>
        <w:tblLook w:firstColumn="1" w:firstRow="1" w:lastColumn="0" w:lastRow="0" w:noHBand="0" w:noVBand="1" w:val="04a0"/>
      </w:tblPr>
      <w:tblGrid>
        <w:gridCol w:w="769"/>
        <w:gridCol w:w="942"/>
        <w:gridCol w:w="3220"/>
        <w:gridCol w:w="688"/>
        <w:gridCol w:w="688"/>
        <w:gridCol w:w="689"/>
        <w:gridCol w:w="688"/>
        <w:gridCol w:w="687"/>
        <w:gridCol w:w="688"/>
        <w:gridCol w:w="688"/>
      </w:tblGrid>
      <w:tr>
        <w:trPr/>
        <w:tc>
          <w:tcPr>
            <w:tcW w:type="dxa" w:w="4931"/>
            <w:gridSpan w:val="3"/>
            <w:vMerge w:val="restart"/>
            <w:tcBorders>
              <w:top w:color="000000" w:space="0" w:sz="8" w:val="single"/>
              <w:left w:color="000000" w:space="0" w:sz="8" w:val="single"/>
              <w:bottom w:color="000000" w:space="0" w:sz="8" w:val="inset"/>
              <w:right w:color="000000" w:space="0" w:sz="8" w:val="single"/>
            </w:tcBorders>
            <w:vAlign w:val="center"/>
          </w:tcPr>
          <w:p>
            <w:pPr>
              <w:pStyle w:val="Normal"/>
              <w:widowControl/>
              <w:jc w:val="left"/>
              <w:rPr>
                <w:rFonts w:ascii="宋体" w:cs="宋体" w:eastAsia="宋体" w:hAnsi="宋体"/>
                <w:kern w:val="0"/>
                <w:sz w:val="24"/>
                <w:szCs w:val="24"/>
              </w:rPr>
            </w:pPr>
            <w:r>
              <w:rPr>
                <w:rFonts w:ascii="楷体" w:cs="宋体" w:eastAsia="楷体" w:hAnsi="楷体"/>
                <w:kern w:val="0"/>
                <w:sz w:val="20"/>
                <w:szCs w:val="20"/>
              </w:rPr>
              <w:t>（本列数据的勾稽关系为：第一项加第二项之和，等于第三项加第四项之和）</w:t>
            </w:r>
          </w:p>
        </w:tc>
        <w:tc>
          <w:tcPr>
            <w:tcW w:type="dxa" w:w="4816"/>
            <w:gridSpan w:val="7"/>
            <w:tcBorders>
              <w:top w:color="000000" w:space="0" w:sz="8" w:val="single"/>
              <w:bottom w:color="000000" w:space="0" w:sz="8" w:val="single"/>
              <w:right w:color="000000" w:space="0" w:sz="8" w:val="single"/>
            </w:tcBorders>
            <w:tcMar>
              <w:left w:type="dxa" w:w="57"/>
              <w:right w:type="dxa" w:w="57"/>
            </w:tcMar>
            <w:vAlign w:val="center"/>
          </w:tcPr>
          <w:p>
            <w:pPr>
              <w:pStyle w:val="Normal"/>
              <w:widowControl/>
              <w:jc w:val="center"/>
              <w:rPr>
                <w:rFonts w:ascii="宋体" w:cs="宋体" w:eastAsia="宋体" w:hAnsi="宋体"/>
                <w:kern w:val="0"/>
                <w:sz w:val="24"/>
                <w:szCs w:val="24"/>
              </w:rPr>
            </w:pPr>
            <w:r>
              <w:rPr>
                <w:rFonts w:ascii="宋体" w:cs="宋体" w:hAnsi="宋体"/>
                <w:kern w:val="0"/>
                <w:sz w:val="20"/>
                <w:szCs w:val="20"/>
              </w:rPr>
              <w:t>申请人情况</w:t>
            </w:r>
          </w:p>
        </w:tc>
      </w:tr>
      <w:tr>
        <w:trPr/>
        <w:tc>
          <w:tcPr>
            <w:tcW w:type="dxa" w:w="4931"/>
            <w:gridSpan w:val="3"/>
            <w:vMerge w:val="continue"/>
            <w:tcBorders>
              <w:top w:color="000000" w:space="0" w:sz="8" w:val="single"/>
              <w:left w:color="000000" w:space="0" w:sz="8" w:val="single"/>
              <w:bottom w:color="000000" w:space="0" w:sz="8" w:val="inset"/>
              <w:right w:color="000000" w:space="0" w:sz="8" w:val="single"/>
            </w:tcBorders>
            <w:tcMar>
              <w:left w:type="dxa" w:w="10"/>
              <w:right w:type="dxa" w:w="10"/>
            </w:tcMar>
            <w:vAlign w:val="center"/>
          </w:tcPr>
          <w:p>
            <w:pPr>
              <w:pStyle w:val="Normal"/>
              <w:widowControl/>
              <w:jc w:val="left"/>
              <w:rPr>
                <w:rFonts w:ascii="宋体" w:cs="宋体" w:eastAsia="宋体" w:hAnsi="宋体"/>
                <w:kern w:val="0"/>
                <w:sz w:val="24"/>
                <w:szCs w:val="24"/>
              </w:rPr>
            </w:pPr>
            <w:r>
              <w:rPr>
                <w:rFonts w:ascii="宋体" w:cs="宋体" w:eastAsia="宋体" w:hAnsi="宋体"/>
                <w:kern w:val="0"/>
                <w:sz w:val="24"/>
                <w:szCs w:val="24"/>
              </w:rPr>
            </w:r>
          </w:p>
        </w:tc>
        <w:tc>
          <w:tcPr>
            <w:tcW w:type="dxa" w:w="688"/>
            <w:vMerge w:val="restart"/>
            <w:tcBorders>
              <w:bottom w:color="000000" w:space="0" w:sz="8" w:val="single"/>
              <w:right w:color="000000" w:space="0" w:sz="8" w:val="single"/>
            </w:tcBorders>
            <w:tcMar>
              <w:left w:type="dxa" w:w="57"/>
              <w:right w:type="dxa" w:w="57"/>
            </w:tcMar>
            <w:vAlign w:val="center"/>
          </w:tcPr>
          <w:p>
            <w:pPr>
              <w:pStyle w:val="Normal"/>
              <w:widowControl/>
              <w:jc w:val="center"/>
              <w:rPr>
                <w:rFonts w:ascii="宋体" w:cs="宋体" w:eastAsia="宋体" w:hAnsi="宋体"/>
                <w:kern w:val="0"/>
                <w:sz w:val="24"/>
                <w:szCs w:val="24"/>
              </w:rPr>
            </w:pPr>
            <w:r>
              <w:rPr>
                <w:rFonts w:ascii="宋体" w:cs="宋体" w:hAnsi="宋体"/>
                <w:kern w:val="0"/>
                <w:sz w:val="20"/>
                <w:szCs w:val="20"/>
              </w:rPr>
              <w:t>自然人</w:t>
            </w:r>
          </w:p>
        </w:tc>
        <w:tc>
          <w:tcPr>
            <w:tcW w:type="dxa" w:w="3440"/>
            <w:gridSpan w:val="5"/>
            <w:tcBorders>
              <w:top w:color="000000" w:space="0" w:sz="8" w:val="single"/>
              <w:bottom w:color="000000" w:space="0" w:sz="8" w:val="single"/>
              <w:right w:color="000000" w:space="0" w:sz="8" w:val="single"/>
            </w:tcBorders>
            <w:tcMar>
              <w:left w:type="dxa" w:w="57"/>
              <w:right w:type="dxa" w:w="57"/>
            </w:tcMar>
            <w:vAlign w:val="center"/>
          </w:tcPr>
          <w:p>
            <w:pPr>
              <w:pStyle w:val="Normal"/>
              <w:widowControl/>
              <w:jc w:val="center"/>
              <w:rPr>
                <w:rFonts w:ascii="宋体" w:cs="宋体" w:eastAsia="宋体" w:hAnsi="宋体"/>
                <w:kern w:val="0"/>
                <w:sz w:val="24"/>
                <w:szCs w:val="24"/>
              </w:rPr>
            </w:pPr>
            <w:r>
              <w:rPr>
                <w:rFonts w:ascii="宋体" w:cs="宋体" w:hAnsi="宋体"/>
                <w:kern w:val="0"/>
                <w:sz w:val="20"/>
                <w:szCs w:val="20"/>
              </w:rPr>
              <w:t>法人或其他组织</w:t>
            </w:r>
          </w:p>
        </w:tc>
        <w:tc>
          <w:tcPr>
            <w:tcW w:type="dxa" w:w="688"/>
            <w:vMerge w:val="restart"/>
            <w:tcBorders>
              <w:top w:color="000000" w:space="0" w:sz="8" w:val="single"/>
              <w:bottom w:color="000000" w:space="0" w:sz="8" w:val="inset"/>
              <w:right w:color="000000" w:space="0" w:sz="8" w:val="single"/>
            </w:tcBorders>
            <w:tcMar>
              <w:left w:type="dxa" w:w="57"/>
              <w:right w:type="dxa" w:w="57"/>
            </w:tcMar>
            <w:vAlign w:val="center"/>
          </w:tcPr>
          <w:p>
            <w:pPr>
              <w:pStyle w:val="Normal"/>
              <w:widowControl/>
              <w:jc w:val="center"/>
              <w:rPr>
                <w:rFonts w:ascii="宋体" w:cs="宋体" w:eastAsia="宋体" w:hAnsi="宋体"/>
                <w:kern w:val="0"/>
                <w:sz w:val="24"/>
                <w:szCs w:val="24"/>
              </w:rPr>
            </w:pPr>
            <w:r>
              <w:rPr>
                <w:rFonts w:ascii="宋体" w:cs="宋体" w:hAnsi="宋体"/>
                <w:kern w:val="0"/>
                <w:sz w:val="20"/>
                <w:szCs w:val="20"/>
              </w:rPr>
              <w:t>总计</w:t>
            </w:r>
          </w:p>
        </w:tc>
      </w:tr>
      <w:tr>
        <w:trPr/>
        <w:tc>
          <w:tcPr>
            <w:tcW w:type="dxa" w:w="4931"/>
            <w:gridSpan w:val="3"/>
            <w:vMerge w:val="continue"/>
            <w:tcBorders>
              <w:top w:color="000000" w:space="0" w:sz="8" w:val="single"/>
              <w:left w:color="000000" w:space="0" w:sz="8" w:val="single"/>
              <w:bottom w:color="000000" w:space="0" w:sz="8" w:val="inset"/>
              <w:right w:color="000000" w:space="0" w:sz="8" w:val="single"/>
            </w:tcBorders>
            <w:tcMar>
              <w:left w:type="dxa" w:w="10"/>
              <w:right w:type="dxa" w:w="10"/>
            </w:tcMar>
            <w:vAlign w:val="center"/>
          </w:tcPr>
          <w:p>
            <w:pPr>
              <w:pStyle w:val="Normal"/>
              <w:widowControl/>
              <w:jc w:val="left"/>
              <w:rPr>
                <w:rFonts w:ascii="宋体" w:cs="宋体" w:eastAsia="宋体" w:hAnsi="宋体"/>
                <w:kern w:val="0"/>
                <w:sz w:val="24"/>
                <w:szCs w:val="24"/>
              </w:rPr>
            </w:pPr>
            <w:r>
              <w:rPr>
                <w:rFonts w:ascii="宋体" w:cs="宋体" w:eastAsia="宋体" w:hAnsi="宋体"/>
                <w:kern w:val="0"/>
                <w:sz w:val="24"/>
                <w:szCs w:val="24"/>
              </w:rPr>
            </w:r>
          </w:p>
        </w:tc>
        <w:tc>
          <w:tcPr>
            <w:tcW w:type="dxa" w:w="688"/>
            <w:vMerge w:val="continue"/>
            <w:tcBorders>
              <w:bottom w:color="000000" w:space="0" w:sz="8" w:val="single"/>
              <w:right w:color="000000" w:space="0" w:sz="8" w:val="single"/>
            </w:tcBorders>
            <w:tcMar>
              <w:left w:type="dxa" w:w="10"/>
              <w:right w:type="dxa" w:w="10"/>
            </w:tcMar>
            <w:vAlign w:val="center"/>
          </w:tcPr>
          <w:p>
            <w:pPr>
              <w:pStyle w:val="Normal"/>
              <w:widowControl/>
              <w:jc w:val="left"/>
              <w:rPr>
                <w:rFonts w:ascii="宋体" w:cs="宋体" w:eastAsia="宋体" w:hAnsi="宋体"/>
                <w:kern w:val="0"/>
                <w:sz w:val="24"/>
                <w:szCs w:val="24"/>
              </w:rPr>
            </w:pPr>
            <w:r>
              <w:rPr>
                <w:rFonts w:ascii="宋体" w:cs="宋体" w:eastAsia="宋体" w:hAnsi="宋体"/>
                <w:kern w:val="0"/>
                <w:sz w:val="24"/>
                <w:szCs w:val="24"/>
              </w:rPr>
            </w:r>
          </w:p>
        </w:tc>
        <w:tc>
          <w:tcPr>
            <w:tcW w:type="dxa" w:w="688"/>
            <w:tcBorders>
              <w:bottom w:color="000000" w:space="0" w:sz="8" w:val="single"/>
              <w:right w:color="000000" w:space="0" w:sz="8" w:val="single"/>
            </w:tcBorders>
            <w:tcMar>
              <w:left w:type="dxa" w:w="57"/>
              <w:right w:type="dxa" w:w="57"/>
            </w:tcMar>
            <w:vAlign w:val="center"/>
          </w:tcPr>
          <w:p>
            <w:pPr>
              <w:pStyle w:val="Normal"/>
              <w:widowControl/>
              <w:jc w:val="center"/>
              <w:rPr>
                <w:rFonts w:ascii="宋体" w:cs="宋体" w:eastAsia="宋体" w:hAnsi="宋体"/>
                <w:kern w:val="0"/>
                <w:sz w:val="24"/>
                <w:szCs w:val="24"/>
              </w:rPr>
            </w:pPr>
            <w:r>
              <w:rPr>
                <w:rFonts w:ascii="宋体" w:cs="宋体" w:hAnsi="宋体"/>
                <w:kern w:val="0"/>
                <w:sz w:val="20"/>
                <w:szCs w:val="20"/>
              </w:rPr>
              <w:t>商业</w:t>
            </w:r>
          </w:p>
          <w:p>
            <w:pPr>
              <w:pStyle w:val="Normal"/>
              <w:widowControl/>
              <w:jc w:val="center"/>
              <w:rPr>
                <w:rFonts w:ascii="宋体" w:cs="宋体" w:eastAsia="宋体" w:hAnsi="宋体"/>
                <w:kern w:val="0"/>
                <w:sz w:val="24"/>
                <w:szCs w:val="24"/>
              </w:rPr>
            </w:pPr>
            <w:r>
              <w:rPr>
                <w:rFonts w:ascii="宋体" w:cs="宋体" w:hAnsi="宋体"/>
                <w:kern w:val="0"/>
                <w:sz w:val="20"/>
                <w:szCs w:val="20"/>
              </w:rPr>
              <w:t>企业</w:t>
            </w:r>
          </w:p>
        </w:tc>
        <w:tc>
          <w:tcPr>
            <w:tcW w:type="dxa" w:w="689"/>
            <w:tcBorders>
              <w:bottom w:color="000000" w:space="0" w:sz="8" w:val="single"/>
              <w:right w:color="000000" w:space="0" w:sz="8" w:val="single"/>
            </w:tcBorders>
            <w:tcMar>
              <w:left w:type="dxa" w:w="57"/>
              <w:right w:type="dxa" w:w="57"/>
            </w:tcMar>
            <w:vAlign w:val="center"/>
          </w:tcPr>
          <w:p>
            <w:pPr>
              <w:pStyle w:val="Normal"/>
              <w:widowControl/>
              <w:jc w:val="center"/>
              <w:rPr>
                <w:rFonts w:ascii="宋体" w:cs="宋体" w:eastAsia="宋体" w:hAnsi="宋体"/>
                <w:kern w:val="0"/>
                <w:sz w:val="24"/>
                <w:szCs w:val="24"/>
              </w:rPr>
            </w:pPr>
            <w:r>
              <w:rPr>
                <w:rFonts w:ascii="宋体" w:cs="宋体" w:hAnsi="宋体"/>
                <w:kern w:val="0"/>
                <w:sz w:val="20"/>
                <w:szCs w:val="20"/>
              </w:rPr>
              <w:t>科研</w:t>
            </w:r>
          </w:p>
          <w:p>
            <w:pPr>
              <w:pStyle w:val="Normal"/>
              <w:widowControl/>
              <w:jc w:val="center"/>
              <w:rPr>
                <w:rFonts w:ascii="宋体" w:cs="宋体" w:eastAsia="宋体" w:hAnsi="宋体"/>
                <w:kern w:val="0"/>
                <w:sz w:val="24"/>
                <w:szCs w:val="24"/>
              </w:rPr>
            </w:pPr>
            <w:r>
              <w:rPr>
                <w:rFonts w:ascii="宋体" w:cs="宋体" w:hAnsi="宋体"/>
                <w:kern w:val="0"/>
                <w:sz w:val="20"/>
                <w:szCs w:val="20"/>
              </w:rPr>
              <w:t>机构</w:t>
            </w:r>
          </w:p>
        </w:tc>
        <w:tc>
          <w:tcPr>
            <w:tcW w:type="dxa" w:w="688"/>
            <w:tcBorders>
              <w:top w:color="000000" w:space="0" w:sz="8" w:val="single"/>
              <w:bottom w:color="000000" w:space="0" w:sz="8" w:val="single"/>
              <w:right w:color="000000" w:space="0" w:sz="8" w:val="single"/>
            </w:tcBorders>
            <w:tcMar>
              <w:left w:type="dxa" w:w="57"/>
              <w:right w:type="dxa" w:w="57"/>
            </w:tcMar>
            <w:vAlign w:val="center"/>
          </w:tcPr>
          <w:p>
            <w:pPr>
              <w:pStyle w:val="Normal"/>
              <w:widowControl/>
              <w:jc w:val="center"/>
              <w:rPr>
                <w:rFonts w:ascii="宋体" w:cs="宋体" w:eastAsia="宋体" w:hAnsi="宋体"/>
                <w:kern w:val="0"/>
                <w:sz w:val="24"/>
                <w:szCs w:val="24"/>
              </w:rPr>
            </w:pPr>
            <w:r>
              <w:rPr>
                <w:rFonts w:ascii="宋体" w:cs="宋体" w:hAnsi="宋体"/>
                <w:kern w:val="0"/>
                <w:sz w:val="20"/>
                <w:szCs w:val="20"/>
              </w:rPr>
              <w:t>社会公益组织</w:t>
            </w:r>
          </w:p>
        </w:tc>
        <w:tc>
          <w:tcPr>
            <w:tcW w:type="dxa" w:w="687"/>
            <w:tcBorders>
              <w:top w:color="000000" w:space="0" w:sz="8" w:val="single"/>
              <w:bottom w:color="000000" w:space="0" w:sz="8" w:val="single"/>
              <w:right w:color="000000" w:space="0" w:sz="8" w:val="single"/>
            </w:tcBorders>
            <w:tcMar>
              <w:left w:type="dxa" w:w="57"/>
              <w:right w:type="dxa" w:w="57"/>
            </w:tcMar>
            <w:vAlign w:val="center"/>
          </w:tcPr>
          <w:p>
            <w:pPr>
              <w:pStyle w:val="Normal"/>
              <w:widowControl/>
              <w:jc w:val="center"/>
              <w:rPr>
                <w:rFonts w:ascii="宋体" w:cs="宋体" w:eastAsia="宋体" w:hAnsi="宋体"/>
                <w:kern w:val="0"/>
                <w:sz w:val="24"/>
                <w:szCs w:val="24"/>
              </w:rPr>
            </w:pPr>
            <w:r>
              <w:rPr>
                <w:rFonts w:ascii="宋体" w:cs="宋体" w:hAnsi="宋体"/>
                <w:kern w:val="0"/>
                <w:sz w:val="20"/>
                <w:szCs w:val="20"/>
              </w:rPr>
              <w:t>法律服务机构</w:t>
            </w:r>
          </w:p>
        </w:tc>
        <w:tc>
          <w:tcPr>
            <w:tcW w:type="dxa" w:w="688"/>
            <w:tcBorders>
              <w:top w:color="000000" w:space="0" w:sz="8" w:val="single"/>
              <w:bottom w:color="000000" w:space="0" w:sz="8" w:val="single"/>
              <w:right w:color="000000" w:space="0" w:sz="8" w:val="single"/>
            </w:tcBorders>
            <w:tcMar>
              <w:left w:type="dxa" w:w="57"/>
              <w:right w:type="dxa" w:w="57"/>
            </w:tcMar>
            <w:vAlign w:val="center"/>
          </w:tcPr>
          <w:p>
            <w:pPr>
              <w:pStyle w:val="Normal"/>
              <w:widowControl/>
              <w:jc w:val="center"/>
              <w:rPr>
                <w:rFonts w:ascii="宋体" w:cs="宋体" w:eastAsia="宋体" w:hAnsi="宋体"/>
                <w:kern w:val="0"/>
                <w:sz w:val="24"/>
                <w:szCs w:val="24"/>
              </w:rPr>
            </w:pPr>
            <w:r>
              <w:rPr>
                <w:rFonts w:ascii="宋体" w:cs="宋体" w:hAnsi="宋体"/>
                <w:kern w:val="0"/>
                <w:sz w:val="20"/>
                <w:szCs w:val="20"/>
              </w:rPr>
              <w:t>其他</w:t>
            </w:r>
          </w:p>
        </w:tc>
        <w:tc>
          <w:tcPr>
            <w:tcW w:type="dxa" w:w="688"/>
            <w:vMerge w:val="continue"/>
            <w:tcBorders>
              <w:top w:color="000000" w:space="0" w:sz="8" w:val="single"/>
              <w:bottom w:color="000000" w:space="0" w:sz="8" w:val="inset"/>
              <w:right w:color="000000" w:space="0" w:sz="8" w:val="single"/>
            </w:tcBorders>
            <w:tcMar>
              <w:left w:type="dxa" w:w="10"/>
              <w:right w:type="dxa" w:w="10"/>
            </w:tcMar>
            <w:vAlign w:val="center"/>
          </w:tcPr>
          <w:p>
            <w:pPr>
              <w:pStyle w:val="Normal"/>
              <w:widowControl/>
              <w:jc w:val="left"/>
              <w:rPr>
                <w:rFonts w:ascii="宋体" w:cs="宋体" w:eastAsia="宋体" w:hAnsi="宋体"/>
                <w:kern w:val="0"/>
                <w:sz w:val="24"/>
                <w:szCs w:val="24"/>
              </w:rPr>
            </w:pPr>
            <w:r>
              <w:rPr>
                <w:rFonts w:ascii="宋体" w:cs="宋体" w:eastAsia="宋体" w:hAnsi="宋体"/>
                <w:kern w:val="0"/>
                <w:sz w:val="24"/>
                <w:szCs w:val="24"/>
              </w:rPr>
            </w:r>
          </w:p>
        </w:tc>
      </w:tr>
      <w:tr>
        <w:trPr/>
        <w:tc>
          <w:tcPr>
            <w:tcW w:type="dxa" w:w="4931"/>
            <w:gridSpan w:val="3"/>
            <w:tcBorders>
              <w:left w:color="000000" w:space="0" w:sz="8" w:val="single"/>
              <w:bottom w:color="000000" w:space="0" w:sz="8" w:val="single"/>
              <w:right w:color="000000" w:space="0" w:sz="8" w:val="single"/>
            </w:tcBorders>
            <w:tcMar>
              <w:left w:type="dxa" w:w="57"/>
              <w:right w:type="dxa" w:w="57"/>
            </w:tcMar>
            <w:vAlign w:val="center"/>
          </w:tcPr>
          <w:p>
            <w:pPr>
              <w:pStyle w:val="Normal"/>
              <w:widowControl/>
              <w:jc w:val="left"/>
              <w:rPr>
                <w:rFonts w:ascii="宋体" w:cs="宋体" w:eastAsia="宋体" w:hAnsi="宋体"/>
                <w:kern w:val="0"/>
                <w:sz w:val="24"/>
                <w:szCs w:val="24"/>
              </w:rPr>
            </w:pPr>
            <w:r>
              <w:rPr>
                <w:rFonts w:ascii="宋体" w:cs="宋体" w:hAnsi="宋体"/>
                <w:kern w:val="0"/>
                <w:sz w:val="20"/>
                <w:szCs w:val="20"/>
              </w:rPr>
              <w:t>一、本年新收政府信息公开申请数量</w:t>
            </w:r>
          </w:p>
        </w:tc>
        <w:tc>
          <w:tcPr>
            <w:tcW w:type="dxa" w:w="688"/>
            <w:tcBorders>
              <w:bottom w:color="000000" w:space="0" w:sz="8" w:val="single"/>
              <w:right w:color="000000" w:space="0" w:sz="8" w:val="single"/>
            </w:tcBorders>
            <w:tcMar>
              <w:left w:type="dxa" w:w="57"/>
              <w:right w:type="dxa" w:w="57"/>
            </w:tcMar>
            <w:vAlign w:val="center"/>
          </w:tcPr>
          <w:p>
            <w:r>
              <w:t>0</w:t>
            </w:r>
          </w:p>
        </w:tc>
        <w:tc>
          <w:tcPr>
            <w:tcW w:type="dxa" w:w="688"/>
            <w:tcBorders>
              <w:bottom w:color="000000" w:space="0" w:sz="8" w:val="single"/>
              <w:right w:color="000000" w:space="0" w:sz="8" w:val="single"/>
            </w:tcBorders>
            <w:tcMar>
              <w:left w:type="dxa" w:w="57"/>
              <w:right w:type="dxa" w:w="57"/>
            </w:tcMar>
            <w:vAlign w:val="center"/>
          </w:tcPr>
          <w:p>
            <w:r>
              <w:t>0</w:t>
            </w:r>
          </w:p>
        </w:tc>
        <w:tc>
          <w:tcPr>
            <w:tcW w:type="dxa" w:w="689"/>
            <w:tcBorders>
              <w:bottom w:color="000000" w:space="0" w:sz="8" w:val="single"/>
              <w:right w:color="000000" w:space="0" w:sz="8" w:val="single"/>
            </w:tcBorders>
            <w:tcMar>
              <w:left w:type="dxa" w:w="57"/>
              <w:right w:type="dxa" w:w="57"/>
            </w:tcMar>
            <w:vAlign w:val="center"/>
          </w:tcPr>
          <w:p>
            <w:r>
              <w:t>0</w:t>
            </w:r>
          </w:p>
        </w:tc>
        <w:tc>
          <w:tcPr>
            <w:tcW w:type="dxa" w:w="688"/>
            <w:tcBorders>
              <w:bottom w:color="000000" w:space="0" w:sz="8" w:val="single"/>
              <w:right w:color="000000" w:space="0" w:sz="8" w:val="single"/>
            </w:tcBorders>
            <w:tcMar>
              <w:left w:type="dxa" w:w="57"/>
              <w:right w:type="dxa" w:w="57"/>
            </w:tcMar>
            <w:vAlign w:val="center"/>
          </w:tcPr>
          <w:p>
            <w:r>
              <w:t>0</w:t>
            </w:r>
          </w:p>
        </w:tc>
        <w:tc>
          <w:tcPr>
            <w:tcW w:type="dxa" w:w="687"/>
            <w:tcBorders>
              <w:bottom w:color="000000" w:space="0" w:sz="8" w:val="single"/>
              <w:right w:color="000000" w:space="0" w:sz="8" w:val="single"/>
            </w:tcBorders>
            <w:tcMar>
              <w:left w:type="dxa" w:w="57"/>
              <w:right w:type="dxa" w:w="57"/>
            </w:tcMar>
            <w:vAlign w:val="center"/>
          </w:tcPr>
          <w:p>
            <w:r>
              <w:t>0</w:t>
            </w:r>
          </w:p>
        </w:tc>
        <w:tc>
          <w:tcPr>
            <w:tcW w:type="dxa" w:w="688"/>
            <w:tcBorders>
              <w:bottom w:color="000000" w:space="0" w:sz="8" w:val="single"/>
              <w:right w:color="000000" w:space="0" w:sz="8" w:val="single"/>
            </w:tcBorders>
            <w:tcMar>
              <w:left w:type="dxa" w:w="57"/>
              <w:right w:type="dxa" w:w="57"/>
            </w:tcMar>
            <w:vAlign w:val="center"/>
          </w:tcPr>
          <w:p>
            <w:r>
              <w:t>0</w:t>
            </w:r>
          </w:p>
        </w:tc>
        <w:tc>
          <w:tcPr>
            <w:tcW w:type="dxa" w:w="688"/>
            <w:tcBorders>
              <w:bottom w:color="000000" w:space="0" w:sz="8" w:val="single"/>
              <w:right w:color="000000" w:space="0" w:sz="8" w:val="single"/>
            </w:tcBorders>
            <w:tcMar>
              <w:left w:type="dxa" w:w="57"/>
              <w:right w:type="dxa" w:w="57"/>
            </w:tcMar>
          </w:tcPr>
          <w:p>
            <w:r>
              <w:t>0</w:t>
            </w:r>
          </w:p>
        </w:tc>
      </w:tr>
      <w:tr>
        <w:trPr/>
        <w:tc>
          <w:tcPr>
            <w:tcW w:type="dxa" w:w="4931"/>
            <w:gridSpan w:val="3"/>
            <w:tcBorders>
              <w:left w:color="000000" w:space="0" w:sz="8" w:val="single"/>
              <w:bottom w:color="000000" w:space="0" w:sz="8" w:val="single"/>
              <w:right w:color="000000" w:space="0" w:sz="8" w:val="single"/>
            </w:tcBorders>
            <w:tcMar>
              <w:left w:type="dxa" w:w="57"/>
              <w:right w:type="dxa" w:w="57"/>
            </w:tcMar>
            <w:vAlign w:val="center"/>
          </w:tcPr>
          <w:p>
            <w:pPr>
              <w:pStyle w:val="Normal"/>
              <w:widowControl/>
              <w:jc w:val="left"/>
              <w:rPr>
                <w:rFonts w:ascii="宋体" w:cs="宋体" w:eastAsia="宋体" w:hAnsi="宋体"/>
                <w:kern w:val="0"/>
                <w:sz w:val="24"/>
                <w:szCs w:val="24"/>
              </w:rPr>
            </w:pPr>
            <w:r>
              <w:rPr>
                <w:rFonts w:ascii="宋体" w:cs="宋体" w:hAnsi="宋体"/>
                <w:kern w:val="0"/>
                <w:sz w:val="20"/>
                <w:szCs w:val="20"/>
              </w:rPr>
              <w:t>二、上年结转政府信息公开申请数量</w:t>
            </w:r>
          </w:p>
        </w:tc>
        <w:tc>
          <w:tcPr>
            <w:tcW w:type="dxa" w:w="688"/>
            <w:tcBorders>
              <w:bottom w:color="000000" w:space="0" w:sz="8" w:val="single"/>
              <w:right w:color="000000" w:space="0" w:sz="8" w:val="single"/>
            </w:tcBorders>
            <w:tcMar>
              <w:left w:type="dxa" w:w="57"/>
              <w:right w:type="dxa" w:w="57"/>
            </w:tcMar>
            <w:vAlign w:val="center"/>
          </w:tcPr>
          <w:p>
            <w:r>
              <w:t>0</w:t>
            </w:r>
          </w:p>
        </w:tc>
        <w:tc>
          <w:tcPr>
            <w:tcW w:type="dxa" w:w="688"/>
            <w:tcBorders>
              <w:bottom w:color="000000" w:space="0" w:sz="8" w:val="single"/>
              <w:right w:color="000000" w:space="0" w:sz="8" w:val="single"/>
            </w:tcBorders>
            <w:tcMar>
              <w:left w:type="dxa" w:w="57"/>
              <w:right w:type="dxa" w:w="57"/>
            </w:tcMar>
            <w:vAlign w:val="center"/>
          </w:tcPr>
          <w:p>
            <w:r>
              <w:t>0</w:t>
            </w:r>
          </w:p>
        </w:tc>
        <w:tc>
          <w:tcPr>
            <w:tcW w:type="dxa" w:w="689"/>
            <w:tcBorders>
              <w:bottom w:color="000000" w:space="0" w:sz="8" w:val="single"/>
              <w:right w:color="000000" w:space="0" w:sz="8" w:val="single"/>
            </w:tcBorders>
            <w:tcMar>
              <w:left w:type="dxa" w:w="57"/>
              <w:right w:type="dxa" w:w="57"/>
            </w:tcMar>
            <w:vAlign w:val="center"/>
          </w:tcPr>
          <w:p>
            <w:r>
              <w:t>0</w:t>
            </w:r>
          </w:p>
        </w:tc>
        <w:tc>
          <w:tcPr>
            <w:tcW w:type="dxa" w:w="688"/>
            <w:tcBorders>
              <w:bottom w:color="000000" w:space="0" w:sz="8" w:val="single"/>
              <w:right w:color="000000" w:space="0" w:sz="8" w:val="single"/>
            </w:tcBorders>
            <w:tcMar>
              <w:left w:type="dxa" w:w="57"/>
              <w:right w:type="dxa" w:w="57"/>
            </w:tcMar>
            <w:vAlign w:val="center"/>
          </w:tcPr>
          <w:p>
            <w:r>
              <w:t>0</w:t>
            </w:r>
          </w:p>
        </w:tc>
        <w:tc>
          <w:tcPr>
            <w:tcW w:type="dxa" w:w="687"/>
            <w:tcBorders>
              <w:bottom w:color="000000" w:space="0" w:sz="8" w:val="single"/>
              <w:right w:color="000000" w:space="0" w:sz="8" w:val="single"/>
            </w:tcBorders>
            <w:tcMar>
              <w:left w:type="dxa" w:w="57"/>
              <w:right w:type="dxa" w:w="57"/>
            </w:tcMar>
            <w:vAlign w:val="center"/>
          </w:tcPr>
          <w:p>
            <w:r>
              <w:t>0</w:t>
            </w:r>
          </w:p>
        </w:tc>
        <w:tc>
          <w:tcPr>
            <w:tcW w:type="dxa" w:w="688"/>
            <w:tcBorders>
              <w:bottom w:color="000000" w:space="0" w:sz="8" w:val="single"/>
              <w:right w:color="000000" w:space="0" w:sz="8" w:val="single"/>
            </w:tcBorders>
            <w:tcMar>
              <w:left w:type="dxa" w:w="57"/>
              <w:right w:type="dxa" w:w="57"/>
            </w:tcMar>
            <w:vAlign w:val="center"/>
          </w:tcPr>
          <w:p>
            <w:r>
              <w:t>0</w:t>
            </w:r>
          </w:p>
        </w:tc>
        <w:tc>
          <w:tcPr>
            <w:tcW w:type="dxa" w:w="688"/>
            <w:tcBorders>
              <w:bottom w:color="000000" w:space="0" w:sz="8" w:val="single"/>
              <w:right w:color="000000" w:space="0" w:sz="8" w:val="single"/>
            </w:tcBorders>
            <w:tcMar>
              <w:left w:type="dxa" w:w="57"/>
              <w:right w:type="dxa" w:w="57"/>
            </w:tcMar>
          </w:tcPr>
          <w:p>
            <w:r>
              <w:t>0</w:t>
            </w:r>
          </w:p>
        </w:tc>
      </w:tr>
      <w:tr>
        <w:trPr/>
        <w:tc>
          <w:tcPr>
            <w:tcW w:type="dxa" w:w="769"/>
            <w:vMerge w:val="restart"/>
            <w:tcBorders>
              <w:left w:color="000000" w:space="0" w:sz="8" w:val="single"/>
              <w:bottom w:color="000000" w:space="0" w:sz="8" w:val="inset"/>
              <w:right w:color="000000" w:space="0" w:sz="8" w:val="single"/>
            </w:tcBorders>
            <w:tcMar>
              <w:left w:type="dxa" w:w="57"/>
              <w:right w:type="dxa" w:w="57"/>
            </w:tcMar>
            <w:vAlign w:val="center"/>
          </w:tcPr>
          <w:p>
            <w:pPr>
              <w:pStyle w:val="Normal"/>
              <w:widowControl/>
              <w:jc w:val="left"/>
              <w:rPr>
                <w:rFonts w:ascii="宋体" w:cs="宋体" w:eastAsia="宋体" w:hAnsi="宋体"/>
                <w:kern w:val="0"/>
                <w:sz w:val="24"/>
                <w:szCs w:val="24"/>
              </w:rPr>
            </w:pPr>
            <w:r>
              <w:rPr>
                <w:rFonts w:ascii="宋体" w:cs="宋体" w:hAnsi="宋体"/>
                <w:kern w:val="0"/>
                <w:sz w:val="20"/>
                <w:szCs w:val="20"/>
              </w:rPr>
              <w:t>三、本年度办理结果</w:t>
            </w:r>
          </w:p>
        </w:tc>
        <w:tc>
          <w:tcPr>
            <w:tcW w:type="dxa" w:w="4162"/>
            <w:gridSpan w:val="2"/>
            <w:tcBorders>
              <w:bottom w:color="000000" w:space="0" w:sz="8" w:val="single"/>
              <w:right w:color="000000" w:space="0" w:sz="8" w:val="single"/>
            </w:tcBorders>
            <w:tcMar>
              <w:left w:type="dxa" w:w="57"/>
              <w:right w:type="dxa" w:w="57"/>
            </w:tcMar>
            <w:vAlign w:val="center"/>
          </w:tcPr>
          <w:p>
            <w:pPr>
              <w:pStyle w:val="Normal"/>
              <w:widowControl/>
              <w:jc w:val="left"/>
              <w:rPr>
                <w:rFonts w:ascii="宋体" w:cs="宋体" w:eastAsia="宋体" w:hAnsi="宋体"/>
                <w:kern w:val="0"/>
                <w:sz w:val="24"/>
                <w:szCs w:val="24"/>
              </w:rPr>
            </w:pPr>
            <w:r>
              <w:rPr>
                <w:rFonts w:ascii="宋体" w:cs="宋体" w:hAnsi="宋体"/>
                <w:kern w:val="0"/>
                <w:sz w:val="20"/>
                <w:szCs w:val="20"/>
              </w:rPr>
              <w:t>（一）予以公开</w:t>
            </w:r>
          </w:p>
        </w:tc>
        <w:tc>
          <w:tcPr>
            <w:tcW w:type="dxa" w:w="688"/>
            <w:tcBorders>
              <w:bottom w:color="000000" w:space="0" w:sz="8" w:val="single"/>
              <w:right w:color="000000" w:space="0" w:sz="8" w:val="single"/>
            </w:tcBorders>
            <w:tcMar>
              <w:left w:type="dxa" w:w="57"/>
              <w:right w:type="dxa" w:w="57"/>
            </w:tcMar>
            <w:vAlign w:val="center"/>
          </w:tcPr>
          <w:p>
            <w:r>
              <w:t>0</w:t>
            </w:r>
          </w:p>
        </w:tc>
        <w:tc>
          <w:tcPr>
            <w:tcW w:type="dxa" w:w="688"/>
            <w:tcBorders>
              <w:bottom w:color="000000" w:space="0" w:sz="8" w:val="single"/>
              <w:right w:color="000000" w:space="0" w:sz="8" w:val="single"/>
            </w:tcBorders>
            <w:tcMar>
              <w:left w:type="dxa" w:w="57"/>
              <w:right w:type="dxa" w:w="57"/>
            </w:tcMar>
            <w:vAlign w:val="center"/>
          </w:tcPr>
          <w:p>
            <w:r>
              <w:t>0</w:t>
            </w:r>
          </w:p>
        </w:tc>
        <w:tc>
          <w:tcPr>
            <w:tcW w:type="dxa" w:w="689"/>
            <w:tcBorders>
              <w:bottom w:color="000000" w:space="0" w:sz="8" w:val="single"/>
              <w:right w:color="000000" w:space="0" w:sz="8" w:val="single"/>
            </w:tcBorders>
            <w:tcMar>
              <w:left w:type="dxa" w:w="57"/>
              <w:right w:type="dxa" w:w="57"/>
            </w:tcMar>
            <w:vAlign w:val="center"/>
          </w:tcPr>
          <w:p>
            <w:r>
              <w:t>0</w:t>
            </w:r>
          </w:p>
        </w:tc>
        <w:tc>
          <w:tcPr>
            <w:tcW w:type="dxa" w:w="688"/>
            <w:tcBorders>
              <w:bottom w:color="000000" w:space="0" w:sz="8" w:val="single"/>
              <w:right w:color="000000" w:space="0" w:sz="8" w:val="single"/>
            </w:tcBorders>
            <w:tcMar>
              <w:left w:type="dxa" w:w="57"/>
              <w:right w:type="dxa" w:w="57"/>
            </w:tcMar>
            <w:vAlign w:val="center"/>
          </w:tcPr>
          <w:p>
            <w:r>
              <w:t>0</w:t>
            </w:r>
          </w:p>
        </w:tc>
        <w:tc>
          <w:tcPr>
            <w:tcW w:type="dxa" w:w="687"/>
            <w:tcBorders>
              <w:bottom w:color="000000" w:space="0" w:sz="8" w:val="single"/>
              <w:right w:color="000000" w:space="0" w:sz="8" w:val="single"/>
            </w:tcBorders>
            <w:tcMar>
              <w:left w:type="dxa" w:w="57"/>
              <w:right w:type="dxa" w:w="57"/>
            </w:tcMar>
            <w:vAlign w:val="center"/>
          </w:tcPr>
          <w:p>
            <w:r>
              <w:t>0</w:t>
            </w:r>
          </w:p>
        </w:tc>
        <w:tc>
          <w:tcPr>
            <w:tcW w:type="dxa" w:w="688"/>
            <w:tcBorders>
              <w:bottom w:color="000000" w:space="0" w:sz="8" w:val="single"/>
              <w:right w:color="000000" w:space="0" w:sz="8" w:val="single"/>
            </w:tcBorders>
            <w:tcMar>
              <w:left w:type="dxa" w:w="57"/>
              <w:right w:type="dxa" w:w="57"/>
            </w:tcMar>
            <w:vAlign w:val="center"/>
          </w:tcPr>
          <w:p>
            <w:r>
              <w:t>0</w:t>
            </w:r>
          </w:p>
        </w:tc>
        <w:tc>
          <w:tcPr>
            <w:tcW w:type="dxa" w:w="688"/>
            <w:tcBorders>
              <w:top w:color="000000" w:space="0" w:sz="8" w:val="single"/>
              <w:bottom w:color="000000" w:space="0" w:sz="8" w:val="single"/>
              <w:right w:color="000000" w:space="0" w:sz="8" w:val="single"/>
            </w:tcBorders>
            <w:tcMar>
              <w:left w:type="dxa" w:w="57"/>
              <w:right w:type="dxa" w:w="57"/>
            </w:tcMar>
          </w:tcPr>
          <w:p>
            <w:r>
              <w:t>0</w:t>
            </w:r>
          </w:p>
        </w:tc>
      </w:tr>
      <w:tr>
        <w:trPr/>
        <w:tc>
          <w:tcPr>
            <w:tcW w:type="dxa" w:w="769"/>
            <w:vMerge w:val="continue"/>
            <w:tcBorders>
              <w:left w:color="000000" w:space="0" w:sz="8" w:val="single"/>
              <w:bottom w:color="000000" w:space="0" w:sz="8" w:val="inset"/>
              <w:right w:color="000000" w:space="0" w:sz="8" w:val="single"/>
            </w:tcBorders>
            <w:tcMar>
              <w:left w:type="dxa" w:w="10"/>
              <w:right w:type="dxa" w:w="10"/>
            </w:tcMar>
            <w:vAlign w:val="center"/>
          </w:tcPr>
          <w:p>
            <w:pPr>
              <w:pStyle w:val="Normal"/>
              <w:widowControl/>
              <w:jc w:val="left"/>
              <w:rPr>
                <w:rFonts w:ascii="宋体" w:cs="宋体" w:eastAsia="宋体" w:hAnsi="宋体"/>
                <w:kern w:val="0"/>
                <w:sz w:val="24"/>
                <w:szCs w:val="24"/>
              </w:rPr>
            </w:pPr>
            <w:r>
              <w:rPr>
                <w:rFonts w:ascii="宋体" w:cs="宋体" w:eastAsia="宋体" w:hAnsi="宋体"/>
                <w:kern w:val="0"/>
                <w:sz w:val="24"/>
                <w:szCs w:val="24"/>
              </w:rPr>
            </w:r>
          </w:p>
        </w:tc>
        <w:tc>
          <w:tcPr>
            <w:tcW w:type="dxa" w:w="4162"/>
            <w:gridSpan w:val="2"/>
            <w:tcBorders>
              <w:bottom w:color="000000" w:space="0" w:sz="8" w:val="single"/>
              <w:right w:color="000000" w:space="0" w:sz="8" w:val="single"/>
            </w:tcBorders>
            <w:tcMar>
              <w:left w:type="dxa" w:w="57"/>
              <w:right w:type="dxa" w:w="57"/>
            </w:tcMar>
            <w:vAlign w:val="center"/>
          </w:tcPr>
          <w:p>
            <w:pPr>
              <w:pStyle w:val="Normal"/>
              <w:widowControl/>
              <w:jc w:val="left"/>
              <w:rPr>
                <w:rFonts w:ascii="宋体" w:cs="宋体" w:eastAsia="宋体" w:hAnsi="宋体"/>
                <w:kern w:val="0"/>
                <w:sz w:val="24"/>
                <w:szCs w:val="24"/>
              </w:rPr>
            </w:pPr>
            <w:r>
              <w:rPr>
                <w:rFonts w:ascii="宋体" w:cs="宋体" w:hAnsi="宋体"/>
                <w:kern w:val="0"/>
                <w:sz w:val="20"/>
                <w:szCs w:val="20"/>
              </w:rPr>
              <w:t>（二）部分公开</w:t>
            </w:r>
            <w:r>
              <w:rPr>
                <w:rFonts w:ascii="楷体" w:cs="宋体" w:eastAsia="楷体" w:hAnsi="楷体"/>
                <w:kern w:val="0"/>
                <w:sz w:val="20"/>
                <w:szCs w:val="20"/>
              </w:rPr>
              <w:t>（区分处理的，只计这一情形，不计其他情形）</w:t>
            </w:r>
          </w:p>
        </w:tc>
        <w:tc>
          <w:tcPr>
            <w:tcW w:type="dxa" w:w="688"/>
            <w:tcBorders>
              <w:bottom w:color="000000" w:space="0" w:sz="8" w:val="single"/>
              <w:right w:color="000000" w:space="0" w:sz="8" w:val="single"/>
            </w:tcBorders>
            <w:tcMar>
              <w:left w:type="dxa" w:w="57"/>
              <w:right w:type="dxa" w:w="57"/>
            </w:tcMar>
            <w:vAlign w:val="center"/>
          </w:tcPr>
          <w:p>
            <w:r>
              <w:t>0</w:t>
            </w:r>
          </w:p>
        </w:tc>
        <w:tc>
          <w:tcPr>
            <w:tcW w:type="dxa" w:w="688"/>
            <w:tcBorders>
              <w:bottom w:color="000000" w:space="0" w:sz="8" w:val="single"/>
              <w:right w:color="000000" w:space="0" w:sz="8" w:val="single"/>
            </w:tcBorders>
            <w:tcMar>
              <w:left w:type="dxa" w:w="57"/>
              <w:right w:type="dxa" w:w="57"/>
            </w:tcMar>
            <w:vAlign w:val="center"/>
          </w:tcPr>
          <w:p>
            <w:r>
              <w:t>0</w:t>
            </w:r>
          </w:p>
        </w:tc>
        <w:tc>
          <w:tcPr>
            <w:tcW w:type="dxa" w:w="689"/>
            <w:tcBorders>
              <w:bottom w:color="000000" w:space="0" w:sz="8" w:val="single"/>
              <w:right w:color="000000" w:space="0" w:sz="8" w:val="single"/>
            </w:tcBorders>
            <w:tcMar>
              <w:left w:type="dxa" w:w="57"/>
              <w:right w:type="dxa" w:w="57"/>
            </w:tcMar>
            <w:vAlign w:val="center"/>
          </w:tcPr>
          <w:p>
            <w:r>
              <w:t>0</w:t>
            </w:r>
          </w:p>
        </w:tc>
        <w:tc>
          <w:tcPr>
            <w:tcW w:type="dxa" w:w="688"/>
            <w:tcBorders>
              <w:bottom w:color="000000" w:space="0" w:sz="8" w:val="single"/>
              <w:right w:color="000000" w:space="0" w:sz="8" w:val="single"/>
            </w:tcBorders>
            <w:tcMar>
              <w:left w:type="dxa" w:w="57"/>
              <w:right w:type="dxa" w:w="57"/>
            </w:tcMar>
            <w:vAlign w:val="center"/>
          </w:tcPr>
          <w:p>
            <w:r>
              <w:t>0</w:t>
            </w:r>
          </w:p>
        </w:tc>
        <w:tc>
          <w:tcPr>
            <w:tcW w:type="dxa" w:w="687"/>
            <w:tcBorders>
              <w:bottom w:color="000000" w:space="0" w:sz="8" w:val="single"/>
              <w:right w:color="000000" w:space="0" w:sz="8" w:val="single"/>
            </w:tcBorders>
            <w:tcMar>
              <w:left w:type="dxa" w:w="57"/>
              <w:right w:type="dxa" w:w="57"/>
            </w:tcMar>
            <w:vAlign w:val="center"/>
          </w:tcPr>
          <w:p>
            <w:r>
              <w:t>0</w:t>
            </w:r>
          </w:p>
        </w:tc>
        <w:tc>
          <w:tcPr>
            <w:tcW w:type="dxa" w:w="688"/>
            <w:tcBorders>
              <w:bottom w:color="000000" w:space="0" w:sz="8" w:val="single"/>
              <w:right w:color="000000" w:space="0" w:sz="8" w:val="single"/>
            </w:tcBorders>
            <w:tcMar>
              <w:left w:type="dxa" w:w="57"/>
              <w:right w:type="dxa" w:w="57"/>
            </w:tcMar>
            <w:vAlign w:val="center"/>
          </w:tcPr>
          <w:p>
            <w:r>
              <w:t>0</w:t>
            </w:r>
          </w:p>
        </w:tc>
        <w:tc>
          <w:tcPr>
            <w:tcW w:type="dxa" w:w="688"/>
            <w:tcBorders>
              <w:bottom w:color="000000" w:space="0" w:sz="8" w:val="single"/>
              <w:right w:color="000000" w:space="0" w:sz="8" w:val="single"/>
            </w:tcBorders>
            <w:tcMar>
              <w:left w:type="dxa" w:w="57"/>
              <w:right w:type="dxa" w:w="57"/>
            </w:tcMar>
          </w:tcPr>
          <w:p>
            <w:r>
              <w:t>0</w:t>
            </w:r>
          </w:p>
        </w:tc>
      </w:tr>
      <w:tr>
        <w:trPr/>
        <w:tc>
          <w:tcPr>
            <w:tcW w:type="dxa" w:w="769"/>
            <w:vMerge w:val="continue"/>
            <w:tcBorders>
              <w:left w:color="000000" w:space="0" w:sz="8" w:val="single"/>
              <w:bottom w:color="000000" w:space="0" w:sz="8" w:val="inset"/>
              <w:right w:color="000000" w:space="0" w:sz="8" w:val="single"/>
            </w:tcBorders>
            <w:tcMar>
              <w:left w:type="dxa" w:w="10"/>
              <w:right w:type="dxa" w:w="10"/>
            </w:tcMar>
            <w:vAlign w:val="center"/>
          </w:tcPr>
          <w:p>
            <w:pPr>
              <w:pStyle w:val="Normal"/>
              <w:widowControl/>
              <w:jc w:val="left"/>
              <w:rPr>
                <w:rFonts w:ascii="宋体" w:cs="宋体" w:eastAsia="宋体" w:hAnsi="宋体"/>
                <w:kern w:val="0"/>
                <w:sz w:val="24"/>
                <w:szCs w:val="24"/>
              </w:rPr>
            </w:pPr>
            <w:r>
              <w:rPr>
                <w:rFonts w:ascii="宋体" w:cs="宋体" w:eastAsia="宋体" w:hAnsi="宋体"/>
                <w:kern w:val="0"/>
                <w:sz w:val="24"/>
                <w:szCs w:val="24"/>
              </w:rPr>
            </w:r>
          </w:p>
        </w:tc>
        <w:tc>
          <w:tcPr>
            <w:tcW w:type="dxa" w:w="942"/>
            <w:vMerge w:val="restart"/>
            <w:tcBorders>
              <w:bottom w:color="000000" w:space="0" w:sz="8" w:val="inset"/>
              <w:right w:color="000000" w:space="0" w:sz="8" w:val="single"/>
            </w:tcBorders>
            <w:tcMar>
              <w:left w:type="dxa" w:w="57"/>
              <w:right w:type="dxa" w:w="57"/>
            </w:tcMar>
            <w:vAlign w:val="center"/>
          </w:tcPr>
          <w:p>
            <w:pPr>
              <w:pStyle w:val="Normal"/>
              <w:widowControl/>
              <w:jc w:val="left"/>
              <w:rPr>
                <w:rFonts w:ascii="宋体" w:cs="宋体" w:eastAsia="宋体" w:hAnsi="宋体"/>
                <w:kern w:val="0"/>
                <w:sz w:val="24"/>
                <w:szCs w:val="24"/>
              </w:rPr>
            </w:pPr>
            <w:r>
              <w:rPr>
                <w:rFonts w:ascii="宋体" w:cs="宋体" w:hAnsi="宋体"/>
                <w:kern w:val="0"/>
                <w:sz w:val="20"/>
                <w:szCs w:val="20"/>
              </w:rPr>
              <w:t>（三）不予公开</w:t>
            </w:r>
          </w:p>
        </w:tc>
        <w:tc>
          <w:tcPr>
            <w:tcW w:type="dxa" w:w="3220"/>
            <w:tcBorders>
              <w:bottom w:color="000000" w:space="0" w:sz="8" w:val="single"/>
              <w:right w:color="000000" w:space="0" w:sz="8" w:val="single"/>
            </w:tcBorders>
            <w:tcMar>
              <w:left w:type="dxa" w:w="57"/>
              <w:right w:type="dxa" w:w="57"/>
            </w:tcMar>
          </w:tcPr>
          <w:p>
            <w:pPr>
              <w:pStyle w:val="Normal"/>
              <w:widowControl/>
              <w:jc w:val="left"/>
              <w:rPr>
                <w:rFonts w:ascii="宋体" w:cs="宋体" w:eastAsia="宋体" w:hAnsi="宋体"/>
                <w:kern w:val="0"/>
                <w:sz w:val="24"/>
                <w:szCs w:val="24"/>
              </w:rPr>
            </w:pPr>
            <w:r>
              <w:rPr>
                <w:rFonts w:ascii="宋体" w:cs="宋体" w:eastAsia="宋体" w:hAnsi="宋体"/>
                <w:kern w:val="0"/>
                <w:sz w:val="20"/>
                <w:szCs w:val="20"/>
              </w:rPr>
              <w:t>1.</w:t>
            </w:r>
            <w:r>
              <w:rPr>
                <w:rFonts w:ascii="宋体" w:cs="宋体" w:hAnsi="宋体"/>
                <w:kern w:val="0"/>
                <w:sz w:val="20"/>
                <w:szCs w:val="20"/>
              </w:rPr>
              <w:t>属于国家秘密</w:t>
            </w:r>
          </w:p>
        </w:tc>
        <w:tc>
          <w:tcPr>
            <w:tcW w:type="dxa" w:w="688"/>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c>
          <w:tcPr>
            <w:tcW w:type="dxa" w:w="689"/>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c>
          <w:tcPr>
            <w:tcW w:type="dxa" w:w="687"/>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c>
          <w:tcPr>
            <w:tcW w:type="dxa" w:w="688"/>
            <w:tcBorders>
              <w:top w:color="000000" w:space="0" w:sz="8" w:val="single"/>
              <w:bottom w:color="000000" w:space="0" w:sz="8" w:val="single"/>
              <w:right w:color="000000" w:space="0" w:sz="8" w:val="single"/>
            </w:tcBorders>
            <w:tcMar>
              <w:left w:type="dxa" w:w="57"/>
              <w:right w:type="dxa" w:w="57"/>
            </w:tcMar>
          </w:tcPr>
          <w:p>
            <w:r>
              <w:t>0</w:t>
            </w:r>
          </w:p>
        </w:tc>
      </w:tr>
      <w:tr>
        <w:trPr/>
        <w:tc>
          <w:tcPr>
            <w:tcW w:type="dxa" w:w="769"/>
            <w:vMerge w:val="continue"/>
            <w:tcBorders>
              <w:left w:color="000000" w:space="0" w:sz="8" w:val="single"/>
              <w:bottom w:color="000000" w:space="0" w:sz="8" w:val="inset"/>
              <w:right w:color="000000" w:space="0" w:sz="8" w:val="single"/>
            </w:tcBorders>
            <w:tcMar>
              <w:left w:type="dxa" w:w="10"/>
              <w:right w:type="dxa" w:w="10"/>
            </w:tcMar>
            <w:vAlign w:val="center"/>
          </w:tcPr>
          <w:p>
            <w:pPr>
              <w:pStyle w:val="Normal"/>
              <w:widowControl/>
              <w:jc w:val="left"/>
              <w:rPr>
                <w:rFonts w:ascii="宋体" w:cs="宋体" w:eastAsia="宋体" w:hAnsi="宋体"/>
                <w:kern w:val="0"/>
                <w:sz w:val="24"/>
                <w:szCs w:val="24"/>
              </w:rPr>
            </w:pPr>
            <w:r>
              <w:rPr>
                <w:rFonts w:ascii="宋体" w:cs="宋体" w:eastAsia="宋体" w:hAnsi="宋体"/>
                <w:kern w:val="0"/>
                <w:sz w:val="24"/>
                <w:szCs w:val="24"/>
              </w:rPr>
            </w:r>
          </w:p>
        </w:tc>
        <w:tc>
          <w:tcPr>
            <w:tcW w:type="dxa" w:w="942"/>
            <w:vMerge w:val="continue"/>
            <w:tcBorders>
              <w:bottom w:color="000000" w:space="0" w:sz="8" w:val="inset"/>
              <w:right w:color="000000" w:space="0" w:sz="8" w:val="single"/>
            </w:tcBorders>
            <w:tcMar>
              <w:left w:type="dxa" w:w="10"/>
              <w:right w:type="dxa" w:w="10"/>
            </w:tcMar>
            <w:vAlign w:val="center"/>
          </w:tcPr>
          <w:p>
            <w:pPr>
              <w:pStyle w:val="Normal"/>
              <w:widowControl/>
              <w:jc w:val="left"/>
              <w:rPr>
                <w:rFonts w:ascii="宋体" w:cs="宋体" w:eastAsia="宋体" w:hAnsi="宋体"/>
                <w:kern w:val="0"/>
                <w:sz w:val="24"/>
                <w:szCs w:val="24"/>
              </w:rPr>
            </w:pPr>
            <w:r>
              <w:rPr>
                <w:rFonts w:ascii="宋体" w:cs="宋体" w:eastAsia="宋体" w:hAnsi="宋体"/>
                <w:kern w:val="0"/>
                <w:sz w:val="24"/>
                <w:szCs w:val="24"/>
              </w:rPr>
            </w:r>
          </w:p>
        </w:tc>
        <w:tc>
          <w:tcPr>
            <w:tcW w:type="dxa" w:w="3220"/>
            <w:tcBorders>
              <w:bottom w:color="000000" w:space="0" w:sz="8" w:val="single"/>
              <w:right w:color="000000" w:space="0" w:sz="8" w:val="single"/>
            </w:tcBorders>
            <w:tcMar>
              <w:left w:type="dxa" w:w="57"/>
              <w:right w:type="dxa" w:w="57"/>
            </w:tcMar>
          </w:tcPr>
          <w:p>
            <w:pPr>
              <w:pStyle w:val="Normal"/>
              <w:widowControl/>
              <w:jc w:val="left"/>
              <w:rPr>
                <w:rFonts w:ascii="宋体" w:cs="宋体" w:eastAsia="宋体" w:hAnsi="宋体"/>
                <w:kern w:val="0"/>
                <w:sz w:val="24"/>
                <w:szCs w:val="24"/>
              </w:rPr>
            </w:pPr>
            <w:r>
              <w:rPr>
                <w:rFonts w:ascii="宋体" w:cs="宋体" w:eastAsia="宋体" w:hAnsi="宋体"/>
                <w:kern w:val="0"/>
                <w:sz w:val="20"/>
                <w:szCs w:val="20"/>
              </w:rPr>
              <w:t>2.</w:t>
            </w:r>
            <w:r>
              <w:rPr>
                <w:rFonts w:ascii="宋体" w:cs="宋体" w:hAnsi="宋体"/>
                <w:kern w:val="0"/>
                <w:sz w:val="20"/>
                <w:szCs w:val="20"/>
              </w:rPr>
              <w:t>其他法律行政法规禁止公开</w:t>
            </w:r>
          </w:p>
        </w:tc>
        <w:tc>
          <w:tcPr>
            <w:tcW w:type="dxa" w:w="688"/>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c>
          <w:tcPr>
            <w:tcW w:type="dxa" w:w="689"/>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c>
          <w:tcPr>
            <w:tcW w:type="dxa" w:w="687"/>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r>
      <w:tr>
        <w:trPr/>
        <w:tc>
          <w:tcPr>
            <w:tcW w:type="dxa" w:w="769"/>
            <w:vMerge w:val="continue"/>
            <w:tcBorders>
              <w:left w:color="000000" w:space="0" w:sz="8" w:val="single"/>
              <w:bottom w:color="000000" w:space="0" w:sz="8" w:val="inset"/>
              <w:right w:color="000000" w:space="0" w:sz="8" w:val="single"/>
            </w:tcBorders>
            <w:tcMar>
              <w:left w:type="dxa" w:w="10"/>
              <w:right w:type="dxa" w:w="10"/>
            </w:tcMar>
            <w:vAlign w:val="center"/>
          </w:tcPr>
          <w:p>
            <w:pPr>
              <w:pStyle w:val="Normal"/>
              <w:widowControl/>
              <w:jc w:val="left"/>
              <w:rPr>
                <w:rFonts w:ascii="宋体" w:cs="宋体" w:eastAsia="宋体" w:hAnsi="宋体"/>
                <w:kern w:val="0"/>
                <w:sz w:val="24"/>
                <w:szCs w:val="24"/>
              </w:rPr>
            </w:pPr>
            <w:r>
              <w:rPr>
                <w:rFonts w:ascii="宋体" w:cs="宋体" w:eastAsia="宋体" w:hAnsi="宋体"/>
                <w:kern w:val="0"/>
                <w:sz w:val="24"/>
                <w:szCs w:val="24"/>
              </w:rPr>
            </w:r>
          </w:p>
        </w:tc>
        <w:tc>
          <w:tcPr>
            <w:tcW w:type="dxa" w:w="942"/>
            <w:vMerge w:val="continue"/>
            <w:tcBorders>
              <w:bottom w:color="000000" w:space="0" w:sz="8" w:val="inset"/>
              <w:right w:color="000000" w:space="0" w:sz="8" w:val="single"/>
            </w:tcBorders>
            <w:tcMar>
              <w:left w:type="dxa" w:w="10"/>
              <w:right w:type="dxa" w:w="10"/>
            </w:tcMar>
            <w:vAlign w:val="center"/>
          </w:tcPr>
          <w:p>
            <w:pPr>
              <w:pStyle w:val="Normal"/>
              <w:widowControl/>
              <w:jc w:val="left"/>
              <w:rPr>
                <w:rFonts w:ascii="宋体" w:cs="宋体" w:eastAsia="宋体" w:hAnsi="宋体"/>
                <w:kern w:val="0"/>
                <w:sz w:val="24"/>
                <w:szCs w:val="24"/>
              </w:rPr>
            </w:pPr>
            <w:r>
              <w:rPr>
                <w:rFonts w:ascii="宋体" w:cs="宋体" w:eastAsia="宋体" w:hAnsi="宋体"/>
                <w:kern w:val="0"/>
                <w:sz w:val="24"/>
                <w:szCs w:val="24"/>
              </w:rPr>
            </w:r>
          </w:p>
        </w:tc>
        <w:tc>
          <w:tcPr>
            <w:tcW w:type="dxa" w:w="3220"/>
            <w:tcBorders>
              <w:bottom w:color="000000" w:space="0" w:sz="8" w:val="single"/>
              <w:right w:color="000000" w:space="0" w:sz="8" w:val="single"/>
            </w:tcBorders>
            <w:tcMar>
              <w:left w:type="dxa" w:w="57"/>
              <w:right w:type="dxa" w:w="57"/>
            </w:tcMar>
          </w:tcPr>
          <w:p>
            <w:pPr>
              <w:pStyle w:val="Normal"/>
              <w:widowControl/>
              <w:jc w:val="left"/>
              <w:rPr>
                <w:rFonts w:ascii="宋体" w:cs="宋体" w:eastAsia="宋体" w:hAnsi="宋体"/>
                <w:kern w:val="0"/>
                <w:sz w:val="24"/>
                <w:szCs w:val="24"/>
              </w:rPr>
            </w:pPr>
            <w:r>
              <w:rPr>
                <w:rFonts w:ascii="宋体" w:cs="宋体" w:eastAsia="宋体" w:hAnsi="宋体"/>
                <w:kern w:val="0"/>
                <w:sz w:val="20"/>
                <w:szCs w:val="20"/>
              </w:rPr>
              <w:t>3.</w:t>
            </w:r>
            <w:r>
              <w:rPr>
                <w:rFonts w:ascii="宋体" w:cs="宋体" w:hAnsi="宋体"/>
                <w:kern w:val="0"/>
                <w:sz w:val="20"/>
                <w:szCs w:val="20"/>
              </w:rPr>
              <w:t>危及“三安全一稳定”</w:t>
            </w:r>
          </w:p>
        </w:tc>
        <w:tc>
          <w:tcPr>
            <w:tcW w:type="dxa" w:w="688"/>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c>
          <w:tcPr>
            <w:tcW w:type="dxa" w:w="689"/>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c>
          <w:tcPr>
            <w:tcW w:type="dxa" w:w="687"/>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r>
      <w:tr>
        <w:trPr/>
        <w:tc>
          <w:tcPr>
            <w:tcW w:type="dxa" w:w="769"/>
            <w:vMerge w:val="continue"/>
            <w:tcBorders>
              <w:left w:color="000000" w:space="0" w:sz="8" w:val="single"/>
              <w:bottom w:color="000000" w:space="0" w:sz="8" w:val="inset"/>
              <w:right w:color="000000" w:space="0" w:sz="8" w:val="single"/>
            </w:tcBorders>
            <w:tcMar>
              <w:left w:type="dxa" w:w="10"/>
              <w:right w:type="dxa" w:w="10"/>
            </w:tcMar>
            <w:vAlign w:val="center"/>
          </w:tcPr>
          <w:p>
            <w:pPr>
              <w:pStyle w:val="Normal"/>
              <w:widowControl/>
              <w:jc w:val="left"/>
              <w:rPr>
                <w:rFonts w:ascii="宋体" w:cs="宋体" w:eastAsia="宋体" w:hAnsi="宋体"/>
                <w:kern w:val="0"/>
                <w:sz w:val="24"/>
                <w:szCs w:val="24"/>
              </w:rPr>
            </w:pPr>
            <w:r>
              <w:rPr>
                <w:rFonts w:ascii="宋体" w:cs="宋体" w:eastAsia="宋体" w:hAnsi="宋体"/>
                <w:kern w:val="0"/>
                <w:sz w:val="24"/>
                <w:szCs w:val="24"/>
              </w:rPr>
            </w:r>
          </w:p>
        </w:tc>
        <w:tc>
          <w:tcPr>
            <w:tcW w:type="dxa" w:w="942"/>
            <w:vMerge w:val="continue"/>
            <w:tcBorders>
              <w:bottom w:color="000000" w:space="0" w:sz="8" w:val="inset"/>
              <w:right w:color="000000" w:space="0" w:sz="8" w:val="single"/>
            </w:tcBorders>
            <w:tcMar>
              <w:left w:type="dxa" w:w="10"/>
              <w:right w:type="dxa" w:w="10"/>
            </w:tcMar>
            <w:vAlign w:val="center"/>
          </w:tcPr>
          <w:p>
            <w:pPr>
              <w:pStyle w:val="Normal"/>
              <w:widowControl/>
              <w:jc w:val="left"/>
              <w:rPr>
                <w:rFonts w:ascii="宋体" w:cs="宋体" w:eastAsia="宋体" w:hAnsi="宋体"/>
                <w:kern w:val="0"/>
                <w:sz w:val="24"/>
                <w:szCs w:val="24"/>
              </w:rPr>
            </w:pPr>
            <w:r>
              <w:rPr>
                <w:rFonts w:ascii="宋体" w:cs="宋体" w:eastAsia="宋体" w:hAnsi="宋体"/>
                <w:kern w:val="0"/>
                <w:sz w:val="24"/>
                <w:szCs w:val="24"/>
              </w:rPr>
            </w:r>
          </w:p>
        </w:tc>
        <w:tc>
          <w:tcPr>
            <w:tcW w:type="dxa" w:w="3220"/>
            <w:tcBorders>
              <w:bottom w:color="000000" w:space="0" w:sz="8" w:val="single"/>
              <w:right w:color="000000" w:space="0" w:sz="8" w:val="single"/>
            </w:tcBorders>
            <w:tcMar>
              <w:left w:type="dxa" w:w="57"/>
              <w:right w:type="dxa" w:w="57"/>
            </w:tcMar>
          </w:tcPr>
          <w:p>
            <w:pPr>
              <w:pStyle w:val="Normal"/>
              <w:widowControl/>
              <w:jc w:val="left"/>
              <w:rPr>
                <w:rFonts w:ascii="宋体" w:cs="宋体" w:eastAsia="宋体" w:hAnsi="宋体"/>
                <w:kern w:val="0"/>
                <w:sz w:val="24"/>
                <w:szCs w:val="24"/>
              </w:rPr>
            </w:pPr>
            <w:r>
              <w:rPr>
                <w:rFonts w:ascii="宋体" w:cs="宋体" w:eastAsia="宋体" w:hAnsi="宋体"/>
                <w:kern w:val="0"/>
                <w:sz w:val="20"/>
                <w:szCs w:val="20"/>
              </w:rPr>
              <w:t>4.</w:t>
            </w:r>
            <w:r>
              <w:rPr>
                <w:rFonts w:ascii="宋体" w:cs="宋体" w:hAnsi="宋体"/>
                <w:kern w:val="0"/>
                <w:sz w:val="20"/>
                <w:szCs w:val="20"/>
              </w:rPr>
              <w:t>保护第三方合法权益</w:t>
            </w:r>
          </w:p>
        </w:tc>
        <w:tc>
          <w:tcPr>
            <w:tcW w:type="dxa" w:w="688"/>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c>
          <w:tcPr>
            <w:tcW w:type="dxa" w:w="689"/>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c>
          <w:tcPr>
            <w:tcW w:type="dxa" w:w="687"/>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r>
      <w:tr>
        <w:trPr/>
        <w:tc>
          <w:tcPr>
            <w:tcW w:type="dxa" w:w="769"/>
            <w:vMerge w:val="continue"/>
            <w:tcBorders>
              <w:left w:color="000000" w:space="0" w:sz="8" w:val="single"/>
              <w:bottom w:color="000000" w:space="0" w:sz="8" w:val="inset"/>
              <w:right w:color="000000" w:space="0" w:sz="8" w:val="single"/>
            </w:tcBorders>
            <w:tcMar>
              <w:left w:type="dxa" w:w="10"/>
              <w:right w:type="dxa" w:w="10"/>
            </w:tcMar>
            <w:vAlign w:val="center"/>
          </w:tcPr>
          <w:p>
            <w:pPr>
              <w:pStyle w:val="Normal"/>
              <w:widowControl/>
              <w:jc w:val="left"/>
              <w:rPr>
                <w:rFonts w:ascii="宋体" w:cs="宋体" w:eastAsia="宋体" w:hAnsi="宋体"/>
                <w:kern w:val="0"/>
                <w:sz w:val="24"/>
                <w:szCs w:val="24"/>
              </w:rPr>
            </w:pPr>
            <w:r>
              <w:rPr>
                <w:rFonts w:ascii="宋体" w:cs="宋体" w:eastAsia="宋体" w:hAnsi="宋体"/>
                <w:kern w:val="0"/>
                <w:sz w:val="24"/>
                <w:szCs w:val="24"/>
              </w:rPr>
            </w:r>
          </w:p>
        </w:tc>
        <w:tc>
          <w:tcPr>
            <w:tcW w:type="dxa" w:w="942"/>
            <w:vMerge w:val="continue"/>
            <w:tcBorders>
              <w:bottom w:color="000000" w:space="0" w:sz="8" w:val="inset"/>
              <w:right w:color="000000" w:space="0" w:sz="8" w:val="single"/>
            </w:tcBorders>
            <w:tcMar>
              <w:left w:type="dxa" w:w="10"/>
              <w:right w:type="dxa" w:w="10"/>
            </w:tcMar>
            <w:vAlign w:val="center"/>
          </w:tcPr>
          <w:p>
            <w:pPr>
              <w:pStyle w:val="Normal"/>
              <w:widowControl/>
              <w:jc w:val="left"/>
              <w:rPr>
                <w:rFonts w:ascii="宋体" w:cs="宋体" w:eastAsia="宋体" w:hAnsi="宋体"/>
                <w:kern w:val="0"/>
                <w:sz w:val="24"/>
                <w:szCs w:val="24"/>
              </w:rPr>
            </w:pPr>
            <w:r>
              <w:rPr>
                <w:rFonts w:ascii="宋体" w:cs="宋体" w:eastAsia="宋体" w:hAnsi="宋体"/>
                <w:kern w:val="0"/>
                <w:sz w:val="24"/>
                <w:szCs w:val="24"/>
              </w:rPr>
            </w:r>
          </w:p>
        </w:tc>
        <w:tc>
          <w:tcPr>
            <w:tcW w:type="dxa" w:w="3220"/>
            <w:tcBorders>
              <w:bottom w:color="000000" w:space="0" w:sz="8" w:val="single"/>
              <w:right w:color="000000" w:space="0" w:sz="8" w:val="single"/>
            </w:tcBorders>
            <w:tcMar>
              <w:left w:type="dxa" w:w="57"/>
              <w:right w:type="dxa" w:w="57"/>
            </w:tcMar>
          </w:tcPr>
          <w:p>
            <w:pPr>
              <w:pStyle w:val="Normal"/>
              <w:widowControl/>
              <w:jc w:val="left"/>
              <w:rPr>
                <w:rFonts w:ascii="宋体" w:cs="宋体" w:eastAsia="宋体" w:hAnsi="宋体"/>
                <w:kern w:val="0"/>
                <w:sz w:val="24"/>
                <w:szCs w:val="24"/>
              </w:rPr>
            </w:pPr>
            <w:r>
              <w:rPr>
                <w:rFonts w:ascii="宋体" w:cs="宋体" w:eastAsia="宋体" w:hAnsi="宋体"/>
                <w:kern w:val="0"/>
                <w:sz w:val="20"/>
                <w:szCs w:val="20"/>
              </w:rPr>
              <w:t>5.</w:t>
            </w:r>
            <w:r>
              <w:rPr>
                <w:rFonts w:ascii="宋体" w:cs="宋体" w:hAnsi="宋体"/>
                <w:kern w:val="0"/>
                <w:sz w:val="20"/>
                <w:szCs w:val="20"/>
              </w:rPr>
              <w:t>属于三类内部事务信息</w:t>
            </w:r>
          </w:p>
        </w:tc>
        <w:tc>
          <w:tcPr>
            <w:tcW w:type="dxa" w:w="688"/>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c>
          <w:tcPr>
            <w:tcW w:type="dxa" w:w="689"/>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c>
          <w:tcPr>
            <w:tcW w:type="dxa" w:w="687"/>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r>
      <w:tr>
        <w:trPr/>
        <w:tc>
          <w:tcPr>
            <w:tcW w:type="dxa" w:w="769"/>
            <w:vMerge w:val="continue"/>
            <w:tcBorders>
              <w:left w:color="000000" w:space="0" w:sz="8" w:val="single"/>
              <w:bottom w:color="000000" w:space="0" w:sz="8" w:val="inset"/>
              <w:right w:color="000000" w:space="0" w:sz="8" w:val="single"/>
            </w:tcBorders>
            <w:tcMar>
              <w:left w:type="dxa" w:w="10"/>
              <w:right w:type="dxa" w:w="10"/>
            </w:tcMar>
            <w:vAlign w:val="center"/>
          </w:tcPr>
          <w:p>
            <w:pPr>
              <w:pStyle w:val="Normal"/>
              <w:widowControl/>
              <w:jc w:val="left"/>
              <w:rPr>
                <w:rFonts w:ascii="宋体" w:cs="宋体" w:eastAsia="宋体" w:hAnsi="宋体"/>
                <w:kern w:val="0"/>
                <w:sz w:val="24"/>
                <w:szCs w:val="24"/>
              </w:rPr>
            </w:pPr>
            <w:r>
              <w:rPr>
                <w:rFonts w:ascii="宋体" w:cs="宋体" w:eastAsia="宋体" w:hAnsi="宋体"/>
                <w:kern w:val="0"/>
                <w:sz w:val="24"/>
                <w:szCs w:val="24"/>
              </w:rPr>
            </w:r>
          </w:p>
        </w:tc>
        <w:tc>
          <w:tcPr>
            <w:tcW w:type="dxa" w:w="942"/>
            <w:vMerge w:val="continue"/>
            <w:tcBorders>
              <w:bottom w:color="000000" w:space="0" w:sz="8" w:val="inset"/>
              <w:right w:color="000000" w:space="0" w:sz="8" w:val="single"/>
            </w:tcBorders>
            <w:tcMar>
              <w:left w:type="dxa" w:w="10"/>
              <w:right w:type="dxa" w:w="10"/>
            </w:tcMar>
            <w:vAlign w:val="center"/>
          </w:tcPr>
          <w:p>
            <w:pPr>
              <w:pStyle w:val="Normal"/>
              <w:widowControl/>
              <w:jc w:val="left"/>
              <w:rPr>
                <w:rFonts w:ascii="宋体" w:cs="宋体" w:eastAsia="宋体" w:hAnsi="宋体"/>
                <w:kern w:val="0"/>
                <w:sz w:val="24"/>
                <w:szCs w:val="24"/>
              </w:rPr>
            </w:pPr>
            <w:r>
              <w:rPr>
                <w:rFonts w:ascii="宋体" w:cs="宋体" w:eastAsia="宋体" w:hAnsi="宋体"/>
                <w:kern w:val="0"/>
                <w:sz w:val="24"/>
                <w:szCs w:val="24"/>
              </w:rPr>
            </w:r>
          </w:p>
        </w:tc>
        <w:tc>
          <w:tcPr>
            <w:tcW w:type="dxa" w:w="3220"/>
            <w:tcBorders>
              <w:bottom w:color="000000" w:space="0" w:sz="8" w:val="single"/>
              <w:right w:color="000000" w:space="0" w:sz="8" w:val="single"/>
            </w:tcBorders>
            <w:tcMar>
              <w:left w:type="dxa" w:w="57"/>
              <w:right w:type="dxa" w:w="57"/>
            </w:tcMar>
          </w:tcPr>
          <w:p>
            <w:pPr>
              <w:pStyle w:val="Normal"/>
              <w:widowControl/>
              <w:jc w:val="left"/>
              <w:rPr>
                <w:rFonts w:ascii="宋体" w:cs="宋体" w:eastAsia="宋体" w:hAnsi="宋体"/>
                <w:kern w:val="0"/>
                <w:sz w:val="24"/>
                <w:szCs w:val="24"/>
              </w:rPr>
            </w:pPr>
            <w:r>
              <w:rPr>
                <w:rFonts w:ascii="宋体" w:cs="宋体" w:eastAsia="宋体" w:hAnsi="宋体"/>
                <w:kern w:val="0"/>
                <w:sz w:val="20"/>
                <w:szCs w:val="20"/>
              </w:rPr>
              <w:t>6.</w:t>
            </w:r>
            <w:r>
              <w:rPr>
                <w:rFonts w:ascii="宋体" w:cs="宋体" w:hAnsi="宋体"/>
                <w:kern w:val="0"/>
                <w:sz w:val="20"/>
                <w:szCs w:val="20"/>
              </w:rPr>
              <w:t>属于四类过程性信息</w:t>
            </w:r>
          </w:p>
        </w:tc>
        <w:tc>
          <w:tcPr>
            <w:tcW w:type="dxa" w:w="688"/>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c>
          <w:tcPr>
            <w:tcW w:type="dxa" w:w="689"/>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c>
          <w:tcPr>
            <w:tcW w:type="dxa" w:w="687"/>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r>
      <w:tr>
        <w:trPr/>
        <w:tc>
          <w:tcPr>
            <w:tcW w:type="dxa" w:w="769"/>
            <w:vMerge w:val="continue"/>
            <w:tcBorders>
              <w:left w:color="000000" w:space="0" w:sz="8" w:val="single"/>
              <w:bottom w:color="000000" w:space="0" w:sz="8" w:val="inset"/>
              <w:right w:color="000000" w:space="0" w:sz="8" w:val="single"/>
            </w:tcBorders>
            <w:tcMar>
              <w:left w:type="dxa" w:w="10"/>
              <w:right w:type="dxa" w:w="10"/>
            </w:tcMar>
            <w:vAlign w:val="center"/>
          </w:tcPr>
          <w:p>
            <w:pPr>
              <w:pStyle w:val="Normal"/>
              <w:widowControl/>
              <w:jc w:val="left"/>
              <w:rPr>
                <w:rFonts w:ascii="宋体" w:cs="宋体" w:eastAsia="宋体" w:hAnsi="宋体"/>
                <w:kern w:val="0"/>
                <w:sz w:val="24"/>
                <w:szCs w:val="24"/>
              </w:rPr>
            </w:pPr>
            <w:r>
              <w:rPr>
                <w:rFonts w:ascii="宋体" w:cs="宋体" w:eastAsia="宋体" w:hAnsi="宋体"/>
                <w:kern w:val="0"/>
                <w:sz w:val="24"/>
                <w:szCs w:val="24"/>
              </w:rPr>
            </w:r>
          </w:p>
        </w:tc>
        <w:tc>
          <w:tcPr>
            <w:tcW w:type="dxa" w:w="942"/>
            <w:vMerge w:val="continue"/>
            <w:tcBorders>
              <w:bottom w:color="000000" w:space="0" w:sz="8" w:val="inset"/>
              <w:right w:color="000000" w:space="0" w:sz="8" w:val="single"/>
            </w:tcBorders>
            <w:tcMar>
              <w:left w:type="dxa" w:w="10"/>
              <w:right w:type="dxa" w:w="10"/>
            </w:tcMar>
            <w:vAlign w:val="center"/>
          </w:tcPr>
          <w:p>
            <w:pPr>
              <w:pStyle w:val="Normal"/>
              <w:widowControl/>
              <w:jc w:val="left"/>
              <w:rPr>
                <w:rFonts w:ascii="宋体" w:cs="宋体" w:eastAsia="宋体" w:hAnsi="宋体"/>
                <w:kern w:val="0"/>
                <w:sz w:val="24"/>
                <w:szCs w:val="24"/>
              </w:rPr>
            </w:pPr>
            <w:r>
              <w:rPr>
                <w:rFonts w:ascii="宋体" w:cs="宋体" w:eastAsia="宋体" w:hAnsi="宋体"/>
                <w:kern w:val="0"/>
                <w:sz w:val="24"/>
                <w:szCs w:val="24"/>
              </w:rPr>
            </w:r>
          </w:p>
        </w:tc>
        <w:tc>
          <w:tcPr>
            <w:tcW w:type="dxa" w:w="3220"/>
            <w:tcBorders>
              <w:bottom w:color="000000" w:space="0" w:sz="8" w:val="single"/>
              <w:right w:color="000000" w:space="0" w:sz="8" w:val="single"/>
            </w:tcBorders>
            <w:tcMar>
              <w:left w:type="dxa" w:w="57"/>
              <w:right w:type="dxa" w:w="57"/>
            </w:tcMar>
          </w:tcPr>
          <w:p>
            <w:pPr>
              <w:pStyle w:val="Normal"/>
              <w:widowControl/>
              <w:jc w:val="left"/>
              <w:rPr>
                <w:rFonts w:ascii="宋体" w:cs="宋体" w:eastAsia="宋体" w:hAnsi="宋体"/>
                <w:kern w:val="0"/>
                <w:sz w:val="24"/>
                <w:szCs w:val="24"/>
              </w:rPr>
            </w:pPr>
            <w:r>
              <w:rPr>
                <w:rFonts w:ascii="宋体" w:cs="宋体" w:eastAsia="宋体" w:hAnsi="宋体"/>
                <w:kern w:val="0"/>
                <w:sz w:val="20"/>
                <w:szCs w:val="20"/>
              </w:rPr>
              <w:t>7.</w:t>
            </w:r>
            <w:r>
              <w:rPr>
                <w:rFonts w:ascii="宋体" w:cs="宋体" w:hAnsi="宋体"/>
                <w:kern w:val="0"/>
                <w:sz w:val="20"/>
                <w:szCs w:val="20"/>
              </w:rPr>
              <w:t>属于行政执法案卷</w:t>
            </w:r>
          </w:p>
        </w:tc>
        <w:tc>
          <w:tcPr>
            <w:tcW w:type="dxa" w:w="688"/>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c>
          <w:tcPr>
            <w:tcW w:type="dxa" w:w="689"/>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c>
          <w:tcPr>
            <w:tcW w:type="dxa" w:w="687"/>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r>
      <w:tr>
        <w:trPr/>
        <w:tc>
          <w:tcPr>
            <w:tcW w:type="dxa" w:w="769"/>
            <w:vMerge w:val="continue"/>
            <w:tcBorders>
              <w:left w:color="000000" w:space="0" w:sz="8" w:val="single"/>
              <w:bottom w:color="000000" w:space="0" w:sz="8" w:val="inset"/>
              <w:right w:color="000000" w:space="0" w:sz="8" w:val="single"/>
            </w:tcBorders>
            <w:tcMar>
              <w:left w:type="dxa" w:w="10"/>
              <w:right w:type="dxa" w:w="10"/>
            </w:tcMar>
            <w:vAlign w:val="center"/>
          </w:tcPr>
          <w:p>
            <w:pPr>
              <w:pStyle w:val="Normal"/>
              <w:widowControl/>
              <w:jc w:val="left"/>
              <w:rPr>
                <w:rFonts w:ascii="宋体" w:cs="宋体" w:eastAsia="宋体" w:hAnsi="宋体"/>
                <w:kern w:val="0"/>
                <w:sz w:val="24"/>
                <w:szCs w:val="24"/>
              </w:rPr>
            </w:pPr>
            <w:r>
              <w:rPr>
                <w:rFonts w:ascii="宋体" w:cs="宋体" w:eastAsia="宋体" w:hAnsi="宋体"/>
                <w:kern w:val="0"/>
                <w:sz w:val="24"/>
                <w:szCs w:val="24"/>
              </w:rPr>
            </w:r>
          </w:p>
        </w:tc>
        <w:tc>
          <w:tcPr>
            <w:tcW w:type="dxa" w:w="942"/>
            <w:vMerge w:val="continue"/>
            <w:tcBorders>
              <w:bottom w:color="000000" w:space="0" w:sz="8" w:val="inset"/>
              <w:right w:color="000000" w:space="0" w:sz="8" w:val="single"/>
            </w:tcBorders>
            <w:tcMar>
              <w:left w:type="dxa" w:w="10"/>
              <w:right w:type="dxa" w:w="10"/>
            </w:tcMar>
            <w:vAlign w:val="center"/>
          </w:tcPr>
          <w:p>
            <w:pPr>
              <w:pStyle w:val="Normal"/>
              <w:widowControl/>
              <w:jc w:val="left"/>
              <w:rPr>
                <w:rFonts w:ascii="宋体" w:cs="宋体" w:eastAsia="宋体" w:hAnsi="宋体"/>
                <w:kern w:val="0"/>
                <w:sz w:val="24"/>
                <w:szCs w:val="24"/>
              </w:rPr>
            </w:pPr>
            <w:r>
              <w:rPr>
                <w:rFonts w:ascii="宋体" w:cs="宋体" w:eastAsia="宋体" w:hAnsi="宋体"/>
                <w:kern w:val="0"/>
                <w:sz w:val="24"/>
                <w:szCs w:val="24"/>
              </w:rPr>
            </w:r>
          </w:p>
        </w:tc>
        <w:tc>
          <w:tcPr>
            <w:tcW w:type="dxa" w:w="3220"/>
            <w:tcBorders>
              <w:bottom w:color="000000" w:space="0" w:sz="8" w:val="single"/>
              <w:right w:color="000000" w:space="0" w:sz="8" w:val="single"/>
            </w:tcBorders>
            <w:tcMar>
              <w:left w:type="dxa" w:w="57"/>
              <w:right w:type="dxa" w:w="57"/>
            </w:tcMar>
          </w:tcPr>
          <w:p>
            <w:pPr>
              <w:pStyle w:val="Normal"/>
              <w:widowControl/>
              <w:jc w:val="left"/>
              <w:rPr>
                <w:rFonts w:ascii="宋体" w:cs="宋体" w:eastAsia="宋体" w:hAnsi="宋体"/>
                <w:kern w:val="0"/>
                <w:sz w:val="24"/>
                <w:szCs w:val="24"/>
              </w:rPr>
            </w:pPr>
            <w:r>
              <w:rPr>
                <w:rFonts w:ascii="宋体" w:cs="宋体" w:eastAsia="宋体" w:hAnsi="宋体"/>
                <w:kern w:val="0"/>
                <w:sz w:val="20"/>
                <w:szCs w:val="20"/>
              </w:rPr>
              <w:t>8.</w:t>
            </w:r>
            <w:r>
              <w:rPr>
                <w:rFonts w:ascii="宋体" w:cs="宋体" w:hAnsi="宋体"/>
                <w:kern w:val="0"/>
                <w:sz w:val="20"/>
                <w:szCs w:val="20"/>
              </w:rPr>
              <w:t>属于行政查询事项</w:t>
            </w:r>
          </w:p>
        </w:tc>
        <w:tc>
          <w:tcPr>
            <w:tcW w:type="dxa" w:w="688"/>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c>
          <w:tcPr>
            <w:tcW w:type="dxa" w:w="689"/>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c>
          <w:tcPr>
            <w:tcW w:type="dxa" w:w="687"/>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r>
      <w:tr>
        <w:trPr/>
        <w:tc>
          <w:tcPr>
            <w:tcW w:type="dxa" w:w="769"/>
            <w:vMerge w:val="continue"/>
            <w:tcBorders>
              <w:left w:color="000000" w:space="0" w:sz="8" w:val="single"/>
              <w:bottom w:color="000000" w:space="0" w:sz="8" w:val="inset"/>
              <w:right w:color="000000" w:space="0" w:sz="8" w:val="single"/>
            </w:tcBorders>
            <w:tcMar>
              <w:left w:type="dxa" w:w="10"/>
              <w:right w:type="dxa" w:w="10"/>
            </w:tcMar>
            <w:vAlign w:val="center"/>
          </w:tcPr>
          <w:p>
            <w:pPr>
              <w:pStyle w:val="Normal"/>
              <w:widowControl/>
              <w:jc w:val="left"/>
              <w:rPr>
                <w:rFonts w:ascii="宋体" w:cs="宋体" w:eastAsia="宋体" w:hAnsi="宋体"/>
                <w:kern w:val="0"/>
                <w:sz w:val="24"/>
                <w:szCs w:val="24"/>
              </w:rPr>
            </w:pPr>
            <w:r>
              <w:rPr>
                <w:rFonts w:ascii="宋体" w:cs="宋体" w:eastAsia="宋体" w:hAnsi="宋体"/>
                <w:kern w:val="0"/>
                <w:sz w:val="24"/>
                <w:szCs w:val="24"/>
              </w:rPr>
            </w:r>
          </w:p>
        </w:tc>
        <w:tc>
          <w:tcPr>
            <w:tcW w:type="dxa" w:w="942"/>
            <w:vMerge w:val="restart"/>
            <w:tcBorders>
              <w:bottom w:color="000000" w:space="0" w:sz="8" w:val="inset"/>
              <w:right w:color="000000" w:space="0" w:sz="8" w:val="single"/>
            </w:tcBorders>
            <w:tcMar>
              <w:left w:type="dxa" w:w="57"/>
              <w:right w:type="dxa" w:w="57"/>
            </w:tcMar>
            <w:vAlign w:val="center"/>
          </w:tcPr>
          <w:p>
            <w:pPr>
              <w:pStyle w:val="Normal"/>
              <w:widowControl/>
              <w:jc w:val="left"/>
              <w:rPr>
                <w:rFonts w:ascii="宋体" w:cs="宋体" w:eastAsia="宋体" w:hAnsi="宋体"/>
                <w:kern w:val="0"/>
                <w:sz w:val="24"/>
                <w:szCs w:val="24"/>
              </w:rPr>
            </w:pPr>
            <w:r>
              <w:rPr>
                <w:rFonts w:ascii="宋体" w:cs="宋体" w:hAnsi="宋体"/>
                <w:kern w:val="0"/>
                <w:sz w:val="20"/>
                <w:szCs w:val="20"/>
              </w:rPr>
              <w:t>（四）无法提供</w:t>
            </w:r>
          </w:p>
        </w:tc>
        <w:tc>
          <w:tcPr>
            <w:tcW w:type="dxa" w:w="3220"/>
            <w:tcBorders>
              <w:bottom w:color="000000" w:space="0" w:sz="8" w:val="single"/>
              <w:right w:color="000000" w:space="0" w:sz="8" w:val="single"/>
            </w:tcBorders>
            <w:tcMar>
              <w:left w:type="dxa" w:w="57"/>
              <w:right w:type="dxa" w:w="57"/>
            </w:tcMar>
          </w:tcPr>
          <w:p>
            <w:pPr>
              <w:pStyle w:val="Normal"/>
              <w:widowControl/>
              <w:jc w:val="left"/>
              <w:rPr>
                <w:rFonts w:ascii="宋体" w:cs="宋体" w:eastAsia="宋体" w:hAnsi="宋体"/>
                <w:kern w:val="0"/>
                <w:sz w:val="24"/>
                <w:szCs w:val="24"/>
              </w:rPr>
            </w:pPr>
            <w:r>
              <w:rPr>
                <w:rFonts w:ascii="宋体" w:cs="宋体" w:eastAsia="宋体" w:hAnsi="宋体"/>
                <w:kern w:val="0"/>
                <w:sz w:val="20"/>
                <w:szCs w:val="20"/>
              </w:rPr>
              <w:t>1.</w:t>
            </w:r>
            <w:r>
              <w:rPr>
                <w:rFonts w:ascii="宋体" w:cs="宋体" w:hAnsi="宋体"/>
                <w:kern w:val="0"/>
                <w:sz w:val="20"/>
                <w:szCs w:val="20"/>
              </w:rPr>
              <w:t>本机关不掌握相关政府信息</w:t>
            </w:r>
          </w:p>
        </w:tc>
        <w:tc>
          <w:tcPr>
            <w:tcW w:type="dxa" w:w="688"/>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c>
          <w:tcPr>
            <w:tcW w:type="dxa" w:w="689"/>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c>
          <w:tcPr>
            <w:tcW w:type="dxa" w:w="687"/>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r>
      <w:tr>
        <w:trPr/>
        <w:tc>
          <w:tcPr>
            <w:tcW w:type="dxa" w:w="769"/>
            <w:vMerge w:val="continue"/>
            <w:tcBorders>
              <w:left w:color="000000" w:space="0" w:sz="8" w:val="single"/>
              <w:bottom w:color="000000" w:space="0" w:sz="8" w:val="inset"/>
              <w:right w:color="000000" w:space="0" w:sz="8" w:val="single"/>
            </w:tcBorders>
            <w:tcMar>
              <w:left w:type="dxa" w:w="10"/>
              <w:right w:type="dxa" w:w="10"/>
            </w:tcMar>
            <w:vAlign w:val="center"/>
          </w:tcPr>
          <w:p>
            <w:pPr>
              <w:pStyle w:val="Normal"/>
              <w:widowControl/>
              <w:jc w:val="left"/>
              <w:rPr>
                <w:rFonts w:ascii="宋体" w:cs="宋体" w:eastAsia="宋体" w:hAnsi="宋体"/>
                <w:kern w:val="0"/>
                <w:sz w:val="24"/>
                <w:szCs w:val="24"/>
              </w:rPr>
            </w:pPr>
            <w:r>
              <w:rPr>
                <w:rFonts w:ascii="宋体" w:cs="宋体" w:eastAsia="宋体" w:hAnsi="宋体"/>
                <w:kern w:val="0"/>
                <w:sz w:val="24"/>
                <w:szCs w:val="24"/>
              </w:rPr>
            </w:r>
          </w:p>
        </w:tc>
        <w:tc>
          <w:tcPr>
            <w:tcW w:type="dxa" w:w="942"/>
            <w:vMerge w:val="continue"/>
            <w:tcBorders>
              <w:bottom w:color="000000" w:space="0" w:sz="8" w:val="inset"/>
              <w:right w:color="000000" w:space="0" w:sz="8" w:val="single"/>
            </w:tcBorders>
            <w:tcMar>
              <w:left w:type="dxa" w:w="10"/>
              <w:right w:type="dxa" w:w="10"/>
            </w:tcMar>
            <w:vAlign w:val="center"/>
          </w:tcPr>
          <w:p>
            <w:pPr>
              <w:pStyle w:val="Normal"/>
              <w:widowControl/>
              <w:jc w:val="left"/>
              <w:rPr>
                <w:rFonts w:ascii="宋体" w:cs="宋体" w:eastAsia="宋体" w:hAnsi="宋体"/>
                <w:kern w:val="0"/>
                <w:sz w:val="24"/>
                <w:szCs w:val="24"/>
              </w:rPr>
            </w:pPr>
            <w:r>
              <w:rPr>
                <w:rFonts w:ascii="宋体" w:cs="宋体" w:eastAsia="宋体" w:hAnsi="宋体"/>
                <w:kern w:val="0"/>
                <w:sz w:val="24"/>
                <w:szCs w:val="24"/>
              </w:rPr>
            </w:r>
          </w:p>
        </w:tc>
        <w:tc>
          <w:tcPr>
            <w:tcW w:type="dxa" w:w="3220"/>
            <w:tcBorders>
              <w:bottom w:color="000000" w:space="0" w:sz="8" w:val="single"/>
              <w:right w:color="000000" w:space="0" w:sz="8" w:val="single"/>
            </w:tcBorders>
            <w:tcMar>
              <w:left w:type="dxa" w:w="57"/>
              <w:right w:type="dxa" w:w="57"/>
            </w:tcMar>
          </w:tcPr>
          <w:p>
            <w:pPr>
              <w:pStyle w:val="Normal"/>
              <w:widowControl/>
              <w:jc w:val="left"/>
              <w:rPr>
                <w:rFonts w:ascii="宋体" w:cs="宋体" w:eastAsia="宋体" w:hAnsi="宋体"/>
                <w:kern w:val="0"/>
                <w:sz w:val="24"/>
                <w:szCs w:val="24"/>
              </w:rPr>
            </w:pPr>
            <w:r>
              <w:rPr>
                <w:rFonts w:ascii="宋体" w:cs="宋体" w:eastAsia="宋体" w:hAnsi="宋体"/>
                <w:kern w:val="0"/>
                <w:sz w:val="20"/>
                <w:szCs w:val="20"/>
              </w:rPr>
              <w:t>2.</w:t>
            </w:r>
            <w:r>
              <w:rPr>
                <w:rFonts w:ascii="宋体" w:cs="宋体" w:hAnsi="宋体"/>
                <w:kern w:val="0"/>
                <w:sz w:val="20"/>
                <w:szCs w:val="20"/>
              </w:rPr>
              <w:t>没有现成信息需要另行制作</w:t>
            </w:r>
          </w:p>
        </w:tc>
        <w:tc>
          <w:tcPr>
            <w:tcW w:type="dxa" w:w="688"/>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c>
          <w:tcPr>
            <w:tcW w:type="dxa" w:w="689"/>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c>
          <w:tcPr>
            <w:tcW w:type="dxa" w:w="687"/>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r>
      <w:tr>
        <w:trPr/>
        <w:tc>
          <w:tcPr>
            <w:tcW w:type="dxa" w:w="769"/>
            <w:vMerge w:val="continue"/>
            <w:tcBorders>
              <w:left w:color="000000" w:space="0" w:sz="8" w:val="single"/>
              <w:bottom w:color="000000" w:space="0" w:sz="8" w:val="inset"/>
              <w:right w:color="000000" w:space="0" w:sz="8" w:val="single"/>
            </w:tcBorders>
            <w:tcMar>
              <w:left w:type="dxa" w:w="10"/>
              <w:right w:type="dxa" w:w="10"/>
            </w:tcMar>
            <w:vAlign w:val="center"/>
          </w:tcPr>
          <w:p>
            <w:pPr>
              <w:pStyle w:val="Normal"/>
              <w:widowControl/>
              <w:jc w:val="left"/>
              <w:rPr>
                <w:rFonts w:ascii="宋体" w:cs="宋体" w:eastAsia="宋体" w:hAnsi="宋体"/>
                <w:kern w:val="0"/>
                <w:sz w:val="24"/>
                <w:szCs w:val="24"/>
              </w:rPr>
            </w:pPr>
            <w:r>
              <w:rPr>
                <w:rFonts w:ascii="宋体" w:cs="宋体" w:eastAsia="宋体" w:hAnsi="宋体"/>
                <w:kern w:val="0"/>
                <w:sz w:val="24"/>
                <w:szCs w:val="24"/>
              </w:rPr>
            </w:r>
          </w:p>
        </w:tc>
        <w:tc>
          <w:tcPr>
            <w:tcW w:type="dxa" w:w="942"/>
            <w:vMerge w:val="continue"/>
            <w:tcBorders>
              <w:bottom w:color="000000" w:space="0" w:sz="8" w:val="inset"/>
              <w:right w:color="000000" w:space="0" w:sz="8" w:val="single"/>
            </w:tcBorders>
            <w:tcMar>
              <w:left w:type="dxa" w:w="10"/>
              <w:right w:type="dxa" w:w="10"/>
            </w:tcMar>
            <w:vAlign w:val="center"/>
          </w:tcPr>
          <w:p>
            <w:pPr>
              <w:pStyle w:val="Normal"/>
              <w:widowControl/>
              <w:jc w:val="left"/>
              <w:rPr>
                <w:rFonts w:ascii="宋体" w:cs="宋体" w:eastAsia="宋体" w:hAnsi="宋体"/>
                <w:kern w:val="0"/>
                <w:sz w:val="24"/>
                <w:szCs w:val="24"/>
              </w:rPr>
            </w:pPr>
            <w:r>
              <w:rPr>
                <w:rFonts w:ascii="宋体" w:cs="宋体" w:eastAsia="宋体" w:hAnsi="宋体"/>
                <w:kern w:val="0"/>
                <w:sz w:val="24"/>
                <w:szCs w:val="24"/>
              </w:rPr>
            </w:r>
          </w:p>
        </w:tc>
        <w:tc>
          <w:tcPr>
            <w:tcW w:type="dxa" w:w="3220"/>
            <w:tcBorders>
              <w:bottom w:color="000000" w:space="0" w:sz="8" w:val="single"/>
              <w:right w:color="000000" w:space="0" w:sz="8" w:val="single"/>
            </w:tcBorders>
            <w:tcMar>
              <w:left w:type="dxa" w:w="57"/>
              <w:right w:type="dxa" w:w="57"/>
            </w:tcMar>
          </w:tcPr>
          <w:p>
            <w:pPr>
              <w:pStyle w:val="Normal"/>
              <w:widowControl/>
              <w:jc w:val="left"/>
              <w:rPr>
                <w:rFonts w:ascii="宋体" w:cs="宋体" w:eastAsia="宋体" w:hAnsi="宋体"/>
                <w:kern w:val="0"/>
                <w:sz w:val="24"/>
                <w:szCs w:val="24"/>
              </w:rPr>
            </w:pPr>
            <w:r>
              <w:rPr>
                <w:rFonts w:ascii="宋体" w:cs="宋体" w:eastAsia="宋体" w:hAnsi="宋体"/>
                <w:kern w:val="0"/>
                <w:sz w:val="20"/>
                <w:szCs w:val="20"/>
              </w:rPr>
              <w:t>3.</w:t>
            </w:r>
            <w:r>
              <w:rPr>
                <w:rFonts w:ascii="宋体" w:cs="宋体" w:hAnsi="宋体"/>
                <w:kern w:val="0"/>
                <w:sz w:val="20"/>
                <w:szCs w:val="20"/>
              </w:rPr>
              <w:t>补正后申请内容仍不明确</w:t>
            </w:r>
          </w:p>
        </w:tc>
        <w:tc>
          <w:tcPr>
            <w:tcW w:type="dxa" w:w="688"/>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c>
          <w:tcPr>
            <w:tcW w:type="dxa" w:w="689"/>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c>
          <w:tcPr>
            <w:tcW w:type="dxa" w:w="687"/>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r>
      <w:tr>
        <w:trPr/>
        <w:tc>
          <w:tcPr>
            <w:tcW w:type="dxa" w:w="769"/>
            <w:vMerge w:val="continue"/>
            <w:tcBorders>
              <w:left w:color="000000" w:space="0" w:sz="8" w:val="single"/>
              <w:bottom w:color="000000" w:space="0" w:sz="8" w:val="inset"/>
              <w:right w:color="000000" w:space="0" w:sz="8" w:val="single"/>
            </w:tcBorders>
            <w:tcMar>
              <w:left w:type="dxa" w:w="10"/>
              <w:right w:type="dxa" w:w="10"/>
            </w:tcMar>
            <w:vAlign w:val="center"/>
          </w:tcPr>
          <w:p>
            <w:pPr>
              <w:pStyle w:val="Normal"/>
              <w:widowControl/>
              <w:jc w:val="left"/>
              <w:rPr>
                <w:rFonts w:ascii="宋体" w:cs="宋体" w:eastAsia="宋体" w:hAnsi="宋体"/>
                <w:kern w:val="0"/>
                <w:sz w:val="24"/>
                <w:szCs w:val="24"/>
              </w:rPr>
            </w:pPr>
            <w:r>
              <w:rPr>
                <w:rFonts w:ascii="宋体" w:cs="宋体" w:eastAsia="宋体" w:hAnsi="宋体"/>
                <w:kern w:val="0"/>
                <w:sz w:val="24"/>
                <w:szCs w:val="24"/>
              </w:rPr>
            </w:r>
          </w:p>
        </w:tc>
        <w:tc>
          <w:tcPr>
            <w:tcW w:type="dxa" w:w="942"/>
            <w:vMerge w:val="restart"/>
            <w:tcBorders>
              <w:bottom w:color="000000" w:space="0" w:sz="8" w:val="inset"/>
              <w:right w:color="000000" w:space="0" w:sz="8" w:val="single"/>
            </w:tcBorders>
            <w:tcMar>
              <w:left w:type="dxa" w:w="57"/>
              <w:right w:type="dxa" w:w="57"/>
            </w:tcMar>
            <w:vAlign w:val="center"/>
          </w:tcPr>
          <w:p>
            <w:pPr>
              <w:pStyle w:val="Normal"/>
              <w:widowControl/>
              <w:jc w:val="left"/>
              <w:rPr>
                <w:rFonts w:ascii="宋体" w:cs="宋体" w:eastAsia="宋体" w:hAnsi="宋体"/>
                <w:kern w:val="0"/>
                <w:sz w:val="24"/>
                <w:szCs w:val="24"/>
              </w:rPr>
            </w:pPr>
            <w:r>
              <w:rPr>
                <w:rFonts w:ascii="宋体" w:cs="宋体" w:hAnsi="宋体"/>
                <w:kern w:val="0"/>
                <w:sz w:val="20"/>
                <w:szCs w:val="20"/>
              </w:rPr>
              <w:t>（五）不予处理</w:t>
            </w:r>
          </w:p>
        </w:tc>
        <w:tc>
          <w:tcPr>
            <w:tcW w:type="dxa" w:w="3220"/>
            <w:tcBorders>
              <w:bottom w:color="000000" w:space="0" w:sz="8" w:val="single"/>
              <w:right w:color="000000" w:space="0" w:sz="8" w:val="single"/>
            </w:tcBorders>
            <w:tcMar>
              <w:left w:type="dxa" w:w="57"/>
              <w:right w:type="dxa" w:w="57"/>
            </w:tcMar>
          </w:tcPr>
          <w:p>
            <w:pPr>
              <w:pStyle w:val="Normal"/>
              <w:widowControl/>
              <w:jc w:val="left"/>
              <w:rPr>
                <w:rFonts w:ascii="宋体" w:cs="宋体" w:eastAsia="宋体" w:hAnsi="宋体"/>
                <w:kern w:val="0"/>
                <w:sz w:val="24"/>
                <w:szCs w:val="24"/>
              </w:rPr>
            </w:pPr>
            <w:r>
              <w:rPr>
                <w:rFonts w:ascii="宋体" w:cs="宋体" w:eastAsia="宋体" w:hAnsi="宋体"/>
                <w:kern w:val="0"/>
                <w:sz w:val="20"/>
                <w:szCs w:val="20"/>
              </w:rPr>
              <w:t>1.</w:t>
            </w:r>
            <w:r>
              <w:rPr>
                <w:rFonts w:ascii="宋体" w:cs="宋体" w:hAnsi="宋体"/>
                <w:kern w:val="0"/>
                <w:sz w:val="20"/>
                <w:szCs w:val="20"/>
              </w:rPr>
              <w:t>信访举报投诉类申请</w:t>
            </w:r>
          </w:p>
        </w:tc>
        <w:tc>
          <w:tcPr>
            <w:tcW w:type="dxa" w:w="688"/>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c>
          <w:tcPr>
            <w:tcW w:type="dxa" w:w="689"/>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c>
          <w:tcPr>
            <w:tcW w:type="dxa" w:w="687"/>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r>
      <w:tr>
        <w:trPr/>
        <w:tc>
          <w:tcPr>
            <w:tcW w:type="dxa" w:w="769"/>
            <w:vMerge w:val="continue"/>
            <w:tcBorders>
              <w:left w:color="000000" w:space="0" w:sz="8" w:val="single"/>
              <w:bottom w:color="000000" w:space="0" w:sz="8" w:val="inset"/>
              <w:right w:color="000000" w:space="0" w:sz="8" w:val="single"/>
            </w:tcBorders>
            <w:tcMar>
              <w:left w:type="dxa" w:w="10"/>
              <w:right w:type="dxa" w:w="10"/>
            </w:tcMar>
            <w:vAlign w:val="center"/>
          </w:tcPr>
          <w:p>
            <w:pPr>
              <w:pStyle w:val="Normal"/>
              <w:widowControl/>
              <w:jc w:val="left"/>
              <w:rPr>
                <w:rFonts w:ascii="宋体" w:cs="宋体" w:eastAsia="宋体" w:hAnsi="宋体"/>
                <w:kern w:val="0"/>
                <w:sz w:val="24"/>
                <w:szCs w:val="24"/>
              </w:rPr>
            </w:pPr>
            <w:r>
              <w:rPr>
                <w:rFonts w:ascii="宋体" w:cs="宋体" w:eastAsia="宋体" w:hAnsi="宋体"/>
                <w:kern w:val="0"/>
                <w:sz w:val="24"/>
                <w:szCs w:val="24"/>
              </w:rPr>
            </w:r>
          </w:p>
        </w:tc>
        <w:tc>
          <w:tcPr>
            <w:tcW w:type="dxa" w:w="942"/>
            <w:vMerge w:val="continue"/>
            <w:tcBorders>
              <w:bottom w:color="000000" w:space="0" w:sz="8" w:val="inset"/>
              <w:right w:color="000000" w:space="0" w:sz="8" w:val="single"/>
            </w:tcBorders>
            <w:tcMar>
              <w:left w:type="dxa" w:w="10"/>
              <w:right w:type="dxa" w:w="10"/>
            </w:tcMar>
            <w:vAlign w:val="center"/>
          </w:tcPr>
          <w:p>
            <w:pPr>
              <w:pStyle w:val="Normal"/>
              <w:widowControl/>
              <w:jc w:val="left"/>
              <w:rPr>
                <w:rFonts w:ascii="宋体" w:cs="宋体" w:eastAsia="宋体" w:hAnsi="宋体"/>
                <w:kern w:val="0"/>
                <w:sz w:val="24"/>
                <w:szCs w:val="24"/>
              </w:rPr>
            </w:pPr>
            <w:r>
              <w:rPr>
                <w:rFonts w:ascii="宋体" w:cs="宋体" w:eastAsia="宋体" w:hAnsi="宋体"/>
                <w:kern w:val="0"/>
                <w:sz w:val="24"/>
                <w:szCs w:val="24"/>
              </w:rPr>
            </w:r>
          </w:p>
        </w:tc>
        <w:tc>
          <w:tcPr>
            <w:tcW w:type="dxa" w:w="3220"/>
            <w:tcBorders>
              <w:bottom w:color="000000" w:space="0" w:sz="8" w:val="single"/>
              <w:right w:color="000000" w:space="0" w:sz="8" w:val="single"/>
            </w:tcBorders>
            <w:tcMar>
              <w:left w:type="dxa" w:w="57"/>
              <w:right w:type="dxa" w:w="57"/>
            </w:tcMar>
          </w:tcPr>
          <w:p>
            <w:pPr>
              <w:pStyle w:val="Normal"/>
              <w:widowControl/>
              <w:jc w:val="left"/>
              <w:rPr>
                <w:rFonts w:ascii="宋体" w:cs="宋体" w:eastAsia="宋体" w:hAnsi="宋体"/>
                <w:kern w:val="0"/>
                <w:sz w:val="24"/>
                <w:szCs w:val="24"/>
              </w:rPr>
            </w:pPr>
            <w:r>
              <w:rPr>
                <w:rFonts w:ascii="宋体" w:cs="宋体" w:eastAsia="宋体" w:hAnsi="宋体"/>
                <w:kern w:val="0"/>
                <w:sz w:val="20"/>
                <w:szCs w:val="20"/>
              </w:rPr>
              <w:t>2.</w:t>
            </w:r>
            <w:r>
              <w:rPr>
                <w:rFonts w:ascii="宋体" w:cs="宋体" w:hAnsi="宋体"/>
                <w:kern w:val="0"/>
                <w:sz w:val="20"/>
                <w:szCs w:val="20"/>
              </w:rPr>
              <w:t>重复申请</w:t>
            </w:r>
          </w:p>
        </w:tc>
        <w:tc>
          <w:tcPr>
            <w:tcW w:type="dxa" w:w="688"/>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c>
          <w:tcPr>
            <w:tcW w:type="dxa" w:w="689"/>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c>
          <w:tcPr>
            <w:tcW w:type="dxa" w:w="687"/>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r>
      <w:tr>
        <w:trPr/>
        <w:tc>
          <w:tcPr>
            <w:tcW w:type="dxa" w:w="769"/>
            <w:vMerge w:val="continue"/>
            <w:tcBorders>
              <w:left w:color="000000" w:space="0" w:sz="8" w:val="single"/>
              <w:bottom w:color="000000" w:space="0" w:sz="8" w:val="inset"/>
              <w:right w:color="000000" w:space="0" w:sz="8" w:val="single"/>
            </w:tcBorders>
            <w:tcMar>
              <w:left w:type="dxa" w:w="10"/>
              <w:right w:type="dxa" w:w="10"/>
            </w:tcMar>
            <w:vAlign w:val="center"/>
          </w:tcPr>
          <w:p>
            <w:pPr>
              <w:pStyle w:val="Normal"/>
              <w:widowControl/>
              <w:jc w:val="left"/>
              <w:rPr>
                <w:rFonts w:ascii="宋体" w:cs="宋体" w:eastAsia="宋体" w:hAnsi="宋体"/>
                <w:kern w:val="0"/>
                <w:sz w:val="24"/>
                <w:szCs w:val="24"/>
              </w:rPr>
            </w:pPr>
            <w:r>
              <w:rPr>
                <w:rFonts w:ascii="宋体" w:cs="宋体" w:eastAsia="宋体" w:hAnsi="宋体"/>
                <w:kern w:val="0"/>
                <w:sz w:val="24"/>
                <w:szCs w:val="24"/>
              </w:rPr>
            </w:r>
          </w:p>
        </w:tc>
        <w:tc>
          <w:tcPr>
            <w:tcW w:type="dxa" w:w="942"/>
            <w:vMerge w:val="continue"/>
            <w:tcBorders>
              <w:bottom w:color="000000" w:space="0" w:sz="8" w:val="inset"/>
              <w:right w:color="000000" w:space="0" w:sz="8" w:val="single"/>
            </w:tcBorders>
            <w:tcMar>
              <w:left w:type="dxa" w:w="10"/>
              <w:right w:type="dxa" w:w="10"/>
            </w:tcMar>
            <w:vAlign w:val="center"/>
          </w:tcPr>
          <w:p>
            <w:pPr>
              <w:pStyle w:val="Normal"/>
              <w:widowControl/>
              <w:jc w:val="left"/>
              <w:rPr>
                <w:rFonts w:ascii="宋体" w:cs="宋体" w:eastAsia="宋体" w:hAnsi="宋体"/>
                <w:kern w:val="0"/>
                <w:sz w:val="24"/>
                <w:szCs w:val="24"/>
              </w:rPr>
            </w:pPr>
            <w:r>
              <w:rPr>
                <w:rFonts w:ascii="宋体" w:cs="宋体" w:eastAsia="宋体" w:hAnsi="宋体"/>
                <w:kern w:val="0"/>
                <w:sz w:val="24"/>
                <w:szCs w:val="24"/>
              </w:rPr>
            </w:r>
          </w:p>
        </w:tc>
        <w:tc>
          <w:tcPr>
            <w:tcW w:type="dxa" w:w="3220"/>
            <w:tcBorders>
              <w:bottom w:color="000000" w:space="0" w:sz="8" w:val="single"/>
              <w:right w:color="000000" w:space="0" w:sz="8" w:val="single"/>
            </w:tcBorders>
            <w:tcMar>
              <w:left w:type="dxa" w:w="57"/>
              <w:right w:type="dxa" w:w="57"/>
            </w:tcMar>
          </w:tcPr>
          <w:p>
            <w:pPr>
              <w:pStyle w:val="Normal"/>
              <w:widowControl/>
              <w:jc w:val="left"/>
              <w:rPr>
                <w:rFonts w:ascii="宋体" w:cs="宋体" w:eastAsia="宋体" w:hAnsi="宋体"/>
                <w:kern w:val="0"/>
                <w:sz w:val="24"/>
                <w:szCs w:val="24"/>
              </w:rPr>
            </w:pPr>
            <w:r>
              <w:rPr>
                <w:rFonts w:ascii="宋体" w:cs="宋体" w:eastAsia="宋体" w:hAnsi="宋体"/>
                <w:kern w:val="0"/>
                <w:sz w:val="20"/>
                <w:szCs w:val="20"/>
              </w:rPr>
              <w:t>3.</w:t>
            </w:r>
            <w:r>
              <w:rPr>
                <w:rFonts w:ascii="宋体" w:cs="宋体" w:hAnsi="宋体"/>
                <w:kern w:val="0"/>
                <w:sz w:val="20"/>
                <w:szCs w:val="20"/>
              </w:rPr>
              <w:t>要求提供公开出版物</w:t>
            </w:r>
          </w:p>
        </w:tc>
        <w:tc>
          <w:tcPr>
            <w:tcW w:type="dxa" w:w="688"/>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c>
          <w:tcPr>
            <w:tcW w:type="dxa" w:w="689"/>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c>
          <w:tcPr>
            <w:tcW w:type="dxa" w:w="687"/>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r>
      <w:tr>
        <w:trPr/>
        <w:tc>
          <w:tcPr>
            <w:tcW w:type="dxa" w:w="769"/>
            <w:vMerge w:val="continue"/>
            <w:tcBorders>
              <w:left w:color="000000" w:space="0" w:sz="8" w:val="single"/>
              <w:bottom w:color="000000" w:space="0" w:sz="8" w:val="inset"/>
              <w:right w:color="000000" w:space="0" w:sz="8" w:val="single"/>
            </w:tcBorders>
            <w:tcMar>
              <w:left w:type="dxa" w:w="10"/>
              <w:right w:type="dxa" w:w="10"/>
            </w:tcMar>
            <w:vAlign w:val="center"/>
          </w:tcPr>
          <w:p>
            <w:pPr>
              <w:pStyle w:val="Normal"/>
              <w:widowControl/>
              <w:jc w:val="left"/>
              <w:rPr>
                <w:rFonts w:ascii="宋体" w:cs="宋体" w:eastAsia="宋体" w:hAnsi="宋体"/>
                <w:kern w:val="0"/>
                <w:sz w:val="24"/>
                <w:szCs w:val="24"/>
              </w:rPr>
            </w:pPr>
            <w:r>
              <w:rPr>
                <w:rFonts w:ascii="宋体" w:cs="宋体" w:eastAsia="宋体" w:hAnsi="宋体"/>
                <w:kern w:val="0"/>
                <w:sz w:val="24"/>
                <w:szCs w:val="24"/>
              </w:rPr>
            </w:r>
          </w:p>
        </w:tc>
        <w:tc>
          <w:tcPr>
            <w:tcW w:type="dxa" w:w="942"/>
            <w:vMerge w:val="continue"/>
            <w:tcBorders>
              <w:bottom w:color="000000" w:space="0" w:sz="8" w:val="inset"/>
              <w:right w:color="000000" w:space="0" w:sz="8" w:val="single"/>
            </w:tcBorders>
            <w:tcMar>
              <w:left w:type="dxa" w:w="10"/>
              <w:right w:type="dxa" w:w="10"/>
            </w:tcMar>
            <w:vAlign w:val="center"/>
          </w:tcPr>
          <w:p>
            <w:pPr>
              <w:pStyle w:val="Normal"/>
              <w:widowControl/>
              <w:jc w:val="left"/>
              <w:rPr>
                <w:rFonts w:ascii="宋体" w:cs="宋体" w:eastAsia="宋体" w:hAnsi="宋体"/>
                <w:kern w:val="0"/>
                <w:sz w:val="24"/>
                <w:szCs w:val="24"/>
              </w:rPr>
            </w:pPr>
            <w:r>
              <w:rPr>
                <w:rFonts w:ascii="宋体" w:cs="宋体" w:eastAsia="宋体" w:hAnsi="宋体"/>
                <w:kern w:val="0"/>
                <w:sz w:val="24"/>
                <w:szCs w:val="24"/>
              </w:rPr>
            </w:r>
          </w:p>
        </w:tc>
        <w:tc>
          <w:tcPr>
            <w:tcW w:type="dxa" w:w="3220"/>
            <w:tcBorders>
              <w:bottom w:color="000000" w:space="0" w:sz="8" w:val="single"/>
              <w:right w:color="000000" w:space="0" w:sz="8" w:val="single"/>
            </w:tcBorders>
            <w:tcMar>
              <w:left w:type="dxa" w:w="57"/>
              <w:right w:type="dxa" w:w="57"/>
            </w:tcMar>
          </w:tcPr>
          <w:p>
            <w:pPr>
              <w:pStyle w:val="Normal"/>
              <w:widowControl/>
              <w:jc w:val="left"/>
              <w:rPr>
                <w:rFonts w:ascii="宋体" w:cs="宋体" w:eastAsia="宋体" w:hAnsi="宋体"/>
                <w:kern w:val="0"/>
                <w:sz w:val="24"/>
                <w:szCs w:val="24"/>
              </w:rPr>
            </w:pPr>
            <w:r>
              <w:rPr>
                <w:rFonts w:ascii="宋体" w:cs="宋体" w:eastAsia="宋体" w:hAnsi="宋体"/>
                <w:kern w:val="0"/>
                <w:sz w:val="20"/>
                <w:szCs w:val="20"/>
              </w:rPr>
              <w:t>4.</w:t>
            </w:r>
            <w:r>
              <w:rPr>
                <w:rFonts w:ascii="宋体" w:cs="宋体" w:hAnsi="宋体"/>
                <w:kern w:val="0"/>
                <w:sz w:val="20"/>
                <w:szCs w:val="20"/>
              </w:rPr>
              <w:t>无正当理由大量反复申请</w:t>
            </w:r>
          </w:p>
        </w:tc>
        <w:tc>
          <w:tcPr>
            <w:tcW w:type="dxa" w:w="688"/>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c>
          <w:tcPr>
            <w:tcW w:type="dxa" w:w="689"/>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c>
          <w:tcPr>
            <w:tcW w:type="dxa" w:w="687"/>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r>
      <w:tr>
        <w:trPr>
          <w:trHeight w:hRule="atLeast" w:val="779"/>
        </w:trPr>
        <w:tc>
          <w:tcPr>
            <w:tcW w:type="dxa" w:w="769"/>
            <w:vMerge w:val="continue"/>
            <w:tcBorders>
              <w:left w:color="000000" w:space="0" w:sz="8" w:val="single"/>
              <w:bottom w:color="000000" w:space="0" w:sz="8" w:val="inset"/>
              <w:right w:color="000000" w:space="0" w:sz="8" w:val="single"/>
            </w:tcBorders>
            <w:tcMar>
              <w:left w:type="dxa" w:w="10"/>
              <w:right w:type="dxa" w:w="10"/>
            </w:tcMar>
            <w:vAlign w:val="center"/>
          </w:tcPr>
          <w:p>
            <w:pPr>
              <w:pStyle w:val="Normal"/>
              <w:widowControl/>
              <w:jc w:val="left"/>
              <w:rPr>
                <w:rFonts w:ascii="宋体" w:cs="宋体" w:eastAsia="宋体" w:hAnsi="宋体"/>
                <w:kern w:val="0"/>
                <w:sz w:val="24"/>
                <w:szCs w:val="24"/>
              </w:rPr>
            </w:pPr>
            <w:r>
              <w:rPr>
                <w:rFonts w:ascii="宋体" w:cs="宋体" w:eastAsia="宋体" w:hAnsi="宋体"/>
                <w:kern w:val="0"/>
                <w:sz w:val="24"/>
                <w:szCs w:val="24"/>
              </w:rPr>
            </w:r>
          </w:p>
        </w:tc>
        <w:tc>
          <w:tcPr>
            <w:tcW w:type="dxa" w:w="942"/>
            <w:vMerge w:val="continue"/>
            <w:tcBorders>
              <w:bottom w:color="000000" w:space="0" w:sz="8" w:val="inset"/>
              <w:right w:color="000000" w:space="0" w:sz="8" w:val="single"/>
            </w:tcBorders>
            <w:tcMar>
              <w:left w:type="dxa" w:w="10"/>
              <w:right w:type="dxa" w:w="10"/>
            </w:tcMar>
            <w:vAlign w:val="center"/>
          </w:tcPr>
          <w:p>
            <w:pPr>
              <w:pStyle w:val="Normal"/>
              <w:widowControl/>
              <w:jc w:val="left"/>
              <w:rPr>
                <w:rFonts w:ascii="宋体" w:cs="宋体" w:eastAsia="宋体" w:hAnsi="宋体"/>
                <w:kern w:val="0"/>
                <w:sz w:val="24"/>
                <w:szCs w:val="24"/>
              </w:rPr>
            </w:pPr>
            <w:r>
              <w:rPr>
                <w:rFonts w:ascii="宋体" w:cs="宋体" w:eastAsia="宋体" w:hAnsi="宋体"/>
                <w:kern w:val="0"/>
                <w:sz w:val="24"/>
                <w:szCs w:val="24"/>
              </w:rPr>
            </w:r>
          </w:p>
        </w:tc>
        <w:tc>
          <w:tcPr>
            <w:tcW w:type="dxa" w:w="3220"/>
            <w:tcBorders>
              <w:bottom w:color="000000" w:space="0" w:sz="8" w:val="inset"/>
              <w:right w:color="000000" w:space="0" w:sz="8" w:val="single"/>
            </w:tcBorders>
            <w:tcMar>
              <w:left w:type="dxa" w:w="57"/>
              <w:right w:type="dxa" w:w="57"/>
            </w:tcMar>
            <w:vAlign w:val="center"/>
          </w:tcPr>
          <w:p>
            <w:pPr>
              <w:pStyle w:val="Normal"/>
              <w:widowControl/>
              <w:rPr>
                <w:rFonts w:ascii="宋体" w:cs="宋体" w:eastAsia="宋体" w:hAnsi="宋体"/>
                <w:kern w:val="0"/>
                <w:sz w:val="24"/>
                <w:szCs w:val="24"/>
              </w:rPr>
            </w:pPr>
            <w:r>
              <w:rPr>
                <w:rFonts w:ascii="宋体" w:cs="宋体" w:eastAsia="宋体" w:hAnsi="宋体"/>
                <w:kern w:val="0"/>
                <w:sz w:val="20"/>
                <w:szCs w:val="20"/>
              </w:rPr>
              <w:t>5.</w:t>
            </w:r>
            <w:r>
              <w:rPr>
                <w:rFonts w:ascii="宋体" w:cs="宋体" w:hAnsi="宋体"/>
                <w:kern w:val="0"/>
                <w:sz w:val="20"/>
                <w:szCs w:val="20"/>
              </w:rPr>
              <w:t>要求行政机关确认或重新出具已获取信息</w:t>
            </w:r>
          </w:p>
        </w:tc>
        <w:tc>
          <w:tcPr>
            <w:tcW w:type="dxa" w:w="688"/>
            <w:tcBorders>
              <w:bottom w:color="000000" w:space="0" w:sz="8" w:val="inset"/>
              <w:right w:color="000000" w:space="0" w:sz="8" w:val="single"/>
            </w:tcBorders>
            <w:tcMar>
              <w:left w:type="dxa" w:w="57"/>
              <w:right w:type="dxa" w:w="57"/>
            </w:tcMar>
          </w:tcPr>
          <w:p>
            <w:r>
              <w:t>0</w:t>
            </w:r>
          </w:p>
        </w:tc>
        <w:tc>
          <w:tcPr>
            <w:tcW w:type="dxa" w:w="688"/>
            <w:tcBorders>
              <w:bottom w:color="000000" w:space="0" w:sz="8" w:val="inset"/>
              <w:right w:color="000000" w:space="0" w:sz="8" w:val="single"/>
            </w:tcBorders>
            <w:tcMar>
              <w:left w:type="dxa" w:w="57"/>
              <w:right w:type="dxa" w:w="57"/>
            </w:tcMar>
          </w:tcPr>
          <w:p>
            <w:r>
              <w:t>0</w:t>
            </w:r>
          </w:p>
        </w:tc>
        <w:tc>
          <w:tcPr>
            <w:tcW w:type="dxa" w:w="689"/>
            <w:tcBorders>
              <w:bottom w:color="000000" w:space="0" w:sz="8" w:val="inset"/>
              <w:right w:color="000000" w:space="0" w:sz="8" w:val="single"/>
            </w:tcBorders>
            <w:tcMar>
              <w:left w:type="dxa" w:w="57"/>
              <w:right w:type="dxa" w:w="57"/>
            </w:tcMar>
          </w:tcPr>
          <w:p>
            <w:r>
              <w:t>0</w:t>
            </w:r>
          </w:p>
        </w:tc>
        <w:tc>
          <w:tcPr>
            <w:tcW w:type="dxa" w:w="688"/>
            <w:tcBorders>
              <w:bottom w:color="000000" w:space="0" w:sz="8" w:val="inset"/>
              <w:right w:color="000000" w:space="0" w:sz="8" w:val="single"/>
            </w:tcBorders>
            <w:tcMar>
              <w:left w:type="dxa" w:w="57"/>
              <w:right w:type="dxa" w:w="57"/>
            </w:tcMar>
          </w:tcPr>
          <w:p>
            <w:r>
              <w:t>0</w:t>
            </w:r>
          </w:p>
        </w:tc>
        <w:tc>
          <w:tcPr>
            <w:tcW w:type="dxa" w:w="687"/>
            <w:tcBorders>
              <w:bottom w:color="000000" w:space="0" w:sz="8" w:val="inset"/>
              <w:right w:color="000000" w:space="0" w:sz="8" w:val="single"/>
            </w:tcBorders>
            <w:tcMar>
              <w:left w:type="dxa" w:w="57"/>
              <w:right w:type="dxa" w:w="57"/>
            </w:tcMar>
          </w:tcPr>
          <w:p>
            <w:r>
              <w:t>0</w:t>
            </w:r>
          </w:p>
        </w:tc>
        <w:tc>
          <w:tcPr>
            <w:tcW w:type="dxa" w:w="688"/>
            <w:tcBorders>
              <w:bottom w:color="000000" w:space="0" w:sz="8" w:val="inset"/>
              <w:right w:color="000000" w:space="0" w:sz="8" w:val="single"/>
            </w:tcBorders>
            <w:tcMar>
              <w:left w:type="dxa" w:w="57"/>
              <w:right w:type="dxa" w:w="57"/>
            </w:tcMar>
          </w:tcPr>
          <w:p>
            <w:r>
              <w:t>0</w:t>
            </w:r>
          </w:p>
        </w:tc>
        <w:tc>
          <w:tcPr>
            <w:tcW w:type="dxa" w:w="688"/>
            <w:tcBorders>
              <w:bottom w:color="000000" w:space="0" w:sz="8" w:val="inset"/>
              <w:right w:color="000000" w:space="0" w:sz="8" w:val="single"/>
            </w:tcBorders>
            <w:tcMar>
              <w:left w:type="dxa" w:w="57"/>
              <w:right w:type="dxa" w:w="57"/>
            </w:tcMar>
          </w:tcPr>
          <w:p>
            <w:r>
              <w:t>0</w:t>
            </w:r>
          </w:p>
        </w:tc>
      </w:tr>
      <w:tr>
        <w:trPr/>
        <w:tc>
          <w:tcPr>
            <w:tcW w:type="dxa" w:w="769"/>
            <w:vMerge w:val="continue"/>
            <w:tcBorders>
              <w:left w:color="000000" w:space="0" w:sz="8" w:val="single"/>
              <w:bottom w:color="000000" w:space="0" w:sz="8" w:val="inset"/>
              <w:right w:color="000000" w:space="0" w:sz="8" w:val="single"/>
            </w:tcBorders>
            <w:tcMar>
              <w:left w:type="dxa" w:w="10"/>
              <w:right w:type="dxa" w:w="10"/>
            </w:tcMar>
            <w:vAlign w:val="center"/>
          </w:tcPr>
          <w:p>
            <w:pPr>
              <w:pStyle w:val="Normal"/>
              <w:widowControl/>
              <w:jc w:val="left"/>
              <w:rPr>
                <w:rFonts w:ascii="宋体" w:cs="宋体" w:eastAsia="宋体" w:hAnsi="宋体"/>
                <w:kern w:val="0"/>
                <w:sz w:val="24"/>
                <w:szCs w:val="24"/>
              </w:rPr>
            </w:pPr>
            <w:r>
              <w:rPr>
                <w:rFonts w:ascii="宋体" w:cs="宋体" w:eastAsia="宋体" w:hAnsi="宋体"/>
                <w:kern w:val="0"/>
                <w:sz w:val="24"/>
                <w:szCs w:val="24"/>
              </w:rPr>
            </w:r>
          </w:p>
        </w:tc>
        <w:tc>
          <w:tcPr>
            <w:tcW w:type="dxa" w:w="942"/>
            <w:vMerge w:val="restart"/>
            <w:tcBorders>
              <w:top w:color="000000" w:space="0" w:sz="8" w:val="inset"/>
              <w:bottom w:color="000000" w:space="0" w:sz="8" w:val="inset"/>
              <w:right w:color="000000" w:space="0" w:sz="8" w:val="single"/>
            </w:tcBorders>
            <w:tcMar>
              <w:left w:type="dxa" w:w="57"/>
              <w:right w:type="dxa" w:w="57"/>
            </w:tcMar>
            <w:vAlign w:val="center"/>
          </w:tcPr>
          <w:p>
            <w:pPr>
              <w:pStyle w:val="Normal"/>
              <w:widowControl/>
              <w:jc w:val="left"/>
              <w:rPr>
                <w:rFonts w:ascii="宋体" w:cs="宋体" w:eastAsia="宋体" w:hAnsi="宋体"/>
                <w:kern w:val="0"/>
                <w:sz w:val="24"/>
                <w:szCs w:val="24"/>
              </w:rPr>
            </w:pPr>
            <w:r>
              <w:rPr>
                <w:rFonts w:ascii="宋体" w:cs="宋体" w:hAnsi="宋体"/>
                <w:kern w:val="0"/>
                <w:sz w:val="20"/>
                <w:szCs w:val="20"/>
              </w:rPr>
              <w:t>（六）其他处理</w:t>
            </w:r>
          </w:p>
        </w:tc>
        <w:tc>
          <w:tcPr>
            <w:tcW w:type="dxa" w:w="3220"/>
            <w:tcBorders>
              <w:bottom w:color="000000" w:space="0" w:sz="8" w:val="single"/>
              <w:right w:color="000000" w:space="0" w:sz="8" w:val="single"/>
            </w:tcBorders>
            <w:tcMar>
              <w:left w:type="dxa" w:w="57"/>
              <w:right w:type="dxa" w:w="57"/>
            </w:tcMar>
            <w:vAlign w:val="center"/>
          </w:tcPr>
          <w:p>
            <w:pPr>
              <w:pStyle w:val="Normal"/>
              <w:widowControl/>
              <w:rPr>
                <w:rFonts w:ascii="宋体" w:cs="宋体" w:eastAsia="宋体" w:hAnsi="宋体"/>
                <w:kern w:val="0"/>
                <w:sz w:val="24"/>
                <w:szCs w:val="24"/>
              </w:rPr>
            </w:pPr>
            <w:r>
              <w:rPr>
                <w:rFonts w:ascii="宋体" w:cs="宋体" w:eastAsia="宋体" w:hAnsi="宋体"/>
                <w:kern w:val="0"/>
                <w:sz w:val="20"/>
                <w:szCs w:val="20"/>
              </w:rPr>
              <w:t>1.</w:t>
            </w:r>
            <w:r>
              <w:rPr>
                <w:rFonts w:ascii="宋体" w:cs="宋体" w:hAnsi="宋体"/>
                <w:kern w:val="0"/>
                <w:sz w:val="20"/>
                <w:szCs w:val="20"/>
              </w:rPr>
              <w:t>申请人无正当理由逾期不补正、行政机关不再处理其政府信息公开申请</w:t>
            </w:r>
          </w:p>
        </w:tc>
        <w:tc>
          <w:tcPr>
            <w:tcW w:type="dxa" w:w="688"/>
            <w:tcBorders>
              <w:bottom w:color="000000" w:space="0" w:sz="8" w:val="single"/>
              <w:right w:color="000000" w:space="0" w:sz="8" w:val="single"/>
            </w:tcBorders>
            <w:tcMar>
              <w:left w:type="dxa" w:w="57"/>
              <w:right w:type="dxa" w:w="57"/>
            </w:tcMar>
            <w:vAlign w:val="center"/>
          </w:tcPr>
          <w:p>
            <w:r>
              <w:t>0</w:t>
            </w:r>
          </w:p>
        </w:tc>
        <w:tc>
          <w:tcPr>
            <w:tcW w:type="dxa" w:w="688"/>
            <w:tcBorders>
              <w:bottom w:color="000000" w:space="0" w:sz="8" w:val="single"/>
              <w:right w:color="000000" w:space="0" w:sz="8" w:val="single"/>
            </w:tcBorders>
            <w:tcMar>
              <w:left w:type="dxa" w:w="57"/>
              <w:right w:type="dxa" w:w="57"/>
            </w:tcMar>
            <w:vAlign w:val="center"/>
          </w:tcPr>
          <w:p>
            <w:r>
              <w:t>0</w:t>
            </w:r>
          </w:p>
        </w:tc>
        <w:tc>
          <w:tcPr>
            <w:tcW w:type="dxa" w:w="689"/>
            <w:tcBorders>
              <w:bottom w:color="000000" w:space="0" w:sz="8" w:val="single"/>
              <w:right w:color="000000" w:space="0" w:sz="8" w:val="single"/>
            </w:tcBorders>
            <w:tcMar>
              <w:left w:type="dxa" w:w="57"/>
              <w:right w:type="dxa" w:w="57"/>
            </w:tcMar>
            <w:vAlign w:val="center"/>
          </w:tcPr>
          <w:p>
            <w:r>
              <w:t>0</w:t>
            </w:r>
          </w:p>
        </w:tc>
        <w:tc>
          <w:tcPr>
            <w:tcW w:type="dxa" w:w="688"/>
            <w:tcBorders>
              <w:bottom w:color="000000" w:space="0" w:sz="8" w:val="single"/>
              <w:right w:color="000000" w:space="0" w:sz="8" w:val="single"/>
            </w:tcBorders>
            <w:tcMar>
              <w:left w:type="dxa" w:w="57"/>
              <w:right w:type="dxa" w:w="57"/>
            </w:tcMar>
            <w:vAlign w:val="center"/>
          </w:tcPr>
          <w:p>
            <w:r>
              <w:t>0</w:t>
            </w:r>
          </w:p>
        </w:tc>
        <w:tc>
          <w:tcPr>
            <w:tcW w:type="dxa" w:w="687"/>
            <w:tcBorders>
              <w:bottom w:color="000000" w:space="0" w:sz="8" w:val="single"/>
              <w:right w:color="000000" w:space="0" w:sz="8" w:val="single"/>
            </w:tcBorders>
            <w:tcMar>
              <w:left w:type="dxa" w:w="57"/>
              <w:right w:type="dxa" w:w="57"/>
            </w:tcMar>
            <w:vAlign w:val="center"/>
          </w:tcPr>
          <w:p>
            <w:r>
              <w:t>0</w:t>
            </w:r>
          </w:p>
        </w:tc>
        <w:tc>
          <w:tcPr>
            <w:tcW w:type="dxa" w:w="688"/>
            <w:tcBorders>
              <w:bottom w:color="000000" w:space="0" w:sz="8" w:val="single"/>
              <w:right w:color="000000" w:space="0" w:sz="8" w:val="single"/>
            </w:tcBorders>
            <w:tcMar>
              <w:left w:type="dxa" w:w="57"/>
              <w:right w:type="dxa" w:w="57"/>
            </w:tcMar>
            <w:vAlign w:val="center"/>
          </w:tcPr>
          <w:p>
            <w:r>
              <w:t>0</w:t>
            </w:r>
          </w:p>
        </w:tc>
        <w:tc>
          <w:tcPr>
            <w:tcW w:type="dxa" w:w="688"/>
            <w:tcBorders>
              <w:bottom w:color="000000" w:space="0" w:sz="8" w:val="single"/>
              <w:right w:color="000000" w:space="0" w:sz="8" w:val="single"/>
            </w:tcBorders>
            <w:tcMar>
              <w:left w:type="dxa" w:w="57"/>
              <w:right w:type="dxa" w:w="57"/>
            </w:tcMar>
          </w:tcPr>
          <w:p>
            <w:r>
              <w:t>0</w:t>
            </w:r>
          </w:p>
        </w:tc>
      </w:tr>
      <w:tr>
        <w:trPr/>
        <w:tc>
          <w:tcPr>
            <w:tcW w:type="dxa" w:w="769"/>
            <w:vMerge w:val="continue"/>
            <w:tcBorders>
              <w:left w:color="000000" w:space="0" w:sz="8" w:val="single"/>
              <w:bottom w:color="000000" w:space="0" w:sz="8" w:val="inset"/>
              <w:right w:color="000000" w:space="0" w:sz="8" w:val="single"/>
            </w:tcBorders>
            <w:tcMar>
              <w:left w:type="dxa" w:w="10"/>
              <w:right w:type="dxa" w:w="10"/>
            </w:tcMar>
            <w:vAlign w:val="center"/>
          </w:tcPr>
          <w:p>
            <w:pPr>
              <w:pStyle w:val="Normal"/>
              <w:widowControl/>
              <w:jc w:val="left"/>
              <w:rPr>
                <w:rFonts w:ascii="宋体" w:cs="宋体" w:eastAsia="宋体" w:hAnsi="宋体"/>
                <w:kern w:val="0"/>
                <w:sz w:val="24"/>
                <w:szCs w:val="24"/>
              </w:rPr>
            </w:pPr>
            <w:r>
              <w:rPr>
                <w:rFonts w:ascii="宋体" w:cs="宋体" w:eastAsia="宋体" w:hAnsi="宋体"/>
                <w:kern w:val="0"/>
                <w:sz w:val="24"/>
                <w:szCs w:val="24"/>
              </w:rPr>
            </w:r>
          </w:p>
        </w:tc>
        <w:tc>
          <w:tcPr>
            <w:tcW w:type="dxa" w:w="942"/>
            <w:vMerge w:val="continue"/>
            <w:tcBorders>
              <w:top w:color="000000" w:space="0" w:sz="8" w:val="inset"/>
              <w:bottom w:color="000000" w:space="0" w:sz="8" w:val="inset"/>
              <w:right w:color="000000" w:space="0" w:sz="8" w:val="single"/>
            </w:tcBorders>
            <w:tcMar>
              <w:left w:type="dxa" w:w="10"/>
              <w:right w:type="dxa" w:w="10"/>
            </w:tcMar>
            <w:vAlign w:val="center"/>
          </w:tcPr>
          <w:p>
            <w:pPr>
              <w:pStyle w:val="Normal"/>
              <w:widowControl/>
              <w:jc w:val="left"/>
              <w:rPr>
                <w:rFonts w:ascii="宋体" w:cs="宋体" w:eastAsia="宋体" w:hAnsi="宋体"/>
                <w:kern w:val="0"/>
                <w:sz w:val="24"/>
                <w:szCs w:val="24"/>
              </w:rPr>
            </w:pPr>
            <w:r>
              <w:rPr>
                <w:rFonts w:ascii="宋体" w:cs="宋体" w:eastAsia="宋体" w:hAnsi="宋体"/>
                <w:kern w:val="0"/>
                <w:sz w:val="24"/>
                <w:szCs w:val="24"/>
              </w:rPr>
            </w:r>
          </w:p>
        </w:tc>
        <w:tc>
          <w:tcPr>
            <w:tcW w:type="dxa" w:w="3220"/>
            <w:tcBorders>
              <w:bottom w:color="000000" w:space="0" w:sz="8" w:val="single"/>
              <w:right w:color="000000" w:space="0" w:sz="8" w:val="single"/>
            </w:tcBorders>
            <w:tcMar>
              <w:left w:type="dxa" w:w="57"/>
              <w:right w:type="dxa" w:w="57"/>
            </w:tcMar>
            <w:vAlign w:val="center"/>
          </w:tcPr>
          <w:p>
            <w:pPr>
              <w:pStyle w:val="Normal"/>
              <w:widowControl/>
              <w:rPr>
                <w:rFonts w:ascii="宋体" w:cs="宋体" w:eastAsia="宋体" w:hAnsi="宋体"/>
                <w:kern w:val="0"/>
                <w:sz w:val="24"/>
                <w:szCs w:val="24"/>
              </w:rPr>
            </w:pPr>
            <w:r>
              <w:rPr>
                <w:rFonts w:ascii="宋体" w:cs="宋体" w:eastAsia="宋体" w:hAnsi="宋体"/>
                <w:kern w:val="0"/>
                <w:sz w:val="20"/>
                <w:szCs w:val="20"/>
              </w:rPr>
              <w:t>2.</w:t>
            </w:r>
            <w:r>
              <w:rPr>
                <w:rFonts w:ascii="宋体" w:cs="宋体" w:hAnsi="宋体"/>
                <w:kern w:val="0"/>
                <w:sz w:val="20"/>
                <w:szCs w:val="20"/>
              </w:rPr>
              <w:t>申请人逾期未按收费通知要求缴纳费用、行政机关不再处理其政府信息公开申请</w:t>
            </w:r>
          </w:p>
        </w:tc>
        <w:tc>
          <w:tcPr>
            <w:tcW w:type="dxa" w:w="688"/>
            <w:tcBorders>
              <w:bottom w:color="000000" w:space="0" w:sz="8" w:val="single"/>
              <w:right w:color="000000" w:space="0" w:sz="8" w:val="single"/>
            </w:tcBorders>
            <w:tcMar>
              <w:left w:type="dxa" w:w="57"/>
              <w:right w:type="dxa" w:w="57"/>
            </w:tcMar>
            <w:vAlign w:val="center"/>
          </w:tcPr>
          <w:p>
            <w:r>
              <w:t>0</w:t>
            </w:r>
          </w:p>
        </w:tc>
        <w:tc>
          <w:tcPr>
            <w:tcW w:type="dxa" w:w="688"/>
            <w:tcBorders>
              <w:bottom w:color="000000" w:space="0" w:sz="8" w:val="single"/>
              <w:right w:color="000000" w:space="0" w:sz="8" w:val="single"/>
            </w:tcBorders>
            <w:tcMar>
              <w:left w:type="dxa" w:w="57"/>
              <w:right w:type="dxa" w:w="57"/>
            </w:tcMar>
            <w:vAlign w:val="center"/>
          </w:tcPr>
          <w:p>
            <w:r>
              <w:t>0</w:t>
            </w:r>
          </w:p>
        </w:tc>
        <w:tc>
          <w:tcPr>
            <w:tcW w:type="dxa" w:w="689"/>
            <w:tcBorders>
              <w:bottom w:color="000000" w:space="0" w:sz="8" w:val="single"/>
              <w:right w:color="000000" w:space="0" w:sz="8" w:val="single"/>
            </w:tcBorders>
            <w:tcMar>
              <w:left w:type="dxa" w:w="57"/>
              <w:right w:type="dxa" w:w="57"/>
            </w:tcMar>
            <w:vAlign w:val="center"/>
          </w:tcPr>
          <w:p>
            <w:r>
              <w:t>0</w:t>
            </w:r>
          </w:p>
        </w:tc>
        <w:tc>
          <w:tcPr>
            <w:tcW w:type="dxa" w:w="688"/>
            <w:tcBorders>
              <w:bottom w:color="000000" w:space="0" w:sz="8" w:val="single"/>
              <w:right w:color="000000" w:space="0" w:sz="8" w:val="single"/>
            </w:tcBorders>
            <w:tcMar>
              <w:left w:type="dxa" w:w="57"/>
              <w:right w:type="dxa" w:w="57"/>
            </w:tcMar>
            <w:vAlign w:val="center"/>
          </w:tcPr>
          <w:p>
            <w:r>
              <w:t>0</w:t>
            </w:r>
          </w:p>
        </w:tc>
        <w:tc>
          <w:tcPr>
            <w:tcW w:type="dxa" w:w="687"/>
            <w:tcBorders>
              <w:bottom w:color="000000" w:space="0" w:sz="8" w:val="single"/>
              <w:right w:color="000000" w:space="0" w:sz="8" w:val="single"/>
            </w:tcBorders>
            <w:tcMar>
              <w:left w:type="dxa" w:w="57"/>
              <w:right w:type="dxa" w:w="57"/>
            </w:tcMar>
            <w:vAlign w:val="center"/>
          </w:tcPr>
          <w:p>
            <w:r>
              <w:t>0</w:t>
            </w:r>
          </w:p>
        </w:tc>
        <w:tc>
          <w:tcPr>
            <w:tcW w:type="dxa" w:w="688"/>
            <w:tcBorders>
              <w:bottom w:color="000000" w:space="0" w:sz="8" w:val="single"/>
              <w:right w:color="000000" w:space="0" w:sz="8" w:val="single"/>
            </w:tcBorders>
            <w:tcMar>
              <w:left w:type="dxa" w:w="57"/>
              <w:right w:type="dxa" w:w="57"/>
            </w:tcMar>
            <w:vAlign w:val="center"/>
          </w:tcPr>
          <w:p>
            <w:r>
              <w:t>0</w:t>
            </w:r>
          </w:p>
        </w:tc>
        <w:tc>
          <w:tcPr>
            <w:tcW w:type="dxa" w:w="688"/>
            <w:tcBorders>
              <w:bottom w:color="000000" w:space="0" w:sz="8" w:val="single"/>
              <w:right w:color="000000" w:space="0" w:sz="8" w:val="single"/>
            </w:tcBorders>
            <w:tcMar>
              <w:left w:type="dxa" w:w="57"/>
              <w:right w:type="dxa" w:w="57"/>
            </w:tcMar>
          </w:tcPr>
          <w:p>
            <w:r>
              <w:t>0</w:t>
            </w:r>
          </w:p>
        </w:tc>
      </w:tr>
      <w:tr>
        <w:trPr/>
        <w:tc>
          <w:tcPr>
            <w:tcW w:type="dxa" w:w="769"/>
            <w:vMerge w:val="continue"/>
            <w:tcBorders>
              <w:left w:color="000000" w:space="0" w:sz="8" w:val="single"/>
              <w:bottom w:color="000000" w:space="0" w:sz="8" w:val="inset"/>
              <w:right w:color="000000" w:space="0" w:sz="8" w:val="single"/>
            </w:tcBorders>
            <w:tcMar>
              <w:left w:type="dxa" w:w="10"/>
              <w:right w:type="dxa" w:w="10"/>
            </w:tcMar>
            <w:vAlign w:val="center"/>
          </w:tcPr>
          <w:p>
            <w:pPr>
              <w:pStyle w:val="Normal"/>
              <w:widowControl/>
              <w:jc w:val="left"/>
              <w:rPr>
                <w:rFonts w:ascii="宋体" w:cs="宋体" w:eastAsia="宋体" w:hAnsi="宋体"/>
                <w:kern w:val="0"/>
                <w:sz w:val="24"/>
                <w:szCs w:val="24"/>
              </w:rPr>
            </w:pPr>
            <w:r>
              <w:rPr>
                <w:rFonts w:ascii="宋体" w:cs="宋体" w:eastAsia="宋体" w:hAnsi="宋体"/>
                <w:kern w:val="0"/>
                <w:sz w:val="24"/>
                <w:szCs w:val="24"/>
              </w:rPr>
            </w:r>
          </w:p>
        </w:tc>
        <w:tc>
          <w:tcPr>
            <w:tcW w:type="dxa" w:w="942"/>
            <w:vMerge w:val="continue"/>
            <w:tcBorders>
              <w:top w:color="000000" w:space="0" w:sz="8" w:val="inset"/>
              <w:bottom w:color="000000" w:space="0" w:sz="8" w:val="inset"/>
              <w:right w:color="000000" w:space="0" w:sz="8" w:val="single"/>
            </w:tcBorders>
            <w:tcMar>
              <w:left w:type="dxa" w:w="10"/>
              <w:right w:type="dxa" w:w="10"/>
            </w:tcMar>
            <w:vAlign w:val="center"/>
          </w:tcPr>
          <w:p>
            <w:pPr>
              <w:pStyle w:val="Normal"/>
              <w:widowControl/>
              <w:jc w:val="left"/>
              <w:rPr>
                <w:rFonts w:ascii="宋体" w:cs="宋体" w:eastAsia="宋体" w:hAnsi="宋体"/>
                <w:kern w:val="0"/>
                <w:sz w:val="24"/>
                <w:szCs w:val="24"/>
              </w:rPr>
            </w:pPr>
            <w:r>
              <w:rPr>
                <w:rFonts w:ascii="宋体" w:cs="宋体" w:eastAsia="宋体" w:hAnsi="宋体"/>
                <w:kern w:val="0"/>
                <w:sz w:val="24"/>
                <w:szCs w:val="24"/>
              </w:rPr>
            </w:r>
          </w:p>
        </w:tc>
        <w:tc>
          <w:tcPr>
            <w:tcW w:type="dxa" w:w="3220"/>
            <w:tcBorders>
              <w:bottom w:color="000000" w:space="0" w:sz="8" w:val="single"/>
              <w:right w:color="000000" w:space="0" w:sz="8" w:val="single"/>
            </w:tcBorders>
            <w:tcMar>
              <w:left w:type="dxa" w:w="57"/>
              <w:right w:type="dxa" w:w="57"/>
            </w:tcMar>
            <w:vAlign w:val="center"/>
          </w:tcPr>
          <w:p>
            <w:pPr>
              <w:pStyle w:val="Normal"/>
              <w:widowControl/>
              <w:jc w:val="left"/>
              <w:rPr>
                <w:rFonts w:ascii="宋体" w:cs="宋体" w:eastAsia="宋体" w:hAnsi="宋体"/>
                <w:kern w:val="0"/>
                <w:sz w:val="24"/>
                <w:szCs w:val="24"/>
              </w:rPr>
            </w:pPr>
            <w:r>
              <w:rPr>
                <w:rFonts w:ascii="宋体" w:cs="宋体" w:eastAsia="宋体" w:hAnsi="宋体"/>
                <w:kern w:val="0"/>
                <w:sz w:val="20"/>
                <w:szCs w:val="20"/>
              </w:rPr>
              <w:t>3.</w:t>
            </w:r>
            <w:r>
              <w:rPr>
                <w:rFonts w:ascii="宋体" w:cs="宋体" w:hAnsi="宋体"/>
                <w:kern w:val="0"/>
                <w:sz w:val="20"/>
                <w:szCs w:val="20"/>
              </w:rPr>
              <w:t>其他</w:t>
            </w:r>
          </w:p>
        </w:tc>
        <w:tc>
          <w:tcPr>
            <w:tcW w:type="dxa" w:w="688"/>
            <w:tcBorders>
              <w:bottom w:color="000000" w:space="0" w:sz="8" w:val="single"/>
              <w:right w:color="000000" w:space="0" w:sz="8" w:val="single"/>
            </w:tcBorders>
            <w:tcMar>
              <w:left w:type="dxa" w:w="57"/>
              <w:right w:type="dxa" w:w="57"/>
            </w:tcMar>
            <w:vAlign w:val="center"/>
          </w:tcPr>
          <w:p>
            <w:r>
              <w:t>0</w:t>
            </w:r>
          </w:p>
        </w:tc>
        <w:tc>
          <w:tcPr>
            <w:tcW w:type="dxa" w:w="688"/>
            <w:tcBorders>
              <w:bottom w:color="000000" w:space="0" w:sz="8" w:val="single"/>
              <w:right w:color="000000" w:space="0" w:sz="8" w:val="single"/>
            </w:tcBorders>
            <w:tcMar>
              <w:left w:type="dxa" w:w="57"/>
              <w:right w:type="dxa" w:w="57"/>
            </w:tcMar>
            <w:vAlign w:val="center"/>
          </w:tcPr>
          <w:p>
            <w:r>
              <w:t>0</w:t>
            </w:r>
          </w:p>
        </w:tc>
        <w:tc>
          <w:tcPr>
            <w:tcW w:type="dxa" w:w="689"/>
            <w:tcBorders>
              <w:bottom w:color="000000" w:space="0" w:sz="8" w:val="single"/>
              <w:right w:color="000000" w:space="0" w:sz="8" w:val="single"/>
            </w:tcBorders>
            <w:tcMar>
              <w:left w:type="dxa" w:w="57"/>
              <w:right w:type="dxa" w:w="57"/>
            </w:tcMar>
            <w:vAlign w:val="center"/>
          </w:tcPr>
          <w:p>
            <w:r>
              <w:t>0</w:t>
            </w:r>
          </w:p>
        </w:tc>
        <w:tc>
          <w:tcPr>
            <w:tcW w:type="dxa" w:w="688"/>
            <w:tcBorders>
              <w:bottom w:color="000000" w:space="0" w:sz="8" w:val="single"/>
              <w:right w:color="000000" w:space="0" w:sz="8" w:val="single"/>
            </w:tcBorders>
            <w:tcMar>
              <w:left w:type="dxa" w:w="57"/>
              <w:right w:type="dxa" w:w="57"/>
            </w:tcMar>
            <w:vAlign w:val="center"/>
          </w:tcPr>
          <w:p>
            <w:r>
              <w:t>0</w:t>
            </w:r>
          </w:p>
        </w:tc>
        <w:tc>
          <w:tcPr>
            <w:tcW w:type="dxa" w:w="687"/>
            <w:tcBorders>
              <w:bottom w:color="000000" w:space="0" w:sz="8" w:val="single"/>
              <w:right w:color="000000" w:space="0" w:sz="8" w:val="single"/>
            </w:tcBorders>
            <w:tcMar>
              <w:left w:type="dxa" w:w="57"/>
              <w:right w:type="dxa" w:w="57"/>
            </w:tcMar>
            <w:vAlign w:val="center"/>
          </w:tcPr>
          <w:p>
            <w:r>
              <w:t>0</w:t>
            </w:r>
          </w:p>
        </w:tc>
        <w:tc>
          <w:tcPr>
            <w:tcW w:type="dxa" w:w="688"/>
            <w:tcBorders>
              <w:bottom w:color="000000" w:space="0" w:sz="8" w:val="single"/>
              <w:right w:color="000000" w:space="0" w:sz="8" w:val="single"/>
            </w:tcBorders>
            <w:tcMar>
              <w:left w:type="dxa" w:w="57"/>
              <w:right w:type="dxa" w:w="57"/>
            </w:tcMar>
            <w:vAlign w:val="center"/>
          </w:tcPr>
          <w:p>
            <w:r>
              <w:t>0</w:t>
            </w:r>
          </w:p>
        </w:tc>
        <w:tc>
          <w:tcPr>
            <w:tcW w:type="dxa" w:w="688"/>
            <w:tcBorders>
              <w:bottom w:color="000000" w:space="0" w:sz="8" w:val="single"/>
              <w:right w:color="000000" w:space="0" w:sz="8" w:val="single"/>
            </w:tcBorders>
            <w:tcMar>
              <w:left w:type="dxa" w:w="57"/>
              <w:right w:type="dxa" w:w="57"/>
            </w:tcMar>
          </w:tcPr>
          <w:p>
            <w:r>
              <w:t>0</w:t>
            </w:r>
          </w:p>
        </w:tc>
      </w:tr>
      <w:tr>
        <w:trPr/>
        <w:tc>
          <w:tcPr>
            <w:tcW w:type="dxa" w:w="769"/>
            <w:vMerge w:val="continue"/>
            <w:tcBorders>
              <w:left w:color="000000" w:space="0" w:sz="8" w:val="single"/>
              <w:bottom w:color="000000" w:space="0" w:sz="8" w:val="inset"/>
              <w:right w:color="000000" w:space="0" w:sz="8" w:val="single"/>
            </w:tcBorders>
            <w:tcMar>
              <w:left w:type="dxa" w:w="10"/>
              <w:right w:type="dxa" w:w="10"/>
            </w:tcMar>
            <w:vAlign w:val="center"/>
          </w:tcPr>
          <w:p>
            <w:pPr>
              <w:pStyle w:val="Normal"/>
              <w:widowControl/>
              <w:jc w:val="left"/>
              <w:rPr>
                <w:rFonts w:ascii="宋体" w:cs="宋体" w:eastAsia="宋体" w:hAnsi="宋体"/>
                <w:kern w:val="0"/>
                <w:sz w:val="24"/>
                <w:szCs w:val="24"/>
              </w:rPr>
            </w:pPr>
            <w:r>
              <w:rPr>
                <w:rFonts w:ascii="宋体" w:cs="宋体" w:eastAsia="宋体" w:hAnsi="宋体"/>
                <w:kern w:val="0"/>
                <w:sz w:val="24"/>
                <w:szCs w:val="24"/>
              </w:rPr>
            </w:r>
          </w:p>
        </w:tc>
        <w:tc>
          <w:tcPr>
            <w:tcW w:type="dxa" w:w="4162"/>
            <w:gridSpan w:val="2"/>
            <w:tcBorders>
              <w:bottom w:color="000000" w:space="0" w:sz="8" w:val="single"/>
              <w:right w:color="000000" w:space="0" w:sz="8" w:val="single"/>
            </w:tcBorders>
            <w:tcMar>
              <w:left w:type="dxa" w:w="57"/>
              <w:right w:type="dxa" w:w="57"/>
            </w:tcMar>
            <w:vAlign w:val="center"/>
          </w:tcPr>
          <w:p>
            <w:pPr>
              <w:pStyle w:val="Normal"/>
              <w:widowControl/>
              <w:jc w:val="left"/>
              <w:rPr>
                <w:rFonts w:ascii="宋体" w:cs="宋体" w:eastAsia="宋体" w:hAnsi="宋体"/>
                <w:kern w:val="0"/>
                <w:sz w:val="24"/>
                <w:szCs w:val="24"/>
              </w:rPr>
            </w:pPr>
            <w:r>
              <w:rPr>
                <w:rFonts w:ascii="宋体" w:cs="宋体" w:hAnsi="宋体"/>
                <w:kern w:val="0"/>
                <w:sz w:val="20"/>
                <w:szCs w:val="20"/>
              </w:rPr>
              <w:t>（七）总计</w:t>
            </w:r>
          </w:p>
        </w:tc>
        <w:tc>
          <w:tcPr>
            <w:tcW w:type="dxa" w:w="688"/>
            <w:tcBorders>
              <w:bottom w:color="000000" w:space="0" w:sz="8" w:val="single"/>
              <w:right w:color="000000" w:space="0" w:sz="8" w:val="single"/>
            </w:tcBorders>
            <w:tcMar>
              <w:left w:type="dxa" w:w="57"/>
              <w:right w:type="dxa" w:w="57"/>
            </w:tcMar>
            <w:vAlign w:val="center"/>
          </w:tcPr>
          <w:p>
            <w:r>
              <w:t>0</w:t>
            </w:r>
          </w:p>
        </w:tc>
        <w:tc>
          <w:tcPr>
            <w:tcW w:type="dxa" w:w="688"/>
            <w:tcBorders>
              <w:bottom w:color="000000" w:space="0" w:sz="8" w:val="single"/>
              <w:right w:color="000000" w:space="0" w:sz="8" w:val="single"/>
            </w:tcBorders>
            <w:tcMar>
              <w:left w:type="dxa" w:w="57"/>
              <w:right w:type="dxa" w:w="57"/>
            </w:tcMar>
            <w:vAlign w:val="center"/>
          </w:tcPr>
          <w:p>
            <w:r>
              <w:t>0</w:t>
            </w:r>
          </w:p>
        </w:tc>
        <w:tc>
          <w:tcPr>
            <w:tcW w:type="dxa" w:w="689"/>
            <w:tcBorders>
              <w:bottom w:color="000000" w:space="0" w:sz="8" w:val="single"/>
              <w:right w:color="000000" w:space="0" w:sz="8" w:val="single"/>
            </w:tcBorders>
            <w:tcMar>
              <w:left w:type="dxa" w:w="57"/>
              <w:right w:type="dxa" w:w="57"/>
            </w:tcMar>
            <w:vAlign w:val="center"/>
          </w:tcPr>
          <w:p>
            <w:r>
              <w:t>0</w:t>
            </w:r>
          </w:p>
        </w:tc>
        <w:tc>
          <w:tcPr>
            <w:tcW w:type="dxa" w:w="688"/>
            <w:tcBorders>
              <w:bottom w:color="000000" w:space="0" w:sz="8" w:val="single"/>
              <w:right w:color="000000" w:space="0" w:sz="8" w:val="single"/>
            </w:tcBorders>
            <w:tcMar>
              <w:left w:type="dxa" w:w="57"/>
              <w:right w:type="dxa" w:w="57"/>
            </w:tcMar>
            <w:vAlign w:val="center"/>
          </w:tcPr>
          <w:p>
            <w:r>
              <w:t>0</w:t>
            </w:r>
          </w:p>
        </w:tc>
        <w:tc>
          <w:tcPr>
            <w:tcW w:type="dxa" w:w="687"/>
            <w:tcBorders>
              <w:bottom w:color="000000" w:space="0" w:sz="8" w:val="single"/>
              <w:right w:color="000000" w:space="0" w:sz="8" w:val="single"/>
            </w:tcBorders>
            <w:tcMar>
              <w:left w:type="dxa" w:w="57"/>
              <w:right w:type="dxa" w:w="57"/>
            </w:tcMar>
            <w:vAlign w:val="center"/>
          </w:tcPr>
          <w:p>
            <w:r>
              <w:t>0</w:t>
            </w:r>
          </w:p>
        </w:tc>
        <w:tc>
          <w:tcPr>
            <w:tcW w:type="dxa" w:w="688"/>
            <w:tcBorders>
              <w:bottom w:color="000000" w:space="0" w:sz="8" w:val="single"/>
              <w:right w:color="000000" w:space="0" w:sz="8" w:val="single"/>
            </w:tcBorders>
            <w:tcMar>
              <w:left w:type="dxa" w:w="57"/>
              <w:right w:type="dxa" w:w="57"/>
            </w:tcMar>
            <w:vAlign w:val="center"/>
          </w:tcPr>
          <w:p>
            <w:r>
              <w:t>0</w:t>
            </w:r>
          </w:p>
        </w:tc>
        <w:tc>
          <w:tcPr>
            <w:tcW w:type="dxa" w:w="688"/>
            <w:tcBorders>
              <w:bottom w:color="000000" w:space="0" w:sz="8" w:val="single"/>
              <w:right w:color="000000" w:space="0" w:sz="8" w:val="single"/>
            </w:tcBorders>
            <w:tcMar>
              <w:left w:type="dxa" w:w="57"/>
              <w:right w:type="dxa" w:w="57"/>
            </w:tcMar>
          </w:tcPr>
          <w:p>
            <w:r>
              <w:t>0</w:t>
            </w:r>
          </w:p>
        </w:tc>
      </w:tr>
      <w:tr>
        <w:trPr/>
        <w:tc>
          <w:tcPr>
            <w:tcW w:type="dxa" w:w="4931"/>
            <w:gridSpan w:val="3"/>
            <w:tcBorders>
              <w:left w:color="000000" w:space="0" w:sz="8" w:val="single"/>
              <w:bottom w:color="000000" w:space="0" w:sz="8" w:val="single"/>
              <w:right w:color="000000" w:space="0" w:sz="8" w:val="single"/>
            </w:tcBorders>
            <w:tcMar>
              <w:left w:type="dxa" w:w="57"/>
              <w:right w:type="dxa" w:w="57"/>
            </w:tcMar>
            <w:vAlign w:val="center"/>
          </w:tcPr>
          <w:p>
            <w:pPr>
              <w:pStyle w:val="Normal"/>
              <w:widowControl/>
              <w:jc w:val="left"/>
              <w:rPr>
                <w:rFonts w:ascii="宋体" w:cs="宋体" w:eastAsia="宋体" w:hAnsi="宋体"/>
                <w:kern w:val="0"/>
                <w:sz w:val="24"/>
                <w:szCs w:val="24"/>
              </w:rPr>
            </w:pPr>
            <w:r>
              <w:rPr>
                <w:rFonts w:ascii="宋体" w:cs="宋体" w:hAnsi="宋体"/>
                <w:kern w:val="0"/>
                <w:sz w:val="20"/>
                <w:szCs w:val="20"/>
              </w:rPr>
              <w:t>四、结转下年度继续办理</w:t>
            </w:r>
          </w:p>
        </w:tc>
        <w:tc>
          <w:tcPr>
            <w:tcW w:type="dxa" w:w="688"/>
            <w:tcBorders>
              <w:bottom w:color="000000" w:space="0" w:sz="8" w:val="single"/>
              <w:right w:color="000000" w:space="0" w:sz="8" w:val="single"/>
            </w:tcBorders>
            <w:tcMar>
              <w:left w:type="dxa" w:w="57"/>
              <w:right w:type="dxa" w:w="57"/>
            </w:tcMar>
            <w:vAlign w:val="center"/>
          </w:tcPr>
          <w:p>
            <w:r>
              <w:t>0</w:t>
            </w:r>
          </w:p>
        </w:tc>
        <w:tc>
          <w:tcPr>
            <w:tcW w:type="dxa" w:w="688"/>
            <w:tcBorders>
              <w:bottom w:color="000000" w:space="0" w:sz="8" w:val="single"/>
              <w:right w:color="000000" w:space="0" w:sz="8" w:val="single"/>
            </w:tcBorders>
            <w:tcMar>
              <w:left w:type="dxa" w:w="57"/>
              <w:right w:type="dxa" w:w="57"/>
            </w:tcMar>
            <w:vAlign w:val="center"/>
          </w:tcPr>
          <w:p>
            <w:r>
              <w:t>0</w:t>
            </w:r>
          </w:p>
        </w:tc>
        <w:tc>
          <w:tcPr>
            <w:tcW w:type="dxa" w:w="689"/>
            <w:tcBorders>
              <w:bottom w:color="000000" w:space="0" w:sz="8" w:val="single"/>
              <w:right w:color="000000" w:space="0" w:sz="8" w:val="single"/>
            </w:tcBorders>
            <w:tcMar>
              <w:left w:type="dxa" w:w="57"/>
              <w:right w:type="dxa" w:w="57"/>
            </w:tcMar>
            <w:vAlign w:val="center"/>
          </w:tcPr>
          <w:p>
            <w:r>
              <w:t>0</w:t>
            </w:r>
          </w:p>
        </w:tc>
        <w:tc>
          <w:tcPr>
            <w:tcW w:type="dxa" w:w="688"/>
            <w:tcBorders>
              <w:bottom w:color="000000" w:space="0" w:sz="8" w:val="single"/>
              <w:right w:color="000000" w:space="0" w:sz="8" w:val="single"/>
            </w:tcBorders>
            <w:tcMar>
              <w:left w:type="dxa" w:w="57"/>
              <w:right w:type="dxa" w:w="57"/>
            </w:tcMar>
            <w:vAlign w:val="center"/>
          </w:tcPr>
          <w:p>
            <w:r>
              <w:t>0</w:t>
            </w:r>
          </w:p>
        </w:tc>
        <w:tc>
          <w:tcPr>
            <w:tcW w:type="dxa" w:w="687"/>
            <w:tcBorders>
              <w:bottom w:color="000000" w:space="0" w:sz="8" w:val="single"/>
              <w:right w:color="000000" w:space="0" w:sz="8" w:val="single"/>
            </w:tcBorders>
            <w:tcMar>
              <w:left w:type="dxa" w:w="57"/>
              <w:right w:type="dxa" w:w="57"/>
            </w:tcMar>
            <w:vAlign w:val="center"/>
          </w:tcPr>
          <w:p>
            <w:r>
              <w:t>0</w:t>
            </w:r>
          </w:p>
        </w:tc>
        <w:tc>
          <w:tcPr>
            <w:tcW w:type="dxa" w:w="688"/>
            <w:tcBorders>
              <w:bottom w:color="000000" w:space="0" w:sz="8" w:val="single"/>
              <w:right w:color="000000" w:space="0" w:sz="8" w:val="single"/>
            </w:tcBorders>
            <w:tcMar>
              <w:left w:type="dxa" w:w="57"/>
              <w:right w:type="dxa" w:w="57"/>
            </w:tcMar>
            <w:vAlign w:val="center"/>
          </w:tcPr>
          <w:p>
            <w:r>
              <w:t>0</w:t>
            </w:r>
          </w:p>
        </w:tc>
        <w:tc>
          <w:tcPr>
            <w:tcW w:type="dxa" w:w="688"/>
            <w:tcBorders>
              <w:bottom w:color="000000" w:space="0" w:sz="8" w:val="single"/>
              <w:right w:color="000000" w:space="0" w:sz="8" w:val="single"/>
            </w:tcBorders>
            <w:tcMar>
              <w:left w:type="dxa" w:w="57"/>
              <w:right w:type="dxa" w:w="57"/>
            </w:tcMar>
          </w:tcPr>
          <w:p>
            <w:r>
              <w:t>0</w:t>
            </w:r>
          </w:p>
        </w:tc>
      </w:tr>
    </w:tbl>
    <w:p>
      <w:pPr>
        <w:pStyle w:val="Normal"/>
        <w:widowControl/>
        <w:ind w:firstLine="482"/>
        <w:jc w:val="left"/>
        <w:rPr>
          <w:rFonts w:ascii="宋体" w:cs="宋体" w:eastAsia="宋体" w:hAnsi="宋体"/>
          <w:b/>
          <w:bCs/>
          <w:color w:val="333333"/>
          <w:kern w:val="0"/>
          <w:sz w:val="24"/>
          <w:szCs w:val="24"/>
        </w:rPr>
      </w:pPr>
      <w:r>
        <w:br w:type="page"/>
      </w:r>
      <w:r>
        <w:rPr>
          <w:rFonts w:ascii="宋体" w:cs="宋体" w:hAnsi="宋体"/>
          <w:b/>
          <w:bCs/>
          <w:color w:val="333333"/>
          <w:kern w:val="0"/>
          <w:sz w:val="24"/>
          <w:szCs w:val="24"/>
        </w:rPr>
        <w:t>四、政府信息公开行政复议、行政诉讼情况</w:t>
      </w:r>
    </w:p>
    <w:p>
      <w:pPr>
        <w:pStyle w:val="Normal"/>
        <w:widowControl/>
        <w:shd w:color="auto" w:fill="FFFFFF" w:val="clear"/>
        <w:ind w:firstLine="480"/>
        <w:rPr>
          <w:rFonts w:ascii="宋体" w:cs="宋体" w:eastAsia="宋体" w:hAnsi="宋体"/>
          <w:b/>
          <w:bCs/>
          <w:color w:val="333333"/>
          <w:kern w:val="0"/>
          <w:sz w:val="24"/>
          <w:szCs w:val="24"/>
        </w:rPr>
      </w:pPr>
      <w:r>
        <w:rPr>
          <w:rFonts w:ascii="宋体" w:cs="宋体" w:eastAsia="宋体" w:hAnsi="宋体"/>
          <w:b/>
          <w:bCs/>
          <w:color w:val="333333"/>
          <w:kern w:val="0"/>
          <w:sz w:val="24"/>
          <w:szCs w:val="24"/>
        </w:rPr>
      </w:r>
    </w:p>
    <w:tbl>
      <w:tblPr>
        <w:tblW w:type="dxa" w:w="9748"/>
        <w:jc w:val="center"/>
        <w:tblInd w:type="dxa" w:w="0"/>
        <w:tblLayout w:type="fixed"/>
        <w:tblCellMar>
          <w:top w:type="dxa" w:w="0"/>
          <w:left w:type="dxa" w:w="108"/>
          <w:bottom w:type="dxa" w:w="0"/>
          <w:right w:type="dxa" w:w="108"/>
        </w:tblCellMar>
        <w:tblLook w:firstColumn="1" w:firstRow="1" w:lastColumn="0" w:lastRow="0" w:noHBand="0" w:noVBand="1" w:val="04a0"/>
      </w:tblPr>
      <w:tblGrid>
        <w:gridCol w:w="650"/>
        <w:gridCol w:w="650"/>
        <w:gridCol w:w="649"/>
        <w:gridCol w:w="650"/>
        <w:gridCol w:w="650"/>
        <w:gridCol w:w="650"/>
        <w:gridCol w:w="650"/>
        <w:gridCol w:w="649"/>
        <w:gridCol w:w="650"/>
        <w:gridCol w:w="650"/>
        <w:gridCol w:w="650"/>
        <w:gridCol w:w="650"/>
        <w:gridCol w:w="650"/>
        <w:gridCol w:w="650"/>
        <w:gridCol w:w="650"/>
      </w:tblGrid>
      <w:tr>
        <w:trPr/>
        <w:tc>
          <w:tcPr>
            <w:tcW w:type="dxa" w:w="3249"/>
            <w:gridSpan w:val="5"/>
            <w:tcBorders>
              <w:top w:color="000000" w:space="0" w:sz="8" w:val="single"/>
              <w:left w:color="000000" w:space="0" w:sz="8" w:val="single"/>
              <w:bottom w:color="000000" w:space="0" w:sz="8" w:val="single"/>
              <w:right w:color="000000" w:space="0" w:sz="8" w:val="single"/>
            </w:tcBorders>
            <w:vAlign w:val="center"/>
          </w:tcPr>
          <w:p>
            <w:pPr>
              <w:pStyle w:val="Normal"/>
              <w:widowControl/>
              <w:jc w:val="center"/>
              <w:rPr>
                <w:rFonts w:ascii="宋体" w:cs="宋体" w:eastAsia="宋体" w:hAnsi="宋体"/>
                <w:kern w:val="0"/>
                <w:sz w:val="24"/>
                <w:szCs w:val="24"/>
              </w:rPr>
            </w:pPr>
            <w:r>
              <w:rPr>
                <w:rFonts w:ascii="宋体" w:cs="宋体" w:hAnsi="宋体"/>
                <w:kern w:val="0"/>
                <w:sz w:val="20"/>
                <w:szCs w:val="20"/>
              </w:rPr>
              <w:t>行政复议</w:t>
            </w:r>
          </w:p>
        </w:tc>
        <w:tc>
          <w:tcPr>
            <w:tcW w:type="dxa" w:w="6499"/>
            <w:gridSpan w:val="10"/>
            <w:tcBorders>
              <w:top w:color="000000" w:space="0" w:sz="8" w:val="single"/>
              <w:left w:color="000000" w:space="0" w:sz="8" w:val="single"/>
              <w:bottom w:color="000000" w:space="0" w:sz="8" w:val="single"/>
              <w:right w:color="000000" w:space="0" w:sz="8" w:val="single"/>
            </w:tcBorders>
            <w:vAlign w:val="center"/>
          </w:tcPr>
          <w:p>
            <w:pPr>
              <w:pStyle w:val="Normal"/>
              <w:widowControl/>
              <w:jc w:val="center"/>
              <w:rPr>
                <w:rFonts w:ascii="宋体" w:cs="宋体" w:eastAsia="宋体" w:hAnsi="宋体"/>
                <w:kern w:val="0"/>
                <w:sz w:val="24"/>
                <w:szCs w:val="24"/>
              </w:rPr>
            </w:pPr>
            <w:r>
              <w:rPr>
                <w:rFonts w:ascii="宋体" w:cs="宋体" w:hAnsi="宋体"/>
                <w:kern w:val="0"/>
                <w:sz w:val="20"/>
                <w:szCs w:val="20"/>
              </w:rPr>
              <w:t>行政诉讼</w:t>
            </w:r>
          </w:p>
        </w:tc>
      </w:tr>
      <w:tr>
        <w:trPr/>
        <w:tc>
          <w:tcPr>
            <w:tcW w:type="dxa" w:w="650"/>
            <w:vMerge w:val="restart"/>
            <w:tcBorders>
              <w:left w:color="000000" w:space="0" w:sz="8" w:val="single"/>
              <w:bottom w:color="000000" w:space="0" w:sz="8" w:val="single"/>
              <w:right w:color="000000" w:space="0" w:sz="8" w:val="single"/>
            </w:tcBorders>
            <w:vAlign w:val="center"/>
          </w:tcPr>
          <w:p>
            <w:pPr>
              <w:pStyle w:val="Normal"/>
              <w:widowControl/>
              <w:jc w:val="center"/>
              <w:rPr>
                <w:rFonts w:ascii="宋体" w:cs="宋体" w:eastAsia="宋体" w:hAnsi="宋体"/>
                <w:kern w:val="0"/>
                <w:sz w:val="24"/>
                <w:szCs w:val="24"/>
              </w:rPr>
            </w:pPr>
            <w:r>
              <w:rPr>
                <w:rFonts w:ascii="宋体" w:cs="宋体" w:hAnsi="宋体"/>
                <w:kern w:val="0"/>
                <w:sz w:val="20"/>
                <w:szCs w:val="20"/>
              </w:rPr>
              <w:t>结果维持</w:t>
            </w:r>
          </w:p>
        </w:tc>
        <w:tc>
          <w:tcPr>
            <w:tcW w:type="dxa" w:w="650"/>
            <w:vMerge w:val="restart"/>
            <w:tcBorders>
              <w:left w:color="000000" w:space="0" w:sz="8" w:val="single"/>
              <w:bottom w:color="000000" w:space="0" w:sz="8" w:val="single"/>
              <w:right w:color="000000" w:space="0" w:sz="8" w:val="single"/>
            </w:tcBorders>
            <w:vAlign w:val="center"/>
          </w:tcPr>
          <w:p>
            <w:pPr>
              <w:pStyle w:val="Normal"/>
              <w:widowControl/>
              <w:jc w:val="center"/>
              <w:rPr>
                <w:rFonts w:ascii="宋体" w:cs="宋体" w:eastAsia="宋体" w:hAnsi="宋体"/>
                <w:kern w:val="0"/>
                <w:sz w:val="24"/>
                <w:szCs w:val="24"/>
              </w:rPr>
            </w:pPr>
            <w:r>
              <w:rPr>
                <w:rFonts w:ascii="宋体" w:cs="宋体" w:hAnsi="宋体"/>
                <w:kern w:val="0"/>
                <w:sz w:val="20"/>
                <w:szCs w:val="20"/>
              </w:rPr>
              <w:t>结果</w:t>
            </w:r>
            <w:r>
              <w:rPr>
                <w:rFonts w:ascii="宋体" w:cs="宋体" w:eastAsia="宋体" w:hAnsi="宋体"/>
                <w:kern w:val="0"/>
                <w:sz w:val="20"/>
                <w:szCs w:val="20"/>
              </w:rPr>
              <w:br/>
            </w:r>
            <w:r>
              <w:rPr>
                <w:rFonts w:ascii="宋体" w:cs="宋体" w:hAnsi="宋体"/>
                <w:kern w:val="0"/>
                <w:sz w:val="20"/>
                <w:szCs w:val="20"/>
              </w:rPr>
              <w:t>纠正</w:t>
            </w:r>
          </w:p>
        </w:tc>
        <w:tc>
          <w:tcPr>
            <w:tcW w:type="dxa" w:w="649"/>
            <w:vMerge w:val="restart"/>
            <w:tcBorders>
              <w:top w:color="000000" w:space="0" w:sz="8" w:val="single"/>
              <w:left w:color="000000" w:space="0" w:sz="8" w:val="single"/>
              <w:bottom w:color="000000" w:space="0" w:sz="8" w:val="single"/>
              <w:right w:color="000000" w:space="0" w:sz="8" w:val="single"/>
            </w:tcBorders>
            <w:vAlign w:val="center"/>
          </w:tcPr>
          <w:p>
            <w:pPr>
              <w:pStyle w:val="Normal"/>
              <w:widowControl/>
              <w:jc w:val="center"/>
              <w:rPr>
                <w:rFonts w:ascii="宋体" w:cs="宋体" w:eastAsia="宋体" w:hAnsi="宋体"/>
                <w:kern w:val="0"/>
                <w:sz w:val="24"/>
                <w:szCs w:val="24"/>
              </w:rPr>
            </w:pPr>
            <w:r>
              <w:rPr>
                <w:rFonts w:ascii="宋体" w:cs="宋体" w:hAnsi="宋体"/>
                <w:kern w:val="0"/>
                <w:sz w:val="20"/>
                <w:szCs w:val="20"/>
              </w:rPr>
              <w:t>其他</w:t>
            </w:r>
            <w:r>
              <w:rPr>
                <w:rFonts w:ascii="宋体" w:cs="宋体" w:eastAsia="宋体" w:hAnsi="宋体"/>
                <w:kern w:val="0"/>
                <w:sz w:val="20"/>
                <w:szCs w:val="20"/>
              </w:rPr>
              <w:br/>
            </w:r>
            <w:r>
              <w:rPr>
                <w:rFonts w:ascii="宋体" w:cs="宋体" w:hAnsi="宋体"/>
                <w:kern w:val="0"/>
                <w:sz w:val="20"/>
                <w:szCs w:val="20"/>
              </w:rPr>
              <w:t>结果</w:t>
            </w:r>
          </w:p>
        </w:tc>
        <w:tc>
          <w:tcPr>
            <w:tcW w:type="dxa" w:w="650"/>
            <w:vMerge w:val="restart"/>
            <w:tcBorders>
              <w:top w:color="000000" w:space="0" w:sz="8" w:val="single"/>
              <w:left w:color="000000" w:space="0" w:sz="8" w:val="single"/>
              <w:bottom w:color="000000" w:space="0" w:sz="8" w:val="single"/>
              <w:right w:color="000000" w:space="0" w:sz="8" w:val="single"/>
            </w:tcBorders>
            <w:vAlign w:val="center"/>
          </w:tcPr>
          <w:p>
            <w:pPr>
              <w:pStyle w:val="Normal"/>
              <w:widowControl/>
              <w:jc w:val="center"/>
              <w:rPr>
                <w:rFonts w:ascii="宋体" w:cs="宋体" w:eastAsia="宋体" w:hAnsi="宋体"/>
                <w:kern w:val="0"/>
                <w:sz w:val="24"/>
                <w:szCs w:val="24"/>
              </w:rPr>
            </w:pPr>
            <w:r>
              <w:rPr>
                <w:rFonts w:ascii="宋体" w:cs="宋体" w:hAnsi="宋体"/>
                <w:kern w:val="0"/>
                <w:sz w:val="20"/>
                <w:szCs w:val="20"/>
              </w:rPr>
              <w:t>尚未</w:t>
            </w:r>
            <w:r>
              <w:rPr>
                <w:rFonts w:ascii="宋体" w:cs="宋体" w:eastAsia="宋体" w:hAnsi="宋体"/>
                <w:kern w:val="0"/>
                <w:sz w:val="20"/>
                <w:szCs w:val="20"/>
              </w:rPr>
              <w:br/>
            </w:r>
            <w:r>
              <w:rPr>
                <w:rFonts w:ascii="宋体" w:cs="宋体" w:hAnsi="宋体"/>
                <w:kern w:val="0"/>
                <w:sz w:val="20"/>
                <w:szCs w:val="20"/>
              </w:rPr>
              <w:t>审结</w:t>
            </w:r>
          </w:p>
        </w:tc>
        <w:tc>
          <w:tcPr>
            <w:tcW w:type="dxa" w:w="650"/>
            <w:vMerge w:val="restart"/>
            <w:tcBorders>
              <w:top w:color="000000" w:space="0" w:sz="8" w:val="single"/>
              <w:left w:color="000000" w:space="0" w:sz="8" w:val="single"/>
              <w:bottom w:color="000000" w:space="0" w:sz="8" w:val="single"/>
              <w:right w:color="000000" w:space="0" w:sz="8" w:val="single"/>
            </w:tcBorders>
            <w:vAlign w:val="center"/>
          </w:tcPr>
          <w:p>
            <w:pPr>
              <w:pStyle w:val="Normal"/>
              <w:widowControl/>
              <w:jc w:val="center"/>
              <w:rPr>
                <w:rFonts w:ascii="宋体" w:cs="宋体" w:eastAsia="宋体" w:hAnsi="宋体"/>
                <w:kern w:val="0"/>
                <w:sz w:val="24"/>
                <w:szCs w:val="24"/>
              </w:rPr>
            </w:pPr>
            <w:r>
              <w:rPr>
                <w:rFonts w:ascii="宋体" w:cs="宋体" w:hAnsi="宋体"/>
                <w:kern w:val="0"/>
                <w:sz w:val="20"/>
                <w:szCs w:val="20"/>
              </w:rPr>
              <w:t>总计</w:t>
            </w:r>
          </w:p>
        </w:tc>
        <w:tc>
          <w:tcPr>
            <w:tcW w:type="dxa" w:w="3249"/>
            <w:gridSpan w:val="5"/>
            <w:tcBorders>
              <w:top w:color="000000" w:space="0" w:sz="8" w:val="single"/>
              <w:left w:color="000000" w:space="0" w:sz="8" w:val="single"/>
              <w:bottom w:color="000000" w:space="0" w:sz="8" w:val="single"/>
              <w:right w:color="000000" w:space="0" w:sz="8" w:val="single"/>
            </w:tcBorders>
            <w:vAlign w:val="center"/>
          </w:tcPr>
          <w:p>
            <w:pPr>
              <w:pStyle w:val="Normal"/>
              <w:widowControl/>
              <w:jc w:val="center"/>
              <w:rPr>
                <w:rFonts w:ascii="宋体" w:cs="宋体" w:eastAsia="宋体" w:hAnsi="宋体"/>
                <w:kern w:val="0"/>
                <w:sz w:val="24"/>
                <w:szCs w:val="24"/>
              </w:rPr>
            </w:pPr>
            <w:r>
              <w:rPr>
                <w:rFonts w:ascii="宋体" w:cs="宋体" w:hAnsi="宋体"/>
                <w:kern w:val="0"/>
                <w:sz w:val="20"/>
                <w:szCs w:val="20"/>
              </w:rPr>
              <w:t>未经复议直接起诉</w:t>
            </w:r>
          </w:p>
        </w:tc>
        <w:tc>
          <w:tcPr>
            <w:tcW w:type="dxa" w:w="3250"/>
            <w:gridSpan w:val="5"/>
            <w:tcBorders>
              <w:top w:color="000000" w:space="0" w:sz="8" w:val="single"/>
              <w:left w:color="000000" w:space="0" w:sz="8" w:val="single"/>
              <w:bottom w:color="000000" w:space="0" w:sz="8" w:val="single"/>
              <w:right w:color="000000" w:space="0" w:sz="8" w:val="single"/>
            </w:tcBorders>
            <w:vAlign w:val="center"/>
          </w:tcPr>
          <w:p>
            <w:pPr>
              <w:pStyle w:val="Normal"/>
              <w:widowControl/>
              <w:jc w:val="center"/>
              <w:rPr>
                <w:rFonts w:ascii="宋体" w:cs="宋体" w:eastAsia="宋体" w:hAnsi="宋体"/>
                <w:kern w:val="0"/>
                <w:sz w:val="24"/>
                <w:szCs w:val="24"/>
              </w:rPr>
            </w:pPr>
            <w:r>
              <w:rPr>
                <w:rFonts w:ascii="宋体" w:cs="宋体" w:hAnsi="宋体"/>
                <w:kern w:val="0"/>
                <w:sz w:val="20"/>
                <w:szCs w:val="20"/>
              </w:rPr>
              <w:t>复议后起诉</w:t>
            </w:r>
          </w:p>
        </w:tc>
      </w:tr>
      <w:tr>
        <w:trPr/>
        <w:tc>
          <w:tcPr>
            <w:tcW w:type="dxa" w:w="650"/>
            <w:vMerge w:val="continue"/>
            <w:tcBorders>
              <w:left w:color="000000" w:space="0" w:sz="8" w:val="single"/>
              <w:bottom w:color="000000" w:space="0" w:sz="8" w:val="single"/>
              <w:right w:color="000000" w:space="0" w:sz="8" w:val="single"/>
            </w:tcBorders>
            <w:tcMar>
              <w:left w:type="dxa" w:w="10"/>
              <w:right w:type="dxa" w:w="10"/>
            </w:tcMar>
            <w:vAlign w:val="center"/>
          </w:tcPr>
          <w:p>
            <w:pPr>
              <w:pStyle w:val="Normal"/>
              <w:widowControl/>
              <w:jc w:val="left"/>
              <w:rPr>
                <w:rFonts w:ascii="宋体" w:cs="宋体" w:eastAsia="宋体" w:hAnsi="宋体"/>
                <w:kern w:val="0"/>
                <w:sz w:val="24"/>
                <w:szCs w:val="24"/>
              </w:rPr>
            </w:pPr>
            <w:r>
              <w:rPr>
                <w:rFonts w:ascii="宋体" w:cs="宋体" w:eastAsia="宋体" w:hAnsi="宋体"/>
                <w:kern w:val="0"/>
                <w:sz w:val="24"/>
                <w:szCs w:val="24"/>
              </w:rPr>
            </w:r>
          </w:p>
        </w:tc>
        <w:tc>
          <w:tcPr>
            <w:tcW w:type="dxa" w:w="650"/>
            <w:vMerge w:val="continue"/>
            <w:tcBorders>
              <w:left w:color="000000" w:space="0" w:sz="8" w:val="single"/>
              <w:bottom w:color="000000" w:space="0" w:sz="8" w:val="single"/>
              <w:right w:color="000000" w:space="0" w:sz="8" w:val="single"/>
            </w:tcBorders>
            <w:tcMar>
              <w:left w:type="dxa" w:w="10"/>
              <w:right w:type="dxa" w:w="10"/>
            </w:tcMar>
            <w:vAlign w:val="center"/>
          </w:tcPr>
          <w:p>
            <w:pPr>
              <w:pStyle w:val="Normal"/>
              <w:widowControl/>
              <w:jc w:val="left"/>
              <w:rPr>
                <w:rFonts w:ascii="宋体" w:cs="宋体" w:eastAsia="宋体" w:hAnsi="宋体"/>
                <w:kern w:val="0"/>
                <w:sz w:val="24"/>
                <w:szCs w:val="24"/>
              </w:rPr>
            </w:pPr>
            <w:r>
              <w:rPr>
                <w:rFonts w:ascii="宋体" w:cs="宋体" w:eastAsia="宋体" w:hAnsi="宋体"/>
                <w:kern w:val="0"/>
                <w:sz w:val="24"/>
                <w:szCs w:val="24"/>
              </w:rPr>
            </w:r>
          </w:p>
        </w:tc>
        <w:tc>
          <w:tcPr>
            <w:tcW w:type="dxa" w:w="649"/>
            <w:vMerge w:val="continue"/>
            <w:tcBorders>
              <w:top w:color="000000" w:space="0" w:sz="8" w:val="single"/>
              <w:left w:color="000000" w:space="0" w:sz="8" w:val="single"/>
              <w:bottom w:color="000000" w:space="0" w:sz="8" w:val="single"/>
              <w:right w:color="000000" w:space="0" w:sz="8" w:val="single"/>
            </w:tcBorders>
            <w:tcMar>
              <w:left w:type="dxa" w:w="10"/>
              <w:right w:type="dxa" w:w="10"/>
            </w:tcMar>
            <w:vAlign w:val="center"/>
          </w:tcPr>
          <w:p>
            <w:pPr>
              <w:pStyle w:val="Normal"/>
              <w:widowControl/>
              <w:jc w:val="left"/>
              <w:rPr>
                <w:rFonts w:ascii="宋体" w:cs="宋体" w:eastAsia="宋体" w:hAnsi="宋体"/>
                <w:kern w:val="0"/>
                <w:sz w:val="24"/>
                <w:szCs w:val="24"/>
              </w:rPr>
            </w:pPr>
            <w:r>
              <w:rPr>
                <w:rFonts w:ascii="宋体" w:cs="宋体" w:eastAsia="宋体" w:hAnsi="宋体"/>
                <w:kern w:val="0"/>
                <w:sz w:val="24"/>
                <w:szCs w:val="24"/>
              </w:rPr>
            </w:r>
          </w:p>
        </w:tc>
        <w:tc>
          <w:tcPr>
            <w:tcW w:type="dxa" w:w="650"/>
            <w:vMerge w:val="continue"/>
            <w:tcBorders>
              <w:top w:color="000000" w:space="0" w:sz="8" w:val="single"/>
              <w:left w:color="000000" w:space="0" w:sz="8" w:val="single"/>
              <w:bottom w:color="000000" w:space="0" w:sz="8" w:val="single"/>
              <w:right w:color="000000" w:space="0" w:sz="8" w:val="single"/>
            </w:tcBorders>
            <w:tcMar>
              <w:left w:type="dxa" w:w="10"/>
              <w:right w:type="dxa" w:w="10"/>
            </w:tcMar>
            <w:vAlign w:val="center"/>
          </w:tcPr>
          <w:p>
            <w:pPr>
              <w:pStyle w:val="Normal"/>
              <w:widowControl/>
              <w:jc w:val="left"/>
              <w:rPr>
                <w:rFonts w:ascii="宋体" w:cs="宋体" w:eastAsia="宋体" w:hAnsi="宋体"/>
                <w:kern w:val="0"/>
                <w:sz w:val="24"/>
                <w:szCs w:val="24"/>
              </w:rPr>
            </w:pPr>
            <w:r>
              <w:rPr>
                <w:rFonts w:ascii="宋体" w:cs="宋体" w:eastAsia="宋体" w:hAnsi="宋体"/>
                <w:kern w:val="0"/>
                <w:sz w:val="24"/>
                <w:szCs w:val="24"/>
              </w:rPr>
            </w:r>
          </w:p>
        </w:tc>
        <w:tc>
          <w:tcPr>
            <w:tcW w:type="dxa" w:w="650"/>
            <w:vMerge w:val="continue"/>
            <w:tcBorders>
              <w:top w:color="000000" w:space="0" w:sz="8" w:val="single"/>
              <w:left w:color="000000" w:space="0" w:sz="8" w:val="single"/>
              <w:bottom w:color="000000" w:space="0" w:sz="8" w:val="single"/>
              <w:right w:color="000000" w:space="0" w:sz="8" w:val="single"/>
            </w:tcBorders>
            <w:tcMar>
              <w:left w:type="dxa" w:w="10"/>
              <w:right w:type="dxa" w:w="10"/>
            </w:tcMar>
            <w:vAlign w:val="center"/>
          </w:tcPr>
          <w:p>
            <w:pPr>
              <w:pStyle w:val="Normal"/>
              <w:widowControl/>
              <w:jc w:val="left"/>
              <w:rPr>
                <w:rFonts w:ascii="宋体" w:cs="宋体" w:eastAsia="宋体" w:hAnsi="宋体"/>
                <w:kern w:val="0"/>
                <w:sz w:val="24"/>
                <w:szCs w:val="24"/>
              </w:rPr>
            </w:pPr>
            <w:r>
              <w:rPr>
                <w:rFonts w:ascii="宋体" w:cs="宋体" w:eastAsia="宋体" w:hAnsi="宋体"/>
                <w:kern w:val="0"/>
                <w:sz w:val="24"/>
                <w:szCs w:val="24"/>
              </w:rPr>
            </w:r>
          </w:p>
        </w:tc>
        <w:tc>
          <w:tcPr>
            <w:tcW w:type="dxa" w:w="650"/>
            <w:tcBorders>
              <w:left w:color="000000" w:space="0" w:sz="8" w:val="single"/>
              <w:bottom w:color="000000" w:space="0" w:sz="8" w:val="single"/>
              <w:right w:color="000000" w:space="0" w:sz="8" w:val="single"/>
            </w:tcBorders>
            <w:vAlign w:val="center"/>
          </w:tcPr>
          <w:p>
            <w:pPr>
              <w:pStyle w:val="Normal"/>
              <w:widowControl/>
              <w:jc w:val="center"/>
              <w:rPr>
                <w:rFonts w:ascii="宋体" w:cs="宋体" w:eastAsia="宋体" w:hAnsi="宋体"/>
                <w:kern w:val="0"/>
                <w:sz w:val="24"/>
                <w:szCs w:val="24"/>
              </w:rPr>
            </w:pPr>
            <w:r>
              <w:rPr>
                <w:rFonts w:ascii="宋体" w:cs="宋体" w:hAnsi="宋体"/>
                <w:kern w:val="0"/>
                <w:sz w:val="20"/>
                <w:szCs w:val="20"/>
              </w:rPr>
              <w:t>结果</w:t>
            </w:r>
            <w:r>
              <w:rPr>
                <w:rFonts w:ascii="宋体" w:cs="宋体" w:eastAsia="宋体" w:hAnsi="宋体"/>
                <w:kern w:val="0"/>
                <w:sz w:val="20"/>
                <w:szCs w:val="20"/>
              </w:rPr>
              <w:br/>
            </w:r>
            <w:r>
              <w:rPr>
                <w:rFonts w:ascii="宋体" w:cs="宋体" w:hAnsi="宋体"/>
                <w:kern w:val="0"/>
                <w:sz w:val="20"/>
                <w:szCs w:val="20"/>
              </w:rPr>
              <w:t>维持</w:t>
            </w:r>
          </w:p>
        </w:tc>
        <w:tc>
          <w:tcPr>
            <w:tcW w:type="dxa" w:w="650"/>
            <w:tcBorders>
              <w:left w:color="000000" w:space="0" w:sz="8" w:val="single"/>
              <w:bottom w:color="000000" w:space="0" w:sz="8" w:val="single"/>
              <w:right w:color="000000" w:space="0" w:sz="8" w:val="single"/>
            </w:tcBorders>
            <w:vAlign w:val="center"/>
          </w:tcPr>
          <w:p>
            <w:pPr>
              <w:pStyle w:val="Normal"/>
              <w:widowControl/>
              <w:jc w:val="center"/>
              <w:rPr>
                <w:rFonts w:ascii="宋体" w:cs="宋体" w:eastAsia="宋体" w:hAnsi="宋体"/>
                <w:kern w:val="0"/>
                <w:sz w:val="24"/>
                <w:szCs w:val="24"/>
              </w:rPr>
            </w:pPr>
            <w:r>
              <w:rPr>
                <w:rFonts w:ascii="宋体" w:cs="宋体" w:hAnsi="宋体"/>
                <w:kern w:val="0"/>
                <w:sz w:val="20"/>
                <w:szCs w:val="20"/>
              </w:rPr>
              <w:t>结果</w:t>
            </w:r>
            <w:r>
              <w:rPr>
                <w:rFonts w:ascii="宋体" w:cs="宋体" w:eastAsia="宋体" w:hAnsi="宋体"/>
                <w:kern w:val="0"/>
                <w:sz w:val="20"/>
                <w:szCs w:val="20"/>
              </w:rPr>
              <w:br/>
            </w:r>
            <w:r>
              <w:rPr>
                <w:rFonts w:ascii="宋体" w:cs="宋体" w:hAnsi="宋体"/>
                <w:kern w:val="0"/>
                <w:sz w:val="20"/>
                <w:szCs w:val="20"/>
              </w:rPr>
              <w:t>纠正</w:t>
            </w:r>
          </w:p>
        </w:tc>
        <w:tc>
          <w:tcPr>
            <w:tcW w:type="dxa" w:w="649"/>
            <w:tcBorders>
              <w:top w:color="000000" w:space="0" w:sz="8" w:val="single"/>
              <w:left w:color="000000" w:space="0" w:sz="8" w:val="single"/>
              <w:bottom w:color="000000" w:space="0" w:sz="8" w:val="single"/>
              <w:right w:color="000000" w:space="0" w:sz="8" w:val="single"/>
            </w:tcBorders>
            <w:vAlign w:val="center"/>
          </w:tcPr>
          <w:p>
            <w:pPr>
              <w:pStyle w:val="Normal"/>
              <w:widowControl/>
              <w:jc w:val="center"/>
              <w:rPr>
                <w:rFonts w:ascii="宋体" w:cs="宋体" w:eastAsia="宋体" w:hAnsi="宋体"/>
                <w:kern w:val="0"/>
                <w:sz w:val="24"/>
                <w:szCs w:val="24"/>
              </w:rPr>
            </w:pPr>
            <w:r>
              <w:rPr>
                <w:rFonts w:ascii="宋体" w:cs="宋体" w:hAnsi="宋体"/>
                <w:kern w:val="0"/>
                <w:sz w:val="20"/>
                <w:szCs w:val="20"/>
              </w:rPr>
              <w:t>其他</w:t>
            </w:r>
            <w:r>
              <w:rPr>
                <w:rFonts w:ascii="宋体" w:cs="宋体" w:eastAsia="宋体" w:hAnsi="宋体"/>
                <w:kern w:val="0"/>
                <w:sz w:val="20"/>
                <w:szCs w:val="20"/>
              </w:rPr>
              <w:br/>
            </w:r>
            <w:r>
              <w:rPr>
                <w:rFonts w:ascii="宋体" w:cs="宋体" w:hAnsi="宋体"/>
                <w:kern w:val="0"/>
                <w:sz w:val="20"/>
                <w:szCs w:val="20"/>
              </w:rPr>
              <w:t>结果</w:t>
            </w:r>
          </w:p>
        </w:tc>
        <w:tc>
          <w:tcPr>
            <w:tcW w:type="dxa" w:w="650"/>
            <w:tcBorders>
              <w:top w:color="000000" w:space="0" w:sz="8" w:val="single"/>
              <w:left w:color="000000" w:space="0" w:sz="8" w:val="single"/>
              <w:bottom w:color="000000" w:space="0" w:sz="8" w:val="single"/>
              <w:right w:color="000000" w:space="0" w:sz="8" w:val="single"/>
            </w:tcBorders>
            <w:vAlign w:val="center"/>
          </w:tcPr>
          <w:p>
            <w:pPr>
              <w:pStyle w:val="Normal"/>
              <w:widowControl/>
              <w:jc w:val="center"/>
              <w:rPr>
                <w:rFonts w:ascii="宋体" w:cs="宋体" w:eastAsia="宋体" w:hAnsi="宋体"/>
                <w:kern w:val="0"/>
                <w:sz w:val="24"/>
                <w:szCs w:val="24"/>
              </w:rPr>
            </w:pPr>
            <w:r>
              <w:rPr>
                <w:rFonts w:ascii="宋体" w:cs="宋体" w:hAnsi="宋体"/>
                <w:kern w:val="0"/>
                <w:sz w:val="20"/>
                <w:szCs w:val="20"/>
              </w:rPr>
              <w:t>尚未</w:t>
            </w:r>
            <w:r>
              <w:rPr>
                <w:rFonts w:ascii="宋体" w:cs="宋体" w:eastAsia="宋体" w:hAnsi="宋体"/>
                <w:kern w:val="0"/>
                <w:sz w:val="20"/>
                <w:szCs w:val="20"/>
              </w:rPr>
              <w:br/>
            </w:r>
            <w:r>
              <w:rPr>
                <w:rFonts w:ascii="宋体" w:cs="宋体" w:hAnsi="宋体"/>
                <w:kern w:val="0"/>
                <w:sz w:val="20"/>
                <w:szCs w:val="20"/>
              </w:rPr>
              <w:t>审结</w:t>
            </w:r>
          </w:p>
        </w:tc>
        <w:tc>
          <w:tcPr>
            <w:tcW w:type="dxa" w:w="650"/>
            <w:tcBorders>
              <w:top w:color="000000" w:space="0" w:sz="8" w:val="single"/>
              <w:left w:color="000000" w:space="0" w:sz="8" w:val="single"/>
              <w:bottom w:color="000000" w:space="0" w:sz="8" w:val="single"/>
              <w:right w:color="000000" w:space="0" w:sz="8" w:val="single"/>
            </w:tcBorders>
            <w:vAlign w:val="center"/>
          </w:tcPr>
          <w:p>
            <w:pPr>
              <w:pStyle w:val="Normal"/>
              <w:widowControl/>
              <w:jc w:val="center"/>
              <w:rPr>
                <w:rFonts w:ascii="宋体" w:cs="宋体" w:eastAsia="宋体" w:hAnsi="宋体"/>
                <w:kern w:val="0"/>
                <w:sz w:val="24"/>
                <w:szCs w:val="24"/>
              </w:rPr>
            </w:pPr>
            <w:r>
              <w:rPr>
                <w:rFonts w:ascii="宋体" w:cs="宋体" w:hAnsi="宋体"/>
                <w:color w:val="000000"/>
                <w:kern w:val="0"/>
                <w:sz w:val="20"/>
                <w:szCs w:val="20"/>
              </w:rPr>
              <w:t>总计</w:t>
            </w:r>
          </w:p>
        </w:tc>
        <w:tc>
          <w:tcPr>
            <w:tcW w:type="dxa" w:w="650"/>
            <w:tcBorders>
              <w:top w:color="000000" w:space="0" w:sz="8" w:val="single"/>
              <w:left w:color="000000" w:space="0" w:sz="8" w:val="single"/>
              <w:bottom w:color="000000" w:space="0" w:sz="8" w:val="single"/>
              <w:right w:color="000000" w:space="0" w:sz="8" w:val="single"/>
            </w:tcBorders>
            <w:vAlign w:val="center"/>
          </w:tcPr>
          <w:p>
            <w:pPr>
              <w:pStyle w:val="Normal"/>
              <w:widowControl/>
              <w:jc w:val="center"/>
              <w:rPr>
                <w:rFonts w:ascii="宋体" w:cs="宋体" w:eastAsia="宋体" w:hAnsi="宋体"/>
                <w:kern w:val="0"/>
                <w:sz w:val="24"/>
                <w:szCs w:val="24"/>
              </w:rPr>
            </w:pPr>
            <w:r>
              <w:rPr>
                <w:rFonts w:ascii="宋体" w:cs="宋体" w:hAnsi="宋体"/>
                <w:kern w:val="0"/>
                <w:sz w:val="20"/>
                <w:szCs w:val="20"/>
              </w:rPr>
              <w:t>结果</w:t>
            </w:r>
            <w:r>
              <w:rPr>
                <w:rFonts w:ascii="宋体" w:cs="宋体" w:eastAsia="宋体" w:hAnsi="宋体"/>
                <w:kern w:val="0"/>
                <w:sz w:val="20"/>
                <w:szCs w:val="20"/>
              </w:rPr>
              <w:br/>
            </w:r>
            <w:r>
              <w:rPr>
                <w:rFonts w:ascii="宋体" w:cs="宋体" w:hAnsi="宋体"/>
                <w:kern w:val="0"/>
                <w:sz w:val="20"/>
                <w:szCs w:val="20"/>
              </w:rPr>
              <w:t>维持</w:t>
            </w:r>
          </w:p>
        </w:tc>
        <w:tc>
          <w:tcPr>
            <w:tcW w:type="dxa" w:w="650"/>
            <w:tcBorders>
              <w:top w:color="000000" w:space="0" w:sz="8" w:val="single"/>
              <w:left w:color="000000" w:space="0" w:sz="8" w:val="single"/>
              <w:bottom w:color="000000" w:space="0" w:sz="8" w:val="single"/>
              <w:right w:color="000000" w:space="0" w:sz="8" w:val="single"/>
            </w:tcBorders>
            <w:vAlign w:val="center"/>
          </w:tcPr>
          <w:p>
            <w:pPr>
              <w:pStyle w:val="Normal"/>
              <w:widowControl/>
              <w:jc w:val="center"/>
              <w:rPr>
                <w:rFonts w:ascii="宋体" w:cs="宋体" w:eastAsia="宋体" w:hAnsi="宋体"/>
                <w:kern w:val="0"/>
                <w:sz w:val="24"/>
                <w:szCs w:val="24"/>
              </w:rPr>
            </w:pPr>
            <w:r>
              <w:rPr>
                <w:rFonts w:ascii="宋体" w:cs="宋体" w:hAnsi="宋体"/>
                <w:kern w:val="0"/>
                <w:sz w:val="20"/>
                <w:szCs w:val="20"/>
              </w:rPr>
              <w:t>结果</w:t>
            </w:r>
            <w:r>
              <w:rPr>
                <w:rFonts w:ascii="宋体" w:cs="宋体" w:eastAsia="宋体" w:hAnsi="宋体"/>
                <w:kern w:val="0"/>
                <w:sz w:val="20"/>
                <w:szCs w:val="20"/>
              </w:rPr>
              <w:br/>
            </w:r>
            <w:r>
              <w:rPr>
                <w:rFonts w:ascii="宋体" w:cs="宋体" w:hAnsi="宋体"/>
                <w:kern w:val="0"/>
                <w:sz w:val="20"/>
                <w:szCs w:val="20"/>
              </w:rPr>
              <w:t>纠正</w:t>
            </w:r>
          </w:p>
        </w:tc>
        <w:tc>
          <w:tcPr>
            <w:tcW w:type="dxa" w:w="650"/>
            <w:tcBorders>
              <w:top w:color="000000" w:space="0" w:sz="8" w:val="single"/>
              <w:left w:color="000000" w:space="0" w:sz="8" w:val="single"/>
              <w:bottom w:color="000000" w:space="0" w:sz="8" w:val="single"/>
              <w:right w:color="000000" w:space="0" w:sz="8" w:val="single"/>
            </w:tcBorders>
            <w:vAlign w:val="center"/>
          </w:tcPr>
          <w:p>
            <w:pPr>
              <w:pStyle w:val="Normal"/>
              <w:widowControl/>
              <w:jc w:val="center"/>
              <w:rPr>
                <w:rFonts w:ascii="宋体" w:cs="宋体" w:eastAsia="宋体" w:hAnsi="宋体"/>
                <w:kern w:val="0"/>
                <w:sz w:val="24"/>
                <w:szCs w:val="24"/>
              </w:rPr>
            </w:pPr>
            <w:r>
              <w:rPr>
                <w:rFonts w:ascii="宋体" w:cs="宋体" w:hAnsi="宋体"/>
                <w:color w:val="000000"/>
                <w:kern w:val="0"/>
                <w:sz w:val="20"/>
                <w:szCs w:val="20"/>
              </w:rPr>
              <w:t>其他</w:t>
            </w:r>
            <w:r>
              <w:rPr>
                <w:rFonts w:ascii="宋体" w:cs="宋体" w:eastAsia="宋体" w:hAnsi="宋体"/>
                <w:color w:val="000000"/>
                <w:kern w:val="0"/>
                <w:sz w:val="20"/>
                <w:szCs w:val="20"/>
              </w:rPr>
              <w:br/>
            </w:r>
            <w:r>
              <w:rPr>
                <w:rFonts w:ascii="宋体" w:cs="宋体" w:hAnsi="宋体"/>
                <w:color w:val="000000"/>
                <w:kern w:val="0"/>
                <w:sz w:val="20"/>
                <w:szCs w:val="20"/>
              </w:rPr>
              <w:t>结果</w:t>
            </w:r>
          </w:p>
        </w:tc>
        <w:tc>
          <w:tcPr>
            <w:tcW w:type="dxa" w:w="650"/>
            <w:tcBorders>
              <w:top w:color="000000" w:space="0" w:sz="8" w:val="single"/>
              <w:left w:color="000000" w:space="0" w:sz="8" w:val="single"/>
              <w:bottom w:color="000000" w:space="0" w:sz="8" w:val="single"/>
              <w:right w:color="000000" w:space="0" w:sz="8" w:val="single"/>
            </w:tcBorders>
            <w:vAlign w:val="center"/>
          </w:tcPr>
          <w:p>
            <w:pPr>
              <w:pStyle w:val="Normal"/>
              <w:widowControl/>
              <w:jc w:val="center"/>
              <w:rPr>
                <w:rFonts w:ascii="宋体" w:cs="宋体" w:eastAsia="宋体" w:hAnsi="宋体"/>
                <w:kern w:val="0"/>
                <w:sz w:val="24"/>
                <w:szCs w:val="24"/>
              </w:rPr>
            </w:pPr>
            <w:r>
              <w:rPr>
                <w:rFonts w:ascii="宋体" w:cs="宋体" w:hAnsi="宋体"/>
                <w:kern w:val="0"/>
                <w:sz w:val="20"/>
                <w:szCs w:val="20"/>
              </w:rPr>
              <w:t>尚未</w:t>
            </w:r>
            <w:r>
              <w:rPr>
                <w:rFonts w:ascii="宋体" w:cs="宋体" w:eastAsia="宋体" w:hAnsi="宋体"/>
                <w:kern w:val="0"/>
                <w:sz w:val="20"/>
                <w:szCs w:val="20"/>
              </w:rPr>
              <w:br/>
            </w:r>
            <w:r>
              <w:rPr>
                <w:rFonts w:ascii="宋体" w:cs="宋体" w:hAnsi="宋体"/>
                <w:kern w:val="0"/>
                <w:sz w:val="20"/>
                <w:szCs w:val="20"/>
              </w:rPr>
              <w:t>审结</w:t>
            </w:r>
          </w:p>
        </w:tc>
        <w:tc>
          <w:tcPr>
            <w:tcW w:type="dxa" w:w="650"/>
            <w:tcBorders>
              <w:top w:color="000000" w:space="0" w:sz="8" w:val="single"/>
              <w:left w:color="000000" w:space="0" w:sz="8" w:val="single"/>
              <w:bottom w:color="000000" w:space="0" w:sz="8" w:val="single"/>
              <w:right w:color="000000" w:space="0" w:sz="8" w:val="single"/>
            </w:tcBorders>
            <w:vAlign w:val="center"/>
          </w:tcPr>
          <w:p>
            <w:pPr>
              <w:pStyle w:val="Normal"/>
              <w:widowControl/>
              <w:jc w:val="center"/>
              <w:rPr>
                <w:rFonts w:ascii="宋体" w:cs="宋体" w:eastAsia="宋体" w:hAnsi="宋体"/>
                <w:kern w:val="0"/>
                <w:sz w:val="24"/>
                <w:szCs w:val="24"/>
              </w:rPr>
            </w:pPr>
            <w:r>
              <w:rPr>
                <w:rFonts w:ascii="宋体" w:cs="宋体" w:hAnsi="宋体"/>
                <w:color w:val="000000"/>
                <w:kern w:val="0"/>
                <w:sz w:val="20"/>
                <w:szCs w:val="20"/>
              </w:rPr>
              <w:t>总计</w:t>
            </w:r>
          </w:p>
        </w:tc>
      </w:tr>
      <w:tr>
        <w:trPr>
          <w:trHeight w:hRule="atLeast" w:val="672"/>
        </w:trPr>
        <w:tc>
          <w:tcPr>
            <w:tcW w:type="dxa" w:w="650"/>
            <w:tcBorders>
              <w:left w:color="000000" w:space="0" w:sz="8" w:val="single"/>
              <w:bottom w:color="000000" w:space="0" w:sz="8" w:val="single"/>
              <w:right w:color="000000" w:space="0" w:sz="8" w:val="single"/>
            </w:tcBorders>
            <w:vAlign w:val="center"/>
          </w:tcPr>
          <w:p>
            <w:r>
              <w:t>0</w:t>
            </w:r>
          </w:p>
        </w:tc>
        <w:tc>
          <w:tcPr>
            <w:tcW w:type="dxa" w:w="650"/>
            <w:tcBorders>
              <w:left w:color="000000" w:space="0" w:sz="8" w:val="single"/>
              <w:bottom w:color="000000" w:space="0" w:sz="8" w:val="single"/>
              <w:right w:color="000000" w:space="0" w:sz="8" w:val="single"/>
            </w:tcBorders>
            <w:vAlign w:val="center"/>
          </w:tcPr>
          <w:p>
            <w:r>
              <w:t>0</w:t>
            </w:r>
          </w:p>
        </w:tc>
        <w:tc>
          <w:tcPr>
            <w:tcW w:type="dxa" w:w="649"/>
            <w:tcBorders>
              <w:left w:color="000000" w:space="0" w:sz="8" w:val="single"/>
              <w:bottom w:color="000000" w:space="0" w:sz="8" w:val="single"/>
              <w:right w:color="000000" w:space="0" w:sz="8" w:val="single"/>
            </w:tcBorders>
            <w:vAlign w:val="center"/>
          </w:tcPr>
          <w:p>
            <w:r>
              <w:t>0</w:t>
            </w:r>
          </w:p>
        </w:tc>
        <w:tc>
          <w:tcPr>
            <w:tcW w:type="dxa" w:w="650"/>
            <w:tcBorders>
              <w:left w:color="000000" w:space="0" w:sz="8" w:val="single"/>
              <w:bottom w:color="000000" w:space="0" w:sz="8" w:val="single"/>
              <w:right w:color="000000" w:space="0" w:sz="8" w:val="single"/>
            </w:tcBorders>
            <w:vAlign w:val="center"/>
          </w:tcPr>
          <w:p>
            <w:r>
              <w:t>0</w:t>
            </w:r>
          </w:p>
        </w:tc>
        <w:tc>
          <w:tcPr>
            <w:tcW w:type="dxa" w:w="650"/>
            <w:tcBorders>
              <w:left w:color="000000" w:space="0" w:sz="8" w:val="single"/>
              <w:bottom w:color="000000" w:space="0" w:sz="8" w:val="single"/>
              <w:right w:color="000000" w:space="0" w:sz="8" w:val="single"/>
            </w:tcBorders>
            <w:vAlign w:val="center"/>
          </w:tcPr>
          <w:p>
            <w:r>
              <w:t>0</w:t>
            </w:r>
          </w:p>
        </w:tc>
        <w:tc>
          <w:tcPr>
            <w:tcW w:type="dxa" w:w="650"/>
            <w:tcBorders>
              <w:left w:color="000000" w:space="0" w:sz="8" w:val="single"/>
              <w:bottom w:color="000000" w:space="0" w:sz="8" w:val="single"/>
              <w:right w:color="000000" w:space="0" w:sz="8" w:val="single"/>
            </w:tcBorders>
            <w:vAlign w:val="center"/>
          </w:tcPr>
          <w:p>
            <w:r>
              <w:t>0</w:t>
            </w:r>
          </w:p>
        </w:tc>
        <w:tc>
          <w:tcPr>
            <w:tcW w:type="dxa" w:w="650"/>
            <w:tcBorders>
              <w:left w:color="000000" w:space="0" w:sz="8" w:val="single"/>
              <w:bottom w:color="000000" w:space="0" w:sz="8" w:val="single"/>
              <w:right w:color="000000" w:space="0" w:sz="8" w:val="single"/>
            </w:tcBorders>
            <w:vAlign w:val="center"/>
          </w:tcPr>
          <w:p>
            <w:r>
              <w:t>0</w:t>
            </w:r>
          </w:p>
        </w:tc>
        <w:tc>
          <w:tcPr>
            <w:tcW w:type="dxa" w:w="649"/>
            <w:tcBorders>
              <w:left w:color="000000" w:space="0" w:sz="8" w:val="single"/>
              <w:bottom w:color="000000" w:space="0" w:sz="8" w:val="single"/>
              <w:right w:color="000000" w:space="0" w:sz="8" w:val="single"/>
            </w:tcBorders>
            <w:vAlign w:val="center"/>
          </w:tcPr>
          <w:p>
            <w:r>
              <w:t>0</w:t>
            </w:r>
          </w:p>
        </w:tc>
        <w:tc>
          <w:tcPr>
            <w:tcW w:type="dxa" w:w="650"/>
            <w:tcBorders>
              <w:left w:color="000000" w:space="0" w:sz="8" w:val="single"/>
              <w:bottom w:color="000000" w:space="0" w:sz="8" w:val="single"/>
              <w:right w:color="000000" w:space="0" w:sz="8" w:val="single"/>
            </w:tcBorders>
            <w:vAlign w:val="center"/>
          </w:tcPr>
          <w:p>
            <w:r>
              <w:t>0</w:t>
            </w:r>
          </w:p>
        </w:tc>
        <w:tc>
          <w:tcPr>
            <w:tcW w:type="dxa" w:w="650"/>
            <w:tcBorders>
              <w:left w:color="000000" w:space="0" w:sz="8" w:val="single"/>
              <w:bottom w:color="000000" w:space="0" w:sz="8" w:val="single"/>
              <w:right w:color="000000" w:space="0" w:sz="8" w:val="single"/>
            </w:tcBorders>
            <w:vAlign w:val="center"/>
          </w:tcPr>
          <w:p>
            <w:r>
              <w:t>0</w:t>
            </w:r>
          </w:p>
        </w:tc>
        <w:tc>
          <w:tcPr>
            <w:tcW w:type="dxa" w:w="650"/>
            <w:tcBorders>
              <w:left w:color="000000" w:space="0" w:sz="8" w:val="single"/>
              <w:bottom w:color="000000" w:space="0" w:sz="8" w:val="single"/>
              <w:right w:color="000000" w:space="0" w:sz="8" w:val="single"/>
            </w:tcBorders>
            <w:vAlign w:val="center"/>
          </w:tcPr>
          <w:p>
            <w:r>
              <w:t>0</w:t>
            </w:r>
          </w:p>
        </w:tc>
        <w:tc>
          <w:tcPr>
            <w:tcW w:type="dxa" w:w="650"/>
            <w:tcBorders>
              <w:left w:color="000000" w:space="0" w:sz="8" w:val="single"/>
              <w:bottom w:color="000000" w:space="0" w:sz="8" w:val="single"/>
              <w:right w:color="000000" w:space="0" w:sz="8" w:val="single"/>
            </w:tcBorders>
            <w:vAlign w:val="center"/>
          </w:tcPr>
          <w:p>
            <w:r>
              <w:t>0</w:t>
            </w:r>
          </w:p>
        </w:tc>
        <w:tc>
          <w:tcPr>
            <w:tcW w:type="dxa" w:w="650"/>
            <w:tcBorders>
              <w:left w:color="000000" w:space="0" w:sz="8" w:val="single"/>
              <w:bottom w:color="000000" w:space="0" w:sz="8" w:val="single"/>
              <w:right w:color="000000" w:space="0" w:sz="8" w:val="single"/>
            </w:tcBorders>
            <w:vAlign w:val="center"/>
          </w:tcPr>
          <w:p>
            <w:r>
              <w:t>0</w:t>
            </w:r>
          </w:p>
        </w:tc>
        <w:tc>
          <w:tcPr>
            <w:tcW w:type="dxa" w:w="650"/>
            <w:tcBorders>
              <w:left w:color="000000" w:space="0" w:sz="8" w:val="single"/>
              <w:bottom w:color="000000" w:space="0" w:sz="8" w:val="single"/>
              <w:right w:color="000000" w:space="0" w:sz="8" w:val="single"/>
            </w:tcBorders>
            <w:vAlign w:val="center"/>
          </w:tcPr>
          <w:p>
            <w:r>
              <w:t>0</w:t>
            </w:r>
          </w:p>
        </w:tc>
        <w:tc>
          <w:tcPr>
            <w:tcW w:type="dxa" w:w="650"/>
            <w:tcBorders>
              <w:left w:color="000000" w:space="0" w:sz="8" w:val="single"/>
              <w:bottom w:color="000000" w:space="0" w:sz="8" w:val="single"/>
              <w:right w:color="000000" w:space="0" w:sz="8" w:val="single"/>
            </w:tcBorders>
            <w:vAlign w:val="center"/>
          </w:tcPr>
          <w:p>
            <w:r>
              <w:t>0</w:t>
            </w:r>
          </w:p>
        </w:tc>
      </w:tr>
    </w:tbl>
    <w:p>
      <w:pPr>
        <w:pStyle w:val="Normal"/>
        <w:widowControl/>
        <w:jc w:val="left"/>
        <w:rPr>
          <w:rFonts w:ascii="宋体" w:cs="宋体" w:eastAsia="宋体" w:hAnsi="宋体"/>
          <w:kern w:val="0"/>
          <w:sz w:val="24"/>
          <w:szCs w:val="24"/>
        </w:rPr>
      </w:pPr>
      <w:r>
        <w:rPr>
          <w:rFonts w:ascii="宋体" w:cs="宋体" w:eastAsia="宋体" w:hAnsi="宋体"/>
          <w:color w:val="333333"/>
          <w:kern w:val="0"/>
          <w:sz w:val="24"/>
          <w:szCs w:val="24"/>
        </w:rPr>
        <w:br/>
      </w:r>
    </w:p>
    <w:p>
      <w:pPr>
        <w:pStyle w:val="Normal"/>
        <w:widowControl/>
        <w:shd w:color="auto" w:fill="FFFFFF" w:val="clear"/>
        <w:ind w:firstLine="480"/>
        <w:rPr>
          <w:rFonts w:ascii="宋体" w:cs="宋体" w:eastAsia="宋体" w:hAnsi="宋体"/>
          <w:b/>
          <w:bCs/>
          <w:color w:val="333333"/>
          <w:kern w:val="0"/>
          <w:sz w:val="24"/>
          <w:szCs w:val="24"/>
        </w:rPr>
      </w:pPr>
      <w:r>
        <w:rPr>
          <w:rFonts w:ascii="宋体" w:cs="宋体" w:hAnsi="宋体"/>
          <w:b/>
          <w:bCs/>
          <w:color w:val="333333"/>
          <w:kern w:val="0"/>
          <w:sz w:val="24"/>
          <w:szCs w:val="24"/>
        </w:rPr>
        <w:t>五、存在的主要问题及改进情况</w:t>
      </w:r>
    </w:p>
    <w:p>
      <w:pPr>
        <w:pStyle w:val="Normal"/>
        <w:widowControl/>
        <w:shd w:color="auto" w:fill="FFFFFF" w:val="clear"/>
        <w:ind w:firstLine="480"/>
        <w:rPr>
          <w:rFonts w:ascii="宋体" w:cs="宋体" w:eastAsia="宋体" w:hAnsi="宋体"/>
          <w:color w:val="333333"/>
          <w:kern w:val="0"/>
          <w:sz w:val="24"/>
          <w:szCs w:val="24"/>
        </w:rPr>
      </w:pPr>
      <w:r>
        <w:t>今后继续及时公开相关数据，为社会提供更多服务。</w:t>
      </w:r>
    </w:p>
    <w:p>
      <w:pPr>
        <w:pStyle w:val="Normal"/>
        <w:widowControl/>
        <w:shd w:color="auto" w:fill="FFFFFF" w:val="clear"/>
        <w:ind w:firstLine="480"/>
        <w:rPr>
          <w:rFonts w:ascii="宋体" w:cs="宋体" w:eastAsia="宋体" w:hAnsi="宋体"/>
          <w:color w:val="333333"/>
          <w:kern w:val="0"/>
          <w:sz w:val="24"/>
          <w:szCs w:val="24"/>
        </w:rPr>
      </w:pPr>
      <w:r>
        <w:rPr>
          <w:rFonts w:ascii="宋体" w:cs="宋体" w:eastAsia="宋体" w:hAnsi="宋体"/>
          <w:color w:val="333333"/>
          <w:kern w:val="0"/>
          <w:sz w:val="24"/>
          <w:szCs w:val="24"/>
        </w:rPr>
      </w:r>
    </w:p>
    <w:p>
      <w:pPr>
        <w:pStyle w:val="Normal"/>
        <w:widowControl/>
        <w:shd w:color="auto" w:fill="FFFFFF" w:val="clear"/>
        <w:ind w:firstLine="480"/>
        <w:rPr>
          <w:rFonts w:ascii="宋体" w:cs="宋体" w:eastAsia="宋体" w:hAnsi="宋体"/>
          <w:b/>
          <w:bCs/>
          <w:color w:val="333333"/>
          <w:kern w:val="0"/>
          <w:sz w:val="24"/>
          <w:szCs w:val="24"/>
        </w:rPr>
      </w:pPr>
      <w:r>
        <w:rPr>
          <w:rFonts w:ascii="宋体" w:cs="宋体" w:hAnsi="宋体"/>
          <w:b/>
          <w:bCs/>
          <w:color w:val="333333"/>
          <w:kern w:val="0"/>
          <w:sz w:val="24"/>
          <w:szCs w:val="24"/>
        </w:rPr>
        <w:t>六、其他需要报告的事项</w:t>
      </w:r>
    </w:p>
    <w:p>
      <w:pPr>
        <w:pStyle w:val="Normal"/>
        <w:widowControl/>
        <w:shd w:color="auto" w:fill="FFFFFF" w:val="clear"/>
        <w:ind w:firstLine="480"/>
        <w:jc w:val="left"/>
        <w:rPr>
          <w:rFonts w:ascii="宋体" w:cs="宋体" w:eastAsia="宋体" w:hAnsi="宋体"/>
          <w:color w:val="333333"/>
          <w:kern w:val="0"/>
          <w:sz w:val="24"/>
          <w:szCs w:val="24"/>
        </w:rPr>
      </w:pPr>
      <w:r>
        <w:t>我单位本年度，本机关未收取信息公开处理费。</w:t>
      </w:r>
    </w:p>
    <w:sectPr>
      <w:type w:val="nextPage"/>
      <w:pgSz w:h="16838" w:w="11906"/>
      <w:pgMar w:bottom="1440" w:footer="0" w:gutter="0" w:header="0" w:left="1800" w:right="1800" w:top="1440"/>
      <w:pgNumType w:fmt="decimal"/>
      <w:formProt w:val="false"/>
      <w:textDirection w:val="lrTb"/>
      <w:docGrid w:charSpace="6143" w:linePitch="312" w:type="lines"/>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6"/>
    <w:family w:val="roman"/>
    <w:pitch w:val="variable"/>
  </w:font>
  <w:font w:name="Calibri">
    <w:charset w:val="86"/>
    <w:family w:val="roman"/>
    <w:pitch w:val="variable"/>
  </w:font>
  <w:font w:name="Liberation Sans">
    <w:altName w:val="Arial"/>
    <w:charset w:val="86"/>
    <w:family w:val="swiss"/>
    <w:pitch w:val="variable"/>
  </w:font>
  <w:font w:name="宋体">
    <w:charset w:val="86"/>
    <w:family w:val="roman"/>
    <w:pitch w:val="variable"/>
  </w:font>
  <w:font w:name="楷体">
    <w:charset w:val="86"/>
    <w:family w:val="roman"/>
    <w:pitch w:val="variable"/>
  </w:font>
</w:fonts>
</file>

<file path=word/settings.xml><?xml version="1.0" encoding="utf-8"?>
<w:settings xmlns:w="http://schemas.openxmlformats.org/wordprocessingml/2006/main">
  <w:zoom w:percent="100"/>
  <w:defaultTabStop w:val="420"/>
  <w:autoHyphenation w:val="true"/>
  <w:compat>
    <w:doNotExpandShiftReturn/>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themeFontLang w:bidi="" w:eastAsia="zh-CN" w:val="en-US"/>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asciiTheme="minorHAnsi" w:cs="" w:cstheme="minorBidi" w:eastAsia="宋体" w:eastAsiaTheme="minorEastAsia" w:hAnsi="Calibri" w:hAnsiTheme="minorHAnsi"/>
        <w:kern w:val="2"/>
        <w:sz w:val="21"/>
        <w:szCs w:val="22"/>
        <w:lang w:bidi="ar-SA" w:eastAsia="zh-CN" w:val="en-US"/>
      </w:rPr>
    </w:rPrDefault>
    <w:pPrDefault>
      <w:pPr>
        <w:suppressAutoHyphens w:val="true"/>
      </w:pPr>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pPr>
      <w:widowControl w:val="false"/>
      <w:bidi w:val="0"/>
      <w:spacing w:after="0" w:before="0"/>
      <w:jc w:val="both"/>
    </w:pPr>
    <w:rPr>
      <w:rFonts w:ascii="Calibri" w:asciiTheme="minorHAnsi" w:cs="" w:cstheme="minorBidi" w:eastAsia="宋体" w:eastAsiaTheme="minorEastAsia" w:hAnsi="Calibri" w:hAnsiTheme="minorHAnsi"/>
      <w:color w:val="auto"/>
      <w:kern w:val="2"/>
      <w:sz w:val="21"/>
      <w:szCs w:val="22"/>
      <w:lang w:bidi="ar-SA" w:eastAsia="zh-CN" w:val="en-US"/>
    </w:rPr>
  </w:style>
  <w:style w:default="1" w:styleId="DefaultParagraphFont" w:type="character">
    <w:name w:val="Default Paragraph Font"/>
    <w:uiPriority w:val="1"/>
    <w:semiHidden/>
    <w:unhideWhenUsed/>
    <w:qFormat/>
    <w:rPr/>
  </w:style>
  <w:style w:styleId="Style14" w:type="paragraph">
    <w:name w:val="标题样式"/>
    <w:basedOn w:val="Normal"/>
    <w:next w:val="BodyText"/>
    <w:qFormat/>
    <w:pPr>
      <w:keepNext w:val="true"/>
      <w:spacing w:after="120" w:before="240"/>
    </w:pPr>
    <w:rPr>
      <w:rFonts w:ascii="Liberation Sans" w:cs="Arial" w:eastAsia="微软雅黑" w:hAnsi="Liberation Sans"/>
      <w:sz w:val="28"/>
      <w:szCs w:val="28"/>
    </w:rPr>
  </w:style>
  <w:style w:styleId="BodyText" w:type="paragraph">
    <w:name w:val="Body Text"/>
    <w:basedOn w:val="Normal"/>
    <w:pPr>
      <w:spacing w:after="140" w:before="0" w:line="276" w:lineRule="auto"/>
    </w:pPr>
    <w:rPr/>
  </w:style>
  <w:style w:styleId="List" w:type="paragraph">
    <w:name w:val="List"/>
    <w:basedOn w:val="BodyText"/>
    <w:pPr/>
    <w:rPr>
      <w:rFonts w:cs="Arial"/>
    </w:rPr>
  </w:style>
  <w:style w:styleId="Caption" w:type="paragraph">
    <w:name w:val="Caption"/>
    <w:basedOn w:val="Normal"/>
    <w:qFormat/>
    <w:pPr>
      <w:suppressLineNumbers/>
      <w:spacing w:after="120" w:before="120"/>
    </w:pPr>
    <w:rPr>
      <w:rFonts w:cs="Arial"/>
      <w:i/>
      <w:iCs/>
      <w:sz w:val="24"/>
      <w:szCs w:val="24"/>
    </w:rPr>
  </w:style>
  <w:style w:styleId="Style15" w:type="paragraph">
    <w:name w:val="索引"/>
    <w:basedOn w:val="Normal"/>
    <w:qFormat/>
    <w:pPr>
      <w:suppressLineNumbers/>
    </w:pPr>
    <w:rPr>
      <w:rFonts w:cs="Arial"/>
    </w:rPr>
  </w:style>
  <w:style w:styleId="NormalWeb" w:type="paragraph">
    <w:name w:val="Normal (Web)"/>
    <w:basedOn w:val="Normal"/>
    <w:uiPriority w:val="99"/>
    <w:semiHidden/>
    <w:unhideWhenUsed/>
    <w:qFormat/>
    <w:rsid w:val="008e1cad"/>
    <w:pPr>
      <w:widowControl/>
      <w:spacing w:afterAutospacing="1" w:beforeAutospacing="1"/>
      <w:jc w:val="left"/>
    </w:pPr>
    <w:rPr>
      <w:rFonts w:ascii="宋体" w:cs="宋体" w:eastAsia="宋体" w:hAnsi="宋体"/>
      <w:kern w:val="0"/>
      <w:sz w:val="24"/>
      <w:szCs w:val="24"/>
    </w:rPr>
  </w:style>
  <w:style w:default="1" w:styleId="NoList" w:type="numbering">
    <w:name w:val="No List"/>
    <w:uiPriority w:val="99"/>
    <w:semiHidden/>
    <w:unhideWhenUsed/>
    <w:qFormat/>
  </w:style>
  <w:style w:default="1" w:styleId="a1" w:type="table">
    <w:name w:val="Normal Table"/>
    <w:uiPriority w:val="99"/>
    <w:semiHidden/>
    <w:unhideWhenUsed/>
    <w:tblPr>
      <w:tblCellMar>
        <w:top w:type="dxa" w:w="0"/>
        <w:left w:type="dxa" w:w="108"/>
        <w:bottom w:type="dxa" w:w="0"/>
        <w:right w:type="dxa" w:w="108"/>
      </w:tblCellMar>
    </w:tblPr>
  </w:style>
</w:styles>
</file>

<file path=word/_rels/document.xml.rels><?xml version="1.0" encoding="UTF-8" standalone="yes"?>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settings.xml" Type="http://schemas.openxmlformats.org/officeDocument/2006/relationships/settings"/>
<Relationship Id="rId4" Target="theme/theme1.xml" Type="http://schemas.openxmlformats.org/officeDocument/2006/relationships/theme"/>
</Relationships>

</file>

<file path=word/theme/theme1.xml><?xml version="1.0" encoding="utf-8"?>
<a:theme xmlns:a="http://schemas.openxmlformats.org/drawingml/2006/main" xmlns:r="http://schemas.openxmlformats.org/officeDocument/2006/relationships" name="Office 主题​​">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37</TotalTime>
  <Application>LibreOffice/7.6.2.1$Windows_X86_64 LibreOffice_project/56f7684011345957bbf33a7ee678afaf4d2ba333</Application>
  <AppVersion>15.0000</AppVersion>
  <Pages>3</Pages>
  <Words>923</Words>
  <Characters>998</Characters>
  <CharactersWithSpaces>1010</CharactersWithSpaces>
  <Paragraphs>292</Paragraphs>
  <Company>China</Compan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2021-10-21T05:34:00Z</dcterms:created>
  <dc:creator>IdeaBank</dc:creator>
  <dc:language>zh-CN</dc:language>
  <dcterms:modified xsi:type="dcterms:W3CDTF">2024-01-13T19:48:24Z</dcterms:modified>
  <cp:revision>26</cp:revision>
</cp:coreProperties>
</file>

<file path=docProps/custom.xml><?xml version="1.0" encoding="utf-8"?>
<Properties xmlns="http://schemas.openxmlformats.org/officeDocument/2006/custom-properties" xmlns:vt="http://schemas.openxmlformats.org/officeDocument/2006/docPropsVTypes"/>
</file>