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汤阴县审计局2023年政府信息公开工作年度报告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汤阴县审计局坚持以习近平新时代中国特色社会主义思想为指导，认真贯彻《中华人民共和国政府信息公开条例》，深化审计信息公开，聚焦主责主业，强化解读服务，发挥以公开促落实、促规范、促服务的作用，政府信息公开工作质效不断提升。立足审计监督职责，围绕审计重点工作做好年度审计项目计划、部门预决算、县级部门预算执行和其他财政收支审计结果、县级部门预算执行和其他财政收支审计查出问题整改情况、县政府工作报告重点工作完成情况等政府信息的公开及解读工作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（二）依申请公开：受理了0件依申请政府信息公开事项。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按照政府信息主动公开目录进行公开，按照《中华人民共和国保守国家秘密法》和其他相关法律、法规及国家有关规定对拟公开的政府信息进行审查，严格把关，确保依法确定不予公开的政府信息不得公开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安排人员负责信息采集、管理、发布等工作，主动做好网站平台的维护、更新，配合上级做好安全评估和审查，及时向社会发布审计业务公告以及日常工作动态。定期自查自纠，对照政府网站与政务新媒体检查标准，逐项逐篇核对，重点关注栏目是否超期未更、发布内容是否存在表述性错误等内容，有效保障平台优质规范运行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（五）监督保障：根据县政府的要求，定期或不定期检查本部门各项主动公开信息内容存在的情况和问题，查缺补漏，确保主动公开涉及的内容全部按要求及时公开。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我局政务公开的队伍需进一步充实，人少事多矛盾明显；同时政务公开工作要求不断更新，人员培训仍需不断加强。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