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2488EDE9" w14:textId="77777777" w:rsidR="00C14315" w:rsidRDefault="00C14315">
      <w:pPr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p w14:paraId="341BB83F" w14:textId="77777777" w:rsidR="00C14315" w:rsidRDefault="00F44765">
      <w:pPr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汤阴县瓦岗镇政府2022年政府信息公开工作年度报告</w:t>
      </w:r>
    </w:p>
    <w:p w14:paraId="26780FFF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0A6B92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今年以来瓦岗乡在县委、县政府的正确领导下，认真落实关于政务公开和政府信息公开的相关工作，明确领导小组成员、配齐配全主管部门工作人员，规范化提升乡、村便民服务中心服务水平，推动乡、村两级政府信息公开工作，充分保障人民群众的知情权、参与权和监督权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一）加强组织领导，统筹安排部署政府信息公开工作。强化同乡村干部的联系，积极宣传党和国家的各项政策，增强对干部认知与群众的主人翁意识，保障群众的知情权，推动政府信息公开向纵深发展。组织安排信息公开工作人员参加培训，保证主动公开和重点信息公开内容涉及范围和质量均得到一定提升，信息公开工作按照要求有了一定的起色，政府信息公开工作得到了基本落实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（二）完善制度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1、按照《中华人民共和国政府信息公开条例》相关规定，建立和完善政务公开工作制度，完善信息公开审查流程，保障政务公开工作有效开展。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、及时公布，扶贫领域、公共文化服务领域、就业领域、社会保险领域、涉农补贴领域、卫生健康领域、养老服务领域、义务教育领域、社会救助领域等信息，解读上级重大决策部署，回应处理群众重点关注问题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三）多途径推动政府信息公开工作向便民为民方向发展。瓦岗乡党委政府利用多种形式宣传政府信息公开工作，督促乡级部门和下属事业单位，各村党支部、村委会及时上报相关信息，为政府信息公开及时提供基础信息。2022年，建立健全信息公开渠道，通过乡村公开栏，村民大会、干部联系服务群众、微信群等形式，最大限度地发挥了政府信息公开便民为民的功能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 w14:paraId="106EE68B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098F2C4E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54A35C97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436"/>
        <w:gridCol w:w="2435"/>
        <w:gridCol w:w="2435"/>
        <w:gridCol w:w="2434"/>
      </w:tblGrid>
      <w:tr w14:paraId="6E338DE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1A23E5C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927E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AD721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A3E0AB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92E0B7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67A86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 w14:paraId="6FB424FE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FFAA43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7C14B947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CFC1C88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31E74237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4214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A51CFB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FE3FA5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808BF7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4ADEB3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355953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4DFB04B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54E75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011D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1F032C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6D8B7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29E151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CC4306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064BEA2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AB5C2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26E01E2C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961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1F6B7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EF2589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23CCA0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49ED468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D69ECC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0C478D6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三、收到和处理政府信息公开申请情况</w:t>
      </w:r>
    </w:p>
    <w:p w14:paraId="30084006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firstColumn="1" w:firstRow="1" w:lastColumn="0" w:lastRow="0" w:noHBand="0" w:noVBand="1" w:val="04A0"/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 w14:paraId="7CFC63A4" w14:textId="77777777" w:rsidR="00C14315" w:rsidTr="00F44765">
        <w:trPr>
          <w:jc w:val="center"/>
        </w:trPr>
        <w:tc>
          <w:tcPr>
            <w:tcW w:type="dxa" w:w="4931"/>
            <w:gridSpan w:val="3"/>
            <w:vMerge w:val="restart"/>
            <w:tcBorders>
              <w:right w:color="000000" w:space="0" w:sz="8" w:val="single"/>
            </w:tcBorders>
            <w:vAlign w:val="center"/>
          </w:tcPr>
          <w:p w14:paraId="478CE1F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2C5E55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 w14:paraId="5A3F72CA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7987826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 w:val="restart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EA211D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A9250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A27F71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 w14:paraId="1F4B972D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4F23A1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/>
            <w:tcBorders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4E918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D4F52C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 w14:paraId="07266266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6699A3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 w14:paraId="2F3339E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B42301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53B808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6BF82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1C08F92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25DE4458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31F367C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9C0B0C2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5AF0AAD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F34EF5B" w14:textId="77777777" w:rsidR="00C14315" w:rsidTr="00F44765">
        <w:trPr>
          <w:jc w:val="center"/>
        </w:trPr>
        <w:tc>
          <w:tcPr>
            <w:tcW w:type="dxa" w:w="769"/>
            <w:vMerge w:val="restart"/>
            <w:tcMar>
              <w:left w:type="dxa" w:w="57"/>
              <w:right w:type="dxa" w:w="57"/>
            </w:tcMar>
            <w:vAlign w:val="center"/>
          </w:tcPr>
          <w:p w14:paraId="3049D69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1BBB6AE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8AF17B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CCF784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E4656A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776CA8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2CCB5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718109D0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E62688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C132ACE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343B6F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7CFF8F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408F6C5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2E86C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65DEA7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6BF9AC7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459BF5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“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稳定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”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1592E6B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9F60D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F6B66A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4ED60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8C4F2A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5566C5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F879C5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085F28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7433F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769E31D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2DEAA806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E3CBA8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7E55B9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AFA318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B4B7EC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5A4B9DF7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E7D0BC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4F8614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17B82F4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FFA1B13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514194D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E3AECC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459B3DD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F9FC12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4F5AC7A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F1B893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E6C247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5BF3A5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563EB08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8A9404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014E1D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29492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8CD8B17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53C792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3C00D8E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78E334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4B52ED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5DBF3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77D238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C8D2A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87F643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35D1F1A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30527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2D834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BE0354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A3448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2DDA53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187DB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8C6BEA" w14:textId="77777777" w:rsidR="00C14315" w:rsidTr="00F44765">
        <w:trPr>
          <w:trHeight w:val="779"/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3691CB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2807C1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16255ABF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2FD5F6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514D8C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0BCDD1D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71F7123E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12846D3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D42FC0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DCB05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30998772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EFA1B6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131E61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55E21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43CF7A5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D27E9C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BF9172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DFB095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0A8829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1F3FFFD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 w14:paraId="0E16827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四、政府信息公开行政复议、行政诉讼情况</w:t>
      </w:r>
    </w:p>
    <w:p w14:paraId="10979C32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Layout w:type="fixed"/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 w14:paraId="113768EB" w14:textId="77777777" w:rsidR="00C14315">
        <w:trPr>
          <w:jc w:val="center"/>
        </w:trPr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34FEDE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66723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 w14:paraId="37AE5170" w14:textId="77777777" w:rsidR="00C14315">
        <w:trPr>
          <w:jc w:val="center"/>
        </w:trPr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5C0AB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8BCCA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D374C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D7FCE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2C8C2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70A52B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21340E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 w14:paraId="5D10382F" w14:textId="77777777" w:rsidR="00C14315">
        <w:trPr>
          <w:jc w:val="center"/>
        </w:trPr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3576F5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FC482F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49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0E06A9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5C64D85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3CBC2F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B035D4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B1DC3E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FF0883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9A5D0D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4A7AF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5B1C0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750413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E3C08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85E3FE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2C57B1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1C61D8B" w14:textId="77777777" w:rsidR="00C14315">
        <w:trPr>
          <w:trHeight w:val="672"/>
          <w:jc w:val="center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48682354" w14:textId="77777777" w:rsidR="00C14315" w:rsidRDefault="00F44765">
      <w:pPr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 w14:paraId="5E203271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存在的问题：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一是信息发布队伍建设不稳定， 业务水平不高。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二是公开的政府信息不全面，信息发布质量不高，有时公开事项的信息不及时。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下一步计划：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一是加强政务公开培训，增强公开意识，提高发布信息、解读政策、回应关切的能力，并加大政务公开工作的宣传力度，及时总结推广在实践中形成的新做法、新经验，提升政务公开工作水平。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二是通过多种方式不断拓展公开内容，做好重要政策解读，尽可能的多公开有利于帮助群众困难、解决企业问题的实质性内容，继续提高部门的工作水平和服务能力。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 w14:paraId="5EBBDA24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AC7663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无</w:t>
      </w:r>
    </w:p>
    <w:sectPr w:rsidR="00C14315" w:rsidSect="00F40211">
      <w:pgSz w:h="16838" w:w="11906"/>
      <w:pgMar w:bottom="1440" w:footer="0" w:gutter="0" w:header="0" w:left="1701" w:right="1701" w:top="1440"/>
      <w:cols w:space="720"/>
      <w:formProt w:val="0"/>
      <w:docGrid w:charSpace="6143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6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50"/>
  <w:bordersDoNotSurroundHeader/>
  <w:bordersDoNotSurroundFooter/>
  <w:proofState w:grammar="clean" w:spelling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315"/>
    <w:rsid w:val="00C14315"/>
    <w:rsid w:val="00F40211"/>
    <w:rsid w:val="00F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"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1B36E6FF"/>
  <w15:docId w15:val="{36231B8A-2915-4805-AEEA-B963C525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标题样式"/>
    <w:basedOn w:val="a"/>
    <w:next w:val="a4"/>
    <w:qFormat/>
    <w:pPr>
      <w:keepNext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a4" w:type="paragraph">
    <w:name w:val="Body Text"/>
    <w:basedOn w:val="a"/>
    <w:pPr>
      <w:spacing w:after="140" w:line="276" w:lineRule="auto"/>
    </w:pPr>
  </w:style>
  <w:style w:styleId="a5" w:type="paragraph">
    <w:name w:val="List"/>
    <w:basedOn w:val="a4"/>
    <w:rPr>
      <w:rFonts w:cs="Arial"/>
    </w:rPr>
  </w:style>
  <w:style w:styleId="a6" w:type="paragraph">
    <w:name w:val="caption"/>
    <w:basedOn w:val="a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customStyle="1" w:styleId="a7" w:type="paragraph">
    <w:name w:val="索引"/>
    <w:basedOn w:val="a"/>
    <w:qFormat/>
    <w:pPr>
      <w:suppressLineNumbers/>
    </w:pPr>
    <w:rPr>
      <w:rFonts w:cs="Arial"/>
    </w:rPr>
  </w:style>
  <w:style w:styleId="a8" w:type="paragraph">
    <w:name w:val="Normal (Web)"/>
    <w:basedOn w:val="a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209</Words>
  <Characters>1193</Characters>
  <Application>Microsoft Office Word</Application>
  <DocSecurity>0</DocSecurity>
  <Lines>9</Lines>
  <Paragraphs>2</Paragraphs>
  <ScaleCrop>false</ScaleCrop>
  <Company>China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cp:lastModifiedBy>志成 闫</cp:lastModifiedBy>
  <dcterms:modified xsi:type="dcterms:W3CDTF">2024-01-24T01:46:00Z</dcterms:modified>
  <cp:revision>28</cp:revision>
</cp:coreProperties>
</file>