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汤阴县财政局2022年政府信息公开工作年度报告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一、2022年政府信息公开工作推进情况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加强组织领导。调整成立了以局党组书记、局长张海波为组长的县财政局政府信息公开领导小组。领导小组下设办公室，具体负责和协调我局政府信息公开工作，形成了齐抓共管、纵横结合、条块协调一致的工作格局。以局务会、政府信息公开领导小组会等形式多次召开会议，要求股室（单位）安排专人负责政府信息公开工作的日常事务。政府信息公开领导小组办公室不定期对局内股室（单位）公开情况进行检查指导，为政府信息公开工作的顺利开展提供了领导和组织保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加强宣传教育。组织召开专题会议等形式宣传普及政府信息公开知识，对信息员进行专题培训，并在实际工作中开展一对一、一对多的业务指导，使财政干部职工充分认识到保障公民、法人和其他组织依法获取财政信息是各级财政部门的重要职责，进一步增强了做好政府信息公开的紧迫感和责任感，提高股室（单位）政府信息公开工作水平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是加强制度建设。严格按照相关法律法规，修订完善《汤阴县财政局政务信息公开制度》，确定了我局政府信息公开的范围和程序，明确了依法公开的事项、公开对象、答复时间及方式等。建立信息发布协调工作机制，对应当让社会公众广泛知晓或者参与的事项，及时通过媒体发布向社会公开。建立信息发布保密审查机制，明确信息发布的审查程序和责任人，正确处理好信息公开与保密工作的关系，既防止出现因公开不当导致失密泄密的问题，又保护公开权利人的知情权，确保政府信息公开工作顺利进行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四是加强督导考评。为落实政府信息公开工作目标，制定《政务信息公开工作评议考核办法》，将政府信息公开工作各项目标任务层层分解落实到具体股室（单位）和责任人，使“软工作”成为“硬任务”，形成了层层推进的工作格局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二、政府信息主动公开情况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按照上级要求，结合我局的职能，充分考虑社会各界对财政信息的需求，在局政府信息公开领导小组的领导下，认真抓好主动公开工作。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以“汤阴党政办公网”为平台公开相关信息。为确保满足政府信息公开需要，更好的为群众服务。向社会主动公开包括局组织机构、文明创建、政策法规、财政预决算报告、政府采购、会计考试、乡村振兴资金分配等方面的政府信息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及时向本局干部职工公开内务。通过局政务公告栏进行对内政务、党务公开，公开了单位重大决策及执行情况，领导干部廉洁自律情况，干部提拔任用、人事管理情况，内部管理制度、单位财务收支情况和干部职工关心的其他事项。通过这些措施增强了机关内部事务的公开性和透明度，保障了干部职工的知情权、参与权、表达权与监督权，极大地调动了干部职工的工作积极性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是通过信息宣传公开财政政策。为加强政务公开信息交流工作，配备专门信息人员，结合财政业务工作，采集突出时效性、准确性和指导性的财政信息。同时，局领导录制《政府采购营商环境承诺》节目，耐心解答群众遇到的疑难问题，进一步宣传财政政策，受到群众一致好评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四是切实抓好财政预决算公开。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认真落实《预算法》要求，编制全县和县级2022年总决算、县级2023年财政总预算在人大批准后向社会公开，县级预算支出全部细化到功能分类项级科目。在及时批复部门预决算的同时，除涉密信息和部门外，县直部门和单位全部公开了部门预决算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三、依申请公开情况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我局制定了依申请公开政府信息规程，申请人可在受理机构处领取相关资料，也可通过传真、信函等方式提出申请,2022年共办理依法申请公开项1次。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四、不予公开情况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我局严格按照保密制度对各条政府信息进行认真审查，对确定为国家秘密和涉及国家安全的信息不予向社会公众公开。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五、因政府信息公开申请提起行政复议、行政诉讼的情况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2022年，我局未发生因政府信息公开申请提起的行政复议和行政诉讼。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我局狠抓政府信息公开工作，促进了各项工作的开展，但与上级要求和群众期望相比还存在一定的差距：一是对开展政府信息公开工作重要性的认识有待进一步提高。二是政府信息公开的及时性有待进一步加强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我局将按照县委县政府要求，高度重视政府信息公开工作。一是进一步完善体制机制，加强领导，明确职责，确保政府信息公开工作及时准确。二是进一步加强学习培训。通过开展培训、举办讲座的形式，加强财政干部职工对政府信息公开规定的了解，增强按照规定审核依申请公开和主动公开信息的规范办事意识。三是进一步扩大财政政府信息公开的内容和形式。进一步梳理政府信息，继续推进信息公开工作有序、有效开展，推动阳光型机关建设迈上新台阶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