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488EDE9" w14:textId="77777777" w:rsidR="00C14315" w:rsidRDefault="00C14315">
      <w:pPr>
        <w:widowControl/>
        <w:shd w:color="auto" w:fill="FFFFFF" w:val="clear"/>
        <w:rPr>
          <w:rFonts w:ascii="宋体" w:cs="宋体" w:eastAsia="宋体" w:hAnsi="宋体"/>
          <w:b/>
          <w:bCs/>
          <w:color w:val="333333"/>
          <w:kern w:val="0"/>
          <w:sz w:val="24"/>
          <w:szCs w:val="24"/>
        </w:rPr>
      </w:pPr>
    </w:p>
    <w:p w14:paraId="341BB83F" w14:textId="77777777" w:rsidR="00C14315" w:rsidRDefault="00F44765">
      <w:pPr>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汤阴县市场监督管理局2022年政府信息公开工作年度报告</w:t>
      </w:r>
    </w:p>
    <w:p w14:paraId="26780FFF" w14:textId="77777777" w:rsidR="00C14315" w:rsidRDefault="00C14315">
      <w:pPr>
        <w:widowControl/>
        <w:shd w:color="auto" w:fill="FFFFFF" w:val="clear"/>
        <w:ind w:firstLine="480"/>
        <w:rPr>
          <w:rFonts w:ascii="宋体" w:cs="宋体" w:eastAsia="宋体" w:hAnsi="宋体"/>
          <w:color w:val="333333"/>
          <w:kern w:val="0"/>
          <w:sz w:val="24"/>
          <w:szCs w:val="24"/>
        </w:rPr>
      </w:pPr>
    </w:p>
    <w:p w14:paraId="670A6B92"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widowControl/>
        <w:shd w:color="auto" w:fill="FFFFFF" w:val="clear"/>
        <w:ind w:firstLine="480"/>
        <w:rPr>
          <w:rFonts w:ascii="宋体" w:cs="宋体" w:eastAsia="宋体" w:hAnsi="宋体"/>
          <w:color w:val="333333"/>
          <w:kern w:val="0"/>
          <w:sz w:val="24"/>
          <w:szCs w:val="24"/>
        </w:rPr>
      </w:pPr>
      <w:r>
        <w:t>2022年，县市场监督管理局在县委、县政府的正确领导下，全面贯彻落实《中华人民共和国政府信息公开条例》要求，健全完善信息公开制度、加强信息公开队伍建设、及时、正确发布政府信息，不断推进县市场监督管理局政务信息公开工作规范化、制度化、标准化管理。进一步加强政府信息公开平台建设和教育培训，推进公开责任落实、提升公共服务能力，切实提高政府部门公信力，为市场监管工作接受社会各界和人民群众监督工作和服务水平发挥积极作用。</w:t>
      </w:r>
    </w:p>
    <w:p>
      <w:pPr>
        <w:widowControl/>
        <w:shd w:color="auto" w:fill="FFFFFF" w:val="clear"/>
        <w:ind w:firstLine="480"/>
        <w:rPr>
          <w:rFonts w:ascii="宋体" w:cs="宋体" w:eastAsia="宋体" w:hAnsi="宋体"/>
          <w:color w:val="333333"/>
          <w:kern w:val="0"/>
          <w:sz w:val="24"/>
          <w:szCs w:val="24"/>
        </w:rPr>
      </w:pPr>
      <w:r>
        <w:t>（一）政府信息管理情况</w:t>
      </w:r>
    </w:p>
    <w:p>
      <w:pPr>
        <w:widowControl/>
        <w:shd w:color="auto" w:fill="FFFFFF" w:val="clear"/>
        <w:ind w:firstLine="480"/>
        <w:rPr>
          <w:rFonts w:ascii="宋体" w:cs="宋体" w:eastAsia="宋体" w:hAnsi="宋体"/>
          <w:color w:val="333333"/>
          <w:kern w:val="0"/>
          <w:sz w:val="24"/>
          <w:szCs w:val="24"/>
        </w:rPr>
      </w:pPr>
      <w:r>
        <w:t>我局年初制定《汤阴县市场监督管理局2022年政务公开工作要点》，对市场监管领域各方面动态信息进行安排。收集信息、整理由各股室专人负责，分管领导签字审核，经局办公室统一汇总，并按规范及时发布。</w:t>
      </w:r>
    </w:p>
    <w:p>
      <w:pPr>
        <w:widowControl/>
        <w:shd w:color="auto" w:fill="FFFFFF" w:val="clear"/>
        <w:ind w:firstLine="480"/>
        <w:rPr>
          <w:rFonts w:ascii="宋体" w:cs="宋体" w:eastAsia="宋体" w:hAnsi="宋体"/>
          <w:color w:val="333333"/>
          <w:kern w:val="0"/>
          <w:sz w:val="24"/>
          <w:szCs w:val="24"/>
        </w:rPr>
      </w:pPr>
      <w:r>
        <w:t>（二）政府信息公开平台建设</w:t>
      </w:r>
    </w:p>
    <w:p>
      <w:pPr>
        <w:widowControl/>
        <w:shd w:color="auto" w:fill="FFFFFF" w:val="clear"/>
        <w:ind w:firstLine="480"/>
        <w:rPr>
          <w:rFonts w:ascii="宋体" w:cs="宋体" w:eastAsia="宋体" w:hAnsi="宋体"/>
          <w:color w:val="333333"/>
          <w:kern w:val="0"/>
          <w:sz w:val="24"/>
          <w:szCs w:val="24"/>
        </w:rPr>
      </w:pPr>
      <w:r>
        <w:t>按照最新的规范条例对平台各栏目不断完善，对各类信息及时更新。</w:t>
      </w:r>
    </w:p>
    <w:p>
      <w:pPr>
        <w:widowControl/>
        <w:shd w:color="auto" w:fill="FFFFFF" w:val="clear"/>
        <w:ind w:firstLine="480"/>
        <w:rPr>
          <w:rFonts w:ascii="宋体" w:cs="宋体" w:eastAsia="宋体" w:hAnsi="宋体"/>
          <w:color w:val="333333"/>
          <w:kern w:val="0"/>
          <w:sz w:val="24"/>
          <w:szCs w:val="24"/>
        </w:rPr>
      </w:pPr>
      <w:r>
        <w:t>（三）监督保障</w:t>
      </w:r>
    </w:p>
    <w:p>
      <w:pPr>
        <w:widowControl/>
        <w:shd w:color="auto" w:fill="FFFFFF" w:val="clear"/>
        <w:ind w:firstLine="480"/>
        <w:rPr>
          <w:rFonts w:ascii="宋体" w:cs="宋体" w:eastAsia="宋体" w:hAnsi="宋体"/>
          <w:color w:val="333333"/>
          <w:kern w:val="0"/>
          <w:sz w:val="24"/>
          <w:szCs w:val="24"/>
        </w:rPr>
      </w:pPr>
      <w:r>
        <w:t>为保障我局信息公开及时准确，将政府信息公开各项工作细化内容，落实到责任股室相关责任人，做到层层有人抓、环环有人管，确保我局信息公开工作规范开展，同时，加强日常沟通交流，从而提高答复内容规范性和准确性。</w:t>
      </w:r>
    </w:p>
    <w:p>
      <w:pPr>
        <w:widowControl/>
        <w:shd w:color="auto" w:fill="FFFFFF" w:val="clear"/>
        <w:ind w:firstLine="480"/>
        <w:rPr>
          <w:rFonts w:ascii="宋体" w:cs="宋体" w:eastAsia="宋体" w:hAnsi="宋体"/>
          <w:color w:val="333333"/>
          <w:kern w:val="0"/>
          <w:sz w:val="24"/>
          <w:szCs w:val="24"/>
        </w:rPr>
      </w:pPr>
      <w:r>
        <w:t/>
      </w:r>
    </w:p>
    <w:p w14:paraId="106EE68B" w14:textId="77777777" w:rsidR="00C14315" w:rsidRDefault="00C14315">
      <w:pPr>
        <w:widowControl/>
        <w:shd w:color="auto" w:fill="FFFFFF" w:val="clear"/>
        <w:ind w:firstLine="480"/>
        <w:rPr>
          <w:rFonts w:ascii="宋体" w:cs="宋体" w:eastAsia="宋体" w:hAnsi="宋体"/>
          <w:color w:val="333333"/>
          <w:kern w:val="0"/>
          <w:sz w:val="24"/>
          <w:szCs w:val="24"/>
        </w:rPr>
      </w:pPr>
    </w:p>
    <w:p w14:paraId="098F2C4E"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14:paraId="54A35C97"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0"/>
        <w:jc w:val="center"/>
        <w:tblLayout w:type="fixed"/>
        <w:tblCellMar>
          <w:left w:type="dxa" w:w="57"/>
          <w:right w:type="dxa" w:w="57"/>
        </w:tblCellMar>
        <w:tblLook w:firstColumn="1" w:firstRow="1" w:lastColumn="0" w:lastRow="0" w:noHBand="0" w:noVBand="1" w:val="04A0"/>
      </w:tblPr>
      <w:tblGrid>
        <w:gridCol w:w="2436"/>
        <w:gridCol w:w="2435"/>
        <w:gridCol w:w="2435"/>
        <w:gridCol w:w="2434"/>
      </w:tblGrid>
      <w:tr w14:paraId="6E338DE3" w14:textId="77777777" w:rsidR="00C14315">
        <w:trPr>
          <w:trHeight w:val="340"/>
          <w:jc w:val="center"/>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14:paraId="1A23E5CC"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14:paraId="55927E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4AD721F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14:paraId="3A3E0AB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14:paraId="792E0B75"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14:paraId="767A86CE"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14:paraId="6FB424FE"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FFAA43E"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7C14B947"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CFC1C88"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31E74237"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4214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14:paraId="42A51CFB"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FE3FA5F"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808BF7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7A4ADEB3"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5355953C"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281</w:t>
            </w:r>
          </w:p>
        </w:tc>
      </w:tr>
      <w:tr w14:paraId="4DFB04B3"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54E75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14:paraId="23011D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31F032C7"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14:paraId="66D8B7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3D29E151"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CC43065"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324</w:t>
            </w:r>
          </w:p>
        </w:tc>
      </w:tr>
      <w:tr w14:paraId="064BEA2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AB5C296"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14:paraId="26E01E2C"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961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14:paraId="611F6B7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EF25892"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23CCA0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14:paraId="749ED468"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D69ECC1"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14:paraId="0C478D6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三、收到和处理政府信息公开申请情况</w:t>
      </w:r>
    </w:p>
    <w:p w14:paraId="30084006"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8"/>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1" w:firstRow="1" w:lastColumn="0" w:lastRow="0" w:noHBand="0" w:noVBand="1" w:val="04A0"/>
      </w:tblPr>
      <w:tblGrid>
        <w:gridCol w:w="770"/>
        <w:gridCol w:w="942"/>
        <w:gridCol w:w="3220"/>
        <w:gridCol w:w="688"/>
        <w:gridCol w:w="688"/>
        <w:gridCol w:w="689"/>
        <w:gridCol w:w="688"/>
        <w:gridCol w:w="687"/>
        <w:gridCol w:w="688"/>
        <w:gridCol w:w="688"/>
      </w:tblGrid>
      <w:tr w14:paraId="7CFC63A4" w14:textId="77777777" w:rsidR="00C14315" w:rsidTr="00F44765">
        <w:trPr>
          <w:jc w:val="center"/>
        </w:trPr>
        <w:tc>
          <w:tcPr>
            <w:tcW w:type="dxa" w:w="4931"/>
            <w:gridSpan w:val="3"/>
            <w:vMerge w:val="restart"/>
            <w:tcBorders>
              <w:right w:color="000000" w:space="0" w:sz="8" w:val="single"/>
            </w:tcBorders>
            <w:vAlign w:val="center"/>
          </w:tcPr>
          <w:p w14:paraId="478CE1F9" w14:textId="77777777" w:rsidR="00C14315" w:rsidRDefault="00F44765">
            <w:pPr>
              <w:widowControl/>
              <w:jc w:val="left"/>
              <w:rPr>
                <w:rFonts w:ascii="宋体" w:cs="宋体" w:eastAsia="宋体" w:hAnsi="宋体"/>
                <w:kern w:val="0"/>
                <w:sz w:val="24"/>
                <w:szCs w:val="24"/>
              </w:rPr>
            </w:pPr>
            <w:r>
              <w:rPr>
                <w:rFonts w:ascii="楷体" w:cs="宋体" w:eastAsia="楷体" w:hAnsi="楷体"/>
                <w:kern w:val="0"/>
                <w:sz w:val="20"/>
                <w:szCs w:val="20"/>
              </w:rPr>
              <w:t>（本列数据的勾</w:t>
            </w:r>
            <w:proofErr w:type="gramStart"/>
            <w:r>
              <w:rPr>
                <w:rFonts w:ascii="楷体" w:cs="宋体" w:eastAsia="楷体" w:hAnsi="楷体"/>
                <w:kern w:val="0"/>
                <w:sz w:val="20"/>
                <w:szCs w:val="20"/>
              </w:rPr>
              <w:t>稽</w:t>
            </w:r>
            <w:proofErr w:type="gramEnd"/>
            <w:r>
              <w:rPr>
                <w:rFonts w:ascii="楷体" w:cs="宋体" w:eastAsia="楷体" w:hAnsi="楷体"/>
                <w:kern w:val="0"/>
                <w:sz w:val="20"/>
                <w:szCs w:val="20"/>
              </w:rPr>
              <w:t>关系为：第一项加第二项之和，等于第三项加第四项之和）</w:t>
            </w:r>
          </w:p>
        </w:tc>
        <w:tc>
          <w:tcPr>
            <w:tcW w:type="dxa" w:w="4816"/>
            <w:gridSpan w:val="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2C5E55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申请人情况</w:t>
            </w:r>
          </w:p>
        </w:tc>
      </w:tr>
      <w:tr w14:paraId="5A3F72CA" w14:textId="77777777" w:rsidR="00C14315" w:rsidTr="00F44765">
        <w:trPr>
          <w:jc w:val="center"/>
        </w:trPr>
        <w:tc>
          <w:tcPr>
            <w:tcW w:type="dxa" w:w="4931"/>
            <w:gridSpan w:val="3"/>
            <w:vMerge/>
            <w:tcMar>
              <w:left w:type="dxa" w:w="10"/>
              <w:right w:type="dxa" w:w="10"/>
            </w:tcMar>
            <w:vAlign w:val="center"/>
          </w:tcPr>
          <w:p w14:paraId="79878263" w14:textId="77777777" w:rsidR="00C14315" w:rsidRDefault="00C14315">
            <w:pPr>
              <w:widowControl/>
              <w:jc w:val="left"/>
              <w:rPr>
                <w:rFonts w:ascii="宋体" w:cs="宋体" w:eastAsia="宋体" w:hAnsi="宋体"/>
                <w:kern w:val="0"/>
                <w:sz w:val="24"/>
                <w:szCs w:val="24"/>
              </w:rPr>
            </w:pPr>
          </w:p>
        </w:tc>
        <w:tc>
          <w:tcPr>
            <w:tcW w:type="dxa" w:w="688"/>
            <w:vMerge w:val="restart"/>
            <w:tcBorders>
              <w:right w:color="000000" w:space="0" w:sz="8" w:val="single"/>
            </w:tcBorders>
            <w:tcMar>
              <w:left w:type="dxa" w:w="57"/>
              <w:right w:type="dxa" w:w="57"/>
            </w:tcMar>
            <w:vAlign w:val="center"/>
          </w:tcPr>
          <w:p w14:paraId="5EA211D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A9250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A27F71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r>
      <w:tr w14:paraId="1F4B972D" w14:textId="77777777" w:rsidR="00C14315" w:rsidTr="00F44765">
        <w:trPr>
          <w:jc w:val="center"/>
        </w:trPr>
        <w:tc>
          <w:tcPr>
            <w:tcW w:type="dxa" w:w="4931"/>
            <w:gridSpan w:val="3"/>
            <w:vMerge/>
            <w:tcMar>
              <w:left w:type="dxa" w:w="10"/>
              <w:right w:type="dxa" w:w="10"/>
            </w:tcMar>
            <w:vAlign w:val="center"/>
          </w:tcPr>
          <w:p w14:paraId="4F23A120" w14:textId="77777777" w:rsidR="00C14315" w:rsidRDefault="00C14315">
            <w:pPr>
              <w:widowControl/>
              <w:jc w:val="left"/>
              <w:rPr>
                <w:rFonts w:ascii="宋体" w:cs="宋体" w:eastAsia="宋体" w:hAnsi="宋体"/>
                <w:kern w:val="0"/>
                <w:sz w:val="24"/>
                <w:szCs w:val="24"/>
              </w:rPr>
            </w:pPr>
          </w:p>
        </w:tc>
        <w:tc>
          <w:tcPr>
            <w:tcW w:type="dxa" w:w="688"/>
            <w:vMerge/>
            <w:tcBorders>
              <w:right w:color="000000" w:space="0" w:sz="8" w:val="single"/>
            </w:tcBorders>
            <w:tcMar>
              <w:left w:type="dxa" w:w="10"/>
              <w:right w:type="dxa" w:w="10"/>
            </w:tcMar>
            <w:vAlign w:val="center"/>
          </w:tcPr>
          <w:p w14:paraId="24E91820" w14:textId="77777777" w:rsidR="00C14315" w:rsidRDefault="00C14315">
            <w:pPr>
              <w:widowControl/>
              <w:jc w:val="left"/>
              <w:rPr>
                <w:rFonts w:ascii="宋体" w:cs="宋体" w:eastAsia="宋体" w:hAnsi="宋体"/>
                <w:kern w:val="0"/>
                <w:sz w:val="24"/>
                <w:szCs w:val="24"/>
              </w:rPr>
            </w:pP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D4F52C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商业</w:t>
            </w:r>
          </w:p>
          <w:p w14:paraId="07266266"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6699A3F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科研</w:t>
            </w:r>
          </w:p>
          <w:p w14:paraId="2F3339E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5B423015"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53B808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6BF82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1C08F92B" w14:textId="77777777" w:rsidR="00C14315" w:rsidRDefault="00C14315">
            <w:pPr>
              <w:widowControl/>
              <w:jc w:val="left"/>
              <w:rPr>
                <w:rFonts w:ascii="宋体" w:cs="宋体" w:eastAsia="宋体" w:hAnsi="宋体"/>
                <w:kern w:val="0"/>
                <w:sz w:val="24"/>
                <w:szCs w:val="24"/>
              </w:rPr>
            </w:pPr>
          </w:p>
        </w:tc>
      </w:tr>
      <w:tr w14:paraId="25DE4458" w14:textId="77777777" w:rsidR="00C14315" w:rsidTr="00F44765">
        <w:trPr>
          <w:jc w:val="center"/>
        </w:trPr>
        <w:tc>
          <w:tcPr>
            <w:tcW w:type="dxa" w:w="4931"/>
            <w:gridSpan w:val="3"/>
            <w:tcMar>
              <w:left w:type="dxa" w:w="57"/>
              <w:right w:type="dxa" w:w="57"/>
            </w:tcMar>
            <w:vAlign w:val="center"/>
          </w:tcPr>
          <w:p w14:paraId="31F367C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9C0B0C2" w14:textId="77777777" w:rsidR="00C14315" w:rsidTr="00F44765">
        <w:trPr>
          <w:jc w:val="center"/>
        </w:trPr>
        <w:tc>
          <w:tcPr>
            <w:tcW w:type="dxa" w:w="4931"/>
            <w:gridSpan w:val="3"/>
            <w:tcMar>
              <w:left w:type="dxa" w:w="57"/>
              <w:right w:type="dxa" w:w="57"/>
            </w:tcMar>
            <w:vAlign w:val="center"/>
          </w:tcPr>
          <w:p w14:paraId="5AF0AAD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F34EF5B" w14:textId="77777777" w:rsidR="00C14315" w:rsidTr="00F44765">
        <w:trPr>
          <w:jc w:val="center"/>
        </w:trPr>
        <w:tc>
          <w:tcPr>
            <w:tcW w:type="dxa" w:w="769"/>
            <w:vMerge w:val="restart"/>
            <w:tcMar>
              <w:left w:type="dxa" w:w="57"/>
              <w:right w:type="dxa" w:w="57"/>
            </w:tcMar>
            <w:vAlign w:val="center"/>
          </w:tcPr>
          <w:p w14:paraId="3049D69F"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Mar>
              <w:left w:type="dxa" w:w="57"/>
              <w:right w:type="dxa" w:w="57"/>
            </w:tcMar>
            <w:vAlign w:val="center"/>
          </w:tcPr>
          <w:p w14:paraId="1BBB6AE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8AF17B1" w14:textId="77777777" w:rsidR="00C14315" w:rsidTr="00F44765">
        <w:trPr>
          <w:jc w:val="center"/>
        </w:trPr>
        <w:tc>
          <w:tcPr>
            <w:tcW w:type="dxa" w:w="769"/>
            <w:vMerge/>
            <w:tcMar>
              <w:left w:type="dxa" w:w="10"/>
              <w:right w:type="dxa" w:w="10"/>
            </w:tcMar>
            <w:vAlign w:val="center"/>
          </w:tcPr>
          <w:p w14:paraId="2CCF7849"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E4656A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776CA82" w14:textId="77777777" w:rsidR="00C14315" w:rsidTr="00F44765">
        <w:trPr>
          <w:jc w:val="center"/>
        </w:trPr>
        <w:tc>
          <w:tcPr>
            <w:tcW w:type="dxa" w:w="769"/>
            <w:vMerge/>
            <w:tcMar>
              <w:left w:type="dxa" w:w="10"/>
              <w:right w:type="dxa" w:w="10"/>
            </w:tcMar>
            <w:vAlign w:val="center"/>
          </w:tcPr>
          <w:p w14:paraId="202CCB54"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718109D0"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Mar>
              <w:left w:type="dxa" w:w="57"/>
              <w:right w:type="dxa" w:w="57"/>
            </w:tcMar>
          </w:tcPr>
          <w:p w14:paraId="7E62688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C132ACE" w14:textId="77777777" w:rsidR="00C14315" w:rsidTr="00F44765">
        <w:trPr>
          <w:jc w:val="center"/>
        </w:trPr>
        <w:tc>
          <w:tcPr>
            <w:tcW w:type="dxa" w:w="769"/>
            <w:vMerge/>
            <w:tcMar>
              <w:left w:type="dxa" w:w="10"/>
              <w:right w:type="dxa" w:w="10"/>
            </w:tcMar>
            <w:vAlign w:val="center"/>
          </w:tcPr>
          <w:p w14:paraId="6343B6F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7CFF8F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408F6C5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2E86CC" w14:textId="77777777" w:rsidR="00C14315" w:rsidTr="00F44765">
        <w:trPr>
          <w:jc w:val="center"/>
        </w:trPr>
        <w:tc>
          <w:tcPr>
            <w:tcW w:type="dxa" w:w="769"/>
            <w:vMerge/>
            <w:tcMar>
              <w:left w:type="dxa" w:w="10"/>
              <w:right w:type="dxa" w:w="10"/>
            </w:tcMar>
            <w:vAlign w:val="center"/>
          </w:tcPr>
          <w:p w14:paraId="565DEA7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6BF9AC74"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6459BF52"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w:t>
            </w:r>
            <w:r>
              <w:rPr>
                <w:rFonts w:ascii="宋体" w:cs="宋体" w:hAnsi="宋体"/>
                <w:kern w:val="0"/>
                <w:sz w:val="20"/>
                <w:szCs w:val="20"/>
              </w:rPr>
              <w:t>“</w:t>
            </w:r>
            <w:r>
              <w:rPr>
                <w:rFonts w:ascii="宋体" w:cs="宋体" w:hAnsi="宋体"/>
                <w:kern w:val="0"/>
                <w:sz w:val="20"/>
                <w:szCs w:val="20"/>
              </w:rPr>
              <w:t>三安全</w:t>
            </w:r>
            <w:proofErr w:type="gramStart"/>
            <w:r>
              <w:rPr>
                <w:rFonts w:ascii="宋体" w:cs="宋体" w:hAnsi="宋体"/>
                <w:kern w:val="0"/>
                <w:sz w:val="20"/>
                <w:szCs w:val="20"/>
              </w:rPr>
              <w:t>一</w:t>
            </w:r>
            <w:proofErr w:type="gramEnd"/>
            <w:r>
              <w:rPr>
                <w:rFonts w:ascii="宋体" w:cs="宋体" w:hAnsi="宋体"/>
                <w:kern w:val="0"/>
                <w:sz w:val="20"/>
                <w:szCs w:val="20"/>
              </w:rPr>
              <w:t>稳定</w:t>
            </w:r>
            <w:r>
              <w:rPr>
                <w:rFonts w:ascii="宋体" w:cs="宋体" w:hAnsi="宋体"/>
                <w:kern w:val="0"/>
                <w:sz w:val="20"/>
                <w:szCs w:val="20"/>
              </w:rPr>
              <w:t>”</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1592E6B" w14:textId="77777777" w:rsidR="00C14315" w:rsidTr="00F44765">
        <w:trPr>
          <w:jc w:val="center"/>
        </w:trPr>
        <w:tc>
          <w:tcPr>
            <w:tcW w:type="dxa" w:w="769"/>
            <w:vMerge/>
            <w:tcMar>
              <w:left w:type="dxa" w:w="10"/>
              <w:right w:type="dxa" w:w="10"/>
            </w:tcMar>
            <w:vAlign w:val="center"/>
          </w:tcPr>
          <w:p w14:paraId="19F60D5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F6B66AE"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4ED60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8C4F2AA" w14:textId="77777777" w:rsidR="00C14315" w:rsidTr="00F44765">
        <w:trPr>
          <w:jc w:val="center"/>
        </w:trPr>
        <w:tc>
          <w:tcPr>
            <w:tcW w:type="dxa" w:w="769"/>
            <w:vMerge/>
            <w:tcMar>
              <w:left w:type="dxa" w:w="10"/>
              <w:right w:type="dxa" w:w="10"/>
            </w:tcMar>
            <w:vAlign w:val="center"/>
          </w:tcPr>
          <w:p w14:paraId="25566C5B"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F879C59"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085F28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7433F6" w14:textId="77777777" w:rsidR="00C14315" w:rsidTr="00F44765">
        <w:trPr>
          <w:jc w:val="center"/>
        </w:trPr>
        <w:tc>
          <w:tcPr>
            <w:tcW w:type="dxa" w:w="769"/>
            <w:vMerge/>
            <w:tcMar>
              <w:left w:type="dxa" w:w="10"/>
              <w:right w:type="dxa" w:w="10"/>
            </w:tcMar>
            <w:vAlign w:val="center"/>
          </w:tcPr>
          <w:p w14:paraId="769E31D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2DEAA806"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E3CBA89"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7E55B9C" w14:textId="77777777" w:rsidR="00C14315" w:rsidTr="00F44765">
        <w:trPr>
          <w:jc w:val="center"/>
        </w:trPr>
        <w:tc>
          <w:tcPr>
            <w:tcW w:type="dxa" w:w="769"/>
            <w:vMerge/>
            <w:tcMar>
              <w:left w:type="dxa" w:w="10"/>
              <w:right w:type="dxa" w:w="10"/>
            </w:tcMar>
            <w:vAlign w:val="center"/>
          </w:tcPr>
          <w:p w14:paraId="0AFA318C"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B4B7EC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5A4B9DF7"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E7D0BCF" w14:textId="77777777" w:rsidR="00C14315" w:rsidTr="00F44765">
        <w:trPr>
          <w:jc w:val="center"/>
        </w:trPr>
        <w:tc>
          <w:tcPr>
            <w:tcW w:type="dxa" w:w="769"/>
            <w:vMerge/>
            <w:tcMar>
              <w:left w:type="dxa" w:w="10"/>
              <w:right w:type="dxa" w:w="10"/>
            </w:tcMar>
            <w:vAlign w:val="center"/>
          </w:tcPr>
          <w:p w14:paraId="14F8614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17B82F4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0FFA1B13"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514194D" w14:textId="77777777" w:rsidR="00C14315" w:rsidTr="00F44765">
        <w:trPr>
          <w:jc w:val="center"/>
        </w:trPr>
        <w:tc>
          <w:tcPr>
            <w:tcW w:type="dxa" w:w="769"/>
            <w:vMerge/>
            <w:tcMar>
              <w:left w:type="dxa" w:w="10"/>
              <w:right w:type="dxa" w:w="10"/>
            </w:tcMar>
            <w:vAlign w:val="center"/>
          </w:tcPr>
          <w:p w14:paraId="4E3AECCC"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459B3DD4"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Mar>
              <w:left w:type="dxa" w:w="57"/>
              <w:right w:type="dxa" w:w="57"/>
            </w:tcMar>
          </w:tcPr>
          <w:p w14:paraId="6F9FC12F"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4F5AC7A1" w14:textId="77777777" w:rsidR="00C14315" w:rsidTr="00F44765">
        <w:trPr>
          <w:jc w:val="center"/>
        </w:trPr>
        <w:tc>
          <w:tcPr>
            <w:tcW w:type="dxa" w:w="769"/>
            <w:vMerge/>
            <w:tcMar>
              <w:left w:type="dxa" w:w="10"/>
              <w:right w:type="dxa" w:w="10"/>
            </w:tcMar>
            <w:vAlign w:val="center"/>
          </w:tcPr>
          <w:p w14:paraId="1F1B8939"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E6C2473"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5BF3A5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563EB08" w14:textId="77777777" w:rsidR="00C14315" w:rsidTr="00F44765">
        <w:trPr>
          <w:jc w:val="center"/>
        </w:trPr>
        <w:tc>
          <w:tcPr>
            <w:tcW w:type="dxa" w:w="769"/>
            <w:vMerge/>
            <w:tcMar>
              <w:left w:type="dxa" w:w="10"/>
              <w:right w:type="dxa" w:w="10"/>
            </w:tcMar>
            <w:vAlign w:val="center"/>
          </w:tcPr>
          <w:p w14:paraId="68A9404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014E1D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29492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8CD8B17" w14:textId="77777777" w:rsidR="00C14315" w:rsidTr="00F44765">
        <w:trPr>
          <w:jc w:val="center"/>
        </w:trPr>
        <w:tc>
          <w:tcPr>
            <w:tcW w:type="dxa" w:w="769"/>
            <w:vMerge/>
            <w:tcMar>
              <w:left w:type="dxa" w:w="10"/>
              <w:right w:type="dxa" w:w="10"/>
            </w:tcMar>
            <w:vAlign w:val="center"/>
          </w:tcPr>
          <w:p w14:paraId="453C7928"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3C00D8E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（五）</w:t>
            </w:r>
            <w:proofErr w:type="gramStart"/>
            <w:r>
              <w:rPr>
                <w:rFonts w:ascii="宋体" w:cs="宋体" w:hAnsi="宋体"/>
                <w:kern w:val="0"/>
                <w:sz w:val="20"/>
                <w:szCs w:val="20"/>
              </w:rPr>
              <w:t>不予处理</w:t>
            </w:r>
            <w:proofErr w:type="gramEnd"/>
          </w:p>
        </w:tc>
        <w:tc>
          <w:tcPr>
            <w:tcW w:type="dxa" w:w="3220"/>
            <w:tcMar>
              <w:left w:type="dxa" w:w="57"/>
              <w:right w:type="dxa" w:w="57"/>
            </w:tcMar>
          </w:tcPr>
          <w:p w14:paraId="078E334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4B52ED2" w14:textId="77777777" w:rsidR="00C14315" w:rsidTr="00F44765">
        <w:trPr>
          <w:jc w:val="center"/>
        </w:trPr>
        <w:tc>
          <w:tcPr>
            <w:tcW w:type="dxa" w:w="769"/>
            <w:vMerge/>
            <w:tcMar>
              <w:left w:type="dxa" w:w="10"/>
              <w:right w:type="dxa" w:w="10"/>
            </w:tcMar>
            <w:vAlign w:val="center"/>
          </w:tcPr>
          <w:p w14:paraId="205DBF3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77D238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C8D2A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87F6436" w14:textId="77777777" w:rsidR="00C14315" w:rsidTr="00F44765">
        <w:trPr>
          <w:jc w:val="center"/>
        </w:trPr>
        <w:tc>
          <w:tcPr>
            <w:tcW w:type="dxa" w:w="769"/>
            <w:vMerge/>
            <w:tcMar>
              <w:left w:type="dxa" w:w="10"/>
              <w:right w:type="dxa" w:w="10"/>
            </w:tcMar>
            <w:vAlign w:val="center"/>
          </w:tcPr>
          <w:p w14:paraId="35D1F1A7"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30527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2D8349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BE0354A" w14:textId="77777777" w:rsidR="00C14315" w:rsidTr="00F44765">
        <w:trPr>
          <w:jc w:val="center"/>
        </w:trPr>
        <w:tc>
          <w:tcPr>
            <w:tcW w:type="dxa" w:w="769"/>
            <w:vMerge/>
            <w:tcMar>
              <w:left w:type="dxa" w:w="10"/>
              <w:right w:type="dxa" w:w="10"/>
            </w:tcMar>
            <w:vAlign w:val="center"/>
          </w:tcPr>
          <w:p w14:paraId="2A3448E8"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2DDA53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187DB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8C6BEA" w14:textId="77777777" w:rsidR="00C14315" w:rsidTr="00F44765">
        <w:trPr>
          <w:trHeight w:val="779"/>
          <w:jc w:val="center"/>
        </w:trPr>
        <w:tc>
          <w:tcPr>
            <w:tcW w:type="dxa" w:w="769"/>
            <w:vMerge/>
            <w:tcMar>
              <w:left w:type="dxa" w:w="10"/>
              <w:right w:type="dxa" w:w="10"/>
            </w:tcMar>
            <w:vAlign w:val="center"/>
          </w:tcPr>
          <w:p w14:paraId="53691CB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2807C1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16255ABF"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2FD5F6F" w14:textId="77777777" w:rsidR="00C14315" w:rsidTr="00F44765">
        <w:trPr>
          <w:jc w:val="center"/>
        </w:trPr>
        <w:tc>
          <w:tcPr>
            <w:tcW w:type="dxa" w:w="769"/>
            <w:vMerge/>
            <w:tcMar>
              <w:left w:type="dxa" w:w="10"/>
              <w:right w:type="dxa" w:w="10"/>
            </w:tcMar>
            <w:vAlign w:val="center"/>
          </w:tcPr>
          <w:p w14:paraId="0514D8CD"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0BCDD1D2"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Mar>
              <w:left w:type="dxa" w:w="57"/>
              <w:right w:type="dxa" w:w="57"/>
            </w:tcMar>
            <w:vAlign w:val="center"/>
          </w:tcPr>
          <w:p w14:paraId="71F7123E"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w:t>
            </w:r>
            <w:proofErr w:type="gramStart"/>
            <w:r>
              <w:rPr>
                <w:rFonts w:ascii="宋体" w:cs="宋体" w:hAnsi="宋体"/>
                <w:kern w:val="0"/>
                <w:sz w:val="20"/>
                <w:szCs w:val="20"/>
              </w:rPr>
              <w:t>不</w:t>
            </w:r>
            <w:proofErr w:type="gramEnd"/>
            <w:r>
              <w:rPr>
                <w:rFonts w:ascii="宋体" w:cs="宋体" w:hAnsi="宋体"/>
                <w:kern w:val="0"/>
                <w:sz w:val="20"/>
                <w:szCs w:val="20"/>
              </w:rPr>
              <w:t>补正、行政机关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12846D3" w14:textId="77777777" w:rsidR="00C14315" w:rsidTr="00F44765">
        <w:trPr>
          <w:jc w:val="center"/>
        </w:trPr>
        <w:tc>
          <w:tcPr>
            <w:tcW w:type="dxa" w:w="769"/>
            <w:vMerge/>
            <w:tcMar>
              <w:left w:type="dxa" w:w="10"/>
              <w:right w:type="dxa" w:w="10"/>
            </w:tcMar>
            <w:vAlign w:val="center"/>
          </w:tcPr>
          <w:p w14:paraId="6D42FC0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DCB055D"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30998772"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EFA1B61" w14:textId="77777777" w:rsidR="00C14315" w:rsidTr="00F44765">
        <w:trPr>
          <w:jc w:val="center"/>
        </w:trPr>
        <w:tc>
          <w:tcPr>
            <w:tcW w:type="dxa" w:w="769"/>
            <w:vMerge/>
            <w:tcMar>
              <w:left w:type="dxa" w:w="10"/>
              <w:right w:type="dxa" w:w="10"/>
            </w:tcMar>
            <w:vAlign w:val="center"/>
          </w:tcPr>
          <w:p w14:paraId="6131E61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55E21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43CF7A5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D27E9C6" w14:textId="77777777" w:rsidR="00C14315" w:rsidTr="00F44765">
        <w:trPr>
          <w:jc w:val="center"/>
        </w:trPr>
        <w:tc>
          <w:tcPr>
            <w:tcW w:type="dxa" w:w="769"/>
            <w:vMerge/>
            <w:tcMar>
              <w:left w:type="dxa" w:w="10"/>
              <w:right w:type="dxa" w:w="10"/>
            </w:tcMar>
            <w:vAlign w:val="center"/>
          </w:tcPr>
          <w:p w14:paraId="4BF9172D"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DFB095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0A8829" w14:textId="77777777" w:rsidR="00C14315" w:rsidTr="00F44765">
        <w:trPr>
          <w:jc w:val="center"/>
        </w:trPr>
        <w:tc>
          <w:tcPr>
            <w:tcW w:type="dxa" w:w="4931"/>
            <w:gridSpan w:val="3"/>
            <w:tcMar>
              <w:left w:type="dxa" w:w="57"/>
              <w:right w:type="dxa" w:w="57"/>
            </w:tcMar>
            <w:vAlign w:val="center"/>
          </w:tcPr>
          <w:p w14:paraId="1F3FFFD6"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bl>
    <w:p w14:paraId="0E16827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四、政府信息公开行政复议、行政诉讼情况</w:t>
      </w:r>
    </w:p>
    <w:p w14:paraId="10979C32" w14:textId="77777777" w:rsidR="00C14315" w:rsidRDefault="00C14315">
      <w:pPr>
        <w:widowControl/>
        <w:shd w:color="auto" w:fill="FFFFFF" w:val="clear"/>
        <w:ind w:firstLine="480"/>
        <w:rPr>
          <w:rFonts w:ascii="宋体" w:cs="宋体" w:eastAsia="宋体" w:hAnsi="宋体"/>
          <w:b/>
          <w:bCs/>
          <w:color w:val="333333"/>
          <w:kern w:val="0"/>
          <w:sz w:val="24"/>
          <w:szCs w:val="24"/>
        </w:rPr>
      </w:pPr>
    </w:p>
    <w:tbl>
      <w:tblPr>
        <w:tblW w:type="dxa" w:w="9748"/>
        <w:jc w:val="center"/>
        <w:tblLayout w:type="fixed"/>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14:paraId="113768EB" w14:textId="77777777" w:rsidR="00C14315">
        <w:trPr>
          <w:jc w:val="cente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234FEDE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14:paraId="4C66723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行政诉讼</w:t>
            </w:r>
          </w:p>
        </w:tc>
      </w:tr>
      <w:tr w14:paraId="37AE5170" w14:textId="77777777" w:rsidR="00C14315">
        <w:trPr>
          <w:jc w:val="center"/>
        </w:trPr>
        <w:tc>
          <w:tcPr>
            <w:tcW w:type="dxa" w:w="650"/>
            <w:vMerge w:val="restart"/>
            <w:tcBorders>
              <w:left w:color="000000" w:space="0" w:sz="8" w:val="single"/>
              <w:bottom w:color="000000" w:space="0" w:sz="8" w:val="single"/>
              <w:right w:color="000000" w:space="0" w:sz="8" w:val="single"/>
            </w:tcBorders>
            <w:vAlign w:val="center"/>
          </w:tcPr>
          <w:p w14:paraId="15C0ABC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14:paraId="1B8BCCA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14:paraId="5D374C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2D7FCE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1B2C8C2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170A52B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14:paraId="021340EC"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复议后起诉</w:t>
            </w:r>
          </w:p>
        </w:tc>
      </w:tr>
      <w:tr w14:paraId="5D10382F" w14:textId="77777777" w:rsidR="00C14315">
        <w:trPr>
          <w:jc w:val="center"/>
        </w:trPr>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3576F5E8" w14:textId="77777777" w:rsidR="00C14315" w:rsidRDefault="00C14315">
            <w:pPr>
              <w:widowControl/>
              <w:jc w:val="left"/>
              <w:rPr>
                <w:rFonts w:ascii="宋体" w:cs="宋体" w:eastAsia="宋体" w:hAnsi="宋体"/>
                <w:kern w:val="0"/>
                <w:sz w:val="24"/>
                <w:szCs w:val="24"/>
              </w:rPr>
            </w:pPr>
          </w:p>
        </w:tc>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2FC482F3" w14:textId="77777777" w:rsidR="00C14315" w:rsidRDefault="00C14315">
            <w:pPr>
              <w:widowControl/>
              <w:jc w:val="left"/>
              <w:rPr>
                <w:rFonts w:ascii="宋体" w:cs="宋体" w:eastAsia="宋体" w:hAnsi="宋体"/>
                <w:kern w:val="0"/>
                <w:sz w:val="24"/>
                <w:szCs w:val="24"/>
              </w:rPr>
            </w:pPr>
          </w:p>
        </w:tc>
        <w:tc>
          <w:tcPr>
            <w:tcW w:type="dxa" w:w="649"/>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0E06A90"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5C64D853"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3CBC2F8" w14:textId="77777777" w:rsidR="00C14315" w:rsidRDefault="00C14315">
            <w:pPr>
              <w:widowControl/>
              <w:jc w:val="left"/>
              <w:rPr>
                <w:rFonts w:ascii="宋体" w:cs="宋体" w:eastAsia="宋体" w:hAnsi="宋体"/>
                <w:kern w:val="0"/>
                <w:sz w:val="24"/>
                <w:szCs w:val="24"/>
              </w:rPr>
            </w:pPr>
          </w:p>
        </w:tc>
        <w:tc>
          <w:tcPr>
            <w:tcW w:type="dxa" w:w="650"/>
            <w:tcBorders>
              <w:left w:color="000000" w:space="0" w:sz="8" w:val="single"/>
              <w:bottom w:color="000000" w:space="0" w:sz="8" w:val="single"/>
              <w:right w:color="000000" w:space="0" w:sz="8" w:val="single"/>
            </w:tcBorders>
            <w:vAlign w:val="center"/>
          </w:tcPr>
          <w:p w14:paraId="5B035D4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14:paraId="2B1DC3E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14:paraId="2FF0883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39A5D0D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294A7AF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14:paraId="295B1C0F"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14:paraId="2750413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14:paraId="4CE3C08A"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585E3FE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32C57B1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14:paraId="21C61D8B" w14:textId="77777777" w:rsidR="00C14315">
        <w:trPr>
          <w:trHeight w:val="672"/>
          <w:jc w:val="center"/>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14:paraId="48682354" w14:textId="77777777" w:rsidR="00C14315" w:rsidRDefault="00F44765">
      <w:pPr>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14:paraId="5E203271"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widowControl/>
        <w:shd w:color="auto" w:fill="FFFFFF" w:val="clear"/>
        <w:ind w:firstLine="480"/>
        <w:rPr>
          <w:rFonts w:ascii="宋体" w:cs="宋体" w:eastAsia="宋体" w:hAnsi="宋体"/>
          <w:color w:val="333333"/>
          <w:kern w:val="0"/>
          <w:sz w:val="24"/>
          <w:szCs w:val="24"/>
        </w:rPr>
      </w:pPr>
      <w:r>
        <w:t>无</w:t>
      </w:r>
    </w:p>
    <w:p w14:paraId="5EBBDA24" w14:textId="77777777" w:rsidR="00C14315" w:rsidRDefault="00C14315">
      <w:pPr>
        <w:widowControl/>
        <w:shd w:color="auto" w:fill="FFFFFF" w:val="clear"/>
        <w:ind w:firstLine="480"/>
        <w:rPr>
          <w:rFonts w:ascii="宋体" w:cs="宋体" w:eastAsia="宋体" w:hAnsi="宋体"/>
          <w:color w:val="333333"/>
          <w:kern w:val="0"/>
          <w:sz w:val="24"/>
          <w:szCs w:val="24"/>
        </w:rPr>
      </w:pPr>
    </w:p>
    <w:p w14:paraId="67AC7663"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widowControl/>
        <w:shd w:color="auto" w:fill="FFFFFF" w:val="clear"/>
        <w:ind w:firstLine="480"/>
        <w:jc w:val="left"/>
        <w:rPr>
          <w:rFonts w:ascii="宋体" w:cs="宋体" w:eastAsia="宋体" w:hAnsi="宋体"/>
          <w:color w:val="333333"/>
          <w:kern w:val="0"/>
          <w:sz w:val="24"/>
          <w:szCs w:val="24"/>
        </w:rPr>
      </w:pPr>
      <w:r>
        <w:t>无</w:t>
      </w:r>
    </w:p>
    <w:sectPr w:rsidR="00C14315" w:rsidSect="00F40211">
      <w:pgSz w:h="16838" w:w="11906"/>
      <w:pgMar w:bottom="1440" w:footer="0" w:gutter="0" w:header="0" w:left="1701" w:right="1701" w:top="1440"/>
      <w:cols w:space="720"/>
      <w:formProt w:val="0"/>
      <w:docGrid w:charSpace="6143"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6"/>
    <w:family w:val="swiss"/>
    <w:pitch w:val="variable"/>
    <w:sig w:usb0="E0000AFF" w:usb1="500078FF" w:usb2="00000021" w:usb3="00000000" w:csb0="000001BF" w:csb1="00000000"/>
  </w:font>
  <w:font w:name="微软雅黑">
    <w:panose1 w:val="020B0503020204020204"/>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50"/>
  <w:bordersDoNotSurroundHeader/>
  <w:bordersDoNotSurroundFooter/>
  <w:proofState w:grammar="clean" w:spelling="clean"/>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315"/>
    <w:rsid w:val="00C14315"/>
    <w:rsid w:val="00F40211"/>
    <w:rsid w:val="00F44765"/>
  </w:rsids>
  <m:mathPr>
    <m:mathFont m:val="Cambria Math"/>
    <m:brkBin m:val="before"/>
    <m:brkBinSub m:val="--"/>
    <m:smallFrac m:val="0"/>
    <m:dispDef/>
    <m:lMargin m:val="0"/>
    <m:rMargin m:val="0"/>
    <m:defJc m:val="centerGroup"/>
    <m:wrapIndent m:val="1440"/>
    <m:intLim m:val="subSup"/>
    <m:naryLim m:val="undOvr"/>
  </m:mathPr>
  <w:themeFontLang w:bidi=""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36E6FF"/>
  <w15:docId w15:val="{36231B8A-2915-4805-AEEA-B963C525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kern w:val="2"/>
        <w:sz w:val="21"/>
        <w:szCs w:val="22"/>
        <w:lang w:bidi="ar-SA" w:eastAsia="zh-CN" w:val="en-US"/>
      </w:rPr>
    </w:rPrDefault>
    <w:pPrDefault>
      <w:pPr>
        <w:suppressAutoHyphens/>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标题样式"/>
    <w:basedOn w:val="a"/>
    <w:next w:val="a4"/>
    <w:qFormat/>
    <w:pPr>
      <w:keepNext/>
      <w:spacing w:after="120" w:before="240"/>
    </w:pPr>
    <w:rPr>
      <w:rFonts w:ascii="Liberation Sans" w:cs="Arial" w:eastAsia="微软雅黑" w:hAnsi="Liberation Sans"/>
      <w:sz w:val="28"/>
      <w:szCs w:val="28"/>
    </w:rPr>
  </w:style>
  <w:style w:styleId="a4" w:type="paragraph">
    <w:name w:val="Body Text"/>
    <w:basedOn w:val="a"/>
    <w:pPr>
      <w:spacing w:after="140" w:line="276" w:lineRule="auto"/>
    </w:pPr>
  </w:style>
  <w:style w:styleId="a5" w:type="paragraph">
    <w:name w:val="List"/>
    <w:basedOn w:val="a4"/>
    <w:rPr>
      <w:rFonts w:cs="Arial"/>
    </w:rPr>
  </w:style>
  <w:style w:styleId="a6" w:type="paragraph">
    <w:name w:val="caption"/>
    <w:basedOn w:val="a"/>
    <w:qFormat/>
    <w:pPr>
      <w:suppressLineNumbers/>
      <w:spacing w:after="120" w:before="120"/>
    </w:pPr>
    <w:rPr>
      <w:rFonts w:cs="Arial"/>
      <w:i/>
      <w:iCs/>
      <w:sz w:val="24"/>
      <w:szCs w:val="24"/>
    </w:rPr>
  </w:style>
  <w:style w:customStyle="1" w:styleId="a7" w:type="paragraph">
    <w:name w:val="索引"/>
    <w:basedOn w:val="a"/>
    <w:qFormat/>
    <w:pPr>
      <w:suppressLineNumbers/>
    </w:pPr>
    <w:rPr>
      <w:rFonts w:cs="Arial"/>
    </w:rPr>
  </w:style>
  <w:style w:styleId="a8" w:type="paragraph">
    <w:name w:val="Normal (Web)"/>
    <w:basedOn w:val="a"/>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209</Words>
  <Characters>1193</Characters>
  <Application>Microsoft Office Word</Application>
  <DocSecurity>0</DocSecurity>
  <Lines>9</Lines>
  <Paragraphs>2</Paragraphs>
  <ScaleCrop>false</ScaleCrop>
  <Company>China</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cp:lastModifiedBy>志成 闫</cp:lastModifiedBy>
  <dcterms:modified xsi:type="dcterms:W3CDTF">2024-01-24T01:46:00Z</dcterms:modified>
  <cp:revision>28</cp:revision>
</cp:coreProperties>
</file>