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汤阴县信访局2022年政府信息公开工作年度报告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完善领导机制。成立政务公开领导小组、信息发布和审核管理领导小组，加强组织领导，确保政务公开工作落到实处。二是建立公开制度。明确政府信息公开工作的分工和职责，建立政府信息公开受理机制、政府信息公开保密审查、监督通报等制度，推进政府信息公开工作制度化、规范化。三是注重公开质量。对政府信息发布的内容、时限、信息组织、信息审核等事项提出了明确要求，确保信息公开及时全面、完整准确。四是坚持保密审查。根据《政府信息公开条例》规定，公开信息均进行保密审核通过后才进行发布，防止失密泄密事件发生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（一）存在的主要问题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，汤阴县信访局政府信息公开工作虽然取得了一些成绩，但政府信息公开工作与上级的要求、与人民群众的期望还存在一些差距。在今后的工作中，我局将严格按照《政府信息公开条例》要求，采取切实有效措施，以求真务实的作风，不断提升政府信息公开工作质量和水平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我局将按照《中华人民共和国政府信息公开条例》的总体要求，坚持“依法公开、不公开是例外”原则，继续完善公开内容，创新公开手段，不断深化信息公开工作，确保信息公开工作扎实有序推进，切实方便群众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从落实服务规范、加强便民利民角度出发，认真梳理应当公开的政府信息，凡涉及信访部门的职能、职责、政策、法律法规、办事程序和时限、服务项目等，只要不违反保密规定，全面实行政府信息公开；加强保密审核，创新发布模式，确保我局信息公开工作不断规范化、制度化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深化公开内容，拓展公开渠道。结合信访工作实际，围绕人民群众对党委政府的期待，依托传统媒体，借助新兴媒体，不断提高政府信息公开的深度和广度。二是完善体制机制，加强工作保障。政府信息公开是一项对工作人员综合素质要求较高的工作，我局将进一步充实精干力量从事政府信息公开工作，加大工作人员的培训力度，扎实推进我局政府信息公开工作。三是加强审核把关，正确规范公开。建立公开事项报审制度，明确专人负责，对于应当公开的事项，坚持准时依规定公开，对于不应公开的事项，严格审查核准，确保不出现失泄密问题发生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