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pStyle w:val="15"/>
        <w:keepNext/>
        <w:keepLines/>
        <w:spacing w:after="0" w:line="580" w:lineRule="exact"/>
        <w:rPr>
          <w:rFonts w:ascii="方正小标宋简体" w:hAnsi="方正小标宋简体" w:eastAsia="方正小标宋简体" w:cs="方正小标宋简体"/>
          <w:sz w:val="44"/>
          <w:szCs w:val="44"/>
          <w:lang w:eastAsia="zh-CN"/>
        </w:rPr>
      </w:pPr>
    </w:p>
    <w:p>
      <w:pPr>
        <w:spacing w:line="360" w:lineRule="auto"/>
        <w:jc w:val="center"/>
        <w:rPr>
          <w:rFonts w:ascii="仿宋" w:hAnsi="仿宋" w:eastAsia="仿宋" w:cs="仿宋"/>
          <w:sz w:val="32"/>
          <w:szCs w:val="32"/>
          <w:lang w:eastAsia="zh-CN"/>
        </w:rPr>
      </w:pPr>
      <w:r>
        <w:rPr>
          <w:rFonts w:hint="eastAsia" w:ascii="仿宋" w:hAnsi="仿宋" w:eastAsia="仿宋" w:cs="仿宋"/>
          <w:sz w:val="32"/>
          <w:szCs w:val="32"/>
          <w:lang w:eastAsia="zh-CN"/>
        </w:rPr>
        <w:t>殷应急〔202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号</w:t>
      </w:r>
    </w:p>
    <w:p>
      <w:pPr>
        <w:pStyle w:val="15"/>
        <w:keepNext/>
        <w:keepLines/>
        <w:spacing w:after="0" w:line="600" w:lineRule="exact"/>
        <w:jc w:val="both"/>
        <w:rPr>
          <w:rFonts w:ascii="方正小标宋简体" w:hAnsi="方正小标宋简体" w:eastAsia="方正小标宋简体" w:cs="方正小标宋简体"/>
          <w:sz w:val="44"/>
          <w:szCs w:val="44"/>
          <w:lang w:eastAsia="zh-CN"/>
        </w:rPr>
      </w:pPr>
    </w:p>
    <w:p>
      <w:pPr>
        <w:pStyle w:val="6"/>
        <w:widowControl/>
        <w:spacing w:line="620" w:lineRule="exact"/>
        <w:ind w:firstLine="17" w:firstLineChars="4"/>
        <w:jc w:val="center"/>
        <w:rPr>
          <w:rFonts w:ascii="方正小标宋简体" w:hAnsi="仿宋" w:eastAsia="方正小标宋简体" w:cs="宋体"/>
          <w:color w:val="000000"/>
          <w:sz w:val="44"/>
          <w:szCs w:val="44"/>
        </w:rPr>
      </w:pPr>
      <w:r>
        <w:rPr>
          <w:rFonts w:ascii="方正小标宋简体" w:hAnsi="仿宋" w:eastAsia="方正小标宋简体" w:cs="宋体"/>
          <w:color w:val="000000"/>
          <w:sz w:val="44"/>
          <w:szCs w:val="44"/>
        </w:rPr>
        <w:t>安阳市殷都区应急管理局</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2025年度安全生产监督检查计划</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根据《</w:t>
      </w:r>
      <w:r>
        <w:rPr>
          <w:rFonts w:ascii="仿宋_GB2312" w:hAnsi="仿宋_GB2312" w:eastAsia="仿宋_GB2312" w:cs="仿宋_GB2312"/>
          <w:color w:val="000000"/>
          <w:sz w:val="32"/>
          <w:szCs w:val="32"/>
          <w:lang w:val="en-US" w:eastAsia="zh-CN"/>
        </w:rPr>
        <w:t>中华人民共和国</w:t>
      </w:r>
      <w:r>
        <w:rPr>
          <w:rFonts w:ascii="仿宋_GB2312" w:hAnsi="仿宋_GB2312" w:eastAsia="仿宋_GB2312" w:cs="仿宋_GB2312"/>
          <w:color w:val="000000"/>
          <w:sz w:val="32"/>
          <w:szCs w:val="32"/>
        </w:rPr>
        <w:t>安全生产法》《河南省安全生产条例》等法律法规，按照《国家安全监管总局关于印发安全生产年度监督检查计划编制办法的通知》（安监总政法〔2017〕150号）的工作要求，结合我区安全生产工作实际，编制安阳市殷都区应急管理局202</w:t>
      </w:r>
      <w:r>
        <w:rPr>
          <w:rFonts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年度安全生产监督检查计划。</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黑体" w:hAnsi="宋体" w:eastAsia="黑体" w:cs="宋体"/>
          <w:color w:val="000000"/>
          <w:sz w:val="32"/>
          <w:szCs w:val="32"/>
        </w:rPr>
      </w:pPr>
      <w:r>
        <w:rPr>
          <w:rFonts w:ascii="黑体" w:hAnsi="宋体" w:eastAsia="黑体" w:cs="宋体"/>
          <w:color w:val="000000"/>
          <w:sz w:val="32"/>
          <w:szCs w:val="32"/>
        </w:rPr>
        <w:t>一、总体要求</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坚持以习近平新时代中国特色社会主义思想为指导，认真贯彻落实党的二十大精神和习近平总书记关于安全生产重要指示批示精神，坚持人民至上、生命至上，统筹发展和安全，以“时时放心不下”的责任感抓牢安全生产基本盘、基本面。坚持防范化解重大安全风险，有效遏制重特大事故发生，深入贯彻国家、省、市、区关于安全生产的决策部署，紧紧围绕“一杜绝、三下降”目标，依法严肃查处安全生产违法违规行为，推动企业落实安全生产主体责任，确保全区安全生产形势持续稳定好转。</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黑体" w:hAnsi="宋体" w:eastAsia="黑体" w:cs="宋体"/>
          <w:color w:val="000000"/>
          <w:sz w:val="32"/>
          <w:szCs w:val="32"/>
        </w:rPr>
      </w:pPr>
      <w:r>
        <w:rPr>
          <w:rFonts w:ascii="黑体" w:hAnsi="宋体" w:eastAsia="黑体" w:cs="宋体"/>
          <w:color w:val="000000"/>
          <w:sz w:val="32"/>
          <w:szCs w:val="32"/>
        </w:rPr>
        <w:t>二、基本原则</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仿宋_GB2312" w:hAnsi="仿宋_GB2312" w:eastAsia="仿宋_GB2312" w:cs="仿宋_GB2312"/>
          <w:color w:val="000000"/>
          <w:sz w:val="32"/>
          <w:szCs w:val="32"/>
        </w:rPr>
      </w:pPr>
      <w:r>
        <w:rPr>
          <w:rFonts w:ascii="楷体" w:hAnsi="楷体" w:eastAsia="楷体" w:cs="宋体"/>
          <w:color w:val="000000"/>
          <w:sz w:val="32"/>
          <w:szCs w:val="32"/>
        </w:rPr>
        <w:t>（一）严格</w:t>
      </w:r>
      <w:r>
        <w:rPr>
          <w:rFonts w:ascii="楷体" w:hAnsi="楷体" w:eastAsia="楷体" w:cs="宋体"/>
          <w:color w:val="000000"/>
          <w:sz w:val="32"/>
          <w:szCs w:val="32"/>
          <w:lang w:eastAsia="zh-CN"/>
        </w:rPr>
        <w:t>依法行政</w:t>
      </w:r>
      <w:r>
        <w:rPr>
          <w:rFonts w:ascii="楷体" w:hAnsi="楷体" w:eastAsia="楷体" w:cs="宋体"/>
          <w:color w:val="000000"/>
          <w:sz w:val="32"/>
          <w:szCs w:val="32"/>
        </w:rPr>
        <w:t>。</w:t>
      </w:r>
      <w:r>
        <w:rPr>
          <w:rFonts w:ascii="仿宋_GB2312" w:hAnsi="仿宋_GB2312" w:eastAsia="仿宋_GB2312" w:cs="仿宋_GB2312"/>
          <w:color w:val="000000"/>
          <w:sz w:val="32"/>
          <w:szCs w:val="32"/>
        </w:rPr>
        <w:t>严格</w:t>
      </w:r>
      <w:r>
        <w:rPr>
          <w:rFonts w:ascii="仿宋_GB2312" w:hAnsi="仿宋_GB2312" w:eastAsia="仿宋_GB2312" w:cs="仿宋_GB2312"/>
          <w:color w:val="000000"/>
          <w:sz w:val="32"/>
          <w:szCs w:val="32"/>
          <w:lang w:eastAsia="zh-CN"/>
        </w:rPr>
        <w:t>规范</w:t>
      </w:r>
      <w:r>
        <w:rPr>
          <w:rFonts w:ascii="仿宋_GB2312" w:hAnsi="仿宋_GB2312" w:eastAsia="仿宋_GB2312" w:cs="仿宋_GB2312"/>
          <w:color w:val="000000"/>
          <w:sz w:val="32"/>
          <w:szCs w:val="32"/>
        </w:rPr>
        <w:t>依法</w:t>
      </w:r>
      <w:r>
        <w:rPr>
          <w:rFonts w:ascii="仿宋_GB2312" w:hAnsi="仿宋_GB2312" w:eastAsia="仿宋_GB2312" w:cs="仿宋_GB2312"/>
          <w:color w:val="000000"/>
          <w:sz w:val="32"/>
          <w:szCs w:val="32"/>
          <w:lang w:eastAsia="zh-CN"/>
        </w:rPr>
        <w:t>行政</w:t>
      </w:r>
      <w:r>
        <w:rPr>
          <w:rFonts w:ascii="仿宋_GB2312" w:hAnsi="仿宋_GB2312" w:eastAsia="仿宋_GB2312" w:cs="仿宋_GB2312"/>
          <w:color w:val="000000"/>
          <w:sz w:val="32"/>
          <w:szCs w:val="32"/>
        </w:rPr>
        <w:t>，对存在多种违法行为的案件要分别裁量、合并处罚，不得选择性</w:t>
      </w:r>
      <w:r>
        <w:rPr>
          <w:rFonts w:ascii="仿宋_GB2312" w:hAnsi="仿宋_GB2312" w:eastAsia="仿宋_GB2312" w:cs="仿宋_GB2312"/>
          <w:color w:val="000000"/>
          <w:sz w:val="32"/>
          <w:szCs w:val="32"/>
          <w:lang w:eastAsia="zh-CN"/>
        </w:rPr>
        <w:t>执法</w:t>
      </w:r>
      <w:r>
        <w:rPr>
          <w:rFonts w:ascii="仿宋_GB2312" w:hAnsi="仿宋_GB2312" w:eastAsia="仿宋_GB2312" w:cs="仿宋_GB2312"/>
          <w:color w:val="000000"/>
          <w:sz w:val="32"/>
          <w:szCs w:val="32"/>
        </w:rPr>
        <w:t>。针对</w:t>
      </w:r>
      <w:r>
        <w:rPr>
          <w:rFonts w:ascii="仿宋_GB2312" w:hAnsi="仿宋_GB2312" w:eastAsia="仿宋_GB2312" w:cs="仿宋_GB2312"/>
          <w:color w:val="000000"/>
          <w:sz w:val="32"/>
          <w:szCs w:val="32"/>
          <w:lang w:eastAsia="zh-CN"/>
        </w:rPr>
        <w:t>监督</w:t>
      </w:r>
      <w:r>
        <w:rPr>
          <w:rFonts w:ascii="仿宋_GB2312" w:hAnsi="仿宋_GB2312" w:eastAsia="仿宋_GB2312" w:cs="仿宋_GB2312"/>
          <w:color w:val="000000"/>
          <w:sz w:val="32"/>
          <w:szCs w:val="32"/>
        </w:rPr>
        <w:t>检查中发现的各类违法行为，</w:t>
      </w:r>
      <w:r>
        <w:rPr>
          <w:rFonts w:ascii="仿宋_GB2312" w:hAnsi="仿宋_GB2312" w:eastAsia="仿宋_GB2312" w:cs="仿宋_GB2312"/>
          <w:color w:val="000000"/>
          <w:sz w:val="32"/>
          <w:szCs w:val="32"/>
          <w:lang w:eastAsia="zh-CN"/>
        </w:rPr>
        <w:t>要</w:t>
      </w:r>
      <w:r>
        <w:rPr>
          <w:rFonts w:ascii="仿宋_GB2312" w:hAnsi="仿宋_GB2312" w:eastAsia="仿宋_GB2312" w:cs="仿宋_GB2312"/>
          <w:color w:val="000000"/>
          <w:sz w:val="32"/>
          <w:szCs w:val="32"/>
        </w:rPr>
        <w:t>督促企业彻底整改</w:t>
      </w:r>
      <w:r>
        <w:rPr>
          <w:rFonts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lang w:val="en-US" w:eastAsia="zh-CN"/>
        </w:rPr>
        <w:t>完成</w:t>
      </w:r>
      <w:r>
        <w:rPr>
          <w:rFonts w:ascii="仿宋_GB2312" w:hAnsi="仿宋_GB2312" w:eastAsia="仿宋_GB2312" w:cs="仿宋_GB2312"/>
          <w:color w:val="000000"/>
          <w:sz w:val="32"/>
          <w:szCs w:val="32"/>
        </w:rPr>
        <w:t>闭环。对于严重违法行为</w:t>
      </w:r>
      <w:r>
        <w:rPr>
          <w:rFonts w:ascii="仿宋_GB2312" w:hAnsi="仿宋_GB2312" w:eastAsia="仿宋_GB2312" w:cs="仿宋_GB2312"/>
          <w:color w:val="000000"/>
          <w:sz w:val="32"/>
          <w:szCs w:val="32"/>
          <w:lang w:eastAsia="zh-CN"/>
        </w:rPr>
        <w:t>，要根据情节“一案双罚”</w:t>
      </w:r>
      <w:r>
        <w:rPr>
          <w:rFonts w:ascii="仿宋_GB2312" w:hAnsi="仿宋_GB2312" w:eastAsia="仿宋_GB2312" w:cs="仿宋_GB2312"/>
          <w:color w:val="000000"/>
          <w:sz w:val="32"/>
          <w:szCs w:val="32"/>
        </w:rPr>
        <w:t>，</w:t>
      </w:r>
      <w:r>
        <w:rPr>
          <w:rFonts w:ascii="仿宋_GB2312" w:hAnsi="仿宋_GB2312" w:eastAsia="仿宋_GB2312" w:cs="仿宋_GB2312"/>
          <w:color w:val="000000"/>
          <w:sz w:val="32"/>
          <w:szCs w:val="32"/>
          <w:lang w:eastAsia="zh-CN"/>
        </w:rPr>
        <w:t>持续强化</w:t>
      </w:r>
      <w:r>
        <w:rPr>
          <w:rFonts w:ascii="仿宋_GB2312" w:hAnsi="仿宋_GB2312" w:eastAsia="仿宋_GB2312" w:cs="仿宋_GB2312"/>
          <w:color w:val="000000"/>
          <w:sz w:val="32"/>
          <w:szCs w:val="32"/>
        </w:rPr>
        <w:t>企业主要负责人</w:t>
      </w:r>
      <w:r>
        <w:rPr>
          <w:rFonts w:ascii="仿宋_GB2312" w:hAnsi="仿宋_GB2312" w:eastAsia="仿宋_GB2312" w:cs="仿宋_GB2312"/>
          <w:color w:val="000000"/>
          <w:sz w:val="32"/>
          <w:szCs w:val="32"/>
          <w:lang w:eastAsia="zh-CN"/>
        </w:rPr>
        <w:t>安全管理责任落实</w:t>
      </w:r>
      <w:r>
        <w:rPr>
          <w:rFonts w:ascii="仿宋_GB2312" w:hAnsi="仿宋_GB2312" w:eastAsia="仿宋_GB2312" w:cs="仿宋_GB2312"/>
          <w:color w:val="000000"/>
          <w:sz w:val="32"/>
          <w:szCs w:val="32"/>
        </w:rPr>
        <w:t>。</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仿宋_GB2312" w:hAnsi="仿宋_GB2312" w:eastAsia="仿宋_GB2312" w:cs="仿宋_GB2312"/>
          <w:color w:val="000000"/>
          <w:sz w:val="32"/>
          <w:szCs w:val="32"/>
        </w:rPr>
      </w:pPr>
      <w:r>
        <w:rPr>
          <w:rFonts w:ascii="楷体" w:hAnsi="楷体" w:eastAsia="楷体" w:cs="宋体"/>
          <w:color w:val="000000"/>
          <w:sz w:val="32"/>
          <w:szCs w:val="32"/>
        </w:rPr>
        <w:t>（二）坚持精准执法。</w:t>
      </w:r>
      <w:r>
        <w:rPr>
          <w:rFonts w:ascii="仿宋_GB2312" w:hAnsi="仿宋_GB2312" w:eastAsia="仿宋_GB2312" w:cs="仿宋_GB2312"/>
          <w:color w:val="000000"/>
          <w:sz w:val="32"/>
          <w:szCs w:val="32"/>
        </w:rPr>
        <w:t>实施分类分级行政执法，坚持属地管理、科学分类、合理分级、动态管理的原则，构建权责一致、权威高效、协作顺畅的安全生产行政执法工作机制。</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color w:val="000000"/>
          <w:sz w:val="32"/>
          <w:szCs w:val="32"/>
        </w:rPr>
      </w:pPr>
      <w:r>
        <w:rPr>
          <w:rFonts w:hint="eastAsia" w:ascii="楷体" w:hAnsi="楷体" w:eastAsia="楷体" w:cs="宋体"/>
          <w:color w:val="000000"/>
          <w:kern w:val="0"/>
          <w:sz w:val="32"/>
          <w:szCs w:val="32"/>
          <w:lang w:bidi="ar"/>
        </w:rPr>
        <w:t>（三）推行差异执法。</w:t>
      </w:r>
      <w:r>
        <w:rPr>
          <w:rFonts w:ascii="仿宋_GB2312" w:hAnsi="仿宋_GB2312" w:eastAsia="仿宋_GB2312" w:cs="仿宋_GB2312"/>
          <w:color w:val="000000"/>
          <w:sz w:val="32"/>
          <w:szCs w:val="32"/>
        </w:rPr>
        <w:t>采取“双随机、一公开”监督检查方式，有针对性地开展差异化监督检查。</w:t>
      </w:r>
      <w:r>
        <w:rPr>
          <w:rFonts w:hint="eastAsia" w:ascii="仿宋_GB2312" w:hAnsi="仿宋_GB2312" w:eastAsia="仿宋_GB2312" w:cs="仿宋_GB2312"/>
          <w:color w:val="000000"/>
          <w:kern w:val="0"/>
          <w:sz w:val="32"/>
          <w:szCs w:val="32"/>
          <w:lang w:bidi="ar"/>
        </w:rPr>
        <w:t>对安全生产条件较好的生产经营单位，不得在一年内安排多次监督检查。近三年发生过亡人事故和风险等级较高的企业等重点生产经营单位，年度内可适当增加检查频次，必要时纳入重点生产经营单位名单进行管理。</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黑体" w:hAnsi="宋体" w:eastAsia="黑体" w:cs="宋体"/>
          <w:color w:val="000000"/>
          <w:sz w:val="32"/>
          <w:szCs w:val="32"/>
        </w:rPr>
      </w:pPr>
      <w:r>
        <w:rPr>
          <w:rFonts w:ascii="黑体" w:hAnsi="宋体" w:eastAsia="黑体" w:cs="宋体"/>
          <w:color w:val="000000"/>
          <w:sz w:val="32"/>
          <w:szCs w:val="32"/>
        </w:rPr>
        <w:t>三、监督检查内容和数量</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应急管理部门依法开展安全生产行政执法工作，对生产经营单位执行有关安全生产法律、法规、规章和国家标准及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安全生产法》和其他有关法律、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安阳市殷都区应急管理局2025年共检查企业267家，其中重点监督检查企业145家（含非煤矿山、危化和工贸领域），占比54.31%；随机检查一般企业122家，占比45.69%。</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黑体" w:hAnsi="宋体" w:eastAsia="黑体" w:cs="宋体"/>
          <w:color w:val="000000"/>
          <w:sz w:val="32"/>
          <w:szCs w:val="32"/>
        </w:rPr>
      </w:pPr>
      <w:r>
        <w:rPr>
          <w:rFonts w:ascii="黑体" w:hAnsi="宋体" w:eastAsia="黑体" w:cs="宋体"/>
          <w:color w:val="000000"/>
          <w:sz w:val="32"/>
          <w:szCs w:val="32"/>
        </w:rPr>
        <w:t>四、执法工作日测算</w:t>
      </w:r>
    </w:p>
    <w:p>
      <w:pPr>
        <w:pStyle w:val="27"/>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ascii="仿宋_GB2312" w:hAnsi="仿宋_GB2312" w:cs="仿宋_GB2312"/>
          <w:color w:val="000000"/>
          <w:sz w:val="32"/>
          <w:szCs w:val="32"/>
        </w:rPr>
      </w:pPr>
      <w:r>
        <w:rPr>
          <w:rFonts w:hint="eastAsia" w:ascii="仿宋_GB2312" w:hAnsi="仿宋_GB2312" w:cs="仿宋_GB2312"/>
          <w:sz w:val="32"/>
          <w:szCs w:val="32"/>
        </w:rPr>
        <w:t>根据《中共殷都区委办公室 殷都区人民政府办公室关于印发&lt;殷都区应急管理局职能配置、内设机构和人员编制规定&gt;的通知》（殷办文〔2019〕34号）要求,</w:t>
      </w:r>
      <w:r>
        <w:rPr>
          <w:rFonts w:ascii="仿宋_GB2312" w:hAnsi="仿宋_GB2312" w:cs="仿宋_GB2312"/>
          <w:color w:val="000000"/>
          <w:sz w:val="32"/>
          <w:szCs w:val="32"/>
        </w:rPr>
        <w:t>局机关实有行政在编人员10名，负有安全生产监管相关职责的内设机构5个，人员3</w:t>
      </w:r>
      <w:r>
        <w:rPr>
          <w:rFonts w:hint="eastAsia" w:ascii="仿宋_GB2312" w:hAnsi="仿宋_GB2312" w:cs="仿宋_GB2312"/>
          <w:color w:val="000000"/>
          <w:sz w:val="32"/>
          <w:szCs w:val="32"/>
        </w:rPr>
        <w:t>0</w:t>
      </w:r>
      <w:r>
        <w:rPr>
          <w:rFonts w:ascii="仿宋_GB2312" w:hAnsi="仿宋_GB2312" w:cs="仿宋_GB2312"/>
          <w:color w:val="000000"/>
          <w:sz w:val="32"/>
          <w:szCs w:val="32"/>
        </w:rPr>
        <w:t>名，实际纳入年度执法人员为32名</w:t>
      </w:r>
      <w:r>
        <w:rPr>
          <w:rFonts w:hint="eastAsia" w:ascii="仿宋_GB2312" w:hAnsi="仿宋" w:cs="宋体"/>
          <w:sz w:val="32"/>
          <w:szCs w:val="32"/>
        </w:rPr>
        <w:t>。其中：专门执法机构（执法</w:t>
      </w:r>
      <w:r>
        <w:rPr>
          <w:rFonts w:ascii="仿宋_GB2312" w:hAnsi="仿宋" w:cs="宋体"/>
          <w:sz w:val="32"/>
          <w:szCs w:val="32"/>
        </w:rPr>
        <w:t>大队</w:t>
      </w:r>
      <w:r>
        <w:rPr>
          <w:rFonts w:hint="eastAsia" w:ascii="仿宋_GB2312" w:hAnsi="仿宋" w:cs="宋体"/>
          <w:sz w:val="32"/>
          <w:szCs w:val="32"/>
        </w:rPr>
        <w:t>）</w:t>
      </w:r>
      <w:r>
        <w:rPr>
          <w:rFonts w:ascii="仿宋_GB2312" w:hAnsi="仿宋" w:cs="宋体"/>
          <w:sz w:val="32"/>
          <w:szCs w:val="32"/>
        </w:rPr>
        <w:t>10</w:t>
      </w:r>
      <w:r>
        <w:rPr>
          <w:rFonts w:hint="eastAsia" w:ascii="仿宋_GB2312" w:hAnsi="仿宋" w:cs="宋体"/>
          <w:sz w:val="32"/>
          <w:szCs w:val="32"/>
        </w:rPr>
        <w:t>名，实际纳入年度执法人员为</w:t>
      </w:r>
      <w:r>
        <w:rPr>
          <w:rFonts w:ascii="仿宋_GB2312" w:hAnsi="仿宋" w:cs="宋体"/>
          <w:sz w:val="32"/>
          <w:szCs w:val="32"/>
        </w:rPr>
        <w:t>9</w:t>
      </w:r>
      <w:r>
        <w:rPr>
          <w:rFonts w:hint="eastAsia" w:ascii="仿宋_GB2312" w:hAnsi="仿宋" w:cs="宋体"/>
          <w:sz w:val="32"/>
          <w:szCs w:val="32"/>
        </w:rPr>
        <w:t>名</w:t>
      </w:r>
      <w:r>
        <w:rPr>
          <w:rFonts w:ascii="仿宋_GB2312" w:hAnsi="仿宋" w:cs="宋体"/>
          <w:sz w:val="32"/>
          <w:szCs w:val="32"/>
        </w:rPr>
        <w:t>。</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仿宋_GB2312" w:hAnsi="仿宋_GB2312" w:eastAsia="仿宋_GB2312" w:cs="仿宋_GB2312"/>
          <w:sz w:val="32"/>
          <w:szCs w:val="32"/>
          <w:u w:val="single"/>
        </w:rPr>
      </w:pPr>
      <w:r>
        <w:rPr>
          <w:rFonts w:ascii="仿宋_GB2312" w:hAnsi="仿宋_GB2312" w:eastAsia="仿宋_GB2312" w:cs="仿宋_GB2312"/>
          <w:sz w:val="32"/>
          <w:szCs w:val="32"/>
        </w:rPr>
        <w:t>经测算，法定工作日共</w:t>
      </w:r>
      <w:r>
        <w:rPr>
          <w:rFonts w:ascii="仿宋_GB2312" w:hAnsi="仿宋_GB2312" w:eastAsia="仿宋_GB2312" w:cs="仿宋_GB2312"/>
          <w:sz w:val="32"/>
          <w:szCs w:val="32"/>
          <w:lang w:val="en-US" w:eastAsia="zh-CN"/>
        </w:rPr>
        <w:t>7936</w:t>
      </w:r>
      <w:r>
        <w:rPr>
          <w:rFonts w:ascii="仿宋_GB2312" w:hAnsi="仿宋_GB2312" w:eastAsia="仿宋_GB2312" w:cs="仿宋_GB2312"/>
          <w:sz w:val="32"/>
          <w:szCs w:val="32"/>
        </w:rPr>
        <w:t>个。其中，全年监督检查工作日</w:t>
      </w:r>
      <w:r>
        <w:rPr>
          <w:rFonts w:ascii="仿宋_GB2312" w:hAnsi="仿宋_GB2312" w:eastAsia="仿宋_GB2312" w:cs="仿宋_GB2312"/>
          <w:sz w:val="32"/>
          <w:szCs w:val="32"/>
          <w:lang w:val="en-US" w:eastAsia="zh-CN"/>
        </w:rPr>
        <w:t>2436</w:t>
      </w:r>
      <w:r>
        <w:rPr>
          <w:rFonts w:ascii="仿宋_GB2312" w:hAnsi="仿宋_GB2312" w:eastAsia="仿宋_GB2312" w:cs="仿宋_GB2312"/>
          <w:sz w:val="32"/>
          <w:szCs w:val="32"/>
        </w:rPr>
        <w:t>个、其他执法工作日</w:t>
      </w:r>
      <w:r>
        <w:rPr>
          <w:rFonts w:ascii="仿宋_GB2312" w:hAnsi="仿宋_GB2312" w:eastAsia="仿宋_GB2312" w:cs="仿宋_GB2312"/>
          <w:sz w:val="32"/>
          <w:szCs w:val="32"/>
          <w:lang w:val="en-US" w:eastAsia="zh-CN"/>
        </w:rPr>
        <w:t>2271</w:t>
      </w:r>
      <w:r>
        <w:rPr>
          <w:rFonts w:ascii="仿宋_GB2312" w:hAnsi="仿宋_GB2312" w:eastAsia="仿宋_GB2312" w:cs="仿宋_GB2312"/>
          <w:sz w:val="32"/>
          <w:szCs w:val="32"/>
        </w:rPr>
        <w:t>个、非执法工作日</w:t>
      </w:r>
      <w:r>
        <w:rPr>
          <w:rFonts w:ascii="仿宋_GB2312" w:hAnsi="仿宋_GB2312" w:eastAsia="仿宋_GB2312" w:cs="仿宋_GB2312"/>
          <w:sz w:val="32"/>
          <w:szCs w:val="32"/>
          <w:lang w:val="en-US" w:eastAsia="zh-CN"/>
        </w:rPr>
        <w:t>3229</w:t>
      </w:r>
      <w:r>
        <w:rPr>
          <w:rFonts w:ascii="仿宋_GB2312" w:hAnsi="仿宋_GB2312" w:eastAsia="仿宋_GB2312" w:cs="仿宋_GB2312"/>
          <w:sz w:val="32"/>
          <w:szCs w:val="32"/>
        </w:rPr>
        <w:t>个。</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rPr>
          <w:rFonts w:ascii="黑体" w:hAnsi="宋体" w:eastAsia="黑体" w:cs="宋体"/>
          <w:color w:val="000000"/>
          <w:sz w:val="32"/>
          <w:szCs w:val="32"/>
        </w:rPr>
      </w:pPr>
      <w:r>
        <w:rPr>
          <w:rFonts w:ascii="黑体" w:hAnsi="宋体" w:eastAsia="黑体" w:cs="宋体"/>
          <w:color w:val="000000"/>
          <w:sz w:val="32"/>
          <w:szCs w:val="32"/>
        </w:rPr>
        <w:t>五、保障措施</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sz w:val="32"/>
          <w:szCs w:val="32"/>
        </w:rPr>
      </w:pPr>
      <w:r>
        <w:rPr>
          <w:rFonts w:hint="eastAsia" w:ascii="楷体" w:hAnsi="楷体" w:eastAsia="楷体" w:cs="宋体"/>
          <w:color w:val="000000"/>
          <w:kern w:val="0"/>
          <w:sz w:val="32"/>
          <w:szCs w:val="32"/>
          <w:lang w:bidi="ar"/>
        </w:rPr>
        <w:t>（一）加强统筹协调，形成监管合力。</w:t>
      </w:r>
      <w:r>
        <w:rPr>
          <w:rFonts w:hint="eastAsia" w:ascii="仿宋_GB2312" w:hAnsi="仿宋_GB2312" w:eastAsia="仿宋_GB2312" w:cs="仿宋_GB2312"/>
          <w:color w:val="000000"/>
          <w:kern w:val="0"/>
          <w:sz w:val="32"/>
          <w:szCs w:val="32"/>
          <w:lang w:bidi="ar"/>
        </w:rPr>
        <w:t>局政策法规股牵头，统筹协调各相关股室（机构）抓好监督检查计划编制工作。开展市、县两级检查计划对接，通报计划落实情况。</w:t>
      </w:r>
    </w:p>
    <w:p>
      <w:pPr>
        <w:pStyle w:val="6"/>
        <w:keepNext w:val="0"/>
        <w:keepLines w:val="0"/>
        <w:pageBreakBefore w:val="0"/>
        <w:widowControl/>
        <w:kinsoku/>
        <w:wordWrap/>
        <w:overflowPunct/>
        <w:topLinePunct w:val="0"/>
        <w:autoSpaceDE/>
        <w:autoSpaceDN/>
        <w:bidi w:val="0"/>
        <w:adjustRightInd/>
        <w:snapToGrid/>
        <w:spacing w:line="540" w:lineRule="exact"/>
        <w:ind w:firstLine="640"/>
        <w:jc w:val="both"/>
        <w:textAlignment w:val="auto"/>
        <w:outlineLvl w:val="0"/>
        <w:rPr>
          <w:rFonts w:ascii="仿宋" w:hAnsi="仿宋" w:eastAsia="仿宋" w:cs="仿宋"/>
          <w:color w:val="000000"/>
          <w:sz w:val="32"/>
          <w:szCs w:val="32"/>
        </w:rPr>
      </w:pPr>
      <w:r>
        <w:rPr>
          <w:rFonts w:ascii="楷体" w:hAnsi="楷体" w:eastAsia="楷体" w:cs="宋体"/>
          <w:color w:val="000000"/>
          <w:sz w:val="32"/>
          <w:szCs w:val="32"/>
        </w:rPr>
        <w:t>（二）规范执法</w:t>
      </w:r>
      <w:r>
        <w:rPr>
          <w:rFonts w:ascii="楷体" w:hAnsi="楷体" w:eastAsia="楷体" w:cs="宋体"/>
          <w:color w:val="000000"/>
          <w:sz w:val="32"/>
          <w:szCs w:val="32"/>
          <w:lang w:eastAsia="zh-CN"/>
        </w:rPr>
        <w:t>行为，坚持依法依规</w:t>
      </w:r>
      <w:r>
        <w:rPr>
          <w:rFonts w:ascii="楷体" w:hAnsi="楷体" w:eastAsia="楷体" w:cs="宋体"/>
          <w:color w:val="000000"/>
          <w:sz w:val="32"/>
          <w:szCs w:val="32"/>
        </w:rPr>
        <w:t>。</w:t>
      </w:r>
      <w:r>
        <w:rPr>
          <w:rFonts w:ascii="仿宋_GB2312" w:hAnsi="仿宋_GB2312" w:eastAsia="仿宋_GB2312" w:cs="仿宋_GB2312"/>
          <w:color w:val="000000"/>
          <w:sz w:val="32"/>
          <w:szCs w:val="32"/>
        </w:rPr>
        <w:t>坚持严格规范公正文明执法</w:t>
      </w:r>
      <w:r>
        <w:rPr>
          <w:rFonts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落实行政执法“三项制度”，</w:t>
      </w:r>
      <w:r>
        <w:rPr>
          <w:rFonts w:ascii="仿宋_GB2312" w:hAnsi="仿宋_GB2312" w:eastAsia="仿宋_GB2312" w:cs="仿宋_GB2312"/>
          <w:color w:val="000000"/>
          <w:sz w:val="32"/>
          <w:szCs w:val="32"/>
          <w:lang w:eastAsia="zh-CN"/>
        </w:rPr>
        <w:t>规范</w:t>
      </w:r>
      <w:r>
        <w:rPr>
          <w:rFonts w:ascii="仿宋_GB2312" w:hAnsi="仿宋_GB2312" w:eastAsia="仿宋_GB2312" w:cs="仿宋_GB2312"/>
          <w:color w:val="000000"/>
          <w:sz w:val="32"/>
          <w:szCs w:val="32"/>
        </w:rPr>
        <w:t>执法行为和程序。监督检查</w:t>
      </w:r>
      <w:r>
        <w:rPr>
          <w:rFonts w:ascii="仿宋_GB2312" w:hAnsi="仿宋_GB2312" w:eastAsia="仿宋_GB2312" w:cs="仿宋_GB2312"/>
          <w:color w:val="000000"/>
          <w:sz w:val="32"/>
          <w:szCs w:val="32"/>
          <w:lang w:eastAsia="zh-CN"/>
        </w:rPr>
        <w:t>开展前</w:t>
      </w:r>
      <w:r>
        <w:rPr>
          <w:rFonts w:ascii="仿宋_GB2312" w:hAnsi="仿宋_GB2312" w:eastAsia="仿宋_GB2312" w:cs="仿宋_GB2312"/>
          <w:color w:val="000000"/>
          <w:sz w:val="32"/>
          <w:szCs w:val="32"/>
        </w:rPr>
        <w:t>要制定《现场检查方案》，</w:t>
      </w:r>
      <w:r>
        <w:rPr>
          <w:rFonts w:ascii="仿宋_GB2312" w:hAnsi="仿宋_GB2312" w:eastAsia="仿宋_GB2312" w:cs="仿宋_GB2312"/>
          <w:color w:val="000000"/>
          <w:sz w:val="32"/>
          <w:szCs w:val="32"/>
          <w:lang w:eastAsia="zh-CN"/>
        </w:rPr>
        <w:t>检查过程中做好“互联网</w:t>
      </w:r>
      <w:r>
        <w:rPr>
          <w:rFonts w:ascii="仿宋_GB2312" w:hAnsi="仿宋_GB2312" w:eastAsia="仿宋_GB2312" w:cs="仿宋_GB2312"/>
          <w:color w:val="000000"/>
          <w:sz w:val="32"/>
          <w:szCs w:val="32"/>
          <w:lang w:val="en-US" w:eastAsia="zh-CN"/>
        </w:rPr>
        <w:t>+执法</w:t>
      </w:r>
      <w:r>
        <w:rPr>
          <w:rFonts w:ascii="仿宋_GB2312" w:hAnsi="仿宋_GB2312" w:eastAsia="仿宋_GB2312" w:cs="仿宋_GB2312"/>
          <w:color w:val="000000"/>
          <w:sz w:val="32"/>
          <w:szCs w:val="32"/>
          <w:lang w:eastAsia="zh-CN"/>
        </w:rPr>
        <w:t>”记录</w:t>
      </w:r>
      <w:r>
        <w:rPr>
          <w:rFonts w:ascii="仿宋_GB2312" w:hAnsi="仿宋_GB2312" w:eastAsia="仿宋_GB2312" w:cs="仿宋_GB2312"/>
          <w:color w:val="000000"/>
          <w:sz w:val="32"/>
          <w:szCs w:val="32"/>
        </w:rPr>
        <w:t>，</w:t>
      </w:r>
      <w:r>
        <w:rPr>
          <w:rFonts w:ascii="仿宋_GB2312" w:hAnsi="仿宋_GB2312" w:eastAsia="仿宋_GB2312" w:cs="仿宋_GB2312"/>
          <w:color w:val="000000"/>
          <w:sz w:val="32"/>
          <w:szCs w:val="32"/>
          <w:lang w:eastAsia="zh-CN"/>
        </w:rPr>
        <w:t>检查完成后依法及时公开行政检查结果</w:t>
      </w:r>
      <w:r>
        <w:rPr>
          <w:rFonts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kern w:val="0"/>
          <w:sz w:val="32"/>
          <w:szCs w:val="32"/>
          <w:lang w:bidi="ar"/>
        </w:rPr>
      </w:pPr>
      <w:r>
        <w:rPr>
          <w:rFonts w:hint="eastAsia" w:ascii="楷体" w:hAnsi="楷体" w:eastAsia="楷体" w:cs="宋体"/>
          <w:color w:val="000000"/>
          <w:kern w:val="0"/>
          <w:sz w:val="32"/>
          <w:szCs w:val="32"/>
          <w:lang w:bidi="ar"/>
        </w:rPr>
        <w:t>（三）改进执法方式，提升执法效能。</w:t>
      </w:r>
      <w:r>
        <w:rPr>
          <w:rFonts w:hint="eastAsia" w:ascii="仿宋_GB2312" w:hAnsi="仿宋_GB2312" w:eastAsia="仿宋_GB2312" w:cs="仿宋_GB2312"/>
          <w:color w:val="000000"/>
          <w:kern w:val="0"/>
          <w:sz w:val="32"/>
          <w:szCs w:val="32"/>
          <w:lang w:bidi="ar"/>
        </w:rPr>
        <w:t>坚持严格执法与服务指导并重，推行“启动会+现场执法检查+总结会”“企业主要负责人+安全管理人员+岗位操作员工全过程在场”和“执法+专家”工作模式。创新“互联网+执法”等非现场执法方式，推行精准执法，切实增强执法效能。</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楷体" w:hAnsi="楷体" w:eastAsia="楷体" w:cs="宋体"/>
          <w:color w:val="000000"/>
          <w:kern w:val="0"/>
          <w:sz w:val="32"/>
          <w:szCs w:val="32"/>
          <w:lang w:bidi="ar"/>
        </w:rPr>
        <w:t>（四）严守执法纪律，保证执法效果。</w:t>
      </w:r>
      <w:r>
        <w:rPr>
          <w:rFonts w:hint="eastAsia" w:ascii="仿宋_GB2312" w:hAnsi="仿宋_GB2312" w:eastAsia="仿宋_GB2312" w:cs="仿宋_GB2312"/>
          <w:color w:val="000000"/>
          <w:kern w:val="0"/>
          <w:sz w:val="32"/>
          <w:szCs w:val="32"/>
          <w:lang w:bidi="ar"/>
        </w:rPr>
        <w:t>加强行政执法廉政风险防控，严格落实行政执法工作纪律。持续提升做好行政执法工作的政治能力和专业素养，实现行政执法工作政治效果、法治效果和社会效果的统一。</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 w:hAnsi="仿宋" w:eastAsia="仿宋" w:cs="仿宋"/>
          <w:color w:val="000000"/>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 w:hAnsi="仿宋" w:eastAsia="仿宋" w:cs="仿宋"/>
          <w:color w:val="000000"/>
          <w:sz w:val="32"/>
          <w:szCs w:val="32"/>
        </w:rPr>
        <w:t>附件：</w:t>
      </w:r>
      <w:r>
        <w:rPr>
          <w:rFonts w:hint="eastAsia" w:ascii="仿宋_GB2312" w:hAnsi="仿宋_GB2312" w:eastAsia="仿宋_GB2312" w:cs="仿宋_GB2312"/>
          <w:color w:val="000000"/>
          <w:kern w:val="0"/>
          <w:sz w:val="32"/>
          <w:szCs w:val="32"/>
          <w:lang w:bidi="ar"/>
        </w:rPr>
        <w:t>1.执法工作日测算</w:t>
      </w:r>
    </w:p>
    <w:p>
      <w:pPr>
        <w:keepNext w:val="0"/>
        <w:keepLines w:val="0"/>
        <w:pageBreakBefore w:val="0"/>
        <w:widowControl/>
        <w:kinsoku/>
        <w:wordWrap/>
        <w:overflowPunct/>
        <w:topLinePunct w:val="0"/>
        <w:autoSpaceDE/>
        <w:autoSpaceDN/>
        <w:bidi w:val="0"/>
        <w:adjustRightInd/>
        <w:snapToGrid/>
        <w:spacing w:line="540" w:lineRule="exact"/>
        <w:ind w:firstLine="1540" w:firstLineChars="5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kern w:val="0"/>
          <w:sz w:val="32"/>
          <w:szCs w:val="32"/>
          <w:lang w:bidi="ar"/>
        </w:rPr>
        <w:t>2.危险化学品安全监督检查计划表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3.非煤矿山安全监督检查计划表</w:t>
      </w:r>
    </w:p>
    <w:p>
      <w:pPr>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4.工贸行业安全监督检查计划表</w:t>
      </w:r>
    </w:p>
    <w:p>
      <w:pPr>
        <w:pStyle w:val="6"/>
        <w:keepNext w:val="0"/>
        <w:keepLines w:val="0"/>
        <w:pageBreakBefore w:val="0"/>
        <w:widowControl/>
        <w:kinsoku/>
        <w:wordWrap/>
        <w:overflowPunct/>
        <w:topLinePunct w:val="0"/>
        <w:autoSpaceDE/>
        <w:autoSpaceDN/>
        <w:bidi w:val="0"/>
        <w:adjustRightInd/>
        <w:snapToGrid/>
        <w:spacing w:line="540" w:lineRule="exact"/>
        <w:ind w:firstLine="1600" w:firstLineChars="500"/>
        <w:jc w:val="both"/>
        <w:textAlignment w:val="auto"/>
        <w:rPr>
          <w:rFonts w:ascii="仿宋_GB2312" w:hAnsi="方正小标宋简体" w:eastAsia="仿宋_GB2312" w:cs="方正小标宋简体"/>
          <w:sz w:val="32"/>
          <w:szCs w:val="32"/>
        </w:rPr>
      </w:pPr>
      <w:r>
        <w:rPr>
          <w:rFonts w:ascii="仿宋_GB2312" w:hAnsi="宋体" w:eastAsia="仿宋_GB2312" w:cs="黑体"/>
          <w:bCs/>
          <w:color w:val="000000"/>
          <w:sz w:val="32"/>
          <w:szCs w:val="32"/>
          <w:lang w:eastAsia="zh-CN"/>
        </w:rPr>
        <w:t>5.</w:t>
      </w:r>
      <w:r>
        <w:rPr>
          <w:rFonts w:ascii="仿宋_GB2312" w:hAnsi="方正小标宋简体" w:eastAsia="仿宋_GB2312" w:cs="方正小标宋简体"/>
          <w:sz w:val="32"/>
          <w:szCs w:val="32"/>
        </w:rPr>
        <w:t>应急管理综合行政执法大队安全监督检查计划表</w:t>
      </w:r>
    </w:p>
    <w:p>
      <w:pPr>
        <w:pStyle w:val="4"/>
        <w:rPr>
          <w:rFonts w:hint="eastAsia" w:ascii="仿宋_GB2312" w:hAnsi="仿宋_GB2312" w:eastAsia="仿宋_GB2312" w:cs="仿宋_GB2312"/>
          <w:color w:val="auto"/>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2025年2月7日</w:t>
      </w:r>
    </w:p>
    <w:p>
      <w:pPr>
        <w:pStyle w:val="4"/>
        <w:rPr>
          <w:rFonts w:hint="eastAsia" w:ascii="仿宋_GB2312" w:hAnsi="仿宋_GB2312" w:eastAsia="仿宋_GB2312" w:cs="仿宋_GB2312"/>
          <w:color w:val="auto"/>
          <w:kern w:val="0"/>
          <w:sz w:val="32"/>
          <w:szCs w:val="32"/>
          <w:lang w:eastAsia="zh-CN"/>
        </w:rPr>
      </w:pPr>
    </w:p>
    <w:p>
      <w:pPr>
        <w:pStyle w:val="4"/>
        <w:rPr>
          <w:rFonts w:hint="eastAsia" w:ascii="仿宋_GB2312" w:hAnsi="仿宋_GB2312" w:eastAsia="仿宋_GB2312" w:cs="仿宋_GB2312"/>
          <w:color w:val="auto"/>
          <w:kern w:val="0"/>
          <w:sz w:val="32"/>
          <w:szCs w:val="32"/>
          <w:lang w:eastAsia="zh-CN"/>
        </w:rPr>
      </w:pPr>
    </w:p>
    <w:p>
      <w:pPr>
        <w:pStyle w:val="4"/>
        <w:rPr>
          <w:rFonts w:hint="eastAsia" w:ascii="仿宋_GB2312" w:hAnsi="仿宋_GB2312" w:eastAsia="仿宋_GB2312" w:cs="仿宋_GB2312"/>
          <w:color w:val="auto"/>
          <w:kern w:val="0"/>
          <w:sz w:val="32"/>
          <w:szCs w:val="32"/>
          <w:lang w:eastAsia="zh-CN"/>
        </w:rPr>
      </w:pPr>
    </w:p>
    <w:p>
      <w:pPr>
        <w:pStyle w:val="6"/>
        <w:widowControl/>
        <w:spacing w:line="360" w:lineRule="exact"/>
        <w:ind w:firstLine="19" w:firstLineChars="6"/>
        <w:rPr>
          <w:rFonts w:ascii="黑体" w:hAnsi="宋体" w:eastAsia="黑体" w:cs="黑体"/>
          <w:bCs/>
          <w:color w:val="000000"/>
          <w:sz w:val="32"/>
          <w:szCs w:val="32"/>
          <w:lang w:eastAsia="zh-CN"/>
        </w:rPr>
      </w:pPr>
      <w:r>
        <w:rPr>
          <w:rFonts w:ascii="黑体" w:hAnsi="宋体" w:eastAsia="黑体" w:cs="黑体"/>
          <w:bCs/>
          <w:color w:val="000000"/>
          <w:sz w:val="32"/>
          <w:szCs w:val="32"/>
        </w:rPr>
        <w:t>附</w:t>
      </w:r>
      <w:r>
        <w:rPr>
          <w:rFonts w:ascii="黑体" w:hAnsi="宋体" w:eastAsia="黑体" w:cs="黑体"/>
          <w:bCs/>
          <w:color w:val="000000"/>
          <w:sz w:val="32"/>
          <w:szCs w:val="32"/>
          <w:lang w:val="en-US" w:eastAsia="zh-CN"/>
        </w:rPr>
        <w:t>件1</w:t>
      </w:r>
    </w:p>
    <w:p>
      <w:pPr>
        <w:pStyle w:val="6"/>
        <w:widowControl/>
        <w:spacing w:line="360" w:lineRule="auto"/>
        <w:ind w:firstLine="26" w:firstLineChars="6"/>
        <w:jc w:val="center"/>
        <w:rPr>
          <w:rFonts w:ascii="方正小标宋简体" w:hAnsi="宋体" w:eastAsia="方正小标宋简体" w:cs="方正小标宋简体"/>
          <w:color w:val="000000"/>
          <w:sz w:val="44"/>
          <w:szCs w:val="32"/>
        </w:rPr>
      </w:pPr>
      <w:r>
        <w:rPr>
          <w:rFonts w:ascii="方正小标宋简体" w:hAnsi="仿宋" w:eastAsia="方正小标宋简体" w:cs="方正小标宋简体"/>
          <w:color w:val="000000"/>
          <w:sz w:val="44"/>
          <w:szCs w:val="32"/>
        </w:rPr>
        <w:t>执法工作日测算</w:t>
      </w:r>
    </w:p>
    <w:p>
      <w:pPr>
        <w:pStyle w:val="6"/>
        <w:widowControl/>
        <w:spacing w:line="560" w:lineRule="exact"/>
        <w:ind w:firstLine="652" w:firstLineChars="204"/>
        <w:rPr>
          <w:rFonts w:ascii="黑体" w:hAnsi="宋体" w:eastAsia="黑体" w:cs="黑体"/>
          <w:color w:val="000000"/>
          <w:sz w:val="32"/>
          <w:szCs w:val="32"/>
        </w:rPr>
      </w:pPr>
      <w:r>
        <w:rPr>
          <w:rFonts w:ascii="黑体" w:hAnsi="宋体" w:eastAsia="黑体" w:cs="黑体"/>
          <w:color w:val="000000"/>
          <w:sz w:val="32"/>
          <w:szCs w:val="32"/>
        </w:rPr>
        <w:t>一、行政执法人员数量</w:t>
      </w:r>
    </w:p>
    <w:p>
      <w:pPr>
        <w:pStyle w:val="6"/>
        <w:widowControl/>
        <w:spacing w:line="560" w:lineRule="exact"/>
        <w:ind w:firstLine="640"/>
        <w:jc w:val="both"/>
        <w:rPr>
          <w:rFonts w:ascii="仿宋_GB2312" w:hAnsi="仿宋_GB2312" w:eastAsia="仿宋_GB2312" w:cs="仿宋_GB2312"/>
          <w:color w:val="000000"/>
          <w:sz w:val="32"/>
          <w:szCs w:val="32"/>
          <w:lang w:eastAsia="zh-CN"/>
        </w:rPr>
      </w:pPr>
      <w:r>
        <w:rPr>
          <w:rFonts w:ascii="仿宋_GB2312" w:hAnsi="仿宋_GB2312" w:eastAsia="仿宋_GB2312" w:cs="仿宋_GB2312"/>
          <w:color w:val="000000"/>
          <w:sz w:val="32"/>
          <w:szCs w:val="32"/>
        </w:rPr>
        <w:t>安阳市殷都区应急管理局机关负有安全生产监管相关职责的内设机构</w:t>
      </w:r>
      <w:r>
        <w:rPr>
          <w:rFonts w:ascii="仿宋_GB2312" w:hAnsi="仿宋_GB2312" w:eastAsia="仿宋_GB2312" w:cs="仿宋_GB2312"/>
          <w:color w:val="000000"/>
          <w:sz w:val="32"/>
          <w:szCs w:val="32"/>
          <w:lang w:eastAsia="zh-CN"/>
        </w:rPr>
        <w:t>5</w:t>
      </w:r>
      <w:r>
        <w:rPr>
          <w:rFonts w:ascii="仿宋_GB2312" w:hAnsi="仿宋_GB2312" w:eastAsia="仿宋_GB2312" w:cs="仿宋_GB2312"/>
          <w:color w:val="000000"/>
          <w:sz w:val="32"/>
          <w:szCs w:val="32"/>
        </w:rPr>
        <w:t>个，人员</w:t>
      </w:r>
      <w:r>
        <w:rPr>
          <w:rFonts w:ascii="仿宋_GB2312" w:hAnsi="仿宋_GB2312" w:eastAsia="仿宋_GB2312" w:cs="仿宋_GB2312"/>
          <w:color w:val="000000"/>
          <w:sz w:val="32"/>
          <w:szCs w:val="32"/>
          <w:lang w:val="en-US" w:eastAsia="zh-CN"/>
        </w:rPr>
        <w:t>30</w:t>
      </w:r>
      <w:r>
        <w:rPr>
          <w:rFonts w:ascii="仿宋_GB2312" w:hAnsi="仿宋_GB2312" w:eastAsia="仿宋_GB2312" w:cs="仿宋_GB2312"/>
          <w:color w:val="000000"/>
          <w:sz w:val="32"/>
          <w:szCs w:val="32"/>
        </w:rPr>
        <w:t>名，实际纳入年度执法人员为</w:t>
      </w:r>
      <w:r>
        <w:rPr>
          <w:rFonts w:ascii="仿宋_GB2312" w:hAnsi="仿宋_GB2312" w:eastAsia="仿宋_GB2312" w:cs="仿宋_GB2312"/>
          <w:color w:val="000000"/>
          <w:sz w:val="32"/>
          <w:szCs w:val="32"/>
          <w:lang w:val="en-US" w:eastAsia="zh-CN"/>
        </w:rPr>
        <w:t>32人</w:t>
      </w:r>
      <w:r>
        <w:rPr>
          <w:rFonts w:ascii="仿宋_GB2312" w:hAnsi="仿宋_GB2312" w:eastAsia="仿宋_GB2312" w:cs="仿宋_GB2312"/>
          <w:color w:val="000000"/>
          <w:sz w:val="32"/>
          <w:szCs w:val="32"/>
        </w:rPr>
        <w:t>。其中：局机关行政编制</w:t>
      </w:r>
      <w:r>
        <w:rPr>
          <w:rFonts w:ascii="仿宋_GB2312" w:hAnsi="仿宋_GB2312" w:eastAsia="仿宋_GB2312" w:cs="仿宋_GB2312"/>
          <w:color w:val="000000"/>
          <w:sz w:val="32"/>
          <w:szCs w:val="32"/>
          <w:lang w:eastAsia="zh-CN"/>
        </w:rPr>
        <w:t>2人。</w:t>
      </w:r>
    </w:p>
    <w:p>
      <w:pPr>
        <w:pStyle w:val="6"/>
        <w:widowControl/>
        <w:spacing w:line="560" w:lineRule="exact"/>
        <w:ind w:firstLine="640"/>
        <w:jc w:val="both"/>
        <w:rPr>
          <w:rFonts w:ascii="黑体" w:hAnsi="宋体" w:eastAsia="黑体" w:cs="仿宋"/>
          <w:color w:val="000000"/>
          <w:sz w:val="32"/>
          <w:szCs w:val="32"/>
        </w:rPr>
      </w:pPr>
      <w:r>
        <w:rPr>
          <w:rFonts w:ascii="黑体" w:hAnsi="宋体" w:eastAsia="黑体" w:cs="仿宋"/>
          <w:color w:val="000000"/>
          <w:sz w:val="32"/>
          <w:szCs w:val="32"/>
        </w:rPr>
        <w:t>二、执法工作日测算</w:t>
      </w:r>
    </w:p>
    <w:p>
      <w:pPr>
        <w:pStyle w:val="6"/>
        <w:widowControl/>
        <w:spacing w:line="560" w:lineRule="exact"/>
        <w:ind w:firstLine="640"/>
        <w:jc w:val="both"/>
        <w:rPr>
          <w:rFonts w:ascii="楷体" w:hAnsi="楷体" w:eastAsia="楷体" w:cs="仿宋"/>
          <w:color w:val="000000"/>
          <w:sz w:val="32"/>
          <w:szCs w:val="32"/>
        </w:rPr>
      </w:pPr>
      <w:r>
        <w:rPr>
          <w:rFonts w:ascii="楷体" w:hAnsi="楷体" w:eastAsia="楷体" w:cs="仿宋"/>
          <w:color w:val="000000"/>
          <w:sz w:val="32"/>
          <w:szCs w:val="32"/>
        </w:rPr>
        <w:t>（一）总法定工作日（</w:t>
      </w:r>
      <w:r>
        <w:rPr>
          <w:rFonts w:ascii="楷体" w:hAnsi="楷体" w:eastAsia="楷体" w:cs="仿宋"/>
          <w:color w:val="000000"/>
          <w:sz w:val="32"/>
          <w:szCs w:val="32"/>
          <w:lang w:val="en-US" w:eastAsia="zh-CN"/>
        </w:rPr>
        <w:t>7936</w:t>
      </w:r>
      <w:r>
        <w:rPr>
          <w:rFonts w:ascii="楷体" w:hAnsi="楷体" w:eastAsia="楷体" w:cs="仿宋"/>
          <w:color w:val="000000"/>
          <w:sz w:val="32"/>
          <w:szCs w:val="32"/>
        </w:rPr>
        <w:t>个）</w:t>
      </w:r>
    </w:p>
    <w:p>
      <w:pPr>
        <w:pStyle w:val="6"/>
        <w:widowControl/>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lang w:eastAsia="zh-CN"/>
        </w:rPr>
        <w:t>经测算，</w:t>
      </w:r>
      <w:r>
        <w:rPr>
          <w:rFonts w:ascii="仿宋_GB2312" w:hAnsi="仿宋_GB2312" w:eastAsia="仿宋_GB2312" w:cs="仿宋_GB2312"/>
          <w:sz w:val="32"/>
          <w:szCs w:val="32"/>
        </w:rPr>
        <w:t>全年总法定工作日</w:t>
      </w:r>
      <w:r>
        <w:rPr>
          <w:rFonts w:ascii="仿宋_GB2312" w:hAnsi="仿宋_GB2312" w:eastAsia="仿宋_GB2312" w:cs="仿宋_GB2312"/>
          <w:sz w:val="32"/>
          <w:szCs w:val="32"/>
          <w:lang w:val="en-US" w:eastAsia="zh-CN"/>
        </w:rPr>
        <w:t>248×32=7936</w:t>
      </w:r>
      <w:r>
        <w:rPr>
          <w:rFonts w:ascii="仿宋_GB2312" w:hAnsi="仿宋_GB2312" w:eastAsia="仿宋_GB2312" w:cs="仿宋_GB2312"/>
          <w:sz w:val="32"/>
          <w:szCs w:val="32"/>
        </w:rPr>
        <w:t>个。</w:t>
      </w:r>
    </w:p>
    <w:p>
      <w:pPr>
        <w:pStyle w:val="6"/>
        <w:widowControl/>
        <w:spacing w:line="560" w:lineRule="exact"/>
        <w:ind w:firstLine="640"/>
        <w:jc w:val="both"/>
        <w:rPr>
          <w:rFonts w:ascii="楷体" w:hAnsi="楷体" w:eastAsia="楷体" w:cs="仿宋"/>
          <w:sz w:val="32"/>
          <w:szCs w:val="32"/>
        </w:rPr>
      </w:pPr>
      <w:r>
        <w:rPr>
          <w:rFonts w:ascii="楷体" w:hAnsi="楷体" w:eastAsia="楷体" w:cs="仿宋"/>
          <w:sz w:val="32"/>
          <w:szCs w:val="32"/>
        </w:rPr>
        <w:t>（二）监督检查工作日（</w:t>
      </w:r>
      <w:r>
        <w:rPr>
          <w:rFonts w:ascii="仿宋_GB2312" w:hAnsi="仿宋_GB2312" w:eastAsia="仿宋_GB2312" w:cs="仿宋_GB2312"/>
          <w:spacing w:val="-6"/>
          <w:sz w:val="32"/>
          <w:szCs w:val="32"/>
          <w:lang w:val="en-US" w:eastAsia="zh-CN"/>
        </w:rPr>
        <w:t>2436</w:t>
      </w:r>
      <w:r>
        <w:rPr>
          <w:rFonts w:ascii="楷体" w:hAnsi="楷体" w:eastAsia="楷体" w:cs="仿宋"/>
          <w:sz w:val="32"/>
          <w:szCs w:val="32"/>
          <w:lang w:val="en-US" w:eastAsia="zh-CN"/>
        </w:rPr>
        <w:t>个</w:t>
      </w:r>
      <w:r>
        <w:rPr>
          <w:rFonts w:ascii="楷体" w:hAnsi="楷体" w:eastAsia="楷体" w:cs="仿宋"/>
          <w:sz w:val="32"/>
          <w:szCs w:val="32"/>
        </w:rPr>
        <w:t>）</w:t>
      </w:r>
    </w:p>
    <w:p>
      <w:pPr>
        <w:pStyle w:val="6"/>
        <w:widowControl/>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对</w:t>
      </w:r>
      <w:r>
        <w:rPr>
          <w:rFonts w:ascii="仿宋_GB2312" w:hAnsi="仿宋_GB2312" w:eastAsia="仿宋_GB2312" w:cs="仿宋_GB2312"/>
          <w:spacing w:val="-6"/>
          <w:sz w:val="32"/>
          <w:szCs w:val="32"/>
        </w:rPr>
        <w:t>监督检查计划表中的企业进行检查，重点检查企业</w:t>
      </w:r>
      <w:r>
        <w:rPr>
          <w:rFonts w:ascii="仿宋_GB2312" w:hAnsi="仿宋_GB2312" w:eastAsia="仿宋_GB2312" w:cs="仿宋_GB2312"/>
          <w:sz w:val="32"/>
          <w:szCs w:val="32"/>
          <w:lang w:bidi="ar"/>
        </w:rPr>
        <w:t>145</w:t>
      </w:r>
      <w:r>
        <w:rPr>
          <w:rFonts w:ascii="仿宋_GB2312" w:hAnsi="仿宋_GB2312" w:eastAsia="仿宋_GB2312" w:cs="仿宋_GB2312"/>
          <w:spacing w:val="-6"/>
          <w:sz w:val="32"/>
          <w:szCs w:val="32"/>
        </w:rPr>
        <w:t>家，一般检查企业通过随机抽查的方式实施，抽查122家。经测算，共</w:t>
      </w:r>
      <w:r>
        <w:rPr>
          <w:rFonts w:ascii="仿宋_GB2312" w:hAnsi="仿宋_GB2312" w:eastAsia="仿宋_GB2312" w:cs="仿宋_GB2312"/>
          <w:sz w:val="32"/>
          <w:szCs w:val="32"/>
          <w:lang w:val="en-US" w:eastAsia="zh-CN"/>
        </w:rPr>
        <w:t>2436</w:t>
      </w:r>
      <w:r>
        <w:rPr>
          <w:rFonts w:ascii="仿宋_GB2312" w:hAnsi="仿宋_GB2312" w:eastAsia="仿宋_GB2312" w:cs="仿宋_GB2312"/>
          <w:spacing w:val="-6"/>
          <w:sz w:val="32"/>
          <w:szCs w:val="32"/>
        </w:rPr>
        <w:t>个工作日。</w:t>
      </w:r>
    </w:p>
    <w:p>
      <w:pPr>
        <w:pStyle w:val="6"/>
        <w:widowControl/>
        <w:spacing w:line="560" w:lineRule="exact"/>
        <w:ind w:firstLine="640"/>
        <w:jc w:val="both"/>
        <w:rPr>
          <w:rFonts w:ascii="楷体" w:hAnsi="楷体" w:eastAsia="楷体" w:cs="仿宋"/>
          <w:sz w:val="32"/>
          <w:szCs w:val="32"/>
        </w:rPr>
      </w:pPr>
      <w:r>
        <w:rPr>
          <w:rFonts w:ascii="楷体" w:hAnsi="楷体" w:eastAsia="楷体" w:cs="仿宋"/>
          <w:sz w:val="32"/>
          <w:szCs w:val="32"/>
        </w:rPr>
        <w:t>（三</w:t>
      </w:r>
      <w:r>
        <w:rPr>
          <w:rFonts w:ascii="楷体" w:hAnsi="楷体" w:eastAsia="楷体" w:cs="楷体"/>
          <w:sz w:val="32"/>
          <w:szCs w:val="32"/>
        </w:rPr>
        <w:t>）其他执法工作日（</w:t>
      </w:r>
      <w:r>
        <w:rPr>
          <w:rFonts w:ascii="仿宋_GB2312" w:hAnsi="仿宋_GB2312" w:eastAsia="仿宋_GB2312" w:cs="仿宋_GB2312"/>
          <w:spacing w:val="-6"/>
          <w:sz w:val="32"/>
          <w:szCs w:val="32"/>
          <w:lang w:val="en-US" w:eastAsia="zh-CN"/>
        </w:rPr>
        <w:t>2271</w:t>
      </w:r>
      <w:r>
        <w:rPr>
          <w:rFonts w:ascii="楷体" w:hAnsi="楷体" w:eastAsia="楷体" w:cs="楷体"/>
          <w:sz w:val="32"/>
          <w:szCs w:val="32"/>
        </w:rPr>
        <w:t>个）</w:t>
      </w:r>
    </w:p>
    <w:p>
      <w:pPr>
        <w:pStyle w:val="6"/>
        <w:widowControl/>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主要包括实施行政许可，组织生产安全事故调查处理，调查核实安全生产投诉举报，参加有关部门联合执法，办理有关法律、法规、规章规定的登记、备案，开展对中介服务机构的监督检查，开展安全生产宣传教育培训，办理行政复议、行政应诉，完成上级部门安排部署的</w:t>
      </w:r>
      <w:r>
        <w:rPr>
          <w:rFonts w:ascii="仿宋_GB2312" w:hAnsi="仿宋_GB2312" w:eastAsia="仿宋_GB2312" w:cs="仿宋_GB2312"/>
          <w:color w:val="000000"/>
          <w:sz w:val="32"/>
          <w:szCs w:val="32"/>
          <w:lang w:eastAsia="zh-CN"/>
        </w:rPr>
        <w:t>监督检查计划外的</w:t>
      </w:r>
      <w:r>
        <w:rPr>
          <w:rFonts w:ascii="仿宋_GB2312" w:hAnsi="仿宋_GB2312" w:eastAsia="仿宋_GB2312" w:cs="仿宋_GB2312"/>
          <w:color w:val="000000"/>
          <w:sz w:val="32"/>
          <w:szCs w:val="32"/>
        </w:rPr>
        <w:t>大检查、专项检查</w:t>
      </w:r>
      <w:r>
        <w:rPr>
          <w:rFonts w:ascii="仿宋_GB2312" w:hAnsi="仿宋_GB2312" w:eastAsia="仿宋_GB2312" w:cs="仿宋_GB2312"/>
          <w:color w:val="000000"/>
          <w:sz w:val="32"/>
          <w:szCs w:val="32"/>
          <w:lang w:eastAsia="zh-CN"/>
        </w:rPr>
        <w:t>、异地互查</w:t>
      </w:r>
      <w:r>
        <w:rPr>
          <w:rFonts w:ascii="仿宋_GB2312" w:hAnsi="仿宋_GB2312" w:eastAsia="仿宋_GB2312" w:cs="仿宋_GB2312"/>
          <w:color w:val="000000"/>
          <w:sz w:val="32"/>
          <w:szCs w:val="32"/>
        </w:rPr>
        <w:t>等。经测算，全年共需</w:t>
      </w:r>
      <w:r>
        <w:rPr>
          <w:rFonts w:ascii="仿宋_GB2312" w:hAnsi="仿宋_GB2312" w:eastAsia="仿宋_GB2312" w:cs="仿宋_GB2312"/>
          <w:color w:val="000000"/>
          <w:sz w:val="32"/>
          <w:szCs w:val="32"/>
          <w:lang w:val="en-US" w:eastAsia="zh-CN"/>
        </w:rPr>
        <w:t>2271</w:t>
      </w:r>
      <w:r>
        <w:rPr>
          <w:rFonts w:ascii="仿宋_GB2312" w:hAnsi="仿宋_GB2312" w:eastAsia="仿宋_GB2312" w:cs="仿宋_GB2312"/>
          <w:color w:val="000000"/>
          <w:sz w:val="32"/>
          <w:szCs w:val="32"/>
        </w:rPr>
        <w:t>个工作日。</w:t>
      </w:r>
    </w:p>
    <w:p>
      <w:pPr>
        <w:pStyle w:val="6"/>
        <w:widowControl/>
        <w:spacing w:line="560" w:lineRule="exact"/>
        <w:ind w:firstLine="640"/>
        <w:jc w:val="both"/>
        <w:rPr>
          <w:rFonts w:ascii="楷体" w:hAnsi="楷体" w:eastAsia="楷体" w:cs="仿宋"/>
          <w:color w:val="000000"/>
          <w:sz w:val="32"/>
          <w:szCs w:val="32"/>
        </w:rPr>
      </w:pPr>
      <w:r>
        <w:rPr>
          <w:rFonts w:ascii="楷体" w:hAnsi="楷体" w:eastAsia="楷体" w:cs="仿宋"/>
          <w:color w:val="000000"/>
          <w:sz w:val="32"/>
          <w:szCs w:val="32"/>
        </w:rPr>
        <w:t>（四）非执法工作日（</w:t>
      </w:r>
      <w:r>
        <w:rPr>
          <w:rFonts w:ascii="楷体" w:hAnsi="楷体" w:eastAsia="楷体" w:cs="仿宋"/>
          <w:color w:val="000000"/>
          <w:sz w:val="32"/>
          <w:szCs w:val="32"/>
          <w:lang w:val="en-US" w:eastAsia="zh-CN"/>
        </w:rPr>
        <w:t>3</w:t>
      </w:r>
      <w:r>
        <w:rPr>
          <w:rFonts w:ascii="仿宋_GB2312" w:hAnsi="仿宋_GB2312" w:eastAsia="仿宋_GB2312" w:cs="仿宋_GB2312"/>
          <w:spacing w:val="-6"/>
          <w:sz w:val="32"/>
          <w:szCs w:val="32"/>
          <w:lang w:val="en-US" w:eastAsia="zh-CN"/>
        </w:rPr>
        <w:t>229</w:t>
      </w:r>
      <w:r>
        <w:rPr>
          <w:rFonts w:ascii="楷体" w:hAnsi="楷体" w:eastAsia="楷体" w:cs="仿宋"/>
          <w:color w:val="000000"/>
          <w:sz w:val="32"/>
          <w:szCs w:val="32"/>
        </w:rPr>
        <w:t>个）</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主要包括机关值班，学习、培训、考核、会议，参加党群活动，病假、事假，法定年休假、探亲假等。经测算，全年共需3229个工作日。</w:t>
      </w:r>
    </w:p>
    <w:p>
      <w:pPr>
        <w:pStyle w:val="6"/>
        <w:widowControl/>
        <w:spacing w:line="560" w:lineRule="exact"/>
        <w:ind w:firstLine="652" w:firstLineChars="204"/>
        <w:rPr>
          <w:rFonts w:ascii="黑体" w:hAnsi="宋体" w:eastAsia="黑体" w:cs="黑体"/>
          <w:color w:val="000000"/>
          <w:sz w:val="32"/>
          <w:szCs w:val="32"/>
        </w:rPr>
      </w:pPr>
      <w:r>
        <w:rPr>
          <w:rFonts w:ascii="黑体" w:hAnsi="宋体" w:eastAsia="黑体" w:cs="黑体"/>
          <w:color w:val="000000"/>
          <w:sz w:val="32"/>
          <w:szCs w:val="32"/>
        </w:rPr>
        <w:t>三、监督检查安排</w:t>
      </w:r>
    </w:p>
    <w:p>
      <w:pPr>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楷体" w:hAnsi="楷体" w:eastAsia="楷体" w:cs="宋体"/>
          <w:color w:val="000000"/>
          <w:kern w:val="0"/>
          <w:sz w:val="32"/>
          <w:szCs w:val="32"/>
          <w:lang w:bidi="ar"/>
        </w:rPr>
        <w:t>（一）重点监督检查。</w:t>
      </w:r>
      <w:r>
        <w:rPr>
          <w:rFonts w:hint="eastAsia" w:ascii="仿宋_GB2312" w:hAnsi="仿宋_GB2312" w:eastAsia="仿宋_GB2312" w:cs="仿宋_GB2312"/>
          <w:color w:val="000000"/>
          <w:kern w:val="0"/>
          <w:sz w:val="32"/>
          <w:szCs w:val="32"/>
          <w:lang w:bidi="ar"/>
        </w:rPr>
        <w:t>全年检查重点生</w:t>
      </w:r>
      <w:r>
        <w:rPr>
          <w:rFonts w:hint="eastAsia" w:ascii="仿宋_GB2312" w:hAnsi="仿宋_GB2312" w:eastAsia="仿宋_GB2312" w:cs="仿宋_GB2312"/>
          <w:kern w:val="0"/>
          <w:sz w:val="32"/>
          <w:szCs w:val="32"/>
          <w:lang w:bidi="ar"/>
        </w:rPr>
        <w:t>产经营单位145家。非煤矿山监督检查结合企业复工复产、防汛、防中毒窒息等工作开展。危险化学品监督检查结合明察暗访、专项监督检查进行。工贸企业监督检查结合金属冶炼、有限空间、粉尘涉爆等专项执法工作进行。</w:t>
      </w:r>
    </w:p>
    <w:p>
      <w:pPr>
        <w:spacing w:line="560" w:lineRule="exact"/>
        <w:ind w:firstLine="640" w:firstLineChars="200"/>
        <w:jc w:val="left"/>
        <w:rPr>
          <w:rFonts w:hint="eastAsia" w:ascii="仿宋" w:hAnsi="仿宋" w:eastAsia="仿宋" w:cs="仿宋"/>
          <w:color w:val="000000"/>
          <w:sz w:val="32"/>
          <w:szCs w:val="32"/>
        </w:rPr>
      </w:pPr>
      <w:r>
        <w:rPr>
          <w:rFonts w:hint="eastAsia" w:ascii="楷体" w:hAnsi="楷体" w:eastAsia="楷体" w:cs="宋体"/>
          <w:kern w:val="0"/>
          <w:sz w:val="32"/>
          <w:szCs w:val="32"/>
          <w:lang w:bidi="ar"/>
        </w:rPr>
        <w:t>（二）一般监督检查。</w:t>
      </w:r>
      <w:r>
        <w:rPr>
          <w:rFonts w:hint="eastAsia" w:ascii="仿宋_GB2312" w:hAnsi="仿宋_GB2312" w:eastAsia="仿宋_GB2312" w:cs="仿宋_GB2312"/>
          <w:kern w:val="0"/>
          <w:sz w:val="32"/>
          <w:szCs w:val="32"/>
          <w:lang w:bidi="ar"/>
        </w:rPr>
        <w:t>全年检查一般生产经营单位122家。采用“双随机”抽查方式在企业名录库随机抽取。结合日</w:t>
      </w:r>
      <w:r>
        <w:rPr>
          <w:rFonts w:hint="eastAsia" w:ascii="仿宋_GB2312" w:hAnsi="仿宋_GB2312" w:eastAsia="仿宋_GB2312" w:cs="仿宋_GB2312"/>
          <w:color w:val="000000"/>
          <w:kern w:val="0"/>
          <w:sz w:val="32"/>
          <w:szCs w:val="32"/>
          <w:lang w:bidi="ar"/>
        </w:rPr>
        <w:t>常监督检查和专项整治行动进行。</w:t>
      </w: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p>
    <w:p>
      <w:pPr>
        <w:pStyle w:val="6"/>
        <w:widowControl/>
        <w:spacing w:line="360" w:lineRule="exact"/>
        <w:ind w:firstLine="19" w:firstLineChars="6"/>
        <w:rPr>
          <w:rFonts w:ascii="黑体" w:hAnsi="宋体" w:eastAsia="黑体" w:cs="黑体"/>
          <w:bCs/>
          <w:color w:val="000000"/>
          <w:sz w:val="32"/>
          <w:szCs w:val="32"/>
        </w:rPr>
      </w:pPr>
      <w:r>
        <w:rPr>
          <w:rFonts w:ascii="黑体" w:hAnsi="宋体" w:eastAsia="黑体" w:cs="黑体"/>
          <w:bCs/>
          <w:color w:val="000000"/>
          <w:sz w:val="32"/>
          <w:szCs w:val="32"/>
        </w:rPr>
        <w:t>附</w:t>
      </w:r>
      <w:r>
        <w:rPr>
          <w:rFonts w:ascii="黑体" w:hAnsi="宋体" w:eastAsia="黑体" w:cs="黑体"/>
          <w:bCs/>
          <w:color w:val="000000"/>
          <w:sz w:val="32"/>
          <w:szCs w:val="32"/>
          <w:lang w:val="en-US" w:eastAsia="zh-CN"/>
        </w:rPr>
        <w:t>件</w:t>
      </w:r>
      <w:r>
        <w:rPr>
          <w:rFonts w:ascii="黑体" w:hAnsi="宋体" w:eastAsia="黑体" w:cs="黑体"/>
          <w:bCs/>
          <w:color w:val="000000"/>
          <w:sz w:val="32"/>
          <w:szCs w:val="32"/>
        </w:rPr>
        <w:t>2</w:t>
      </w:r>
    </w:p>
    <w:p>
      <w:pPr>
        <w:pStyle w:val="6"/>
        <w:spacing w:line="360" w:lineRule="exact"/>
        <w:ind w:firstLine="640"/>
        <w:rPr>
          <w:rFonts w:ascii="黑体" w:hAnsi="宋体" w:eastAsia="黑体" w:cs="黑体"/>
          <w:bCs/>
          <w:sz w:val="32"/>
          <w:szCs w:val="32"/>
        </w:rPr>
      </w:pP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kern w:val="0"/>
          <w:sz w:val="36"/>
          <w:szCs w:val="36"/>
        </w:rPr>
        <w:t>危险化学品安全监督检查计划表</w:t>
      </w:r>
    </w:p>
    <w:tbl>
      <w:tblPr>
        <w:tblStyle w:val="12"/>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086"/>
        <w:gridCol w:w="2758"/>
        <w:gridCol w:w="1510"/>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blHeader/>
          <w:jc w:val="center"/>
        </w:trPr>
        <w:tc>
          <w:tcPr>
            <w:tcW w:w="814" w:type="dxa"/>
            <w:vAlign w:val="center"/>
          </w:tcPr>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序号</w:t>
            </w:r>
          </w:p>
        </w:tc>
        <w:tc>
          <w:tcPr>
            <w:tcW w:w="3086" w:type="dxa"/>
            <w:vAlign w:val="center"/>
          </w:tcPr>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企业名称</w:t>
            </w:r>
          </w:p>
        </w:tc>
        <w:tc>
          <w:tcPr>
            <w:tcW w:w="2758" w:type="dxa"/>
            <w:vAlign w:val="center"/>
          </w:tcPr>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地址</w:t>
            </w:r>
          </w:p>
        </w:tc>
        <w:tc>
          <w:tcPr>
            <w:tcW w:w="1510" w:type="dxa"/>
            <w:vAlign w:val="center"/>
          </w:tcPr>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行业</w:t>
            </w:r>
          </w:p>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领域</w:t>
            </w:r>
          </w:p>
        </w:tc>
        <w:tc>
          <w:tcPr>
            <w:tcW w:w="772" w:type="dxa"/>
            <w:vAlign w:val="center"/>
          </w:tcPr>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时间</w:t>
            </w:r>
          </w:p>
          <w:p>
            <w:pPr>
              <w:pStyle w:val="6"/>
              <w:spacing w:line="320" w:lineRule="exact"/>
              <w:ind w:firstLine="0" w:firstLineChars="0"/>
              <w:jc w:val="center"/>
              <w:rPr>
                <w:rFonts w:ascii="黑体" w:hAnsi="黑体" w:eastAsia="黑体" w:cs="黑体"/>
                <w:bCs/>
                <w:sz w:val="24"/>
                <w:szCs w:val="24"/>
                <w:lang w:val="en-US" w:eastAsia="zh-CN"/>
              </w:rPr>
            </w:pPr>
            <w:r>
              <w:rPr>
                <w:rFonts w:ascii="黑体" w:hAnsi="黑体" w:eastAsia="黑体" w:cs="黑体"/>
                <w:bCs/>
                <w:sz w:val="24"/>
                <w:szCs w:val="24"/>
                <w:lang w:val="en-US" w:eastAsia="zh-CN"/>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40" w:type="dxa"/>
            <w:gridSpan w:val="5"/>
            <w:vAlign w:val="center"/>
          </w:tcPr>
          <w:p>
            <w:pPr>
              <w:pStyle w:val="6"/>
              <w:spacing w:line="320" w:lineRule="exact"/>
              <w:ind w:firstLine="0" w:firstLineChars="0"/>
              <w:jc w:val="center"/>
              <w:rPr>
                <w:rFonts w:ascii="黑体" w:hAnsi="黑体" w:eastAsia="黑体" w:cs="仿宋_GB2312"/>
                <w:b/>
                <w:bCs/>
                <w:sz w:val="24"/>
                <w:szCs w:val="24"/>
                <w:lang w:val="en-US" w:eastAsia="zh-CN"/>
              </w:rPr>
            </w:pPr>
            <w:r>
              <w:rPr>
                <w:rFonts w:ascii="黑体" w:hAnsi="黑体" w:eastAsia="黑体" w:cs="仿宋_GB2312"/>
                <w:sz w:val="24"/>
                <w:szCs w:val="24"/>
                <w:lang w:val="en-US" w:eastAsia="zh-CN"/>
              </w:rPr>
              <w:t>一、重点检查企业(11家）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8940" w:type="dxa"/>
            <w:gridSpan w:val="5"/>
            <w:vAlign w:val="center"/>
          </w:tcPr>
          <w:p>
            <w:pPr>
              <w:pStyle w:val="6"/>
              <w:spacing w:line="320" w:lineRule="exact"/>
              <w:ind w:firstLine="0" w:firstLineChars="0"/>
              <w:jc w:val="center"/>
              <w:rPr>
                <w:rFonts w:ascii="仿宋_GB2312" w:hAnsi="仿宋_GB2312" w:eastAsia="仿宋_GB2312" w:cs="仿宋_GB2312"/>
                <w:bCs/>
                <w:sz w:val="24"/>
                <w:szCs w:val="24"/>
                <w:lang w:val="en-US" w:eastAsia="zh-CN"/>
              </w:rPr>
            </w:pPr>
            <w:r>
              <w:rPr>
                <w:rFonts w:ascii="仿宋_GB2312" w:hAnsi="仿宋_GB2312" w:eastAsia="仿宋_GB2312" w:cs="仿宋_GB2312"/>
                <w:bCs/>
                <w:sz w:val="24"/>
                <w:szCs w:val="24"/>
                <w:lang w:val="en-US" w:eastAsia="zh-CN"/>
              </w:rPr>
              <w:t>安全风险等级较高企业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bookmarkStart w:id="0" w:name="_GoBack"/>
            <w:r>
              <w:rPr>
                <w:rFonts w:hint="eastAsia" w:ascii="仿宋_GB2312" w:hAnsi="仿宋_GB2312" w:eastAsia="仿宋_GB2312" w:cs="仿宋_GB2312"/>
                <w:color w:val="000000" w:themeColor="text1"/>
                <w:kern w:val="0"/>
                <w:sz w:val="21"/>
                <w:szCs w:val="21"/>
                <w14:textFill>
                  <w14:solidFill>
                    <w14:schemeClr w14:val="tx1"/>
                  </w14:solidFill>
                </w14:textFill>
              </w:rPr>
              <w:t>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安阳县俊安化工有限责任公司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铜冶镇辛庄村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危险化学品</w:t>
            </w:r>
          </w:p>
          <w:p>
            <w:pPr>
              <w:widowControl/>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生产企业</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第二</w:t>
            </w:r>
          </w:p>
          <w:p>
            <w:pPr>
              <w:widowControl/>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宝舜（河南）新炭材料有限公司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宝舜科技股份有限公司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铜冶镇南工业路</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河南利源集团燃气有限公司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铜冶镇马村</w:t>
            </w:r>
            <w:r>
              <w:rPr>
                <w:rFonts w:hint="eastAsia" w:ascii="仿宋_GB2312" w:hAnsi="仿宋_GB2312" w:eastAsia="仿宋_GB2312" w:cs="仿宋_GB2312"/>
                <w:color w:val="000000" w:themeColor="text1"/>
                <w:kern w:val="0"/>
                <w:sz w:val="21"/>
                <w:szCs w:val="21"/>
                <w14:textFill>
                  <w14:solidFill>
                    <w14:schemeClr w14:val="tx1"/>
                  </w14:solidFill>
                </w14:textFill>
              </w:rPr>
              <w:tab/>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河南宇天能源科技有限公司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铜冶镇南工业路</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河南鑫泰能源有限公司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河南省殷都区铜冶镇官司村</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河南利源新能科技有限公司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安阳县铜冶镇李村西南800米处</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河南省顺聚能源科技有限公司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安阳县铜冶镇南工业路西头 200 米路西</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河南顺利醇氢能源科技有限公司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安阳县铜冶镇南工业路西头200米路南</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危险化学品</w:t>
            </w:r>
          </w:p>
          <w:p>
            <w:pPr>
              <w:pStyle w:val="6"/>
              <w:spacing w:line="320" w:lineRule="exact"/>
              <w:ind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生产企业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安阳惠丰生物科技有限公司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安阳县安丰乡蔡村</w:t>
            </w:r>
          </w:p>
        </w:tc>
        <w:tc>
          <w:tcPr>
            <w:tcW w:w="1510" w:type="dxa"/>
            <w:vAlign w:val="top"/>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一般化工、医药企业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安阳市源首生物药业有限责任公司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安阳市殷都区武官村</w:t>
            </w:r>
          </w:p>
        </w:tc>
        <w:tc>
          <w:tcPr>
            <w:tcW w:w="1510"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一般化工、医药企业</w:t>
            </w:r>
          </w:p>
        </w:tc>
        <w:tc>
          <w:tcPr>
            <w:tcW w:w="772" w:type="dxa"/>
            <w:vAlign w:val="center"/>
          </w:tcPr>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第二</w:t>
            </w:r>
          </w:p>
          <w:p>
            <w:pPr>
              <w:pStyle w:val="6"/>
              <w:spacing w:line="320" w:lineRule="exact"/>
              <w:ind w:firstLine="0" w:firstLineChars="0"/>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940" w:type="dxa"/>
            <w:gridSpan w:val="5"/>
            <w:vAlign w:val="center"/>
          </w:tcPr>
          <w:p>
            <w:pPr>
              <w:pStyle w:val="6"/>
              <w:spacing w:line="320" w:lineRule="exact"/>
              <w:ind w:firstLine="0" w:firstLineChars="0"/>
              <w:jc w:val="center"/>
              <w:rPr>
                <w:rFonts w:ascii="黑体" w:hAnsi="黑体" w:eastAsia="黑体" w:cs="仿宋_GB2312"/>
                <w:bCs/>
                <w:color w:val="000000" w:themeColor="text1"/>
                <w:sz w:val="24"/>
                <w:szCs w:val="24"/>
                <w:lang w:val="en-US" w:eastAsia="zh-CN"/>
                <w14:textFill>
                  <w14:solidFill>
                    <w14:schemeClr w14:val="tx1"/>
                  </w14:solidFill>
                </w14:textFill>
              </w:rPr>
            </w:pPr>
            <w:r>
              <w:rPr>
                <w:rFonts w:ascii="黑体" w:hAnsi="黑体" w:eastAsia="黑体" w:cs="仿宋_GB2312"/>
                <w:bCs/>
                <w:color w:val="000000" w:themeColor="text1"/>
                <w:sz w:val="24"/>
                <w:szCs w:val="24"/>
                <w:lang w:val="en-US" w:eastAsia="zh-CN"/>
                <w14:textFill>
                  <w14:solidFill>
                    <w14:schemeClr w14:val="tx1"/>
                  </w14:solidFill>
                </w14:textFill>
              </w:rPr>
              <w:t>近三年发生过造成人员死亡生产安全事故的企业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3086" w:type="dxa"/>
            <w:vAlign w:val="center"/>
          </w:tcPr>
          <w:p>
            <w:pPr>
              <w:spacing w:line="320" w:lineRule="exact"/>
              <w:jc w:val="center"/>
              <w:rPr>
                <w:rFonts w:hint="eastAsia" w:ascii="仿宋_GB2312" w:hAnsi="仿宋_GB2312" w:eastAsia="仿宋_GB2312" w:cs="仿宋_GB2312"/>
                <w:color w:val="000000" w:themeColor="text1"/>
                <w:szCs w:val="21"/>
                <w:lang w:val="en"/>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2758"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1510"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772"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940" w:type="dxa"/>
            <w:gridSpan w:val="5"/>
            <w:vAlign w:val="center"/>
          </w:tcPr>
          <w:p>
            <w:pPr>
              <w:pStyle w:val="6"/>
              <w:spacing w:line="320" w:lineRule="exact"/>
              <w:ind w:firstLine="0" w:firstLineChars="0"/>
              <w:jc w:val="center"/>
              <w:rPr>
                <w:rFonts w:ascii="黑体" w:hAnsi="黑体" w:eastAsia="黑体" w:cs="仿宋_GB2312"/>
                <w:bCs/>
                <w:color w:val="000000" w:themeColor="text1"/>
                <w:sz w:val="24"/>
                <w:szCs w:val="24"/>
                <w:lang w:val="en-US" w:eastAsia="zh-CN"/>
                <w14:textFill>
                  <w14:solidFill>
                    <w14:schemeClr w14:val="tx1"/>
                  </w14:solidFill>
                </w14:textFill>
              </w:rPr>
            </w:pPr>
            <w:r>
              <w:rPr>
                <w:rFonts w:ascii="黑体" w:hAnsi="黑体" w:eastAsia="黑体" w:cs="仿宋_GB2312"/>
                <w:bCs/>
                <w:color w:val="000000" w:themeColor="text1"/>
                <w:sz w:val="24"/>
                <w:szCs w:val="24"/>
                <w:lang w:val="en-US" w:eastAsia="zh-CN"/>
                <w14:textFill>
                  <w14:solidFill>
                    <w14:schemeClr w14:val="tx1"/>
                  </w14:solidFill>
                </w14:textFill>
              </w:rPr>
              <w:t>纳入安全生产失信行为联合惩戒对象的企业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spacing w:line="320" w:lineRule="exact"/>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3086" w:type="dxa"/>
            <w:vAlign w:val="center"/>
          </w:tcPr>
          <w:p>
            <w:pPr>
              <w:spacing w:line="320" w:lineRule="exact"/>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2758" w:type="dxa"/>
            <w:vAlign w:val="center"/>
          </w:tcPr>
          <w:p>
            <w:pPr>
              <w:spacing w:line="320" w:lineRule="exact"/>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1510" w:type="dxa"/>
            <w:vAlign w:val="center"/>
          </w:tcPr>
          <w:p>
            <w:pPr>
              <w:spacing w:line="320" w:lineRule="exact"/>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772" w:type="dxa"/>
            <w:vAlign w:val="center"/>
          </w:tcPr>
          <w:p>
            <w:pPr>
              <w:spacing w:line="320" w:lineRule="exact"/>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940" w:type="dxa"/>
            <w:gridSpan w:val="5"/>
            <w:vAlign w:val="center"/>
          </w:tcPr>
          <w:p>
            <w:pPr>
              <w:pStyle w:val="6"/>
              <w:spacing w:line="320" w:lineRule="exact"/>
              <w:ind w:firstLine="0" w:firstLineChars="0"/>
              <w:jc w:val="center"/>
              <w:rPr>
                <w:rFonts w:ascii="黑体" w:hAnsi="黑体" w:eastAsia="黑体" w:cs="仿宋_GB2312"/>
                <w:bCs/>
                <w:color w:val="000000" w:themeColor="text1"/>
                <w:sz w:val="24"/>
                <w:szCs w:val="24"/>
                <w:lang w:val="en-US" w:eastAsia="zh-CN"/>
                <w14:textFill>
                  <w14:solidFill>
                    <w14:schemeClr w14:val="tx1"/>
                  </w14:solidFill>
                </w14:textFill>
              </w:rPr>
            </w:pPr>
            <w:r>
              <w:rPr>
                <w:rFonts w:ascii="黑体" w:hAnsi="黑体" w:eastAsia="黑体" w:cs="仿宋_GB2312"/>
                <w:bCs/>
                <w:color w:val="000000" w:themeColor="text1"/>
                <w:sz w:val="24"/>
                <w:szCs w:val="24"/>
                <w:lang w:val="en-US" w:eastAsia="zh-CN"/>
                <w14:textFill>
                  <w14:solidFill>
                    <w14:schemeClr w14:val="tx1"/>
                  </w14:solidFill>
                </w14:textFill>
              </w:rPr>
              <w:t>发现存在重大生产安全事故隐患的企业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14"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3086" w:type="dxa"/>
            <w:vAlign w:val="center"/>
          </w:tcPr>
          <w:p>
            <w:pPr>
              <w:spacing w:line="320" w:lineRule="exact"/>
              <w:jc w:val="center"/>
              <w:rPr>
                <w:rFonts w:hint="eastAsia" w:ascii="仿宋_GB2312" w:hAnsi="仿宋_GB2312" w:eastAsia="仿宋_GB2312" w:cs="仿宋_GB2312"/>
                <w:color w:val="000000" w:themeColor="text1"/>
                <w:szCs w:val="21"/>
                <w:lang w:val="en"/>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2758"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1510"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772"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940" w:type="dxa"/>
            <w:gridSpan w:val="5"/>
            <w:vAlign w:val="center"/>
          </w:tcPr>
          <w:p>
            <w:pPr>
              <w:pStyle w:val="6"/>
              <w:spacing w:line="320" w:lineRule="exact"/>
              <w:ind w:firstLine="0" w:firstLineChars="0"/>
              <w:jc w:val="center"/>
              <w:rPr>
                <w:rFonts w:ascii="黑体" w:hAnsi="黑体" w:eastAsia="黑体" w:cs="仿宋_GB2312"/>
                <w:bCs/>
                <w:color w:val="000000" w:themeColor="text1"/>
                <w:sz w:val="24"/>
                <w:szCs w:val="24"/>
                <w:lang w:val="en-US" w:eastAsia="zh-CN"/>
                <w14:textFill>
                  <w14:solidFill>
                    <w14:schemeClr w14:val="tx1"/>
                  </w14:solidFill>
                </w14:textFill>
              </w:rPr>
            </w:pPr>
            <w:r>
              <w:rPr>
                <w:rFonts w:ascii="黑体" w:hAnsi="黑体" w:eastAsia="黑体" w:cs="仿宋_GB2312"/>
                <w:bCs/>
                <w:color w:val="000000" w:themeColor="text1"/>
                <w:sz w:val="24"/>
                <w:szCs w:val="24"/>
                <w:lang w:val="en-US" w:eastAsia="zh-CN"/>
                <w14:textFill>
                  <w14:solidFill>
                    <w14:schemeClr w14:val="tx1"/>
                  </w14:solidFill>
                </w14:textFill>
              </w:rPr>
              <w:t>试生产或者复工复产的企业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814"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3086" w:type="dxa"/>
            <w:vAlign w:val="center"/>
          </w:tcPr>
          <w:p>
            <w:pPr>
              <w:spacing w:line="320" w:lineRule="exact"/>
              <w:jc w:val="center"/>
              <w:rPr>
                <w:rFonts w:hint="eastAsia" w:ascii="仿宋_GB2312" w:hAnsi="仿宋_GB2312" w:eastAsia="仿宋_GB2312" w:cs="仿宋_GB2312"/>
                <w:color w:val="000000" w:themeColor="text1"/>
                <w:szCs w:val="21"/>
                <w:lang w:val="en"/>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2758"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1510"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c>
          <w:tcPr>
            <w:tcW w:w="772" w:type="dxa"/>
            <w:vAlign w:val="center"/>
          </w:tcPr>
          <w:p>
            <w:pPr>
              <w:spacing w:line="32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cs="仿宋_GB2312"/>
                <w:color w:val="000000" w:themeColor="text1"/>
                <w:szCs w:val="21"/>
                <w:lang w:val="e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8940" w:type="dxa"/>
            <w:gridSpan w:val="5"/>
            <w:vAlign w:val="center"/>
          </w:tcPr>
          <w:p>
            <w:pPr>
              <w:pStyle w:val="6"/>
              <w:spacing w:line="320" w:lineRule="exact"/>
              <w:ind w:firstLine="0" w:firstLineChars="0"/>
              <w:jc w:val="center"/>
              <w:rPr>
                <w:rFonts w:ascii="黑体" w:hAnsi="黑体" w:eastAsia="黑体" w:cs="仿宋_GB2312"/>
                <w:b/>
                <w:bCs/>
                <w:color w:val="000000" w:themeColor="text1"/>
                <w:sz w:val="24"/>
                <w:szCs w:val="24"/>
                <w:lang w:val="en-US" w:eastAsia="zh-CN"/>
                <w14:textFill>
                  <w14:solidFill>
                    <w14:schemeClr w14:val="tx1"/>
                  </w14:solidFill>
                </w14:textFill>
              </w:rPr>
            </w:pPr>
            <w:r>
              <w:rPr>
                <w:rFonts w:ascii="黑体" w:hAnsi="黑体" w:eastAsia="黑体" w:cs="仿宋_GB2312"/>
                <w:color w:val="000000" w:themeColor="text1"/>
                <w:sz w:val="24"/>
                <w:szCs w:val="24"/>
                <w:lang w:val="en-US" w:eastAsia="zh-CN"/>
                <w14:textFill>
                  <w14:solidFill>
                    <w14:schemeClr w14:val="tx1"/>
                  </w14:solidFill>
                </w14:textFill>
              </w:rPr>
              <w:t>二、其他重点检查企业（113家）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河南建胜化工有限公司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安阳市殷都区钢花路北段路西55号名尚酒店一楼101室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安阳市新世纪经贸有限责任公司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河南省安阳市殷都区铁西路与新安街交叉口东南角文源一期商务楼3层306</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安阳利来化工有限公司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安阳市殷都区安钢大道与钢花路交叉口西50米路北安钢宾馆3号楼109号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安阳水沥方源贸易有限公司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安阳市殷都区文峰大道与钢花路交叉口东南角果园新村24#楼7层703号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安阳鸿钧物资有限公司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河南省安阳市殷都区文峰大道与钢花路交叉口东南角果园新村24号楼8层803号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安阳市宝源化工有限责任公司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河南省安阳市殷都区铁西路与新安街交叉口东南角三楼307号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安阳市盛强利贸易有限责任公司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河南省安阳市殷都区文峰大道西段果园新村新区办公楼6层3号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河南东兴化工有限公司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河南省安阳市殷都区钢花路与殷三路交叉口东南角缔盛广场C座21层04室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安阳市政威商贸有限公司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河南省安阳市殷都区钢花路北段缔盛广场C座第21层写字间2108-2房间</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安阳市诚鹏商贸有限公司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河南省安阳市殷都区缔盛广场C座第21层写字间2104房间</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安阳市臻恩化工有限责任公司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河南省安阳市殷都区钢花路与殷三路交叉口东南角缔盛广场C座16层1610室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安阳亿安能源有限公司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河南省安阳市殷都区钢花路缔盛广场C座16层1611号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安阳市东昌新材料有限公司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河南省安阳市殷都区钢花北段路东缔盛广场C座12层1208室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安阳金帅商贸有限公司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钢花路与殷三路交叉口缔盛广场C座12层1203</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河南沃祥化工有限责任公司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河南省安阳市殷都区钢花路19号缔盛广场C座写字楼12层1208</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安阳鉴效化工有限公司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河南省安阳市殷都区文峰大道与钢花路交叉口东北角缔盛广场C座写字楼第11层10号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安阳市嘉弘环保科技有限公司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河南省安阳市殷都区钢花路与殷三路交叉口东南角缔盛广场C座11楼1117号房间</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安阳康飞商贸有限公司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河南省安阳市殷都区钢花路19号缔盛广场C座写字楼705号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安阳恒盛气体有限公司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安阳市殷都区北蒙办事处对面</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安阳市吉龙商贸有限公司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河南省安阳市殷都区洪河屯乡南崔庄村北107国道西（鸡毛上天公司3楼312室）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安阳市广信化工有限责任公司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河南省安阳市殷都区洪河屯乡南崔庄村北107国道西（鸡毛上天公司3楼316室）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河南中实化工有限公司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安阳县洪河屯乡南崔庄村鸡毛上天综合楼3楼301室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安阳市全忠气体有限责任公司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安阳县洪河屯乡南崔庄村北107国道鸡毛上天商贸综合楼3019房间</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河南锐安达化工有限公司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河南省安阳市安阳县洪河屯乡南崔庄北107国道西鸡毛上天商务中心3019室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安阳市开兴贸易有限公司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河南省安阳市安阳县洪河屯乡南崔庄北107国道西鸡毛上天商务中心3层309号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安阳市汉江化工有限责任公司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河南省安阳市安阳县洪河屯乡南崔庄北107国道西185号鸡毛上天商务中心6楼617号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安阳市琛宁商贸有限责任公司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安阳市安阳县洪河屯乡南崔庄北107国道西鸡毛上天公司6楼608室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安阳翰吉商贸有限公司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河南省安阳市安阳县洪河屯乡南崔庄北107国道西185号鸡毛上天商务中心6楼615号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安阳市凯速商贸有限公司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河南省安阳市安阳县洪河屯乡南崔庄村北107国道西鸡毛上天商贸综合楼三楼3017号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安阳善杰商贸有限公司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河南省安阳市安阳县洪河屯乡南崔庄村北107国道鸡毛上天商贸综合楼3012号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安阳韶华商贸有限公司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河南省安阳市安阳县洪河屯乡南崔庄村北107国道鸡毛上天商贸综合楼3012号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安阳市善道明物资有限责任公司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河南省安阳市安阳县洪河屯乡南崔庄北107国道西鸡毛上天公司6楼606室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河南韫哲化工有限责任公司危化</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河南省安阳市安阳县洪河屯乡南崔庄北107国道185号鸡毛上天商务酒店三楼310室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安阳广荣化工有限公司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河南省安阳市安阳县洪河屯乡南崔庄村北107国道西鸡毛上天公司610室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安阳红达化工有限责任公司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河南省安阳市安阳县洪河屯乡鸡毛上天商务中心306室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河南聚鑫能源科技有限责任公司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河南省安阳市殷都区洪河屯乡南崔庄村107国道西鸡毛上天综合楼318室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安阳伟茂商贸有限公司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河南省安阳市安阳县洪河屯乡南崔庄村北107国道鸡毛上天商贸综合楼2013号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安阳市欣久化工商贸有限公司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河南省安阳市安阳县洪河屯乡南崔庄村北107国道西（鸡毛上天纺织品有限公司1113室）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安阳县汇源化工厂</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安丰乡蔡村翟曲路东侧安阳县汇源化工厂办公区101室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安阳市金海洋气体有限公司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安阳县洪河屯乡西彪涧村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安阳县水冶制氧有限公司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安阳市殷都区水冶镇北街红罗山</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安阳笃行实业有限公司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河南省安阳市殷都区安阳县水冶镇中心广场东北角大宇新天地城市广场一层F02</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河南博劢化工有限公司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河南省安阳市殷都区铁西路北段原安阳市建筑设计研究院8楼803号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沙钢集团安阳永兴特钢有限公司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河南省安阳市殷都区安阳县水冶镇文明路北段沙钢永兴公司行政楼401</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安阳利源新材料科技有限公司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安阳县铜冶镇李村河南利源物流有限公司办公楼2楼222房间</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河南利源集团燃气有限公司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安阳县铜冶镇李村河南利源物流有限公司办公楼2楼219房间 </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安阳市天秀化工科技贸易有限公司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安阳县铜冶镇东积善村河南利源煤焦集团有限公司办公楼三楼313室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河南宝舜新能源有限公司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安阳市殷都区铜冶镇府后路新铜供商务酒店402室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河南鑫磊能源有限公司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安阳县铜冶镇府后路铜供商务酒店403室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安阳县华鑫隆商贸有限公司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安阳县铜冶镇府后路铜供商务酒店207室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河南美东化工科技有限公司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殷都区铜冶镇府东路安阳县铜冶镇新铜供商务酒店601室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河南晶昌煤化有限公司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安阳县铜冶镇府后路新铜供商务酒店405室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河南中业环保科技有限公司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安阳县铜冶镇府后路新铜供商务酒店404室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安阳奥金商贸有限公司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安阳县铜冶镇府东路新铜供商务酒店603室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安阳县俊安化工有限责任公司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安阳市殷都区铜冶镇辛庄村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安阳岭安贸易有限公司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河南省安阳市安阳县铜冶镇东积善村（河南利源煤焦集团有限公司）办公楼1楼102室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安阳时海聚贸易有限公司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安阳市殷都区铜冶镇府东路东段新铜供商务酒店2楼206室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河南泽正环保科技有限公司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安阳县铜冶镇李村西南500米河南利源物流有限公司办公楼2楼201室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安阳星矗煤化工有限公司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安阳县铜冶镇东积善村河南利源煤焦集团有限公司办公楼三楼302室</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安阳恒盛气体有限公司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河南省安阳市殷都区安阳市殷都区北蒙办事处对面</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安阳县海天石化有限责任公司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安阳县安姚路与曲翟路交叉口东北角</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安阳宏顺加油站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河南省安阳市殷都区安阳县铜冶镇东环路与安姚路交叉口西100米路北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安阳京燃新能源有限公司大白公路加油站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河南省安阳市殷都区安阳县大白公路铜冶镇白莲坡路东</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安阳瑞丰农业生产资料有限责任公司加油站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河南省安阳市殷都区水冶镇五里槐（安林路）</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安阳市北方能源技术开发有限公司屈王度加油站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河南省安阳市殷都区安阳市殷都区北外环屈王度村段路北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安阳市诚远贸易有限责任公司宏达石化加油站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河南省安阳市殷都区安阳市殷都区华祥路与安姚路交叉囗向西200米路北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安阳市大众石油有限责任公司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河南省安阳市殷都区安阳市殷都区安钢大道中段路南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安阳市鸿运石油有限公司第一加油站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河南省安阳市殷都区安阳市殷都区西郊乡北流寺村安林路与新107国道交叉口西300米路南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安阳市华祥石油加油站（普通合伙）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河南省安阳市殷都区安阳市安钢大道229号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安阳市三兴阳光煤焦贸易有限公司北外环加油站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河南省安阳市殷都区安阳市殷都区北外环西段路南（丰安村西）</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安阳市众乐加油站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河南省安阳市殷都区伦掌镇众乐村路南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安阳桐众石化有限公司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河南省安阳市殷都区河南省安阳市殷都区许家沟乡小寨村大白公路6号</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安阳县安丰供销社加油站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河南省安阳市殷都区安阳县安丰乡邵家屯</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安阳县安林路水冶三油站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河南省安阳市殷都区安阳县水冶镇安林路</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安阳县海天石化有限责任公司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河南省安阳市殷都区安姚路与曲翟路交叉口东北角</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安阳县洪河屯供销社加油站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河南省安阳市殷都区安阳县洪河屯乡东马路村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安阳县汇鑫加油站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河南省安阳市殷都区安阳县铜冶镇安姚路与大白线交叉</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口</w:t>
            </w:r>
            <w:r>
              <w:rPr>
                <w:rFonts w:hint="eastAsia" w:ascii="仿宋_GB2312" w:hAnsi="仿宋_GB2312" w:eastAsia="仿宋_GB2312" w:cs="仿宋_GB2312"/>
                <w:color w:val="000000" w:themeColor="text1"/>
                <w:kern w:val="0"/>
                <w:sz w:val="21"/>
                <w:szCs w:val="21"/>
                <w14:textFill>
                  <w14:solidFill>
                    <w14:schemeClr w14:val="tx1"/>
                  </w14:solidFill>
                </w14:textFill>
              </w:rPr>
              <w:t>西北角</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安阳县磊口安庆加油站(普通合伙)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河南省安阳市殷都区安阳县北安林路磊口乡磊口村段路北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安阳县磊口海荣石油化工有限责任公司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河南省安阳市殷都区安阳县泉门村北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安阳县利源运输队加油站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河南省安阳市殷都区安阳县铜冶镇东积善村北路东</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安阳县曲沟供销社加油站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河南省安阳市殷都区安阳市安阳县曲沟镇北曲沟</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安阳县盛利加油站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河南省安阳市殷都区安阳县铜冶镇西环路中段（前街村路口北50米）</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安阳县水冶镇正北桥计良加油站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河南省安阳市殷都区安阳县水冶镇北关（红塔路）</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安阳县铜冶供销合作社西炉加油站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河南省安阳市殷都区铜冶镇北大岗东侧</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安阳县铜冶供销社石油门市部</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河南省安阳市殷都区安阳县铜冶镇南铜冶村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安阳县铜冶镇李村加油站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河南省安阳市殷都区安阳县铜冶镇李村路南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安阳县铜冶镇南铜冶加油站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河南省安阳市殷都区安阳县铜冶镇南铜冶村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安阳县文明加油站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河南省安阳市殷都区许家沟乡相村村南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安阳县祥通加油站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河南省安阳市殷都区安阳县铜冶镇大白线与狄青线交叉口往北700米路西</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安阳县兴泰石油化工有限责任公司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河南省安阳市殷都区安阳县水冶镇安林公路与松涛路交叉口路南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安阳县兴泰石油化工有限责任公司水冶加油站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河南省安阳市殷都区安阳县水冶镇辅岩路与永兴路交叉口东300米路北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安阳县许家沟黄口加油站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河南省安阳市殷都区许家沟乡黄口村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安阳永利加油站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河南省安阳市殷都区安阳县洪河屯乡清正村北安姚公路与曲翟线交叉口向东400米路南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安阳中油销售有限责任公司第五加油站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河南省安阳市殷都区安阳市安林路东段</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河南大桥石化股份有限公司安阳分公司</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河南省安阳市殷都区安阳市殷都区安钢大道与钢三路交叉口东北角</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河南中油佳能油气有限公司安林路五里庙加油站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河南省安阳市殷都区安阳县许家沟乡五里庙村东边</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中国石化销售股份有限公司河南安阳第八加油站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河南省安阳市殷都区安阳市安林路东段梁绍村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中国石化销售股份有限公司河南安阳第二加油加气站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河南省安阳市殷都区安阳市商都路与安钢大道交叉口向西500米路北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中国石化销售股份有限公司河南安阳第二十加油站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河南省安阳市殷都区安阳市文源街与中州路交叉口向北300米路东</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中国石化销售股份有限公司河南安阳第三十七加油站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河南省安阳市殷都区安阳市殷都区邺城大道西段（秋口村）路南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中国石化销售股份有限公司河南安阳第十一加油站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河南省安阳市殷都区安阳市安林路北流寺村向西500米路南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中国石化销售股份有限公司河南安阳石油分公司第二十九加油站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河南省安阳市殷都区301省道曲沟段路南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中国石化销售股份有限公司河南安阳石油分公司蒋村加油站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河南省安阳市殷都区安阳县蒋村镇安姚路与孟蒋路交叉口西南角</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104</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中国石化销售股份有限公司河南安阳石油分公司西北绕城高速安姚公路郭家庄互通区加油加气站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河南省安阳市殷都区河南安阳西北绕城高速安姚公路郭家庄互通区</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105</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中国石化销售股份有限公司河南安阳石油分公司西北绕城高速陈家井互通区加油加气站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河南省安阳市殷都区河南安阳西北绕城高速陈家井互通区</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106</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中国石化销售股份有限公司河南安阳县安林高速曲沟服务区第二加油站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河南省安阳市殷都区安林高速曲沟服务区南侧</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107</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中国石化销售股份有限公司河南安阳县安林高速曲沟服务区第一加油站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河南省安阳市殷都区安林高速曲沟服务区北侧</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108</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中国石化销售股份有限公司河南安阳县柏庄加油站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河南省安阳市殷都区107国道柏庄市场北500米路西</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109</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中国石化销售股份有限公司河南安阳县第二十五加油站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河南省安阳市殷都区安阳市安林路曲沟镇陈家井村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110</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中国石化销售股份有限公司河南安阳县第七加油站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河南省安阳市殷都区铜冶镇化炉村段大白公路西侧</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111</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中国石化销售股份有限公司河南安阳县第十七加油站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河南省安阳市殷都区安林路十四公里处（曲沟镇陈家井村）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112</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中国石化销售股份有限公司河南安阳周家营加油站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河南省安阳市殷都区安阳市邺城大道中段路北周家营村</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vAlign w:val="center"/>
          </w:tcPr>
          <w:p>
            <w:pPr>
              <w:widowControl/>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113</w:t>
            </w:r>
          </w:p>
        </w:tc>
        <w:tc>
          <w:tcPr>
            <w:tcW w:w="3086"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中国石油天然气股份有限公司河南安阳第十加油站</w:t>
            </w:r>
          </w:p>
        </w:tc>
        <w:tc>
          <w:tcPr>
            <w:tcW w:w="2758"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河南省安阳市殷都区安阳市殷都区新107国道枯河段路南</w:t>
            </w:r>
          </w:p>
        </w:tc>
        <w:tc>
          <w:tcPr>
            <w:tcW w:w="1510"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危化经营</w:t>
            </w:r>
          </w:p>
        </w:tc>
        <w:tc>
          <w:tcPr>
            <w:tcW w:w="772"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bl>
    <w:p>
      <w:pPr>
        <w:pStyle w:val="6"/>
        <w:widowControl/>
        <w:spacing w:line="560" w:lineRule="exact"/>
        <w:ind w:firstLine="0" w:firstLineChars="0"/>
        <w:rPr>
          <w:rFonts w:ascii="黑体" w:hAnsi="宋体" w:eastAsia="黑体" w:cs="黑体"/>
          <w:color w:val="000000" w:themeColor="text1"/>
          <w:sz w:val="32"/>
          <w:szCs w:val="32"/>
          <w:lang w:eastAsia="zh-CN"/>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lang w:eastAsia="zh-CN"/>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lang w:eastAsia="zh-CN"/>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r>
        <w:rPr>
          <w:rFonts w:ascii="黑体" w:hAnsi="宋体" w:eastAsia="黑体" w:cs="黑体"/>
          <w:color w:val="000000" w:themeColor="text1"/>
          <w:sz w:val="32"/>
          <w:szCs w:val="32"/>
          <w14:textFill>
            <w14:solidFill>
              <w14:schemeClr w14:val="tx1"/>
            </w14:solidFill>
          </w14:textFill>
        </w:rPr>
        <w:t>附</w:t>
      </w:r>
      <w:r>
        <w:rPr>
          <w:rFonts w:ascii="黑体" w:hAnsi="宋体" w:eastAsia="黑体" w:cs="黑体"/>
          <w:color w:val="000000" w:themeColor="text1"/>
          <w:sz w:val="32"/>
          <w:szCs w:val="32"/>
          <w:lang w:val="en-US" w:eastAsia="zh-CN"/>
          <w14:textFill>
            <w14:solidFill>
              <w14:schemeClr w14:val="tx1"/>
            </w14:solidFill>
          </w14:textFill>
        </w:rPr>
        <w:t>件</w:t>
      </w:r>
      <w:r>
        <w:rPr>
          <w:rFonts w:ascii="黑体" w:hAnsi="宋体" w:eastAsia="黑体" w:cs="黑体"/>
          <w:color w:val="000000" w:themeColor="text1"/>
          <w:sz w:val="32"/>
          <w:szCs w:val="32"/>
          <w14:textFill>
            <w14:solidFill>
              <w14:schemeClr w14:val="tx1"/>
            </w14:solidFill>
          </w14:textFill>
        </w:rPr>
        <w:t>3</w:t>
      </w:r>
    </w:p>
    <w:p>
      <w:pPr>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非煤矿山安全监督检查计划表</w:t>
      </w:r>
    </w:p>
    <w:tbl>
      <w:tblPr>
        <w:tblStyle w:val="12"/>
        <w:tblW w:w="8897" w:type="dxa"/>
        <w:tblInd w:w="0" w:type="dxa"/>
        <w:tblLayout w:type="fixed"/>
        <w:tblCellMar>
          <w:top w:w="0" w:type="dxa"/>
          <w:left w:w="0" w:type="dxa"/>
          <w:bottom w:w="0" w:type="dxa"/>
          <w:right w:w="0" w:type="dxa"/>
        </w:tblCellMar>
      </w:tblPr>
      <w:tblGrid>
        <w:gridCol w:w="826"/>
        <w:gridCol w:w="2939"/>
        <w:gridCol w:w="2010"/>
        <w:gridCol w:w="1279"/>
        <w:gridCol w:w="1843"/>
      </w:tblGrid>
      <w:tr>
        <w:tblPrEx>
          <w:tblLayout w:type="fixed"/>
          <w:tblCellMar>
            <w:top w:w="0" w:type="dxa"/>
            <w:left w:w="0" w:type="dxa"/>
            <w:bottom w:w="0" w:type="dxa"/>
            <w:right w:w="0" w:type="dxa"/>
          </w:tblCellMar>
        </w:tblPrEx>
        <w:trPr>
          <w:trHeight w:val="700" w:hRule="atLeast"/>
        </w:trPr>
        <w:tc>
          <w:tcPr>
            <w:tcW w:w="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黑体" w:hAnsi="宋体" w:eastAsia="黑体" w:cs="宋体"/>
                <w:color w:val="000000" w:themeColor="text1"/>
                <w:sz w:val="24"/>
                <w14:textFill>
                  <w14:solidFill>
                    <w14:schemeClr w14:val="tx1"/>
                  </w14:solidFill>
                </w14:textFill>
              </w:rPr>
              <w:t>序号</w:t>
            </w:r>
          </w:p>
        </w:tc>
        <w:tc>
          <w:tcPr>
            <w:tcW w:w="29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黑体" w:hAnsi="宋体" w:eastAsia="黑体" w:cs="宋体"/>
                <w:color w:val="000000" w:themeColor="text1"/>
                <w:sz w:val="24"/>
                <w14:textFill>
                  <w14:solidFill>
                    <w14:schemeClr w14:val="tx1"/>
                  </w14:solidFill>
                </w14:textFill>
              </w:rPr>
              <w:t>企业名称</w:t>
            </w:r>
          </w:p>
        </w:tc>
        <w:tc>
          <w:tcPr>
            <w:tcW w:w="2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黑体" w:hAnsi="宋体" w:eastAsia="黑体" w:cs="宋体"/>
                <w:color w:val="000000" w:themeColor="text1"/>
                <w:sz w:val="24"/>
                <w14:textFill>
                  <w14:solidFill>
                    <w14:schemeClr w14:val="tx1"/>
                  </w14:solidFill>
                </w14:textFill>
              </w:rPr>
              <w:t>地址</w:t>
            </w:r>
          </w:p>
        </w:tc>
        <w:tc>
          <w:tcPr>
            <w:tcW w:w="12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黑体" w:hAnsi="宋体" w:eastAsia="黑体" w:cs="宋体"/>
                <w:color w:val="000000" w:themeColor="text1"/>
                <w:sz w:val="24"/>
                <w14:textFill>
                  <w14:solidFill>
                    <w14:schemeClr w14:val="tx1"/>
                  </w14:solidFill>
                </w14:textFill>
              </w:rPr>
              <w:t>行业领域</w:t>
            </w:r>
          </w:p>
        </w:tc>
        <w:tc>
          <w:tcPr>
            <w:tcW w:w="18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line="360" w:lineRule="exact"/>
              <w:ind w:firstLine="0" w:firstLineChars="0"/>
              <w:jc w:val="center"/>
              <w:rPr>
                <w:rFonts w:ascii="黑体" w:eastAsia="黑体" w:cs="宋体"/>
                <w:bCs/>
                <w:color w:val="000000" w:themeColor="text1"/>
                <w:sz w:val="24"/>
                <w:szCs w:val="24"/>
                <w:lang w:val="en-US" w:eastAsia="zh-CN" w:bidi="ar"/>
                <w14:textFill>
                  <w14:solidFill>
                    <w14:schemeClr w14:val="tx1"/>
                  </w14:solidFill>
                </w14:textFill>
              </w:rPr>
            </w:pPr>
            <w:r>
              <w:rPr>
                <w:rFonts w:ascii="黑体" w:eastAsia="黑体" w:cs="宋体"/>
                <w:bCs/>
                <w:color w:val="000000" w:themeColor="text1"/>
                <w:sz w:val="24"/>
                <w:szCs w:val="24"/>
                <w:lang w:val="en-US" w:eastAsia="zh-CN" w:bidi="ar"/>
                <w14:textFill>
                  <w14:solidFill>
                    <w14:schemeClr w14:val="tx1"/>
                  </w14:solidFill>
                </w14:textFill>
              </w:rPr>
              <w:t>时间</w:t>
            </w:r>
          </w:p>
          <w:p>
            <w:pPr>
              <w:widowControl/>
              <w:spacing w:line="360" w:lineRule="exact"/>
              <w:jc w:val="center"/>
              <w:rPr>
                <w:rFonts w:ascii="宋体" w:hAnsi="宋体" w:cs="宋体"/>
                <w:color w:val="000000" w:themeColor="text1"/>
                <w:sz w:val="24"/>
                <w14:textFill>
                  <w14:solidFill>
                    <w14:schemeClr w14:val="tx1"/>
                  </w14:solidFill>
                </w14:textFill>
              </w:rPr>
            </w:pPr>
            <w:r>
              <w:rPr>
                <w:rFonts w:hint="eastAsia" w:ascii="黑体" w:eastAsia="黑体" w:cs="宋体"/>
                <w:bCs/>
                <w:color w:val="000000" w:themeColor="text1"/>
                <w:sz w:val="24"/>
                <w14:textFill>
                  <w14:solidFill>
                    <w14:schemeClr w14:val="tx1"/>
                  </w14:solidFill>
                </w14:textFill>
              </w:rPr>
              <w:t>安排</w:t>
            </w:r>
          </w:p>
        </w:tc>
      </w:tr>
      <w:tr>
        <w:tblPrEx>
          <w:tblLayout w:type="fixed"/>
          <w:tblCellMar>
            <w:top w:w="0" w:type="dxa"/>
            <w:left w:w="0" w:type="dxa"/>
            <w:bottom w:w="0" w:type="dxa"/>
            <w:right w:w="0" w:type="dxa"/>
          </w:tblCellMar>
        </w:tblPrEx>
        <w:trPr>
          <w:trHeight w:val="700" w:hRule="atLeast"/>
        </w:trPr>
        <w:tc>
          <w:tcPr>
            <w:tcW w:w="889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6"/>
              <w:spacing w:line="320" w:lineRule="exact"/>
              <w:ind w:firstLine="480"/>
              <w:jc w:val="center"/>
              <w:rPr>
                <w:rFonts w:ascii="黑体" w:eastAsia="黑体" w:cs="宋体"/>
                <w:b/>
                <w:bCs/>
                <w:color w:val="000000" w:themeColor="text1"/>
                <w:sz w:val="24"/>
                <w:lang w:val="en-US" w:eastAsia="zh-CN" w:bidi="ar"/>
                <w14:textFill>
                  <w14:solidFill>
                    <w14:schemeClr w14:val="tx1"/>
                  </w14:solidFill>
                </w14:textFill>
              </w:rPr>
            </w:pPr>
            <w:r>
              <w:rPr>
                <w:rFonts w:ascii="黑体" w:hAnsi="黑体" w:eastAsia="黑体" w:cs="黑体"/>
                <w:color w:val="000000" w:themeColor="text1"/>
                <w:sz w:val="24"/>
                <w:szCs w:val="24"/>
                <w:lang w:val="en-US" w:eastAsia="zh-CN" w:bidi="ar"/>
                <w14:textFill>
                  <w14:solidFill>
                    <w14:schemeClr w14:val="tx1"/>
                  </w14:solidFill>
                </w14:textFill>
              </w:rPr>
              <w:t>一、重点检查企业（4家）</w:t>
            </w:r>
          </w:p>
        </w:tc>
      </w:tr>
      <w:tr>
        <w:tblPrEx>
          <w:tblLayout w:type="fixed"/>
          <w:tblCellMar>
            <w:top w:w="0" w:type="dxa"/>
            <w:left w:w="0" w:type="dxa"/>
            <w:bottom w:w="0" w:type="dxa"/>
            <w:right w:w="0" w:type="dxa"/>
          </w:tblCellMar>
        </w:tblPrEx>
        <w:trPr>
          <w:trHeight w:val="700" w:hRule="atLeast"/>
        </w:trPr>
        <w:tc>
          <w:tcPr>
            <w:tcW w:w="889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安全风险等级较高企业</w:t>
            </w:r>
          </w:p>
        </w:tc>
      </w:tr>
      <w:tr>
        <w:tblPrEx>
          <w:tblLayout w:type="fixed"/>
          <w:tblCellMar>
            <w:top w:w="0" w:type="dxa"/>
            <w:left w:w="0" w:type="dxa"/>
            <w:bottom w:w="0" w:type="dxa"/>
            <w:right w:w="0" w:type="dxa"/>
          </w:tblCellMar>
        </w:tblPrEx>
        <w:trPr>
          <w:trHeight w:val="590" w:hRule="atLeast"/>
        </w:trPr>
        <w:tc>
          <w:tcPr>
            <w:tcW w:w="826" w:type="dxa"/>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w:t>
            </w:r>
          </w:p>
        </w:tc>
        <w:tc>
          <w:tcPr>
            <w:tcW w:w="29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安阳县磊口乡三和兴矿业有限公司坂东铁矿水泥灰岩矿</w:t>
            </w:r>
          </w:p>
        </w:tc>
        <w:tc>
          <w:tcPr>
            <w:tcW w:w="2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磊口乡</w:t>
            </w:r>
          </w:p>
        </w:tc>
        <w:tc>
          <w:tcPr>
            <w:tcW w:w="1279"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露天矿山</w:t>
            </w:r>
          </w:p>
        </w:tc>
        <w:tc>
          <w:tcPr>
            <w:tcW w:w="184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每季度一次</w:t>
            </w:r>
          </w:p>
        </w:tc>
      </w:tr>
      <w:tr>
        <w:tblPrEx>
          <w:tblLayout w:type="fixed"/>
          <w:tblCellMar>
            <w:top w:w="0" w:type="dxa"/>
            <w:left w:w="0" w:type="dxa"/>
            <w:bottom w:w="0" w:type="dxa"/>
            <w:right w:w="0" w:type="dxa"/>
          </w:tblCellMar>
        </w:tblPrEx>
        <w:trPr>
          <w:trHeight w:val="590" w:hRule="atLeast"/>
        </w:trPr>
        <w:tc>
          <w:tcPr>
            <w:tcW w:w="826" w:type="dxa"/>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w:t>
            </w:r>
          </w:p>
        </w:tc>
        <w:tc>
          <w:tcPr>
            <w:tcW w:w="29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安阳县九华山-王家窑矿区建筑石料用灰岩矿</w:t>
            </w:r>
          </w:p>
        </w:tc>
        <w:tc>
          <w:tcPr>
            <w:tcW w:w="2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许家沟乡</w:t>
            </w:r>
          </w:p>
        </w:tc>
        <w:tc>
          <w:tcPr>
            <w:tcW w:w="1279" w:type="dxa"/>
            <w:tcBorders>
              <w:left w:val="single" w:color="auto" w:sz="4" w:space="0"/>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露天矿山</w:t>
            </w:r>
          </w:p>
        </w:tc>
        <w:tc>
          <w:tcPr>
            <w:tcW w:w="184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每季度一次</w:t>
            </w:r>
          </w:p>
        </w:tc>
      </w:tr>
      <w:tr>
        <w:tblPrEx>
          <w:tblLayout w:type="fixed"/>
          <w:tblCellMar>
            <w:top w:w="0" w:type="dxa"/>
            <w:left w:w="0" w:type="dxa"/>
            <w:bottom w:w="0" w:type="dxa"/>
            <w:right w:w="0" w:type="dxa"/>
          </w:tblCellMar>
        </w:tblPrEx>
        <w:trPr>
          <w:trHeight w:val="590" w:hRule="atLeast"/>
        </w:trPr>
        <w:tc>
          <w:tcPr>
            <w:tcW w:w="826" w:type="dxa"/>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p>
        </w:tc>
        <w:tc>
          <w:tcPr>
            <w:tcW w:w="29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安阳中联水泥有限公司安阳县小寨西水泥灰岩矿</w:t>
            </w:r>
          </w:p>
        </w:tc>
        <w:tc>
          <w:tcPr>
            <w:tcW w:w="2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许家沟乡</w:t>
            </w:r>
          </w:p>
        </w:tc>
        <w:tc>
          <w:tcPr>
            <w:tcW w:w="1279" w:type="dxa"/>
            <w:tcBorders>
              <w:left w:val="single" w:color="auto" w:sz="4" w:space="0"/>
              <w:bottom w:val="single" w:color="000000" w:sz="4" w:space="0"/>
              <w:right w:val="single" w:color="000000" w:sz="4" w:space="0"/>
            </w:tcBorders>
            <w:tcMar>
              <w:top w:w="0" w:type="dxa"/>
              <w:left w:w="108" w:type="dxa"/>
              <w:bottom w:w="0" w:type="dxa"/>
              <w:right w:w="108" w:type="dxa"/>
            </w:tcMar>
            <w:vAlign w:val="top"/>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露天矿山</w:t>
            </w:r>
          </w:p>
        </w:tc>
        <w:tc>
          <w:tcPr>
            <w:tcW w:w="184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每季度一次</w:t>
            </w:r>
          </w:p>
        </w:tc>
      </w:tr>
      <w:tr>
        <w:tblPrEx>
          <w:tblLayout w:type="fixed"/>
          <w:tblCellMar>
            <w:top w:w="0" w:type="dxa"/>
            <w:left w:w="0" w:type="dxa"/>
            <w:bottom w:w="0" w:type="dxa"/>
            <w:right w:w="0" w:type="dxa"/>
          </w:tblCellMar>
        </w:tblPrEx>
        <w:trPr>
          <w:trHeight w:val="590" w:hRule="atLeast"/>
        </w:trPr>
        <w:tc>
          <w:tcPr>
            <w:tcW w:w="826" w:type="dxa"/>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p>
        </w:tc>
        <w:tc>
          <w:tcPr>
            <w:tcW w:w="29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安阳县许家沟乡小寨选矿厂尾矿库</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(停产)</w:t>
            </w:r>
          </w:p>
        </w:tc>
        <w:tc>
          <w:tcPr>
            <w:tcW w:w="20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许家沟乡</w:t>
            </w:r>
          </w:p>
        </w:tc>
        <w:tc>
          <w:tcPr>
            <w:tcW w:w="1279" w:type="dxa"/>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尾矿库</w:t>
            </w:r>
          </w:p>
        </w:tc>
        <w:tc>
          <w:tcPr>
            <w:tcW w:w="184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每季度一次</w:t>
            </w:r>
          </w:p>
        </w:tc>
      </w:tr>
      <w:tr>
        <w:tblPrEx>
          <w:tblLayout w:type="fixed"/>
          <w:tblCellMar>
            <w:top w:w="0" w:type="dxa"/>
            <w:left w:w="0" w:type="dxa"/>
            <w:bottom w:w="0" w:type="dxa"/>
            <w:right w:w="0" w:type="dxa"/>
          </w:tblCellMar>
        </w:tblPrEx>
        <w:trPr>
          <w:trHeight w:val="544" w:hRule="atLeast"/>
        </w:trPr>
        <w:tc>
          <w:tcPr>
            <w:tcW w:w="889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二、一般检查企业（0家）</w:t>
            </w:r>
          </w:p>
        </w:tc>
      </w:tr>
      <w:tr>
        <w:tblPrEx>
          <w:tblLayout w:type="fixed"/>
          <w:tblCellMar>
            <w:top w:w="0" w:type="dxa"/>
            <w:left w:w="0" w:type="dxa"/>
            <w:bottom w:w="0" w:type="dxa"/>
            <w:right w:w="0" w:type="dxa"/>
          </w:tblCellMar>
        </w:tblPrEx>
        <w:trPr>
          <w:trHeight w:val="709" w:hRule="atLeast"/>
        </w:trPr>
        <w:tc>
          <w:tcPr>
            <w:tcW w:w="889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60" w:lineRule="exact"/>
              <w:jc w:val="center"/>
              <w:rPr>
                <w:rFonts w:ascii="仿宋" w:hAnsi="仿宋" w:eastAsia="仿宋" w:cs="仿宋"/>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szCs w:val="22"/>
                <w14:textFill>
                  <w14:solidFill>
                    <w14:schemeClr w14:val="tx1"/>
                  </w14:solidFill>
                </w14:textFill>
              </w:rPr>
              <w:t>无</w:t>
            </w:r>
          </w:p>
        </w:tc>
      </w:tr>
    </w:tbl>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仿宋" w:hAnsi="仿宋" w:eastAsia="仿宋" w:cs="仿宋"/>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14:textFill>
            <w14:solidFill>
              <w14:schemeClr w14:val="tx1"/>
            </w14:solidFill>
          </w14:textFill>
        </w:rPr>
      </w:pPr>
      <w:r>
        <w:rPr>
          <w:rFonts w:ascii="黑体" w:hAnsi="宋体" w:eastAsia="黑体" w:cs="黑体"/>
          <w:bCs/>
          <w:color w:val="000000" w:themeColor="text1"/>
          <w:sz w:val="32"/>
          <w:szCs w:val="32"/>
          <w14:textFill>
            <w14:solidFill>
              <w14:schemeClr w14:val="tx1"/>
            </w14:solidFill>
          </w14:textFill>
        </w:rPr>
        <w:t>附</w:t>
      </w:r>
      <w:r>
        <w:rPr>
          <w:rFonts w:ascii="黑体" w:hAnsi="宋体" w:eastAsia="黑体" w:cs="黑体"/>
          <w:bCs/>
          <w:color w:val="000000" w:themeColor="text1"/>
          <w:sz w:val="32"/>
          <w:szCs w:val="32"/>
          <w:lang w:val="en-US" w:eastAsia="zh-CN"/>
          <w14:textFill>
            <w14:solidFill>
              <w14:schemeClr w14:val="tx1"/>
            </w14:solidFill>
          </w14:textFill>
        </w:rPr>
        <w:t>件</w:t>
      </w:r>
      <w:r>
        <w:rPr>
          <w:rFonts w:ascii="黑体" w:hAnsi="宋体" w:eastAsia="黑体" w:cs="黑体"/>
          <w:color w:val="000000" w:themeColor="text1"/>
          <w:sz w:val="32"/>
          <w:szCs w:val="32"/>
          <w14:textFill>
            <w14:solidFill>
              <w14:schemeClr w14:val="tx1"/>
            </w14:solidFill>
          </w14:textFill>
        </w:rPr>
        <w:t>4</w:t>
      </w:r>
    </w:p>
    <w:p>
      <w:pPr>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工贸行业安全监督检查计划表</w:t>
      </w:r>
    </w:p>
    <w:tbl>
      <w:tblPr>
        <w:tblStyle w:val="12"/>
        <w:tblW w:w="9009" w:type="dxa"/>
        <w:tblInd w:w="0" w:type="dxa"/>
        <w:tblLayout w:type="fixed"/>
        <w:tblCellMar>
          <w:top w:w="135" w:type="dxa"/>
          <w:left w:w="135" w:type="dxa"/>
          <w:bottom w:w="135" w:type="dxa"/>
          <w:right w:w="135" w:type="dxa"/>
        </w:tblCellMar>
      </w:tblPr>
      <w:tblGrid>
        <w:gridCol w:w="692"/>
        <w:gridCol w:w="3209"/>
        <w:gridCol w:w="2757"/>
        <w:gridCol w:w="1510"/>
        <w:gridCol w:w="841"/>
      </w:tblGrid>
      <w:tr>
        <w:tblPrEx>
          <w:tblLayout w:type="fixed"/>
          <w:tblCellMar>
            <w:top w:w="135" w:type="dxa"/>
            <w:left w:w="135" w:type="dxa"/>
            <w:bottom w:w="135" w:type="dxa"/>
            <w:right w:w="135" w:type="dxa"/>
          </w:tblCellMar>
        </w:tblPrEx>
        <w:trPr>
          <w:trHeight w:val="590" w:hRule="atLeast"/>
          <w:tblHeader/>
        </w:trPr>
        <w:tc>
          <w:tcPr>
            <w:tcW w:w="69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序号</w:t>
            </w:r>
          </w:p>
        </w:tc>
        <w:tc>
          <w:tcPr>
            <w:tcW w:w="3209"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企业名称</w:t>
            </w:r>
          </w:p>
        </w:tc>
        <w:tc>
          <w:tcPr>
            <w:tcW w:w="2757"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地址</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行业</w:t>
            </w:r>
          </w:p>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领域</w:t>
            </w:r>
          </w:p>
        </w:tc>
        <w:tc>
          <w:tcPr>
            <w:tcW w:w="841"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时间</w:t>
            </w:r>
          </w:p>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009" w:type="dxa"/>
            <w:gridSpan w:val="5"/>
            <w:vAlign w:val="center"/>
          </w:tcPr>
          <w:p>
            <w:pPr>
              <w:pStyle w:val="6"/>
              <w:spacing w:line="320" w:lineRule="exact"/>
              <w:ind w:firstLine="0" w:firstLineChars="0"/>
              <w:jc w:val="center"/>
              <w:rPr>
                <w:rFonts w:ascii="黑体" w:hAnsi="黑体" w:eastAsia="黑体" w:cs="仿宋_GB2312"/>
                <w:b/>
                <w:bCs/>
                <w:color w:val="000000" w:themeColor="text1"/>
                <w:sz w:val="24"/>
                <w:szCs w:val="24"/>
                <w:lang w:val="en-US" w:eastAsia="zh-CN"/>
                <w14:textFill>
                  <w14:solidFill>
                    <w14:schemeClr w14:val="tx1"/>
                  </w14:solidFill>
                </w14:textFill>
              </w:rPr>
            </w:pPr>
            <w:r>
              <w:rPr>
                <w:rFonts w:ascii="黑体" w:hAnsi="黑体" w:eastAsia="黑体" w:cs="仿宋_GB2312"/>
                <w:color w:val="000000" w:themeColor="text1"/>
                <w:sz w:val="24"/>
                <w:szCs w:val="24"/>
                <w:lang w:val="en-US" w:eastAsia="zh-CN"/>
                <w14:textFill>
                  <w14:solidFill>
                    <w14:schemeClr w14:val="tx1"/>
                  </w14:solidFill>
                </w14:textFill>
              </w:rPr>
              <w:t>一、重点检查企业(17家)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9009" w:type="dxa"/>
            <w:gridSpan w:val="5"/>
            <w:vAlign w:val="center"/>
          </w:tcPr>
          <w:p>
            <w:pPr>
              <w:pStyle w:val="6"/>
              <w:spacing w:line="320" w:lineRule="exact"/>
              <w:ind w:firstLine="0" w:firstLineChars="0"/>
              <w:jc w:val="center"/>
              <w:rPr>
                <w:rFonts w:ascii="仿宋_GB2312" w:hAnsi="仿宋_GB2312" w:eastAsia="仿宋_GB2312" w:cs="仿宋_GB2312"/>
                <w:bCs/>
                <w:color w:val="000000" w:themeColor="text1"/>
                <w:sz w:val="24"/>
                <w:szCs w:val="24"/>
                <w:lang w:val="en-US" w:eastAsia="zh-CN"/>
                <w14:textFill>
                  <w14:solidFill>
                    <w14:schemeClr w14:val="tx1"/>
                  </w14:solidFill>
                </w14:textFill>
              </w:rPr>
            </w:pPr>
            <w:r>
              <w:rPr>
                <w:rFonts w:ascii="仿宋_GB2312" w:hAnsi="仿宋_GB2312" w:eastAsia="仿宋_GB2312" w:cs="仿宋_GB2312"/>
                <w:bCs/>
                <w:color w:val="000000" w:themeColor="text1"/>
                <w:sz w:val="24"/>
                <w:szCs w:val="24"/>
                <w:lang w:val="en-US" w:eastAsia="zh-CN"/>
                <w14:textFill>
                  <w14:solidFill>
                    <w14:schemeClr w14:val="tx1"/>
                  </w14:solidFill>
                </w14:textFill>
              </w:rPr>
              <w:t>安全风险等级较高企业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安阳长江铁合金有限责任公司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东彰武村</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沙钢集团安阳永兴特钢有限公司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水冶镇文明路</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安钢集团永通球墨铸铁管有限责任公司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永通大道与人民路交叉口向西500米1号</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安阳鑫源铸业有限公司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水冶镇北关</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湖波集团安阳市新天河水泥有限责任公司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水冶镇西红罗山</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安阳金方冶金有限公司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水冶镇南固现村北</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安阳金源冶金材料有限责任公司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水冶镇南固现村</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安阳塑化股份有限公司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殷都区水冶镇张贾店村（产业集聚区丰产路）</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安阳兆通型钢科技有限公司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邺城大道西段389号</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安阳市新普钢铁有限公司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北蒙大道工业园区</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河南利源合金有限公司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铜冶镇李村西北</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12</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安钢集团治金炉料有限公司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安阳县铜冶镇府前路</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13</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湖波集团安阳金湖波水泥有限责任公司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安阳市殷都区华祥路北</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14</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安阳中联水泥有限公司旋窑分公司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河南省安阳市殷都区许家沟乡下堡村</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15</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河南汇丰管业有限公司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殷都区许家沟乡黄口村东段</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16</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安阳中联水泥有限公司骨料分公司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安阳县许家沟乡下堡村</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17</w:t>
            </w:r>
          </w:p>
        </w:tc>
        <w:tc>
          <w:tcPr>
            <w:tcW w:w="3209"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华诚博远钢结构有限公司安阳分公司</w:t>
            </w:r>
          </w:p>
        </w:tc>
        <w:tc>
          <w:tcPr>
            <w:tcW w:w="2757" w:type="dxa"/>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水冶镇孟蒋路与园一路交叉口向西300米</w:t>
            </w:r>
          </w:p>
        </w:tc>
        <w:tc>
          <w:tcPr>
            <w:tcW w:w="1510"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bottom"/>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009" w:type="dxa"/>
            <w:gridSpan w:val="5"/>
            <w:vAlign w:val="center"/>
          </w:tcPr>
          <w:p>
            <w:pPr>
              <w:pStyle w:val="6"/>
              <w:spacing w:line="320" w:lineRule="exact"/>
              <w:ind w:firstLine="0" w:firstLineChars="0"/>
              <w:jc w:val="center"/>
              <w:rPr>
                <w:rFonts w:ascii="黑体" w:hAnsi="黑体" w:eastAsia="黑体" w:cs="仿宋_GB2312"/>
                <w:b/>
                <w:bCs/>
                <w:color w:val="000000" w:themeColor="text1"/>
                <w:sz w:val="24"/>
                <w:szCs w:val="24"/>
                <w:lang w:val="en-US" w:eastAsia="zh-CN"/>
                <w14:textFill>
                  <w14:solidFill>
                    <w14:schemeClr w14:val="tx1"/>
                  </w14:solidFill>
                </w14:textFill>
              </w:rPr>
            </w:pPr>
            <w:r>
              <w:rPr>
                <w:rFonts w:hint="default" w:ascii="黑体" w:hAnsi="黑体" w:eastAsia="黑体" w:cs="仿宋_GB2312"/>
                <w:color w:val="000000" w:themeColor="text1"/>
                <w:sz w:val="24"/>
                <w:szCs w:val="24"/>
                <w:lang w:val="en-US" w:eastAsia="zh-CN"/>
                <w14:textFill>
                  <w14:solidFill>
                    <w14:schemeClr w14:val="tx1"/>
                  </w14:solidFill>
                </w14:textFill>
              </w:rPr>
              <w:t>二、</w:t>
            </w:r>
            <w:r>
              <w:rPr>
                <w:rFonts w:ascii="黑体" w:hAnsi="黑体" w:eastAsia="黑体" w:cs="仿宋_GB2312"/>
                <w:color w:val="000000" w:themeColor="text1"/>
                <w:sz w:val="24"/>
                <w:szCs w:val="24"/>
                <w:lang w:val="en-US" w:eastAsia="zh-CN"/>
                <w14:textFill>
                  <w14:solidFill>
                    <w14:schemeClr w14:val="tx1"/>
                  </w14:solidFill>
                </w14:textFill>
              </w:rPr>
              <w:t>双随机检查一般经营企业（42家）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安阳县铜冶顺鑫机械厂</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铜冶镇化炉村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安阳市宏鑫冶金耐材有限责任公司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安阳县曲沟镇永定村西</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安阳县弘达液压机械厂（普通合伙）</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安阳县水冶镇西古庄村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安阳市汇新机械配件厂</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安阳县伦掌镇当中岗村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安阳市泽川膨润土有限责任公司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安阳县洪河屯乡张湖顶村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安阳市中桥铁路器材有限公司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安阳市邺城大道枯河村段路南</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安阳县繁银冶金耐材有限责任公司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安阳县曲沟镇鄣邓村南150米</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安阳市德林水泥设备厂</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安阳县曲沟镇陈家井村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安阳市太行冶金有限公司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河南省安阳市殷都区曲沟镇世纪大道与创业大道交叉口向西100米1号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安阳县金鼎冶金耐材有限公司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河南省安阳市殷都区曲沟镇董车村南路西02号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安阳宇昊光伏科技有限公司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河南省安阳市殷都区水冶镇孟蒋路与荣兴大道交叉口西南角1号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12</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中鼎智能家具股份有限公司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安阳市殷都区产业集聚区荣兴大道6号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13</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安阳铭源钙业有限公司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安阳县铜冶镇付家沟村东</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14</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安阳县济星铁合金有限责任公司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曲沟镇董车村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15</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安阳武丁物流园有限公司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安阳市殷都区武丁路（大唐发电西800米）</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16</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安阳瑞康生物科技有限公司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安阳县曲沟镇陈家井村南265号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17</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安阳市诗军染整有限公司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安阳县洪河屯乡柏庄内衣市场107国道连庄段路西</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18</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安阳兴达铸造有限公司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河南省安阳市殷都区水冶镇南固现村南500米</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19</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河南埃洛亿新材料有限公司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河南省安阳市殷都区曲沟镇东夏寒村南500米66号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20</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安阳市金博耐磨钢件有限责任公司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河南省安阳市殷都区水冶镇张贾店村孵化园C2车间</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21</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安阳垚鑫再生资源科技有限公司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河南省安阳市殷都区水冶镇红罗山果园村段98号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22</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河南中昊华越汽车科技有限公司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安阳县水冶镇孟蒋路与荣昌大道交叉口向西1000米路北2号院</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23</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安阳盛宏针纺有限公司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安阳市殷都区北蒙街道办事处双塔村村南院落</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24</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安阳县洪河屯瑞恒针织加工厂</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安阳县洪河屯乡黄庄村北路东原纺纱厂213号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25</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安阳县科耐水泥有限公司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安阳县许家沟乡相村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26</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安阳市铁峰冶金耐材有限公司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安阳市安阳县曲沟镇秦小屯村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27</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安阳县腾龙水泥制品有限公司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安阳县水冶镇井家庄</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28</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安阳市华龙针织有限公司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安阳县洪河屯乡南崔庄107国道东</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29</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安阳县迅达环保设备有限公司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安阳县许家沟乡黄口村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30</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安阳融达实业有限公司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河南省安阳市安阳县水冶镇张贾店村（产业集聚区）B6</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31</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安阳市鑫正再生物资利用有限责任公司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安阳县洪河屯乡槐树屯村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32</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安阳县亿源冶金耐材有限责任公司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安阳县曲沟镇秦小屯</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33</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安阳华宏针织商贸有限公司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安阳县洪河屯乡博大轻纺城东60米</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34</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安阳国瑞冶金科技有限公司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安阳市殷都区邺城大道西段路北杜小屯村东</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35</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安阳县诚越冶金耐材有限公司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安阳县曲沟镇鄣邓村工业园区</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36</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安阳御泽园食品有限公司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安阳县安丰乡后净渠村东（工业园1号）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37</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安阳盛兴冶金材料有限公司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安阳县许家沟乡后西岗村东1公里处</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38</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安阳长兴铸钢冶金有限公司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河南省安阳市殷都区水冶镇南固现村北500米路西2号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39</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安阳宏晟冶金材料有限公司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安阳县曲沟镇东彰武村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40</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安阳恒靖还原铁粉有限责任公司一分公司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安阳县曲沟镇西夏寒村村南</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41</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安阳天韵食品加工有限公司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河南省安阳市殷都区水冶镇安姚路与何坟村交叉口向东500米北侧1号</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692"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42</w:t>
            </w:r>
          </w:p>
        </w:tc>
        <w:tc>
          <w:tcPr>
            <w:tcW w:w="3209"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安阳建辉门业有限公司</w:t>
            </w:r>
          </w:p>
        </w:tc>
        <w:tc>
          <w:tcPr>
            <w:tcW w:w="2757"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安阳县安丰乡东天助村</w:t>
            </w:r>
          </w:p>
        </w:tc>
        <w:tc>
          <w:tcPr>
            <w:tcW w:w="1510"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工贸企业</w:t>
            </w:r>
          </w:p>
        </w:tc>
        <w:tc>
          <w:tcPr>
            <w:tcW w:w="841" w:type="dxa"/>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第四季度</w:t>
            </w:r>
          </w:p>
        </w:tc>
      </w:tr>
    </w:tbl>
    <w:p>
      <w:pPr>
        <w:pStyle w:val="6"/>
        <w:widowControl/>
        <w:spacing w:line="560" w:lineRule="exact"/>
        <w:ind w:firstLine="0" w:firstLineChars="0"/>
        <w:rPr>
          <w:rFonts w:hint="eastAsia" w:ascii="仿宋_GB2312" w:hAnsi="仿宋_GB2312" w:eastAsia="仿宋_GB2312" w:cs="仿宋_GB2312"/>
          <w:bCs/>
          <w:color w:val="000000" w:themeColor="text1"/>
          <w:sz w:val="21"/>
          <w:szCs w:val="21"/>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bCs/>
          <w:color w:val="000000" w:themeColor="text1"/>
          <w:sz w:val="32"/>
          <w:szCs w:val="32"/>
          <w14:textFill>
            <w14:solidFill>
              <w14:schemeClr w14:val="tx1"/>
            </w14:solidFill>
          </w14:textFill>
        </w:rPr>
      </w:pPr>
    </w:p>
    <w:p>
      <w:pPr>
        <w:pStyle w:val="6"/>
        <w:widowControl/>
        <w:spacing w:line="560" w:lineRule="exact"/>
        <w:ind w:firstLine="0" w:firstLineChars="0"/>
        <w:rPr>
          <w:rFonts w:ascii="黑体" w:hAnsi="宋体" w:eastAsia="黑体" w:cs="黑体"/>
          <w:color w:val="000000" w:themeColor="text1"/>
          <w:sz w:val="32"/>
          <w:szCs w:val="32"/>
          <w:lang w:eastAsia="zh-CN"/>
          <w14:textFill>
            <w14:solidFill>
              <w14:schemeClr w14:val="tx1"/>
            </w14:solidFill>
          </w14:textFill>
        </w:rPr>
      </w:pPr>
      <w:r>
        <w:rPr>
          <w:rFonts w:ascii="黑体" w:hAnsi="宋体" w:eastAsia="黑体" w:cs="黑体"/>
          <w:bCs/>
          <w:color w:val="000000" w:themeColor="text1"/>
          <w:sz w:val="32"/>
          <w:szCs w:val="32"/>
          <w14:textFill>
            <w14:solidFill>
              <w14:schemeClr w14:val="tx1"/>
            </w14:solidFill>
          </w14:textFill>
        </w:rPr>
        <w:t>附</w:t>
      </w:r>
      <w:r>
        <w:rPr>
          <w:rFonts w:ascii="黑体" w:hAnsi="宋体" w:eastAsia="黑体" w:cs="黑体"/>
          <w:bCs/>
          <w:color w:val="000000" w:themeColor="text1"/>
          <w:sz w:val="32"/>
          <w:szCs w:val="32"/>
          <w:lang w:val="en-US" w:eastAsia="zh-CN"/>
          <w14:textFill>
            <w14:solidFill>
              <w14:schemeClr w14:val="tx1"/>
            </w14:solidFill>
          </w14:textFill>
        </w:rPr>
        <w:t>件</w:t>
      </w:r>
      <w:r>
        <w:rPr>
          <w:rFonts w:ascii="黑体" w:hAnsi="宋体" w:eastAsia="黑体" w:cs="黑体"/>
          <w:color w:val="000000" w:themeColor="text1"/>
          <w:sz w:val="32"/>
          <w:szCs w:val="32"/>
          <w:lang w:eastAsia="zh-CN"/>
          <w14:textFill>
            <w14:solidFill>
              <w14:schemeClr w14:val="tx1"/>
            </w14:solidFill>
          </w14:textFill>
        </w:rPr>
        <w:t>5</w:t>
      </w:r>
    </w:p>
    <w:p>
      <w:pPr>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应急管理综合行政执法大队安全监督检查计划表</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10"/>
        <w:gridCol w:w="2623"/>
        <w:gridCol w:w="151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blHeader/>
        </w:trPr>
        <w:tc>
          <w:tcPr>
            <w:tcW w:w="625" w:type="dxa"/>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序号</w:t>
            </w:r>
          </w:p>
        </w:tc>
        <w:tc>
          <w:tcPr>
            <w:tcW w:w="3410" w:type="dxa"/>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企业名称</w:t>
            </w:r>
          </w:p>
        </w:tc>
        <w:tc>
          <w:tcPr>
            <w:tcW w:w="2623" w:type="dxa"/>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地址</w:t>
            </w:r>
          </w:p>
        </w:tc>
        <w:tc>
          <w:tcPr>
            <w:tcW w:w="1510" w:type="dxa"/>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行业</w:t>
            </w:r>
          </w:p>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领域</w:t>
            </w:r>
          </w:p>
        </w:tc>
        <w:tc>
          <w:tcPr>
            <w:tcW w:w="802" w:type="dxa"/>
            <w:vAlign w:val="center"/>
          </w:tcPr>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时间</w:t>
            </w:r>
          </w:p>
          <w:p>
            <w:pPr>
              <w:widowControl/>
              <w:spacing w:line="280" w:lineRule="exact"/>
              <w:rPr>
                <w:rFonts w:ascii="黑体" w:hAnsi="宋体" w:eastAsia="黑体" w:cs="宋体"/>
                <w:color w:val="000000" w:themeColor="text1"/>
                <w:kern w:val="0"/>
                <w:sz w:val="24"/>
                <w14:textFill>
                  <w14:solidFill>
                    <w14:schemeClr w14:val="tx1"/>
                  </w14:solidFill>
                </w14:textFill>
              </w:rPr>
            </w:pPr>
            <w:r>
              <w:rPr>
                <w:rFonts w:ascii="黑体" w:hAnsi="宋体" w:eastAsia="黑体" w:cs="宋体"/>
                <w:color w:val="000000" w:themeColor="text1"/>
                <w:kern w:val="0"/>
                <w:sz w:val="24"/>
                <w14:textFill>
                  <w14:solidFill>
                    <w14:schemeClr w14:val="tx1"/>
                  </w14:solidFill>
                </w14:textFill>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970" w:type="dxa"/>
            <w:gridSpan w:val="5"/>
            <w:vAlign w:val="center"/>
          </w:tcPr>
          <w:p>
            <w:pPr>
              <w:widowControl/>
              <w:jc w:val="center"/>
              <w:textAlignment w:val="center"/>
              <w:rPr>
                <w:rFonts w:ascii="黑体" w:hAnsi="黑体" w:eastAsia="黑体" w:cs="黑体"/>
                <w:color w:val="000000" w:themeColor="text1"/>
                <w:sz w:val="24"/>
                <w14:textFill>
                  <w14:solidFill>
                    <w14:schemeClr w14:val="tx1"/>
                  </w14:solidFill>
                </w14:textFill>
              </w:rPr>
            </w:pPr>
            <w:r>
              <w:rPr>
                <w:rFonts w:ascii="黑体" w:hAnsi="宋体" w:eastAsia="黑体" w:cs="黑体"/>
                <w:color w:val="000000" w:themeColor="text1"/>
                <w:kern w:val="0"/>
                <w:sz w:val="24"/>
                <w:lang w:bidi="ar"/>
                <w14:textFill>
                  <w14:solidFill>
                    <w14:schemeClr w14:val="tx1"/>
                  </w14:solidFill>
                </w14:textFill>
              </w:rPr>
              <w:t>双随机检查一般检查企业（80家）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8970" w:type="dxa"/>
            <w:gridSpan w:val="5"/>
            <w:vAlign w:val="center"/>
          </w:tcPr>
          <w:p>
            <w:pPr>
              <w:widowControl/>
              <w:jc w:val="center"/>
              <w:textAlignment w:val="center"/>
              <w:rPr>
                <w:rFonts w:ascii="黑体" w:hAnsi="宋体" w:eastAsia="黑体" w:cs="黑体"/>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一中队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1000"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安阳市华岳汽车配件有限公司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安阳县水冶镇张贾店村孟蒋路与荣昌大道交叉口向西1000米路北2号院</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安阳县广汇节能材料厂</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安阳县安丰乡上天助西地</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791"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安阳恒泰钢结构有限公司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安阳县水冶镇孟蒋路与荣昌大道交叉口向南100米路西</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安阳市春阳冶金耐材有限公司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安阳县曲沟镇东彰武村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5</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安阳众森环保科技有限公司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河南省安阳市殷都区曲沟镇北曲沟村胶海线与多祥路交叉口西北1号院</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644"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安阳县佰耐冶金耐材有限责任公司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曲沟镇东夏寒村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7</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安阳县明星铸业有限责任公司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安阳县伦掌镇伦掌村东800米</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8</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安阳县兄弟织染厂（普通合伙）</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安阳县洪河屯乡连庄村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9</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安阳昌源建材有限公司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安阳县许家沟乡王家窑村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10</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安阳市科达冶金浇注材料有限责任公司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曲沟镇南曲沟</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614"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11</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安阳市鹏迪水泥有限责任公司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安阳县水冶镇果园红罗山</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12</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安阳金旺临化水泥有限公司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河南省安阳市殷都区水冶镇辅岩路与大白线交叉口向北200米路西1号</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584"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13</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安阳市建辉再生物资利用有限公司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安阳县许家沟乡小寨村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14</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安阳多祥冶金耐材有限公司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河南省安阳市殷都区曲沟镇东夏寒村多祥路与018乡道交叉口向北50米路西1号</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15</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安阳县凯丰冶金耐材有限公司</w:t>
            </w: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(注销)</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安阳县曲沟镇南曲沟村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1538"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16</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安阳县瑞欣机械有限公司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河南省安阳市殷都区曲沟镇南曲沟村东环路南段丁字路口向东300米路南2号</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17</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安阳市展帆纺织有限公司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安阳市殷都区北外环107国道双塔段路南</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18</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安阳超远冶金材料有限公司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安阳县曲沟镇秦小屯村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19</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安阳县万达冶金机械厂</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安阳县曲沟镇东下寒路口路西</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644"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20</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安阳市山晟硅业有限公司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安阳县曲沟镇东夏寒村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21</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安阳三金语阳冶金材料有限公司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安阳县曲沟镇永定村</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22</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安阳汇豪冶金耐材有限公司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安阳县曲沟镇彰邓村南</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23</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安阳金兆合金有限公司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安阳县曲沟镇东彰武村北路南</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24</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安阳信拓冶金耐材有限公司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安阳县曲沟镇东彰武村东500米处</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25</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安阳胜者塑业有限公司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安阳县洪河屯乡上营村安姚路南50米</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26</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安阳县东方冶金耐材厂（普通合伙）</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河南省安阳市殷都区曲沟镇东环路南曲沟社区向南100米路东</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27</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安阳县长丰铁合金厂</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曲沟镇四盘磨</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28</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安阳县洪河屯乡鑫龙加工厂</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河南省安阳市安阳县洪河屯乡辛正村西北3公里处路东</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29</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安阳县曲沟镇红勇冶金耐材加工厂</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安阳县曲沟镇武旺村西地</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35" w:type="dxa"/>
            <w:left w:w="135" w:type="dxa"/>
            <w:bottom w:w="135" w:type="dxa"/>
            <w:right w:w="135" w:type="dxa"/>
          </w:tblCellMar>
        </w:tblPrEx>
        <w:trPr>
          <w:trHeight w:val="23" w:hRule="atLeast"/>
        </w:trPr>
        <w:tc>
          <w:tcPr>
            <w:tcW w:w="625"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30</w:t>
            </w:r>
          </w:p>
        </w:tc>
        <w:tc>
          <w:tcPr>
            <w:tcW w:w="34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鹤壁宇翔建筑安装有限公司安阳分公司</w:t>
            </w:r>
          </w:p>
        </w:tc>
        <w:tc>
          <w:tcPr>
            <w:tcW w:w="2623"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安阳县曲沟镇东夏寒村北地18号</w:t>
            </w:r>
          </w:p>
        </w:tc>
        <w:tc>
          <w:tcPr>
            <w:tcW w:w="1510"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tcMar>
              <w:top w:w="120" w:type="dxa"/>
              <w:left w:w="108" w:type="dxa"/>
              <w:bottom w:w="120" w:type="dxa"/>
              <w:right w:w="108" w:type="dxa"/>
            </w:tcMar>
            <w:vAlign w:val="center"/>
          </w:tcPr>
          <w:p>
            <w:pPr>
              <w:widowControl/>
              <w:jc w:val="left"/>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安阳县兴达砖厂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安丰翟庄村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安阳县安丰天岭酿造厂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安阳县安丰乡韦家洞村35号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安阳市同利化工助剂有限责任公司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安阳市殷都区安丰路郭王度村东（原安阳县农机修造厂）</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24"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34</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安阳翰霖光伏电力有限公司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河南省安阳市殷都区水冶镇花园路1号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35</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安阳县安丰乡鑫源塑业</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安阳县安丰乡下天助村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36</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安阳县欣泰冶金耐材有限公司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河南省安阳市殷都区曲沟镇北曲沟村西400米108号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94"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37</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安阳红城包装有限公司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安阳市殷都区北蒙办事处大碾屯</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38</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安阳县安丰乡漳河桥艳伟预制厂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安阳县安丰乡漳河桥路东</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61"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39</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安阳市欧尚美家家具有限公司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河南省安阳市殷都区邺城大道东段十里铺村西楼区17号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9"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40</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安阳县洪河屯清泉针织厂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安阳县洪河屯乡南崔庄107国道路东</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49"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安阳修米德新材料科技有限公司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河南省安阳市殷都区曲沟镇武旺村南500米016号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9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安阳县瑞丰冶金材料有限公司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河南省安阳市殷都区曲沟镇秦小屯村东1公里3号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61"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河南桦娜纺织科技有限公司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河南省安阳市殷都区水冶镇荣昌大道89号（孵化园B1厂房）</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1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44</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安阳金江冶金耐材有限公司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安阳县曲沟镇东彰武村东</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45</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安阳县鑫航耐材有限公司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安阳县洪河屯乡上营村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2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46</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安阳中大特种合金有限责任公司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河南省安阳市殷都区曲沟镇西夏寒村南500米6号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49"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47</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安阳县恒远冶金耐材有限公司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曲沟镇曲沟村永定路南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46"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48</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安阳县家和保温耐材有限公司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河南省安阳市殷都区水冶镇南固现村东路路西2号院</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64"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49</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安阳市亚龙针织有限公司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安阳县洪河屯工业园区(南崔庄村107国道东侧)</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453"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50</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安阳市殷都区耿亮电子厂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河南省安阳市殷都区殷都区西郊乡工业路与安林大道交叉路口实验中学西侧路南150米101室</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工贸企业</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897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二中队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安阳市龙岩耐磨球业有限责任公司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安阳县水冶镇西麻水村西路北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安阳恒达水泥制品有限公司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安阳县水冶镇安林路与开发路交叉口向南550米路西</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安阳县许家沟乡学林免烧砖厂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许家沟乡王家窑村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4</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安阳县升龙矿渣综合利用加工厂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安阳县伦掌镇东石井岗村南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5</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安阳国金实业有限公司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河南省安阳市殷都区曲沟镇东彰武村铁合金园区4号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6</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安阳民顺钙业有限公司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安阳县铜冶镇辛庄村东地</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第一季度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7</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安阳县蒋村乡兴发机械配件厂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蒋村乡小坟村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8</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安阳昌丰新材料科技有限公司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河南省安阳市安阳县洪河屯乡安姚公路东段清正村对面安运物流园B区1号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9"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9</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安阳鑫神海经贸有限公司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安阳县许家沟乡下堡村东</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5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10</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安阳市东信织造有限公司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安阳市殷都区安水路西郊乡工业园区</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安阳嘉泽新材料有限公司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河南省安阳市殷都区水冶镇许朴村04号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2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安阳县盛鑫铁合金经销处</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安阳县水冶镇南固现</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河南凯贝特变压器有限公司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河南省安阳县许家沟乡小寨村121号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14</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安阳市振东窑业有限责任公司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安阳县水冶镇南固现村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第二季度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15</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安阳耀盛冶金材料有限公司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安阳县水冶镇东高平村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076"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16</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安阳市天马包装材料有限责任公司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河南省安阳市殷都区邺城大道中段路南十里铺2号院</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9"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17</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安阳市红兴氮化材料有限公司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河南省安阳市殷都区水冶镇南段村9号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106"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18</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河南昱千鑫金属科技有限公司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河南省安阳市殷都区水冶镇东高平村耐材工业区13号</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19</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安阳远洋冶金材料有限公司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安阳县曲沟镇洪岩村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20</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河南振旺冶金耐材有限公司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安阳县曲沟镇陈家井村西（1000米处）</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21</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安阳永亿冶金耐材有限公司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安阳县洪河屯乡下营村西南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5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22</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河南永胜玻璃科技股份有限公司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安阳县蒋村镇张贾店村西北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第三季度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23</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安阳县顺福冶金耐材有限公司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安阳县曲沟镇永定村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0"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24</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安阳金石研磨材料有限公司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安阳县洪河屯乡张湖顶村向西1000米路北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89"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25</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安阳县金地建材厂</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安阳县许家沟乡后西岗村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04"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26</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安阳市日存废旧物资综合利用有限公司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安阳县曲沟镇西曲沟村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9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27</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安阳县昌鑫特种合金有限公司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安阳县曲沟镇四盘磨村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74"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28</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安阳市鑫宇冶金机械有限责任公司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安阳县曲沟镇磨盘山</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7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29</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安阳市金都铸业有限公司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安阳县铜冶镇化炉村北</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75" w:hRule="atLeast"/>
        </w:trPr>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30</w:t>
            </w:r>
          </w:p>
        </w:tc>
        <w:tc>
          <w:tcPr>
            <w:tcW w:w="341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仿宋_GB2312" w:eastAsia="仿宋_GB2312" w:cs="仿宋_GB2312"/>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安阳铭远冶金材料有限公司</w:t>
            </w:r>
          </w:p>
        </w:tc>
        <w:tc>
          <w:tcPr>
            <w:tcW w:w="2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安阳县曲沟镇永定村</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仿宋_GB2312" w:hAnsi="仿宋_GB2312" w:eastAsia="仿宋_GB2312" w:cs="仿宋_GB2312"/>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工贸</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kern w:val="0"/>
                <w:sz w:val="21"/>
                <w:szCs w:val="21"/>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lang w:bidi="ar"/>
                <w14:textFill>
                  <w14:solidFill>
                    <w14:schemeClr w14:val="tx1"/>
                  </w14:solidFill>
                </w14:textFill>
              </w:rPr>
              <w:t>第四季度</w:t>
            </w:r>
          </w:p>
        </w:tc>
      </w:tr>
    </w:tbl>
    <w:p>
      <w:pPr>
        <w:pStyle w:val="4"/>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bookmarkEnd w:id="0"/>
    <w:p>
      <w:pPr>
        <w:pStyle w:val="4"/>
        <w:rPr>
          <w:rFonts w:hint="eastAsia" w:ascii="仿宋_GB2312" w:hAnsi="仿宋_GB2312" w:eastAsia="仿宋_GB2312" w:cs="仿宋_GB2312"/>
          <w:color w:val="auto"/>
          <w:sz w:val="32"/>
          <w:szCs w:val="32"/>
          <w:lang w:val="en-US" w:eastAsia="zh-CN"/>
        </w:rPr>
      </w:pPr>
    </w:p>
    <w:p>
      <w:pPr>
        <w:pStyle w:val="4"/>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-136525</wp:posOffset>
                </wp:positionH>
                <wp:positionV relativeFrom="paragraph">
                  <wp:posOffset>5715</wp:posOffset>
                </wp:positionV>
                <wp:extent cx="5812155" cy="571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812155" cy="5715"/>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75pt;margin-top:0.45pt;height:0.45pt;width:457.65pt;z-index:251660288;mso-width-relative:page;mso-height-relative:page;" filled="f" stroked="t" coordsize="21600,21600" o:gfxdata="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Gl+4tUA&#10;AAAGAQAADwAAAAAAAAABACAAAAAiAAAAZHJzL2Rvd25yZXYueG1sUEsBAhQAFAAAAAgAh07iQOMH&#10;t9LpAQAAqwMAAA4AAAAAAAAAAQAgAAAAJAEAAGRycy9lMm9Eb2MueG1sUEsFBgAAAAAGAAYAWQEA&#10;AH8FAAAAAA==&#10;">
                <v:fill on="f" focussize="0,0"/>
                <v:stroke weight="0.5pt" color="#000000"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396875</wp:posOffset>
                </wp:positionV>
                <wp:extent cx="5837555" cy="571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837555" cy="5715"/>
                        </a:xfrm>
                        <a:prstGeom prst="straightConnector1">
                          <a:avLst/>
                        </a:prstGeom>
                        <a:ln w="63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0.25pt;margin-top:31.25pt;height:0.45pt;width:459.65pt;z-index:251659264;mso-width-relative:page;mso-height-relative:page;" filled="f" stroked="t" coordsize="21600,21600" o:gfxdata="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1+&#10;EyjYAAAACQEAAA8AAAAAAAAAAQAgAAAAIgAAAGRycy9kb3ducmV2LnhtbFBLAQIUABQAAAAIAIdO&#10;4kBTyqDE6gEAAKsDAAAOAAAAAAAAAAEAIAAAACcBAABkcnMvZTJvRG9jLnhtbFBLBQYAAAAABgAG&#10;AFkBAACDBQAAAAA=&#10;">
                <v:fill on="f" focussize="0,0"/>
                <v:stroke weight="0.5pt" color="#000000" joinstyle="round"/>
                <v:imagedata o:title=""/>
                <o:lock v:ext="edit" aspectratio="f"/>
              </v:shape>
            </w:pict>
          </mc:Fallback>
        </mc:AlternateContent>
      </w:r>
      <w:r>
        <w:rPr>
          <w:rFonts w:hint="eastAsia" w:ascii="仿宋_GB2312" w:hAnsi="仿宋_GB2312" w:eastAsia="仿宋_GB2312" w:cs="仿宋_GB2312"/>
          <w:color w:val="auto"/>
          <w:sz w:val="32"/>
          <w:szCs w:val="32"/>
          <w:lang w:eastAsia="zh-CN"/>
        </w:rPr>
        <w:t>安阳市</w:t>
      </w:r>
      <w:r>
        <w:rPr>
          <w:rFonts w:hint="eastAsia" w:ascii="仿宋_GB2312" w:hAnsi="仿宋_GB2312" w:eastAsia="仿宋_GB2312" w:cs="仿宋_GB2312"/>
          <w:color w:val="auto"/>
          <w:sz w:val="32"/>
          <w:szCs w:val="32"/>
        </w:rPr>
        <w:t>殷都区</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7日印发</w:t>
      </w:r>
    </w:p>
    <w:sectPr>
      <w:footerReference r:id="rId3" w:type="default"/>
      <w:pgSz w:w="11906" w:h="16838"/>
      <w:pgMar w:top="1440" w:right="1519" w:bottom="1701"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9890125</wp:posOffset>
              </wp:positionV>
              <wp:extent cx="704215" cy="1231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04215" cy="123190"/>
                      </a:xfrm>
                      <a:prstGeom prst="rect">
                        <a:avLst/>
                      </a:prstGeom>
                      <a:noFill/>
                      <a:ln>
                        <a:noFill/>
                      </a:ln>
                      <a:effectLst/>
                    </wps:spPr>
                    <wps:txbx>
                      <w:txbxContent>
                        <w:p>
                          <w:pPr>
                            <w:pStyle w:val="22"/>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778.75pt;height:9.7pt;width:55.45pt;mso-position-horizontal:outside;mso-position-horizontal-relative:margin;mso-position-vertical-relative:page;mso-wrap-style:none;z-index:251659264;mso-width-relative:page;mso-height-relative:page;" filled="f" stroked="f" coordsize="21600,21600" o:gfxdata="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bd7R9UAAAAKAQAADwAAAAAAAAABACAAAAAiAAAAZHJzL2Rvd25yZXYueG1sUEsBAhQAFAAA&#10;AAgAh07iQOUpyZ+5AQAAVwMAAA4AAAAAAAAAAQAgAAAAJAEAAGRycy9lMm9Eb2MueG1sUEsFBgAA&#10;AAAGAAYAWQEAAE8FAAAAAA==&#10;">
              <v:fill on="f" focussize="0,0"/>
              <v:stroke on="f"/>
              <v:imagedata o:title=""/>
              <o:lock v:ext="edit" aspectratio="f"/>
              <v:textbox inset="0mm,0mm,0mm,0mm" style="mso-fit-shape-to-text:t;">
                <w:txbxContent>
                  <w:p>
                    <w:pPr>
                      <w:pStyle w:val="2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ZjI3NWQzMjhmNjNhN2EwOTk4NWMyZjQ3NmU5NmUifQ=="/>
  </w:docVars>
  <w:rsids>
    <w:rsidRoot w:val="006A7353"/>
    <w:rsid w:val="006A7353"/>
    <w:rsid w:val="00A56C53"/>
    <w:rsid w:val="00B72E7B"/>
    <w:rsid w:val="00B86547"/>
    <w:rsid w:val="00EB39C9"/>
    <w:rsid w:val="018D0F17"/>
    <w:rsid w:val="02182432"/>
    <w:rsid w:val="023415BD"/>
    <w:rsid w:val="02557D02"/>
    <w:rsid w:val="02846744"/>
    <w:rsid w:val="033330F0"/>
    <w:rsid w:val="03892F1E"/>
    <w:rsid w:val="039A32DC"/>
    <w:rsid w:val="04B40370"/>
    <w:rsid w:val="04DD06D4"/>
    <w:rsid w:val="052B566C"/>
    <w:rsid w:val="05BE5B43"/>
    <w:rsid w:val="097A4165"/>
    <w:rsid w:val="09B738DE"/>
    <w:rsid w:val="0D466E30"/>
    <w:rsid w:val="0DAA4BB2"/>
    <w:rsid w:val="0ED75BB5"/>
    <w:rsid w:val="10200E03"/>
    <w:rsid w:val="10975E89"/>
    <w:rsid w:val="12C14923"/>
    <w:rsid w:val="131161CB"/>
    <w:rsid w:val="145E5629"/>
    <w:rsid w:val="14AE025F"/>
    <w:rsid w:val="170272A4"/>
    <w:rsid w:val="17B059F6"/>
    <w:rsid w:val="18343C68"/>
    <w:rsid w:val="19692480"/>
    <w:rsid w:val="1A4A48A0"/>
    <w:rsid w:val="1D092E34"/>
    <w:rsid w:val="1DAD0520"/>
    <w:rsid w:val="20E65D23"/>
    <w:rsid w:val="230D6036"/>
    <w:rsid w:val="232B3971"/>
    <w:rsid w:val="238D0FB1"/>
    <w:rsid w:val="266D6EAF"/>
    <w:rsid w:val="270F5562"/>
    <w:rsid w:val="284C5441"/>
    <w:rsid w:val="2AE30BE0"/>
    <w:rsid w:val="2AE35155"/>
    <w:rsid w:val="2AED6C55"/>
    <w:rsid w:val="2B830B12"/>
    <w:rsid w:val="2C772AF8"/>
    <w:rsid w:val="2EC726F7"/>
    <w:rsid w:val="2ECB2C72"/>
    <w:rsid w:val="2F422131"/>
    <w:rsid w:val="32660A4F"/>
    <w:rsid w:val="32A83BE9"/>
    <w:rsid w:val="33293D25"/>
    <w:rsid w:val="34103A86"/>
    <w:rsid w:val="36305E5A"/>
    <w:rsid w:val="3EEB5E29"/>
    <w:rsid w:val="3EEC10D5"/>
    <w:rsid w:val="3F2F45E9"/>
    <w:rsid w:val="3FC6063D"/>
    <w:rsid w:val="401508F1"/>
    <w:rsid w:val="40AD51E6"/>
    <w:rsid w:val="40D551E1"/>
    <w:rsid w:val="42651417"/>
    <w:rsid w:val="46A0180D"/>
    <w:rsid w:val="475F6113"/>
    <w:rsid w:val="489F5BBF"/>
    <w:rsid w:val="496225FB"/>
    <w:rsid w:val="4B8032ED"/>
    <w:rsid w:val="4CCC6B33"/>
    <w:rsid w:val="4DC528C0"/>
    <w:rsid w:val="4E9816C0"/>
    <w:rsid w:val="4EEF2E2F"/>
    <w:rsid w:val="505E1C29"/>
    <w:rsid w:val="50815829"/>
    <w:rsid w:val="5122523A"/>
    <w:rsid w:val="52DC58DD"/>
    <w:rsid w:val="54ED50CA"/>
    <w:rsid w:val="566E1388"/>
    <w:rsid w:val="5679530B"/>
    <w:rsid w:val="58555460"/>
    <w:rsid w:val="59B81CBB"/>
    <w:rsid w:val="5A3F18E9"/>
    <w:rsid w:val="5C6E5281"/>
    <w:rsid w:val="5CA7745A"/>
    <w:rsid w:val="5D4D5F96"/>
    <w:rsid w:val="5E961F01"/>
    <w:rsid w:val="5FB51E90"/>
    <w:rsid w:val="60CF27D6"/>
    <w:rsid w:val="611C703E"/>
    <w:rsid w:val="62775170"/>
    <w:rsid w:val="64277DD0"/>
    <w:rsid w:val="665462DB"/>
    <w:rsid w:val="67F87BC4"/>
    <w:rsid w:val="68AA4C45"/>
    <w:rsid w:val="68EF278E"/>
    <w:rsid w:val="692D6108"/>
    <w:rsid w:val="6A8B228E"/>
    <w:rsid w:val="6B92603F"/>
    <w:rsid w:val="6FB75F62"/>
    <w:rsid w:val="70500DCB"/>
    <w:rsid w:val="727A3649"/>
    <w:rsid w:val="77091498"/>
    <w:rsid w:val="77B62F3E"/>
    <w:rsid w:val="7809719A"/>
    <w:rsid w:val="78A872E8"/>
    <w:rsid w:val="7A7C3CB4"/>
    <w:rsid w:val="7A8E3AD1"/>
    <w:rsid w:val="7B9F23CB"/>
    <w:rsid w:val="7BE2DB4D"/>
    <w:rsid w:val="7E107CF1"/>
    <w:rsid w:val="7F653B33"/>
    <w:rsid w:val="7F7E388A"/>
    <w:rsid w:val="CF3D7214"/>
    <w:rsid w:val="EFF4FFE0"/>
    <w:rsid w:val="F7EFF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 w:val="32"/>
    </w:rPr>
  </w:style>
  <w:style w:type="paragraph" w:styleId="3">
    <w:name w:val="index 5"/>
    <w:basedOn w:val="1"/>
    <w:next w:val="1"/>
    <w:qFormat/>
    <w:uiPriority w:val="0"/>
    <w:pPr>
      <w:ind w:left="1680"/>
    </w:pPr>
  </w:style>
  <w:style w:type="paragraph" w:styleId="4">
    <w:name w:val="Body Text"/>
    <w:basedOn w:val="1"/>
    <w:qFormat/>
    <w:uiPriority w:val="0"/>
    <w:pPr>
      <w:spacing w:after="120"/>
    </w:pPr>
  </w:style>
  <w:style w:type="paragraph" w:styleId="5">
    <w:name w:val="Body Text Indent"/>
    <w:basedOn w:val="1"/>
    <w:next w:val="3"/>
    <w:qFormat/>
    <w:uiPriority w:val="0"/>
    <w:pPr>
      <w:spacing w:after="120"/>
      <w:ind w:left="420" w:leftChars="200"/>
    </w:pPr>
  </w:style>
  <w:style w:type="paragraph" w:styleId="6">
    <w:name w:val="Plain Text"/>
    <w:basedOn w:val="1"/>
    <w:qFormat/>
    <w:uiPriority w:val="0"/>
    <w:rPr>
      <w:rFonts w:hint="eastAsia" w:ascii="宋体" w:hAnsi="Courier New"/>
    </w:rPr>
  </w:style>
  <w:style w:type="paragraph" w:styleId="7">
    <w:name w:val="footer"/>
    <w:basedOn w:val="1"/>
    <w:link w:val="23"/>
    <w:qFormat/>
    <w:uiPriority w:val="0"/>
    <w:pPr>
      <w:tabs>
        <w:tab w:val="center" w:pos="4153"/>
        <w:tab w:val="right" w:pos="8306"/>
      </w:tabs>
      <w:snapToGrid w:val="0"/>
    </w:pPr>
    <w:rPr>
      <w:sz w:val="18"/>
      <w:szCs w:val="18"/>
    </w:rPr>
  </w:style>
  <w:style w:type="paragraph" w:styleId="8">
    <w:name w:val="Body Text First Indent 2"/>
    <w:basedOn w:val="5"/>
    <w:next w:val="1"/>
    <w:qFormat/>
    <w:uiPriority w:val="0"/>
    <w:pPr>
      <w:ind w:firstLine="420" w:firstLine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首行缩进1"/>
    <w:basedOn w:val="4"/>
    <w:qFormat/>
    <w:uiPriority w:val="0"/>
    <w:pPr>
      <w:ind w:firstLine="420"/>
    </w:pPr>
    <w:rPr>
      <w:b/>
      <w:bCs/>
    </w:rPr>
  </w:style>
  <w:style w:type="paragraph" w:customStyle="1" w:styleId="15">
    <w:name w:val="Heading #2|1"/>
    <w:basedOn w:val="1"/>
    <w:qFormat/>
    <w:uiPriority w:val="0"/>
    <w:pPr>
      <w:spacing w:after="550" w:line="590" w:lineRule="exact"/>
      <w:jc w:val="center"/>
      <w:outlineLvl w:val="1"/>
    </w:pPr>
    <w:rPr>
      <w:rFonts w:ascii="宋体" w:hAnsi="宋体" w:eastAsia="宋体" w:cs="宋体"/>
      <w:sz w:val="42"/>
      <w:szCs w:val="42"/>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530" w:line="593" w:lineRule="exact"/>
      <w:ind w:firstLine="590"/>
    </w:pPr>
    <w:rPr>
      <w:b/>
      <w:bCs/>
      <w:sz w:val="32"/>
      <w:szCs w:val="32"/>
      <w:u w:val="single"/>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Other|2"/>
    <w:basedOn w:val="1"/>
    <w:qFormat/>
    <w:uiPriority w:val="0"/>
    <w:pPr>
      <w:spacing w:before="60"/>
      <w:ind w:left="740"/>
    </w:pPr>
    <w:rPr>
      <w:rFonts w:ascii="宋体" w:hAnsi="宋体" w:eastAsia="宋体" w:cs="宋体"/>
      <w:sz w:val="22"/>
      <w:szCs w:val="22"/>
      <w:lang w:val="zh-TW" w:eastAsia="zh-TW" w:bidi="zh-TW"/>
    </w:rPr>
  </w:style>
  <w:style w:type="paragraph" w:customStyle="1" w:styleId="20">
    <w:name w:val="Heading #1|1"/>
    <w:basedOn w:val="1"/>
    <w:qFormat/>
    <w:uiPriority w:val="0"/>
    <w:pPr>
      <w:spacing w:before="1420" w:after="820"/>
      <w:ind w:firstLine="220"/>
      <w:outlineLvl w:val="0"/>
    </w:pPr>
    <w:rPr>
      <w:rFonts w:ascii="宋体" w:hAnsi="宋体" w:eastAsia="宋体" w:cs="宋体"/>
      <w:color w:val="EF1D0F"/>
      <w:sz w:val="94"/>
      <w:szCs w:val="94"/>
      <w:lang w:val="zh-TW" w:eastAsia="zh-TW" w:bidi="zh-TW"/>
    </w:rPr>
  </w:style>
  <w:style w:type="paragraph" w:customStyle="1" w:styleId="21">
    <w:name w:val="Header or footer|2"/>
    <w:basedOn w:val="1"/>
    <w:qFormat/>
    <w:uiPriority w:val="0"/>
    <w:rPr>
      <w:sz w:val="20"/>
      <w:szCs w:val="20"/>
      <w:lang w:val="zh-TW" w:eastAsia="zh-TW" w:bidi="zh-TW"/>
    </w:rPr>
  </w:style>
  <w:style w:type="paragraph" w:customStyle="1" w:styleId="22">
    <w:name w:val="Header or footer|1"/>
    <w:basedOn w:val="1"/>
    <w:qFormat/>
    <w:uiPriority w:val="0"/>
    <w:rPr>
      <w:sz w:val="28"/>
      <w:szCs w:val="28"/>
      <w:lang w:val="zh-TW" w:eastAsia="zh-TW" w:bidi="zh-TW"/>
    </w:rPr>
  </w:style>
  <w:style w:type="character" w:customStyle="1" w:styleId="23">
    <w:name w:val="页脚 Char"/>
    <w:basedOn w:val="11"/>
    <w:link w:val="7"/>
    <w:qFormat/>
    <w:uiPriority w:val="0"/>
    <w:rPr>
      <w:rFonts w:ascii="Times New Roman" w:hAnsi="Times New Roman" w:eastAsia="Times New Roman" w:cs="Times New Roman"/>
      <w:color w:val="000000"/>
      <w:sz w:val="18"/>
      <w:szCs w:val="18"/>
      <w:lang w:eastAsia="en-US" w:bidi="en-US"/>
    </w:rPr>
  </w:style>
  <w:style w:type="paragraph" w:customStyle="1" w:styleId="24">
    <w:name w:val="样式 正文 + 首行缩进:  2 字符"/>
    <w:basedOn w:val="25"/>
    <w:qFormat/>
    <w:uiPriority w:val="0"/>
    <w:pPr>
      <w:spacing w:line="312" w:lineRule="auto"/>
      <w:ind w:firstLine="600" w:firstLineChars="200"/>
    </w:pPr>
    <w:rPr>
      <w:rFonts w:ascii="宋体" w:hAnsi="宋体"/>
      <w:sz w:val="24"/>
    </w:rPr>
  </w:style>
  <w:style w:type="paragraph" w:customStyle="1" w:styleId="25">
    <w:name w:val="正文1"/>
    <w:basedOn w:val="1"/>
    <w:qFormat/>
    <w:uiPriority w:val="0"/>
    <w:pPr>
      <w:spacing w:before="156" w:beforeLines="50" w:after="156" w:afterLines="50" w:line="360" w:lineRule="auto"/>
    </w:pPr>
    <w:rPr>
      <w:rFonts w:eastAsia="宋体"/>
      <w:color w:val="000000"/>
      <w:sz w:val="24"/>
      <w:szCs w:val="24"/>
    </w:rPr>
  </w:style>
  <w:style w:type="paragraph" w:styleId="26">
    <w:name w:val="List Paragraph"/>
    <w:basedOn w:val="1"/>
    <w:qFormat/>
    <w:uiPriority w:val="34"/>
    <w:pPr>
      <w:ind w:firstLine="420" w:firstLineChars="200"/>
    </w:pPr>
  </w:style>
  <w:style w:type="paragraph" w:customStyle="1" w:styleId="27">
    <w:name w:val="正文-公1"/>
    <w:basedOn w:val="1"/>
    <w:next w:val="10"/>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776</Words>
  <Characters>820</Characters>
  <Lines>1</Lines>
  <Paragraphs>1</Paragraphs>
  <TotalTime>251</TotalTime>
  <ScaleCrop>false</ScaleCrop>
  <LinksUpToDate>false</LinksUpToDate>
  <CharactersWithSpaces>863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2022-09-06T15:23:00Z</dcterms:created>
  <dc:creator>lenovo</dc:creator>
  <cp:lastModifiedBy>Administrator</cp:lastModifiedBy>
  <cp:lastPrinted>2025-02-08T11:07:00Z</cp:lastPrinted>
  <dcterms:modified xsi:type="dcterms:W3CDTF">2025-08-08T03:00:35Z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54F9AA70E359422AA746629E53A63C87_13</vt:lpwstr>
  </property>
</Properties>
</file>