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郑州航空港经济综合实验区财政金融局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关于2025年第二批财政衔接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补助资金投入情况和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项目计划安排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情况的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郑州市财政衔接推进乡村振兴补助资金管理办法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要求，为进一步加强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衔接推进乡村振兴补助资金的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项目管理，提高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使用效益和透明度，保障群众知情权、参与权、监督权，现将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年第二批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财政衔接推进乡村振兴补助资金投入情况和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项目计划安排情况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资金来源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依据豫财农综〔2025〕3号文件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，2025年第二批财政衔接推进乡村振兴补助资金（巩固脱贫攻坚成果和乡村振兴任务）共计209万元，其中：中央资金113万元、省级资金96万元。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分配原则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中共郑州航空港经济综合实验区工作委员会农村工作领导小组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对20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巩固拓展脱贫攻坚成果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批复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郑港农小组〔2025〕1号、郑港农小组〔2025〕2号、郑港农小组〔2025〕7号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、资金用途及分配结果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资金主要用于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区巩固拓展脱贫攻坚成果同乡村振兴有效衔接</w:t>
      </w:r>
      <w:r>
        <w:rPr>
          <w:rFonts w:hint="eastAsia" w:ascii="仿宋_GB2312" w:hAnsi="仿宋_GB2312" w:eastAsia="仿宋_GB2312" w:cs="仿宋_GB2312"/>
          <w:sz w:val="32"/>
          <w:szCs w:val="32"/>
        </w:rPr>
        <w:t>。分配结果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1.2024年航空港区洧川镇湾里河村村内道路基础设施建设项目，计划投资120万元；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2.2025年航空港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区大马乡马古岗村省派第一书记专项资金新建道路项目，计划投资57.444783万元；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3.第一批已批复的全区项目管理费增加31.555217万元。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以上3项合计209万元。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、资金使用单位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本次公告公示的资金使用单位为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中共郑州航空港经济综合实验区工作委员会农村工作领导小组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、监督电话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监督举报电话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郑州航空港经济综合实验区财政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：0371-86198003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郑州航空港经济综合实验区社会事业局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：0371-56591752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bidi w:val="0"/>
        <w:spacing w:beforeAutospacing="0" w:afterAutospacing="0" w:line="560" w:lineRule="exact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topLinePunct w:val="0"/>
        <w:bidi w:val="0"/>
        <w:spacing w:beforeAutospacing="0" w:afterAutospacing="0" w:line="560" w:lineRule="exact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2025年8月12日                  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NjAzZDcyNjg2ZWU2NWM5M2QzYTMwOWEzOGMwMTcifQ=="/>
  </w:docVars>
  <w:rsids>
    <w:rsidRoot w:val="00000000"/>
    <w:rsid w:val="039C4832"/>
    <w:rsid w:val="05224545"/>
    <w:rsid w:val="05907649"/>
    <w:rsid w:val="07B46110"/>
    <w:rsid w:val="08ED1539"/>
    <w:rsid w:val="0C345318"/>
    <w:rsid w:val="10047513"/>
    <w:rsid w:val="13016DA0"/>
    <w:rsid w:val="1342265B"/>
    <w:rsid w:val="1D6C106B"/>
    <w:rsid w:val="1E23671D"/>
    <w:rsid w:val="26C37A24"/>
    <w:rsid w:val="27BA1877"/>
    <w:rsid w:val="28671594"/>
    <w:rsid w:val="29617F3C"/>
    <w:rsid w:val="2B59542D"/>
    <w:rsid w:val="2D412F5A"/>
    <w:rsid w:val="2E06321B"/>
    <w:rsid w:val="2E8F465D"/>
    <w:rsid w:val="2F013849"/>
    <w:rsid w:val="36FD4A2A"/>
    <w:rsid w:val="3C4651AD"/>
    <w:rsid w:val="3FFF0CA5"/>
    <w:rsid w:val="44973573"/>
    <w:rsid w:val="4B036567"/>
    <w:rsid w:val="4D412475"/>
    <w:rsid w:val="4F960C2C"/>
    <w:rsid w:val="57697097"/>
    <w:rsid w:val="5EE74D8D"/>
    <w:rsid w:val="5EEE3E9C"/>
    <w:rsid w:val="690B1EE9"/>
    <w:rsid w:val="6D501A39"/>
    <w:rsid w:val="716C5DC0"/>
    <w:rsid w:val="72533209"/>
    <w:rsid w:val="7CFA5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755</Characters>
  <Lines>0</Lines>
  <Paragraphs>0</Paragraphs>
  <TotalTime>2</TotalTime>
  <ScaleCrop>false</ScaleCrop>
  <LinksUpToDate>false</LinksUpToDate>
  <CharactersWithSpaces>808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来自金星的猪</cp:lastModifiedBy>
  <cp:lastPrinted>2025-08-12T09:15:00Z</cp:lastPrinted>
  <dcterms:modified xsi:type="dcterms:W3CDTF">2025-08-13T07:50:01Z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0AAC4CD54B37435294C953D0F512D4E5_13</vt:lpwstr>
  </property>
  <property fmtid="{D5CDD505-2E9C-101B-9397-08002B2CF9AE}" pid="4" name="KSOTemplateDocerSaveRecord">
    <vt:lpwstr>eyJoZGlkIjoiYzE2NjQ5MTczOGExZmFkYjI3YzU0MDljZmE3NTEzMDQifQ==</vt:lpwstr>
  </property>
</Properties>
</file>