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3D7A7">
      <w:pPr>
        <w:jc w:val="center"/>
        <w:rPr>
          <w:rFonts w:hint="default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研学活动课程安排表</w:t>
      </w:r>
    </w:p>
    <w:tbl>
      <w:tblPr>
        <w:tblStyle w:val="6"/>
        <w:tblW w:w="1014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1372"/>
        <w:gridCol w:w="1179"/>
        <w:gridCol w:w="6135"/>
      </w:tblGrid>
      <w:tr w14:paraId="065855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459" w:type="dxa"/>
            <w:vAlign w:val="center"/>
          </w:tcPr>
          <w:p w14:paraId="57658D7E">
            <w:pPr>
              <w:pStyle w:val="5"/>
              <w:spacing w:before="212" w:line="240" w:lineRule="auto"/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  <w:spacing w:val="-11"/>
              </w:rPr>
              <w:t>时间</w:t>
            </w:r>
          </w:p>
        </w:tc>
        <w:tc>
          <w:tcPr>
            <w:tcW w:w="1372" w:type="dxa"/>
            <w:vAlign w:val="center"/>
          </w:tcPr>
          <w:p w14:paraId="0F27CA6D">
            <w:pPr>
              <w:pStyle w:val="5"/>
              <w:spacing w:before="212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pacing w:val="-7"/>
              </w:rPr>
              <w:t>项目</w:t>
            </w:r>
          </w:p>
        </w:tc>
        <w:tc>
          <w:tcPr>
            <w:tcW w:w="7314" w:type="dxa"/>
            <w:gridSpan w:val="2"/>
            <w:vAlign w:val="center"/>
          </w:tcPr>
          <w:p w14:paraId="04ABA4BA">
            <w:pPr>
              <w:pStyle w:val="5"/>
              <w:spacing w:before="212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课程内容</w:t>
            </w:r>
          </w:p>
        </w:tc>
      </w:tr>
      <w:tr w14:paraId="252CED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459" w:type="dxa"/>
            <w:vAlign w:val="center"/>
          </w:tcPr>
          <w:p w14:paraId="64199172">
            <w:pPr>
              <w:spacing w:before="180" w:line="240" w:lineRule="auto"/>
              <w:ind w:left="213"/>
              <w:jc w:val="center"/>
              <w:rPr>
                <w:rFonts w:hint="eastAsia" w:ascii="宋体" w:hAnsi="宋体" w:eastAsia="宋体" w:cs="宋体"/>
                <w:spacing w:val="1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position w:val="2"/>
                <w:sz w:val="21"/>
                <w:szCs w:val="21"/>
                <w:lang w:val="en-US" w:eastAsia="zh-CN"/>
              </w:rPr>
              <w:t>07:00-07:30</w:t>
            </w:r>
          </w:p>
        </w:tc>
        <w:tc>
          <w:tcPr>
            <w:tcW w:w="8686" w:type="dxa"/>
            <w:gridSpan w:val="3"/>
            <w:vAlign w:val="center"/>
          </w:tcPr>
          <w:p w14:paraId="658D9BA1">
            <w:pPr>
              <w:pStyle w:val="5"/>
              <w:spacing w:before="186" w:line="240" w:lineRule="auto"/>
              <w:ind w:left="1727" w:leftChars="0" w:hanging="1727" w:hangingChars="778"/>
              <w:jc w:val="center"/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>学校集合，整队，开营仪式</w:t>
            </w:r>
          </w:p>
        </w:tc>
      </w:tr>
      <w:tr w14:paraId="162F0A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59" w:type="dxa"/>
            <w:vAlign w:val="center"/>
          </w:tcPr>
          <w:p w14:paraId="25D46DBC">
            <w:pPr>
              <w:spacing w:before="180" w:line="240" w:lineRule="auto"/>
              <w:ind w:left="21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position w:val="2"/>
                <w:sz w:val="21"/>
                <w:szCs w:val="21"/>
              </w:rPr>
              <w:t>07:30-09:00</w:t>
            </w:r>
          </w:p>
        </w:tc>
        <w:tc>
          <w:tcPr>
            <w:tcW w:w="8686" w:type="dxa"/>
            <w:gridSpan w:val="3"/>
            <w:vAlign w:val="center"/>
          </w:tcPr>
          <w:p w14:paraId="4886C68C">
            <w:pPr>
              <w:pStyle w:val="5"/>
              <w:spacing w:before="186" w:line="240" w:lineRule="auto"/>
              <w:ind w:left="1534" w:leftChars="0" w:hanging="1534" w:hangingChars="69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乘车前往林州市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eastAsia="zh-CN"/>
              </w:rPr>
              <w:t>水河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村</w:t>
            </w:r>
          </w:p>
        </w:tc>
      </w:tr>
      <w:tr w14:paraId="127EF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459" w:type="dxa"/>
            <w:vAlign w:val="center"/>
          </w:tcPr>
          <w:p w14:paraId="1FA8010B">
            <w:pPr>
              <w:spacing w:before="73" w:line="240" w:lineRule="auto"/>
              <w:ind w:left="21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position w:val="2"/>
                <w:sz w:val="21"/>
                <w:szCs w:val="21"/>
              </w:rPr>
              <w:t>09:00-1</w:t>
            </w:r>
            <w:r>
              <w:rPr>
                <w:rFonts w:hint="eastAsia" w:ascii="宋体" w:hAnsi="宋体" w:eastAsia="宋体" w:cs="宋体"/>
                <w:spacing w:val="2"/>
                <w:position w:val="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2"/>
                <w:position w:val="2"/>
                <w:sz w:val="21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spacing w:val="2"/>
                <w:position w:val="2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position w:val="2"/>
                <w:sz w:val="21"/>
                <w:szCs w:val="21"/>
              </w:rPr>
              <w:t>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vAlign w:val="center"/>
          </w:tcPr>
          <w:p w14:paraId="6E0F83CC">
            <w:pPr>
              <w:pStyle w:val="5"/>
              <w:spacing w:before="78" w:line="240" w:lineRule="auto"/>
              <w:ind w:left="19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践行红旗渠精神</w:t>
            </w:r>
          </w:p>
        </w:tc>
        <w:tc>
          <w:tcPr>
            <w:tcW w:w="7314" w:type="dxa"/>
            <w:gridSpan w:val="2"/>
            <w:vAlign w:val="center"/>
          </w:tcPr>
          <w:p w14:paraId="4C55311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9" w:line="240" w:lineRule="auto"/>
              <w:ind w:left="130" w:right="204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沿红旗渠一干渠徒步约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lang w:val="en-US" w:eastAsia="zh-CN"/>
              </w:rPr>
              <w:t>6.5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公里，以实际行动践</w:t>
            </w:r>
            <w:r>
              <w:rPr>
                <w:rFonts w:hint="eastAsia" w:ascii="宋体" w:hAnsi="宋体" w:eastAsia="宋体" w:cs="宋体"/>
                <w:spacing w:val="1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行红旗渠，体验红旗渠艰苦奋斗精神。</w:t>
            </w:r>
          </w:p>
        </w:tc>
      </w:tr>
      <w:tr w14:paraId="5A0AC5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78DE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</w:rPr>
              <w:t>12:00-14:00</w:t>
            </w:r>
          </w:p>
        </w:tc>
        <w:tc>
          <w:tcPr>
            <w:tcW w:w="8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98B9094">
            <w:pPr>
              <w:pStyle w:val="5"/>
              <w:spacing w:before="198" w:line="240" w:lineRule="auto"/>
              <w:ind w:left="127" w:right="262" w:hanging="1"/>
              <w:jc w:val="center"/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午餐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lang w:val="en-US" w:eastAsia="zh-CN"/>
              </w:rPr>
              <w:t>桌餐：十菜一汤，大米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lang w:eastAsia="zh-CN"/>
              </w:rPr>
              <w:t>）</w:t>
            </w:r>
          </w:p>
        </w:tc>
      </w:tr>
      <w:tr w14:paraId="1AEED9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459" w:type="dxa"/>
            <w:vMerge w:val="restart"/>
            <w:tcBorders>
              <w:top w:val="single" w:color="auto" w:sz="4" w:space="0"/>
            </w:tcBorders>
            <w:vAlign w:val="center"/>
          </w:tcPr>
          <w:p w14:paraId="15612D87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</w:rPr>
              <w:t>14:00-16:</w:t>
            </w: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</w:rPr>
              <w:t>0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</w:tcBorders>
            <w:vAlign w:val="center"/>
          </w:tcPr>
          <w:p w14:paraId="591ED27B">
            <w:pPr>
              <w:pStyle w:val="5"/>
              <w:spacing w:before="71" w:line="240" w:lineRule="auto"/>
              <w:ind w:left="609" w:leftChars="0" w:hanging="609" w:hangingChars="299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eastAsia="zh-CN"/>
              </w:rPr>
              <w:t>素质拓展</w:t>
            </w:r>
          </w:p>
        </w:tc>
        <w:tc>
          <w:tcPr>
            <w:tcW w:w="1179" w:type="dxa"/>
            <w:vAlign w:val="center"/>
          </w:tcPr>
          <w:p w14:paraId="440BAEB8">
            <w:pPr>
              <w:pStyle w:val="5"/>
              <w:spacing w:before="78" w:line="240" w:lineRule="auto"/>
              <w:ind w:left="513" w:leftChars="0" w:hanging="513" w:hangingChars="242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丛林穿越</w:t>
            </w:r>
          </w:p>
        </w:tc>
        <w:tc>
          <w:tcPr>
            <w:tcW w:w="6135" w:type="dxa"/>
            <w:vAlign w:val="center"/>
          </w:tcPr>
          <w:p w14:paraId="5CE27DB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240" w:lineRule="auto"/>
              <w:ind w:left="130" w:right="204" w:firstLine="6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攀爬绳网、高空吊桥、高空滑梯、穿越隧道，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72727"/>
                <w:spacing w:val="0"/>
                <w:sz w:val="21"/>
                <w:szCs w:val="21"/>
                <w:u w:val="none"/>
                <w:shd w:val="clear" w:fill="FFFFFF"/>
              </w:rPr>
              <w:t>克服恐惧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72727"/>
                <w:spacing w:val="0"/>
                <w:sz w:val="21"/>
                <w:szCs w:val="21"/>
                <w:u w:val="none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72727"/>
                <w:spacing w:val="0"/>
                <w:sz w:val="21"/>
                <w:szCs w:val="21"/>
                <w:u w:val="none"/>
                <w:shd w:val="clear" w:fill="FFFFFF"/>
              </w:rPr>
              <w:t>认识自我，战胜自我</w:t>
            </w:r>
          </w:p>
        </w:tc>
      </w:tr>
      <w:tr w14:paraId="14FC53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1459" w:type="dxa"/>
            <w:vMerge w:val="continue"/>
            <w:vAlign w:val="center"/>
          </w:tcPr>
          <w:p w14:paraId="58DE754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vMerge w:val="continue"/>
            <w:vAlign w:val="center"/>
          </w:tcPr>
          <w:p w14:paraId="75F82D64">
            <w:pPr>
              <w:pStyle w:val="5"/>
              <w:spacing w:before="71" w:line="240" w:lineRule="auto"/>
              <w:ind w:left="64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4DAB0213">
            <w:pPr>
              <w:pStyle w:val="5"/>
              <w:spacing w:before="78" w:line="240" w:lineRule="auto"/>
              <w:ind w:left="513" w:leftChars="0" w:hanging="513" w:hangingChars="24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精准射击</w:t>
            </w:r>
          </w:p>
        </w:tc>
        <w:tc>
          <w:tcPr>
            <w:tcW w:w="6135" w:type="dxa"/>
            <w:vAlign w:val="center"/>
          </w:tcPr>
          <w:p w14:paraId="51393E6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0" w:line="240" w:lineRule="auto"/>
              <w:ind w:left="130" w:right="204" w:firstLine="6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需要聚精会神，极度专注去瞄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准靶心，如果有丝毫的思绪不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集中，就会难以达到理想的环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数，甚至会出现脱靶的情况，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所以在射击过程中定要有高度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集中的注意</w:t>
            </w:r>
          </w:p>
        </w:tc>
      </w:tr>
      <w:tr w14:paraId="39024E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1459" w:type="dxa"/>
            <w:vMerge w:val="continue"/>
            <w:vAlign w:val="center"/>
          </w:tcPr>
          <w:p w14:paraId="269AC0E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72" w:type="dxa"/>
            <w:vMerge w:val="continue"/>
            <w:vAlign w:val="center"/>
          </w:tcPr>
          <w:p w14:paraId="6886725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79" w:type="dxa"/>
            <w:vAlign w:val="center"/>
          </w:tcPr>
          <w:p w14:paraId="36314D66">
            <w:pPr>
              <w:pStyle w:val="5"/>
              <w:spacing w:before="78" w:line="240" w:lineRule="auto"/>
              <w:ind w:left="724" w:leftChars="0" w:hanging="724" w:hangingChars="35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射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箭</w:t>
            </w:r>
          </w:p>
        </w:tc>
        <w:tc>
          <w:tcPr>
            <w:tcW w:w="6135" w:type="dxa"/>
            <w:vAlign w:val="center"/>
          </w:tcPr>
          <w:p w14:paraId="281D2A9E">
            <w:pPr>
              <w:pStyle w:val="5"/>
              <w:spacing w:before="199" w:line="240" w:lineRule="auto"/>
              <w:ind w:left="130" w:right="20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不仅是体质和射箭技术的训练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,更是心理品质和心理定向的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训练。射箭是柔和的运动，射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箭强调端体正与直线对称</w:t>
            </w:r>
          </w:p>
        </w:tc>
      </w:tr>
      <w:tr w14:paraId="406F6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459" w:type="dxa"/>
            <w:vAlign w:val="center"/>
          </w:tcPr>
          <w:p w14:paraId="68C3A131">
            <w:pPr>
              <w:spacing w:before="202" w:line="240" w:lineRule="auto"/>
              <w:ind w:right="38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</w:rPr>
              <w:t>16:</w:t>
            </w: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position w:val="2"/>
                <w:sz w:val="21"/>
                <w:szCs w:val="21"/>
              </w:rPr>
              <w:t>0-17:00</w:t>
            </w:r>
          </w:p>
        </w:tc>
        <w:tc>
          <w:tcPr>
            <w:tcW w:w="8686" w:type="dxa"/>
            <w:gridSpan w:val="3"/>
            <w:vAlign w:val="center"/>
          </w:tcPr>
          <w:p w14:paraId="7B29DC15">
            <w:pPr>
              <w:pStyle w:val="5"/>
              <w:spacing w:before="139" w:line="240" w:lineRule="auto"/>
              <w:ind w:left="2064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乘车前往运动森林公园拍照合影</w:t>
            </w:r>
          </w:p>
        </w:tc>
      </w:tr>
      <w:tr w14:paraId="70E9EC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59" w:type="dxa"/>
            <w:vAlign w:val="center"/>
          </w:tcPr>
          <w:p w14:paraId="393F3FA3">
            <w:pPr>
              <w:spacing w:before="239" w:line="240" w:lineRule="auto"/>
              <w:ind w:right="3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position w:val="2"/>
                <w:sz w:val="21"/>
                <w:szCs w:val="21"/>
              </w:rPr>
              <w:t>17:30-18:30</w:t>
            </w:r>
          </w:p>
        </w:tc>
        <w:tc>
          <w:tcPr>
            <w:tcW w:w="8686" w:type="dxa"/>
            <w:gridSpan w:val="3"/>
            <w:vAlign w:val="center"/>
          </w:tcPr>
          <w:p w14:paraId="4F800179">
            <w:pPr>
              <w:pStyle w:val="5"/>
              <w:spacing w:before="175" w:line="240" w:lineRule="auto"/>
              <w:ind w:left="28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安全乘车返回学校</w:t>
            </w:r>
          </w:p>
        </w:tc>
      </w:tr>
    </w:tbl>
    <w:p w14:paraId="77A4D497">
      <w:pPr>
        <w:jc w:val="left"/>
        <w:rPr>
          <w:rFonts w:hint="default" w:ascii="方正小标宋_GBK" w:hAnsi="方正小标宋_GBK" w:eastAsia="方正小标宋_GBK" w:cs="方正小标宋_GBK"/>
          <w:sz w:val="40"/>
          <w:szCs w:val="48"/>
          <w:lang w:val="en-US" w:eastAsia="zh-CN"/>
        </w:rPr>
      </w:pPr>
    </w:p>
    <w:sectPr>
      <w:pgSz w:w="11906" w:h="16838"/>
      <w:pgMar w:top="1440" w:right="850" w:bottom="144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TQ0NmIyNTYxZDBmNWUzMjc4ZjRkNmI0NDVlMmUifQ=="/>
  </w:docVars>
  <w:rsids>
    <w:rsidRoot w:val="27BC6117"/>
    <w:rsid w:val="0003758F"/>
    <w:rsid w:val="001E76CC"/>
    <w:rsid w:val="00423F4B"/>
    <w:rsid w:val="00555F5B"/>
    <w:rsid w:val="00D42EE9"/>
    <w:rsid w:val="0633566D"/>
    <w:rsid w:val="06B9584E"/>
    <w:rsid w:val="074A02C9"/>
    <w:rsid w:val="078D51AA"/>
    <w:rsid w:val="09F829B3"/>
    <w:rsid w:val="0D664457"/>
    <w:rsid w:val="1E0A4D7D"/>
    <w:rsid w:val="1EB727C2"/>
    <w:rsid w:val="25845D26"/>
    <w:rsid w:val="25B51316"/>
    <w:rsid w:val="2626310D"/>
    <w:rsid w:val="27BC6117"/>
    <w:rsid w:val="28C91D58"/>
    <w:rsid w:val="2ACF395F"/>
    <w:rsid w:val="2B0176A1"/>
    <w:rsid w:val="2E0C1158"/>
    <w:rsid w:val="301B5BB4"/>
    <w:rsid w:val="313B1352"/>
    <w:rsid w:val="34244458"/>
    <w:rsid w:val="34D46033"/>
    <w:rsid w:val="366D6476"/>
    <w:rsid w:val="37E52A8A"/>
    <w:rsid w:val="3A443B62"/>
    <w:rsid w:val="3D262FCD"/>
    <w:rsid w:val="3DEF7B63"/>
    <w:rsid w:val="40E44660"/>
    <w:rsid w:val="41623345"/>
    <w:rsid w:val="4272294E"/>
    <w:rsid w:val="46787D0B"/>
    <w:rsid w:val="48B77AA5"/>
    <w:rsid w:val="4E2F77EF"/>
    <w:rsid w:val="5199107C"/>
    <w:rsid w:val="570E6B08"/>
    <w:rsid w:val="5FE00058"/>
    <w:rsid w:val="60CA34A7"/>
    <w:rsid w:val="6AAD0AAD"/>
    <w:rsid w:val="73DB300C"/>
    <w:rsid w:val="7B972852"/>
    <w:rsid w:val="7CF80343"/>
    <w:rsid w:val="7DB15A97"/>
    <w:rsid w:val="7DF2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_&#22521;&#35757;&#21512;&#21516;-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1_培训合同-.docx</Template>
  <Pages>1</Pages>
  <Words>172</Words>
  <Characters>211</Characters>
  <Lines>6</Lines>
  <Paragraphs>1</Paragraphs>
  <TotalTime>1</TotalTime>
  <ScaleCrop>false</ScaleCrop>
  <LinksUpToDate>false</LinksUpToDate>
  <CharactersWithSpaces>214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2024-04-10T10:14:00Z</dcterms:created>
  <dc:creator>Angel^_^</dc:creator>
  <cp:lastModifiedBy>又又</cp:lastModifiedBy>
  <dcterms:modified xsi:type="dcterms:W3CDTF">2025-12-03T06:32:49Z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45496CE2D3544E55B90BB47ABDAAA7AF_13</vt:lpwstr>
  </property>
  <property fmtid="{D5CDD505-2E9C-101B-9397-08002B2CF9AE}" pid="4" name="KSOTemplateDocerSaveRecord">
    <vt:lpwstr>eyJoZGlkIjoiNTFjYmYxMDA5YTEwMDE5ODlhMzBjY2ZjNTUyZjgwYzkiLCJ1c2VySWQiOiI3NDk4MjA3MDgifQ==</vt:lpwstr>
  </property>
</Properties>
</file>