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6286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default" w:ascii="CESI黑体-GB2312" w:hAnsi="CESI黑体-GB2312" w:eastAsia="CESI黑体-GB2312" w:cs="CESI黑体-GB2312"/>
          <w:color w:val="000000"/>
          <w:spacing w:val="0"/>
          <w:sz w:val="24"/>
          <w:szCs w:val="24"/>
        </w:rPr>
        <w:t>公租房动态管理</w:t>
      </w:r>
    </w:p>
    <w:p w14:paraId="552BE978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如何续交租金？</w:t>
      </w:r>
    </w:p>
    <w:p w14:paraId="4D59460F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1.工作人员定期至小区现场收缴租金，具体时间会提前通知（小区宣传栏内张贴等方式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）；</w:t>
      </w:r>
    </w:p>
    <w:p w14:paraId="451D2EA0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2.自行交纳租金可至安阳市公共租赁住房服务中心办理；（地址：中州路与文源街交叉口向西50米北侧，电话：5036903）；</w:t>
      </w:r>
    </w:p>
    <w:p w14:paraId="0A349563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3.下一步我中心将推行公租房APP进行线上交纳租金，具体流程将在小区及各媒体进行宣传。</w:t>
      </w:r>
    </w:p>
    <w:p w14:paraId="12ECCC47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公租房户名变更怎么办？</w:t>
      </w:r>
    </w:p>
    <w:p w14:paraId="21A5A397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公租房申请人已故，其共同申请人持本人身份证、原申请人死亡证明和合同（公租房协议书或管理册）在社区、办事处核对进行初审，区住房保障部门复审后进行联席会议信息比对，对符合条件的填写《安阳市市区保障性住房户名变更表》给予变更。</w:t>
      </w:r>
    </w:p>
    <w:p w14:paraId="670DE821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保障资格变更怎么办？</w:t>
      </w:r>
    </w:p>
    <w:p w14:paraId="087EBC73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保障对象持本人身份证、家庭所有申请人员收入证明和合同（公租房协议书或管理册）在社区、办事处核对进行初审，区住房保障部门复审后进行联席会议信息比对，对符合条件的给予变更。</w:t>
      </w:r>
    </w:p>
    <w:p w14:paraId="2610E3AB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公租房年度复核怎么进行？</w:t>
      </w:r>
    </w:p>
    <w:p w14:paraId="39789B3A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我市公租房年度复核工作每年进行两次，分别在三月和九月，保障对象持本人身份证、近期交纳租金票据和合同（公租房协议书或管理册）在申请地所在辖区填写《安阳市市区公共租赁住房保障复核表》，不用提供任何材料复印件（有人口、收入、房产等变化的除外）。</w:t>
      </w:r>
    </w:p>
    <w:p w14:paraId="0B50CBBD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住房租赁补贴怎么发放？</w:t>
      </w:r>
    </w:p>
    <w:p w14:paraId="277F1250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通过保障对象惠民惠农发财政补贴资金“一卡通”进行发放，每季度发放一次。</w:t>
      </w:r>
    </w:p>
    <w:p w14:paraId="18EE14CB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Arial" w:eastAsia="仿宋_GB2312" w:cs="仿宋_GB2312"/>
          <w:color w:val="000000"/>
          <w:spacing w:val="0"/>
          <w:sz w:val="24"/>
          <w:szCs w:val="24"/>
        </w:rPr>
        <w:t>＊</w:t>
      </w:r>
      <w:r>
        <w:rPr>
          <w:rStyle w:val="5"/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发现公租房转借转租、空置闲置行为怎么举报？</w:t>
      </w:r>
    </w:p>
    <w:p w14:paraId="720F2617"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Calibri" w:hAnsi="Calibri" w:cs="Calibri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24"/>
          <w:szCs w:val="24"/>
        </w:rPr>
        <w:t>可拨打市住房保障服务中心咨询投诉热线：5389280</w:t>
      </w:r>
    </w:p>
    <w:p w14:paraId="79DE5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2026-02-02T08:40:02Z</dcterms:created>
  <dc:creator>Administrator</dc:creator>
  <cp:lastModifiedBy>Loop</cp:lastModifiedBy>
  <dcterms:modified xsi:type="dcterms:W3CDTF">2026-02-02T08:40:25Z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eyJoZGlkIjoiMGM4ZTgyNjI0OTg0ZmQwN2I3OTk1ZDU2MmU2MzVlZjgiLCJ1c2VySWQiOiI3MTcyNTM4MTYifQ==</vt:lpwstr>
  </property>
  <property fmtid="{D5CDD505-2E9C-101B-9397-08002B2CF9AE}" pid="4" name="ICV">
    <vt:lpwstr>33FFC8EAA3F041F19626288D908C7BFB_12</vt:lpwstr>
  </property>
</Properties>
</file>