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26136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龙安区行政复议办事指南</w:t>
      </w:r>
    </w:p>
    <w:p w14:paraId="4F164880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tbl>
      <w:tblPr>
        <w:tblStyle w:val="3"/>
        <w:tblW w:w="9631" w:type="dxa"/>
        <w:tblCellSpacing w:w="15" w:type="dxa"/>
        <w:tblInd w:w="-2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65"/>
        <w:gridCol w:w="7066"/>
      </w:tblGrid>
      <w:tr w14:paraId="1F579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4455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b/>
                <w:bCs/>
              </w:rPr>
            </w:pPr>
            <w:r>
              <w:rPr>
                <w:rFonts w:ascii="仿宋_GB2312" w:eastAsia="仿宋_GB2312" w:cs="仿宋_GB2312"/>
                <w:b/>
                <w:bCs/>
                <w:color w:val="333333"/>
                <w:sz w:val="31"/>
                <w:szCs w:val="31"/>
              </w:rPr>
              <w:t>受理部门</w:t>
            </w:r>
          </w:p>
        </w:tc>
        <w:tc>
          <w:tcPr>
            <w:tcW w:w="7021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7B46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安阳市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eastAsia="zh-CN"/>
              </w:rPr>
              <w:t>龙安区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司法局</w:t>
            </w:r>
          </w:p>
        </w:tc>
      </w:tr>
      <w:tr w14:paraId="60EC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DCE9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b/>
                <w:bCs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333333"/>
                <w:sz w:val="31"/>
                <w:szCs w:val="31"/>
              </w:rPr>
              <w:t>受理地点</w:t>
            </w:r>
          </w:p>
        </w:tc>
        <w:tc>
          <w:tcPr>
            <w:tcW w:w="7021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FE2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</w:pP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eastAsia="zh-CN"/>
              </w:rPr>
              <w:t>安阳市龙安区龙云街57号(龙安区政府南门向西100米路南三楼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eastAsia="zh-CN"/>
              </w:rPr>
              <w:t>龙安区司法局311房间)</w:t>
            </w:r>
          </w:p>
        </w:tc>
      </w:tr>
      <w:tr w14:paraId="0448A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C0BA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rFonts w:hint="eastAsia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333333"/>
                <w:sz w:val="31"/>
                <w:szCs w:val="31"/>
              </w:rPr>
              <w:t>联系</w:t>
            </w:r>
            <w:r>
              <w:rPr>
                <w:rFonts w:hint="eastAsia" w:ascii="仿宋_GB2312" w:eastAsia="仿宋_GB2312" w:cs="仿宋_GB2312"/>
                <w:b/>
                <w:bCs/>
                <w:color w:val="333333"/>
                <w:sz w:val="31"/>
                <w:szCs w:val="31"/>
                <w:lang w:val="en-US" w:eastAsia="zh-CN"/>
              </w:rPr>
              <w:t>电话</w:t>
            </w:r>
            <w:bookmarkStart w:id="0" w:name="_GoBack"/>
            <w:bookmarkEnd w:id="0"/>
          </w:p>
        </w:tc>
        <w:tc>
          <w:tcPr>
            <w:tcW w:w="7021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901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eastAsia="zh-CN"/>
              </w:rPr>
              <w:t>0372-5022092</w:t>
            </w:r>
          </w:p>
        </w:tc>
      </w:tr>
      <w:tr w14:paraId="7CEE3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A9D0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b/>
                <w:bCs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333333"/>
                <w:sz w:val="31"/>
                <w:szCs w:val="31"/>
              </w:rPr>
              <w:t>受理时间</w:t>
            </w:r>
          </w:p>
        </w:tc>
        <w:tc>
          <w:tcPr>
            <w:tcW w:w="7021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CE5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法定工作日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周一至周五（上午8：30-1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2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: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0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0，下午1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4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:30-1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8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: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0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0）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eastAsia="zh-CN"/>
              </w:rPr>
              <w:t>，</w:t>
            </w: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  <w:lang w:val="en-US" w:eastAsia="zh-CN"/>
              </w:rPr>
              <w:t>节假日除外。</w:t>
            </w:r>
          </w:p>
        </w:tc>
      </w:tr>
      <w:tr w14:paraId="7A804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50F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b/>
                <w:bCs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333333"/>
                <w:sz w:val="31"/>
                <w:szCs w:val="31"/>
              </w:rPr>
              <w:t>办理期限</w:t>
            </w:r>
          </w:p>
        </w:tc>
        <w:tc>
          <w:tcPr>
            <w:tcW w:w="7021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452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firstLine="0"/>
              <w:jc w:val="center"/>
              <w:textAlignment w:val="auto"/>
            </w:pP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根据《中华人民共和国行政复议法》规定期限审理</w:t>
            </w:r>
          </w:p>
        </w:tc>
      </w:tr>
      <w:tr w14:paraId="124E9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20" w:type="dxa"/>
            <w:tcBorders>
              <w:top w:val="nil"/>
              <w:left w:val="inset" w:color="000000" w:sz="6" w:space="0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7DF6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  <w:rPr>
                <w:b/>
                <w:bCs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333333"/>
                <w:sz w:val="31"/>
                <w:szCs w:val="31"/>
              </w:rPr>
              <w:t>收费标准及依据</w:t>
            </w:r>
          </w:p>
        </w:tc>
        <w:tc>
          <w:tcPr>
            <w:tcW w:w="7021" w:type="dxa"/>
            <w:tcBorders>
              <w:top w:val="nil"/>
              <w:left w:val="nil"/>
              <w:bottom w:val="inset" w:color="000000" w:sz="6" w:space="0"/>
              <w:right w:val="in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EAE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firstLine="0"/>
              <w:jc w:val="center"/>
              <w:textAlignment w:val="auto"/>
            </w:pPr>
            <w:r>
              <w:rPr>
                <w:rFonts w:hint="eastAsia" w:ascii="仿宋_GB2312" w:eastAsia="仿宋_GB2312" w:cs="仿宋_GB2312"/>
                <w:color w:val="333333"/>
                <w:sz w:val="31"/>
                <w:szCs w:val="31"/>
              </w:rPr>
              <w:t>无需收费</w:t>
            </w:r>
          </w:p>
        </w:tc>
      </w:tr>
    </w:tbl>
    <w:p w14:paraId="68DDC757">
      <w:pPr>
        <w:pStyle w:val="2"/>
        <w:keepNext w:val="0"/>
        <w:keepLines w:val="0"/>
        <w:widowControl/>
        <w:suppressLineNumbers w:val="0"/>
      </w:pPr>
      <w:r>
        <w:t> </w:t>
      </w:r>
    </w:p>
    <w:p w14:paraId="6806EE00"/>
    <w:sectPr>
      <w:pgSz w:w="11906" w:h="16838"/>
      <w:pgMar w:top="1440" w:right="1191" w:bottom="144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EF96968"/>
    <w:rsid w:val="2D66323B"/>
    <w:rsid w:val="2F081149"/>
    <w:rsid w:val="610E2A5F"/>
    <w:rsid w:val="64A25540"/>
    <w:rsid w:val="CEF96968"/>
    <w:rsid w:val="DBBFA06F"/>
    <w:rsid w:val="EF95D9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214</Characters>
  <Lines>0</Lines>
  <Paragraphs>0</Paragraphs>
  <TotalTime>2</TotalTime>
  <ScaleCrop>false</ScaleCrop>
  <LinksUpToDate>false</LinksUpToDate>
  <CharactersWithSpaces>221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2021-04-16T11:11:00Z</dcterms:created>
  <dc:creator>sugon</dc:creator>
  <cp:lastModifiedBy>Echo</cp:lastModifiedBy>
  <cp:lastPrinted>2022-02-14T07:37:00Z</cp:lastPrinted>
  <dcterms:modified xsi:type="dcterms:W3CDTF">2026-03-13T01:55:03Z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82035A5CC2234963A4B9084BE4179584</vt:lpwstr>
  </property>
  <property fmtid="{D5CDD505-2E9C-101B-9397-08002B2CF9AE}" pid="4" name="KSOTemplateDocerSaveRecord">
    <vt:lpwstr>eyJoZGlkIjoiNjRkZTcwMjdmYjdkZjcwMjVkMjUzMWMyZjA0ODRjYTEiLCJ1c2VySWQiOiIzMjkyMDIyODQifQ==</vt:lpwstr>
  </property>
</Properties>
</file>