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20192">
      <w:pPr>
        <w:snapToGrid w:val="0"/>
        <w:spacing w:line="1000" w:lineRule="exact"/>
        <w:ind w:firstLine="570" w:firstLineChars="115"/>
        <w:rPr>
          <w:rFonts w:hint="eastAsia" w:eastAsia="方正小标宋简体"/>
          <w:color w:val="FF0000"/>
          <w:spacing w:val="-24"/>
          <w:w w:val="80"/>
          <w:sz w:val="68"/>
          <w:szCs w:val="68"/>
        </w:rPr>
      </w:pPr>
    </w:p>
    <w:p w14:paraId="33208343">
      <w:pPr>
        <w:snapToGrid w:val="0"/>
        <w:spacing w:line="1000" w:lineRule="exact"/>
        <w:rPr>
          <w:rFonts w:hint="eastAsia" w:eastAsia="方正小标宋简体"/>
          <w:color w:val="FF0000"/>
          <w:w w:val="80"/>
          <w:sz w:val="80"/>
          <w:szCs w:val="80"/>
        </w:rPr>
      </w:pPr>
      <w:r>
        <w:rPr>
          <w:rFonts w:hint="eastAsia" w:eastAsia="方正小标宋简体"/>
          <w:color w:val="FF0000"/>
          <w:spacing w:val="79"/>
          <w:w w:val="80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4450715</wp:posOffset>
                </wp:positionH>
                <wp:positionV relativeFrom="paragraph">
                  <wp:posOffset>344805</wp:posOffset>
                </wp:positionV>
                <wp:extent cx="1182370" cy="1222375"/>
                <wp:effectExtent l="5080" t="5080" r="16510" b="698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2370" cy="1222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A9F0A58">
                            <w:pPr>
                              <w:pStyle w:val="3"/>
                              <w:rPr>
                                <w:rFonts w:hint="eastAsia" w:ascii="方正小标宋简体" w:eastAsia="方正小标宋简体"/>
                                <w:color w:val="FF0000"/>
                                <w:w w:val="66"/>
                                <w:sz w:val="104"/>
                                <w:szCs w:val="104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  <w:color w:val="FF0000"/>
                                <w:w w:val="66"/>
                                <w:sz w:val="104"/>
                                <w:szCs w:val="104"/>
                              </w:rPr>
                              <w:t>文件</w:t>
                            </w:r>
                          </w:p>
                          <w:p w14:paraId="68D7ED07">
                            <w:pPr>
                              <w:rPr>
                                <w:rFonts w:hint="eastAsia"/>
                                <w:szCs w:val="10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0.45pt;margin-top:27.15pt;height:96.25pt;width:93.1pt;z-index:-251657216;mso-width-relative:page;mso-height-relative:page;" fillcolor="#FFFFFF" filled="t" stroked="t" coordsize="21600,21600" o:gfxdata="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lw/h5NkAAAAKAQAADwAAAAAAAAABACAAAAAiAAAAZHJzL2Rvd25yZXYu&#10;eG1sUEsBAhQAFAAAAAgAh07iQG6dgG76AQAAKgQAAA4AAAAAAAAAAQAgAAAAKAEAAGRycy9lMm9E&#10;b2MueG1sUEsFBgAAAAAGAAYAWQEAAJQ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 w14:paraId="4A9F0A58">
                      <w:pPr>
                        <w:pStyle w:val="3"/>
                        <w:rPr>
                          <w:rFonts w:hint="eastAsia" w:ascii="方正小标宋简体" w:eastAsia="方正小标宋简体"/>
                          <w:color w:val="FF0000"/>
                          <w:w w:val="66"/>
                          <w:sz w:val="104"/>
                          <w:szCs w:val="104"/>
                        </w:rPr>
                      </w:pPr>
                      <w:r>
                        <w:rPr>
                          <w:rFonts w:hint="eastAsia" w:ascii="方正小标宋简体" w:eastAsia="方正小标宋简体"/>
                          <w:color w:val="FF0000"/>
                          <w:w w:val="66"/>
                          <w:sz w:val="104"/>
                          <w:szCs w:val="104"/>
                        </w:rPr>
                        <w:t>文件</w:t>
                      </w:r>
                    </w:p>
                    <w:p w14:paraId="68D7ED07">
                      <w:pPr>
                        <w:rPr>
                          <w:rFonts w:hint="eastAsia"/>
                          <w:szCs w:val="10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eastAsia="方正小标宋简体"/>
          <w:color w:val="FF0000"/>
          <w:spacing w:val="79"/>
          <w:w w:val="80"/>
          <w:sz w:val="80"/>
          <w:szCs w:val="80"/>
        </w:rPr>
        <w:t>安阳市文峰区教育局</w:t>
      </w:r>
    </w:p>
    <w:p w14:paraId="79AF36F4">
      <w:pPr>
        <w:snapToGrid w:val="0"/>
        <w:spacing w:line="1000" w:lineRule="exact"/>
        <w:rPr>
          <w:rFonts w:hint="eastAsia" w:eastAsia="方正小标宋简体"/>
          <w:color w:val="FF0000"/>
          <w:spacing w:val="79"/>
          <w:w w:val="80"/>
          <w:sz w:val="80"/>
          <w:szCs w:val="80"/>
        </w:rPr>
      </w:pPr>
      <w:r>
        <w:rPr>
          <w:rFonts w:hint="eastAsia" w:eastAsia="方正小标宋简体"/>
          <w:color w:val="FF0000"/>
          <w:spacing w:val="79"/>
          <w:w w:val="80"/>
          <w:sz w:val="80"/>
          <w:szCs w:val="80"/>
        </w:rPr>
        <w:t>安阳市文峰区统计局</w:t>
      </w:r>
    </w:p>
    <w:p w14:paraId="192FB312">
      <w:pPr>
        <w:snapToGrid w:val="0"/>
        <w:spacing w:line="1000" w:lineRule="exact"/>
        <w:rPr>
          <w:rFonts w:hint="eastAsia" w:eastAsia="方正小标宋简体"/>
          <w:color w:val="FF0000"/>
          <w:spacing w:val="79"/>
          <w:w w:val="80"/>
          <w:sz w:val="80"/>
          <w:szCs w:val="80"/>
        </w:rPr>
      </w:pPr>
      <w:r>
        <w:rPr>
          <w:rFonts w:hint="eastAsia" w:eastAsia="方正小标宋简体"/>
          <w:color w:val="FF0000"/>
          <w:spacing w:val="79"/>
          <w:w w:val="80"/>
          <w:sz w:val="80"/>
          <w:szCs w:val="80"/>
        </w:rPr>
        <w:t>安阳市文峰区财政局</w:t>
      </w:r>
    </w:p>
    <w:p w14:paraId="5B6E5E50">
      <w:pPr>
        <w:snapToGrid w:val="0"/>
      </w:pPr>
    </w:p>
    <w:p w14:paraId="0A4D8618">
      <w:pPr>
        <w:snapToGrid w:val="0"/>
      </w:pPr>
    </w:p>
    <w:p w14:paraId="68D85021">
      <w:pPr>
        <w:spacing w:line="600" w:lineRule="exact"/>
        <w:ind w:firstLine="2560" w:firstLineChars="8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文教</w:t>
      </w:r>
      <w:r>
        <w:rPr>
          <w:rFonts w:hint="eastAsia" w:ascii="仿宋_GB2312" w:eastAsia="仿宋_GB2312"/>
          <w:sz w:val="32"/>
          <w:szCs w:val="32"/>
          <w:highlight w:val="none"/>
        </w:rPr>
        <w:t>〔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eastAsia="仿宋_GB2312"/>
          <w:sz w:val="32"/>
          <w:szCs w:val="32"/>
          <w:highlight w:val="none"/>
        </w:rPr>
        <w:t>〕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12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</w:rPr>
        <w:t>号</w:t>
      </w:r>
    </w:p>
    <w:p w14:paraId="48F159B7">
      <w:pPr>
        <w:spacing w:line="600" w:lineRule="exact"/>
        <w:rPr>
          <w:rFonts w:ascii="方正小标宋简体" w:eastAsia="方正小标宋简体"/>
          <w:sz w:val="44"/>
          <w:szCs w:val="4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387985</wp:posOffset>
                </wp:positionV>
                <wp:extent cx="557403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4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5pt;margin-top:30.55pt;height:0pt;width:438.9pt;z-index:251660288;mso-width-relative:page;mso-height-relative:page;" filled="f" stroked="t" coordsize="21600,21600" o:gfxdata="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JwSb3dYAAAAIAQAADwAAAAAAAAABACAAAAAiAAAAZHJzL2Rvd25yZXYueG1sUEsB&#10;AhQAFAAAAAgAh07iQFf52db3AQAA5AMAAA4AAAAAAAAAAQAgAAAAJQEAAGRycy9lMm9Eb2MueG1s&#10;UEsFBgAAAAAGAAYAWQEAAI4FAAAAAA=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56D9EEE0"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33BDF066">
      <w:pPr>
        <w:spacing w:line="600" w:lineRule="exact"/>
        <w:jc w:val="both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安阳市文峰区教育局  安阳市文峰区统计局  安阳市文峰区财政局</w:t>
      </w:r>
    </w:p>
    <w:p w14:paraId="356286D9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年全区教育经费执行情况统计公告</w:t>
      </w:r>
    </w:p>
    <w:p w14:paraId="2442C584">
      <w:pPr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4A2588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一、全区教育经费情况</w:t>
      </w:r>
    </w:p>
    <w:p w14:paraId="32F91A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年，全区教育经费总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投入为53437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比上年减少8.22%</w:t>
      </w:r>
      <w:r>
        <w:rPr>
          <w:rFonts w:hint="eastAsia" w:ascii="仿宋_GB2312" w:hAnsi="仿宋_GB2312" w:eastAsia="仿宋_GB2312" w:cs="仿宋_GB2312"/>
          <w:sz w:val="32"/>
          <w:szCs w:val="32"/>
        </w:rPr>
        <w:t>。其中，国家财政性教育经费（主要包括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一般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公共预算安排的教育经费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政府性基金预算安排的教育经费）为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33788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比上年减少8.34%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D60DD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二、一般公共预算教育经费情况</w:t>
      </w:r>
    </w:p>
    <w:p w14:paraId="3B4FCD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全区一般公共预算教育经费情况</w:t>
      </w:r>
    </w:p>
    <w:p w14:paraId="57AB9D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年全区一般公共预算教育经费（包括教育事业费、基本建设经费和教育费附加）为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25051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万元，比上年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减少8.70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 w14:paraId="67A1C5D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生均一般公共预算教育经费情况</w:t>
      </w:r>
    </w:p>
    <w:p w14:paraId="622902C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按在校学生人数平均的一般公共预算教育经费为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4111.81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元，比上年减少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10.43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%。</w:t>
      </w:r>
    </w:p>
    <w:p w14:paraId="1C0DC5D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生均一般公共预算教育事业费支出情况</w:t>
      </w:r>
    </w:p>
    <w:p w14:paraId="1FFCF9D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全区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按在校学生人数平均的一般公共预算教育事业费支出为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3624.68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元，比上年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减少10.47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%。</w:t>
      </w:r>
    </w:p>
    <w:p w14:paraId="68E1288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生均一般公共预算公用经费支出情况</w:t>
      </w:r>
    </w:p>
    <w:p w14:paraId="23AA80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按在校学生人数平均的一般公共预算公用经费支出为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680.30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元，比上年减少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3.99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%。</w:t>
      </w:r>
    </w:p>
    <w:p w14:paraId="7AEE3D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（五）一般公共预算教育经费占一般公共预算支出比例情况</w:t>
      </w:r>
    </w:p>
    <w:p w14:paraId="664C66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年全区一般公共预算教育经费占一般公共预算支出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148955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万元的比例为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16.82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6F69345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2C1815B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附件：2024年全区教育经费执行情况统计表</w:t>
      </w:r>
    </w:p>
    <w:p w14:paraId="535B7BA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3E70C24">
      <w:pPr>
        <w:rPr>
          <w:rFonts w:hint="eastAsia" w:ascii="仿宋_GB2312" w:hAnsi="仿宋_GB2312" w:eastAsia="仿宋_GB2312" w:cs="仿宋_GB2312"/>
          <w:w w:val="8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安阳市文峰区教育局   安阳市文峰区统计局   安阳市文峰区财政局</w:t>
      </w:r>
    </w:p>
    <w:p w14:paraId="2C405682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4E16A1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18F7503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1DFE7A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0FF0B5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A1F34EB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1A10896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894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515"/>
        <w:gridCol w:w="1350"/>
        <w:gridCol w:w="1335"/>
        <w:gridCol w:w="1605"/>
        <w:gridCol w:w="1470"/>
      </w:tblGrid>
      <w:tr w14:paraId="143DC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1A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60E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08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3BB6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CC1A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5733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1E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94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D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2024年全市教育经费执行情况统计表</w:t>
            </w:r>
          </w:p>
          <w:p w14:paraId="29BD0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9AD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9C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一般公共预算教育经费（亿元）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A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一般公共预算教育经费比上年增长(%)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6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一般公共预算教育经费占一般公共预算支出的比例（%）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E2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生均一般公共预算教育经费（元）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8E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生均一般公共预算教育经费比上年增长(%)</w:t>
            </w:r>
          </w:p>
        </w:tc>
      </w:tr>
      <w:tr w14:paraId="4FE6D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581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792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4B9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EB3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AFE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7,886.80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6F4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-1.03</w:t>
            </w:r>
          </w:p>
        </w:tc>
      </w:tr>
      <w:tr w14:paraId="5B6A0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85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文峰区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C98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74B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8A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16.82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A91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4,111.81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72F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-10.43</w:t>
            </w:r>
          </w:p>
        </w:tc>
      </w:tr>
    </w:tbl>
    <w:p w14:paraId="212B425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06D76F3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38ECB80">
      <w:pPr>
        <w:rPr>
          <w:rFonts w:hint="default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872290-4A8F-41E7-ADFC-03F93F48D50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8607D7F-33C7-4355-B187-8EC27C814A1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5AF544D-FF05-43C9-BA41-EEDF637FF450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B99C052-C53B-4034-8185-4D391566E03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F22F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574088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574088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2NTg0NDZiOWY2ODU5N2FiMjM1OTAxOTQ1MTc2MjEifQ=="/>
  </w:docVars>
  <w:rsids>
    <w:rsidRoot w:val="79840734"/>
    <w:rsid w:val="0182106A"/>
    <w:rsid w:val="03304250"/>
    <w:rsid w:val="04ED064B"/>
    <w:rsid w:val="091244CF"/>
    <w:rsid w:val="0D2173CE"/>
    <w:rsid w:val="0F5D377C"/>
    <w:rsid w:val="12333415"/>
    <w:rsid w:val="12BE3627"/>
    <w:rsid w:val="16155B62"/>
    <w:rsid w:val="17E844E1"/>
    <w:rsid w:val="1D880AB9"/>
    <w:rsid w:val="243C43AB"/>
    <w:rsid w:val="257C53A7"/>
    <w:rsid w:val="25C26F07"/>
    <w:rsid w:val="278478E0"/>
    <w:rsid w:val="27EB05C2"/>
    <w:rsid w:val="2A6505DF"/>
    <w:rsid w:val="2A706BE0"/>
    <w:rsid w:val="2A9E580B"/>
    <w:rsid w:val="300541EB"/>
    <w:rsid w:val="303975B2"/>
    <w:rsid w:val="30AE03DF"/>
    <w:rsid w:val="30F304E8"/>
    <w:rsid w:val="357F51A3"/>
    <w:rsid w:val="37563A66"/>
    <w:rsid w:val="39955536"/>
    <w:rsid w:val="3D915310"/>
    <w:rsid w:val="3EF766B4"/>
    <w:rsid w:val="3F695AC9"/>
    <w:rsid w:val="40EB4D37"/>
    <w:rsid w:val="42EC5DC6"/>
    <w:rsid w:val="444939C5"/>
    <w:rsid w:val="447A08AC"/>
    <w:rsid w:val="45B46040"/>
    <w:rsid w:val="470703F1"/>
    <w:rsid w:val="47503B46"/>
    <w:rsid w:val="4A9B157C"/>
    <w:rsid w:val="4AE457B1"/>
    <w:rsid w:val="4B8D7117"/>
    <w:rsid w:val="4BBF129A"/>
    <w:rsid w:val="4BDF630C"/>
    <w:rsid w:val="4DDB39F7"/>
    <w:rsid w:val="4E2F2707"/>
    <w:rsid w:val="4F416B96"/>
    <w:rsid w:val="51DB77C9"/>
    <w:rsid w:val="548E0C37"/>
    <w:rsid w:val="54D73AF9"/>
    <w:rsid w:val="56CB31E9"/>
    <w:rsid w:val="579B0E0D"/>
    <w:rsid w:val="5838235C"/>
    <w:rsid w:val="5870229A"/>
    <w:rsid w:val="5B072501"/>
    <w:rsid w:val="5B8D4CE0"/>
    <w:rsid w:val="5BF136F2"/>
    <w:rsid w:val="5F7C1291"/>
    <w:rsid w:val="62AD7C47"/>
    <w:rsid w:val="653E3E09"/>
    <w:rsid w:val="66271E35"/>
    <w:rsid w:val="6A2955DE"/>
    <w:rsid w:val="6B23319C"/>
    <w:rsid w:val="6F2D45E9"/>
    <w:rsid w:val="71DB20DB"/>
    <w:rsid w:val="74C36FCE"/>
    <w:rsid w:val="75022074"/>
    <w:rsid w:val="7595453F"/>
    <w:rsid w:val="76136A98"/>
    <w:rsid w:val="76636339"/>
    <w:rsid w:val="7780039E"/>
    <w:rsid w:val="79840734"/>
    <w:rsid w:val="7AEF4E49"/>
    <w:rsid w:val="7F0C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2"/>
    <w:basedOn w:val="1"/>
    <w:autoRedefine/>
    <w:qFormat/>
    <w:uiPriority w:val="0"/>
    <w:pPr>
      <w:spacing w:after="120" w:line="480" w:lineRule="auto"/>
    </w:pPr>
    <w:rPr>
      <w:rFonts w:ascii="Times New Roman" w:hAnsi="Times New Roman"/>
      <w:szCs w:val="20"/>
    </w:rPr>
  </w:style>
  <w:style w:type="paragraph" w:styleId="4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647</Words>
  <Characters>796</Characters>
  <Lines>0</Lines>
  <Paragraphs>0</Paragraphs>
  <TotalTime>9</TotalTime>
  <ScaleCrop>false</ScaleCrop>
  <LinksUpToDate>false</LinksUpToDate>
  <CharactersWithSpaces>808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2022-03-09T07:22:00Z</dcterms:created>
  <dc:creator>Administrator</dc:creator>
  <cp:lastModifiedBy>止境</cp:lastModifiedBy>
  <cp:lastPrinted>2023-03-13T07:51:00Z</cp:lastPrinted>
  <dcterms:modified xsi:type="dcterms:W3CDTF">2026-03-24T01:25:49Z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4A8BED4D23F8451F969E5AF9084B9D79_13</vt:lpwstr>
  </property>
  <property fmtid="{D5CDD505-2E9C-101B-9397-08002B2CF9AE}" pid="4" name="KSOTemplateDocerSaveRecord">
    <vt:lpwstr>eyJoZGlkIjoiN2M0Y2YwNzY3ODliMTE4MmYwZjgyY2ZkOTNmOTg2MzMiLCJ1c2VySWQiOiIzNTg2MjI5NjgifQ==</vt:lpwstr>
  </property>
</Properties>
</file>