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76EA2">
      <w:pPr>
        <w:wordWrap w:val="0"/>
        <w:autoSpaceDE w:val="0"/>
        <w:autoSpaceDN w:val="0"/>
        <w:spacing w:before="0" w:after="0" w:line="894" w:lineRule="exact"/>
        <w:ind w:firstLine="0"/>
        <w:jc w:val="both"/>
        <w:rPr>
          <w:rFonts w:hint="eastAsia" w:ascii="宋体" w:hAnsi="宋体" w:eastAsia="宋体"/>
          <w:color w:val="000000"/>
          <w:sz w:val="69"/>
        </w:rPr>
      </w:pPr>
    </w:p>
    <w:p w14:paraId="49488935">
      <w:pPr>
        <w:wordWrap w:val="0"/>
        <w:autoSpaceDE w:val="0"/>
        <w:autoSpaceDN w:val="0"/>
        <w:spacing w:before="0" w:after="0" w:line="894" w:lineRule="exact"/>
        <w:ind w:firstLine="0"/>
        <w:jc w:val="both"/>
        <w:rPr>
          <w:rFonts w:hint="eastAsia" w:ascii="宋体" w:hAnsi="宋体" w:eastAsia="宋体"/>
          <w:color w:val="000000"/>
          <w:sz w:val="69"/>
        </w:rPr>
      </w:pPr>
    </w:p>
    <w:p w14:paraId="07DDC790">
      <w:pPr>
        <w:wordWrap w:val="0"/>
        <w:autoSpaceDE w:val="0"/>
        <w:autoSpaceDN w:val="0"/>
        <w:spacing w:before="0" w:after="0" w:line="1155" w:lineRule="exact"/>
        <w:ind w:firstLine="680"/>
        <w:jc w:val="center"/>
        <w:rPr>
          <w:sz w:val="69"/>
        </w:rPr>
      </w:pPr>
      <w:r>
        <w:rPr>
          <w:rFonts w:hint="eastAsia" w:ascii="宋体" w:hAnsi="宋体" w:eastAsia="宋体"/>
          <w:b/>
          <w:color w:val="000000"/>
          <w:sz w:val="69"/>
        </w:rPr>
        <w:t>检测报告</w:t>
      </w:r>
    </w:p>
    <w:p w14:paraId="5DD7D0CB">
      <w:pPr>
        <w:wordWrap w:val="0"/>
        <w:autoSpaceDE w:val="0"/>
        <w:autoSpaceDN w:val="0"/>
        <w:spacing w:before="0" w:after="0" w:line="466" w:lineRule="exact"/>
        <w:ind w:firstLine="0"/>
        <w:jc w:val="center"/>
        <w:rPr>
          <w:rFonts w:hint="eastAsia" w:ascii="宋体" w:hAnsi="宋体" w:eastAsia="宋体"/>
          <w:color w:val="000000"/>
          <w:sz w:val="36"/>
        </w:rPr>
      </w:pPr>
    </w:p>
    <w:p w14:paraId="7EE0C8A5">
      <w:pPr>
        <w:wordWrap w:val="0"/>
        <w:autoSpaceDE w:val="0"/>
        <w:autoSpaceDN w:val="0"/>
        <w:spacing w:before="0" w:after="0" w:line="466" w:lineRule="exact"/>
        <w:ind w:firstLine="0"/>
        <w:jc w:val="center"/>
        <w:rPr>
          <w:rFonts w:hint="eastAsia" w:ascii="宋体" w:hAnsi="宋体" w:eastAsia="宋体"/>
          <w:color w:val="000000"/>
          <w:sz w:val="36"/>
        </w:rPr>
      </w:pPr>
    </w:p>
    <w:p w14:paraId="5BAA28AF">
      <w:pPr>
        <w:wordWrap w:val="0"/>
        <w:autoSpaceDE w:val="0"/>
        <w:autoSpaceDN w:val="0"/>
        <w:spacing w:before="0" w:after="0" w:line="466" w:lineRule="exact"/>
        <w:ind w:firstLine="0"/>
        <w:jc w:val="center"/>
        <w:rPr>
          <w:rFonts w:hint="eastAsia" w:ascii="宋体" w:hAnsi="宋体" w:eastAsia="宋体"/>
          <w:color w:val="000000"/>
          <w:sz w:val="36"/>
        </w:rPr>
      </w:pPr>
    </w:p>
    <w:p w14:paraId="7F3B86C5">
      <w:pPr>
        <w:wordWrap w:val="0"/>
        <w:autoSpaceDE w:val="0"/>
        <w:autoSpaceDN w:val="0"/>
        <w:spacing w:before="0" w:after="0" w:line="466" w:lineRule="exact"/>
        <w:ind w:firstLine="0"/>
        <w:jc w:val="center"/>
        <w:rPr>
          <w:rFonts w:hint="eastAsia" w:ascii="宋体" w:hAnsi="宋体" w:eastAsia="宋体"/>
          <w:color w:val="000000"/>
          <w:sz w:val="36"/>
        </w:rPr>
      </w:pPr>
    </w:p>
    <w:p w14:paraId="40B61E5C">
      <w:pPr>
        <w:wordWrap w:val="0"/>
        <w:autoSpaceDE w:val="0"/>
        <w:autoSpaceDN w:val="0"/>
        <w:spacing w:before="0" w:after="0" w:line="466" w:lineRule="exact"/>
        <w:ind w:firstLine="0"/>
        <w:jc w:val="center"/>
        <w:rPr>
          <w:rFonts w:hint="eastAsia" w:ascii="宋体" w:hAnsi="宋体" w:eastAsia="宋体"/>
          <w:color w:val="000000"/>
          <w:sz w:val="36"/>
        </w:rPr>
      </w:pPr>
    </w:p>
    <w:p w14:paraId="28243C7F">
      <w:pPr>
        <w:wordWrap w:val="0"/>
        <w:autoSpaceDE w:val="0"/>
        <w:autoSpaceDN w:val="0"/>
        <w:spacing w:before="0" w:after="0" w:line="466" w:lineRule="exact"/>
        <w:ind w:firstLine="0"/>
        <w:jc w:val="center"/>
        <w:rPr>
          <w:rFonts w:hint="eastAsia" w:ascii="宋体" w:hAnsi="宋体" w:eastAsia="宋体"/>
          <w:color w:val="000000"/>
          <w:sz w:val="36"/>
        </w:rPr>
      </w:pPr>
    </w:p>
    <w:p w14:paraId="6E2DEC97">
      <w:pPr>
        <w:wordWrap w:val="0"/>
        <w:autoSpaceDE w:val="0"/>
        <w:autoSpaceDN w:val="0"/>
        <w:spacing w:before="0" w:after="0" w:line="466" w:lineRule="exact"/>
        <w:ind w:firstLine="0"/>
        <w:jc w:val="center"/>
        <w:rPr>
          <w:rFonts w:hint="eastAsia" w:ascii="宋体" w:hAnsi="宋体" w:eastAsia="宋体"/>
          <w:color w:val="000000"/>
          <w:sz w:val="36"/>
        </w:rPr>
      </w:pPr>
    </w:p>
    <w:p w14:paraId="4E54DC53">
      <w:pPr>
        <w:wordWrap w:val="0"/>
        <w:autoSpaceDE w:val="0"/>
        <w:autoSpaceDN w:val="0"/>
        <w:spacing w:before="0" w:after="0" w:line="466" w:lineRule="exact"/>
        <w:ind w:firstLine="0"/>
        <w:jc w:val="center"/>
        <w:rPr>
          <w:rFonts w:hint="eastAsia" w:ascii="宋体" w:hAnsi="宋体" w:eastAsia="宋体"/>
          <w:color w:val="000000"/>
          <w:sz w:val="36"/>
        </w:rPr>
      </w:pPr>
    </w:p>
    <w:p w14:paraId="6F2D6425">
      <w:pPr>
        <w:keepNext w:val="0"/>
        <w:keepLines w:val="0"/>
        <w:pageBreakBefore w:val="0"/>
        <w:widowControl w:val="0"/>
        <w:kinsoku/>
        <w:wordWrap w:val="0"/>
        <w:overflowPunct/>
        <w:topLinePunct w:val="0"/>
        <w:autoSpaceDE w:val="0"/>
        <w:autoSpaceDN w:val="0"/>
        <w:bidi w:val="0"/>
        <w:adjustRightInd/>
        <w:snapToGrid/>
        <w:spacing w:before="0" w:after="0" w:line="800" w:lineRule="exact"/>
        <w:ind w:firstLine="2880" w:firstLineChars="800"/>
        <w:jc w:val="both"/>
        <w:textAlignment w:val="auto"/>
        <w:rPr>
          <w:sz w:val="36"/>
        </w:rPr>
      </w:pPr>
      <w:r>
        <w:rPr>
          <w:rFonts w:hint="eastAsia" w:ascii="宋体" w:hAnsi="宋体" w:eastAsia="宋体"/>
          <w:color w:val="000000"/>
          <w:sz w:val="36"/>
        </w:rPr>
        <w:t>样品名称：</w:t>
      </w:r>
      <w:r>
        <w:rPr>
          <w:rFonts w:hint="eastAsia" w:ascii="宋体" w:hAnsi="宋体" w:eastAsia="宋体"/>
          <w:color w:val="000000"/>
          <w:sz w:val="36"/>
          <w:u w:val="single"/>
        </w:rPr>
        <w:t>第一水厂出厂水</w:t>
      </w:r>
    </w:p>
    <w:p w14:paraId="63B3B4E2">
      <w:pPr>
        <w:keepNext w:val="0"/>
        <w:keepLines w:val="0"/>
        <w:pageBreakBefore w:val="0"/>
        <w:widowControl w:val="0"/>
        <w:kinsoku/>
        <w:wordWrap w:val="0"/>
        <w:overflowPunct/>
        <w:topLinePunct w:val="0"/>
        <w:autoSpaceDE w:val="0"/>
        <w:autoSpaceDN w:val="0"/>
        <w:bidi w:val="0"/>
        <w:adjustRightInd/>
        <w:snapToGrid/>
        <w:spacing w:before="0" w:after="0" w:line="800" w:lineRule="exact"/>
        <w:ind w:firstLine="0"/>
        <w:jc w:val="center"/>
        <w:textAlignment w:val="auto"/>
        <w:rPr>
          <w:rFonts w:hint="eastAsia" w:ascii="宋体" w:hAnsi="宋体" w:eastAsia="宋体"/>
          <w:color w:val="000000"/>
          <w:sz w:val="36"/>
        </w:rPr>
      </w:pPr>
      <w:r>
        <w:rPr>
          <w:rFonts w:hint="eastAsia" w:ascii="宋体" w:hAnsi="宋体" w:eastAsia="宋体"/>
          <w:color w:val="000000"/>
          <w:sz w:val="36"/>
          <w:lang w:val="en-US" w:eastAsia="zh-CN"/>
        </w:rPr>
        <w:t xml:space="preserve">   </w:t>
      </w:r>
      <w:r>
        <w:rPr>
          <w:rFonts w:hint="eastAsia" w:ascii="宋体" w:hAnsi="宋体" w:eastAsia="宋体"/>
          <w:color w:val="000000"/>
          <w:sz w:val="36"/>
        </w:rPr>
        <w:t>委托单位：</w:t>
      </w:r>
      <w:r>
        <w:rPr>
          <w:rFonts w:hint="eastAsia" w:ascii="Calibri" w:hAnsi="Calibri" w:eastAsia="Calibri"/>
          <w:color w:val="000000"/>
          <w:sz w:val="36"/>
        </w:rPr>
        <w:t xml:space="preserve"> </w:t>
      </w:r>
      <w:r>
        <w:rPr>
          <w:rFonts w:hint="eastAsia" w:ascii="宋体" w:hAnsi="宋体" w:eastAsia="宋体"/>
          <w:color w:val="000000"/>
          <w:sz w:val="36"/>
          <w:u w:val="single"/>
        </w:rPr>
        <w:t>汤阴中州供水有限公司</w:t>
      </w:r>
    </w:p>
    <w:p w14:paraId="3A210D85">
      <w:pPr>
        <w:keepNext w:val="0"/>
        <w:keepLines w:val="0"/>
        <w:pageBreakBefore w:val="0"/>
        <w:widowControl w:val="0"/>
        <w:kinsoku/>
        <w:wordWrap w:val="0"/>
        <w:overflowPunct/>
        <w:topLinePunct w:val="0"/>
        <w:autoSpaceDE w:val="0"/>
        <w:autoSpaceDN w:val="0"/>
        <w:bidi w:val="0"/>
        <w:adjustRightInd/>
        <w:snapToGrid/>
        <w:spacing w:before="0" w:after="0" w:line="800" w:lineRule="exact"/>
        <w:ind w:firstLine="2880" w:firstLineChars="800"/>
        <w:jc w:val="both"/>
        <w:textAlignment w:val="auto"/>
        <w:rPr>
          <w:rFonts w:hint="eastAsia" w:ascii="Calibri" w:hAnsi="Calibri" w:eastAsia="Calibri" w:cstheme="minorBidi"/>
          <w:color w:val="000000"/>
          <w:sz w:val="36"/>
          <w:u w:val="single"/>
        </w:rPr>
      </w:pPr>
      <w:r>
        <w:rPr>
          <w:rFonts w:hint="eastAsia" w:ascii="Calibri" w:hAnsi="Calibri" w:eastAsia="Calibri" w:cstheme="minorBidi"/>
          <w:color w:val="000000"/>
          <w:sz w:val="36"/>
          <w:u w:val="none"/>
        </w:rPr>
        <w:t>报告日期：</w:t>
      </w:r>
      <w:r>
        <w:rPr>
          <w:rFonts w:hint="eastAsia" w:ascii="Calibri" w:hAnsi="Calibri" w:eastAsia="Calibri" w:cstheme="minorBidi"/>
          <w:color w:val="000000"/>
          <w:sz w:val="36"/>
          <w:u w:val="single"/>
        </w:rPr>
        <w:t>2026年03月10日</w:t>
      </w:r>
    </w:p>
    <w:p w14:paraId="539D9EE9">
      <w:pPr>
        <w:wordWrap w:val="0"/>
        <w:autoSpaceDE w:val="0"/>
        <w:autoSpaceDN w:val="0"/>
        <w:spacing w:before="0" w:after="0" w:line="540" w:lineRule="exact"/>
        <w:jc w:val="center"/>
        <w:rPr>
          <w:rFonts w:hint="eastAsia" w:ascii="宋体" w:hAnsi="宋体" w:eastAsia="宋体"/>
          <w:b/>
          <w:color w:val="000000"/>
          <w:sz w:val="42"/>
        </w:rPr>
      </w:pPr>
    </w:p>
    <w:p w14:paraId="7BC46E7B">
      <w:pPr>
        <w:wordWrap w:val="0"/>
        <w:autoSpaceDE w:val="0"/>
        <w:autoSpaceDN w:val="0"/>
        <w:spacing w:before="0" w:after="0" w:line="540" w:lineRule="exact"/>
        <w:jc w:val="center"/>
        <w:rPr>
          <w:rFonts w:hint="eastAsia" w:ascii="宋体" w:hAnsi="宋体" w:eastAsia="宋体"/>
          <w:b/>
          <w:color w:val="000000"/>
          <w:sz w:val="42"/>
        </w:rPr>
      </w:pPr>
    </w:p>
    <w:p w14:paraId="2E68951F">
      <w:pPr>
        <w:wordWrap w:val="0"/>
        <w:autoSpaceDE w:val="0"/>
        <w:autoSpaceDN w:val="0"/>
        <w:spacing w:before="0" w:after="0" w:line="540" w:lineRule="exact"/>
        <w:jc w:val="center"/>
        <w:rPr>
          <w:rFonts w:hint="eastAsia" w:ascii="宋体" w:hAnsi="宋体" w:eastAsia="宋体"/>
          <w:b/>
          <w:color w:val="000000"/>
          <w:sz w:val="42"/>
        </w:rPr>
      </w:pPr>
    </w:p>
    <w:p w14:paraId="75B6F2CD">
      <w:pPr>
        <w:wordWrap w:val="0"/>
        <w:autoSpaceDE w:val="0"/>
        <w:autoSpaceDN w:val="0"/>
        <w:spacing w:before="0" w:after="0" w:line="540" w:lineRule="exact"/>
        <w:jc w:val="center"/>
        <w:rPr>
          <w:rFonts w:hint="eastAsia" w:ascii="宋体" w:hAnsi="宋体" w:eastAsia="宋体"/>
          <w:b/>
          <w:color w:val="000000"/>
          <w:sz w:val="42"/>
        </w:rPr>
      </w:pPr>
    </w:p>
    <w:p w14:paraId="43572CCE">
      <w:pPr>
        <w:wordWrap w:val="0"/>
        <w:autoSpaceDE w:val="0"/>
        <w:autoSpaceDN w:val="0"/>
        <w:spacing w:before="0" w:after="0" w:line="540" w:lineRule="exact"/>
        <w:jc w:val="center"/>
        <w:rPr>
          <w:rFonts w:hint="eastAsia" w:ascii="宋体" w:hAnsi="宋体" w:eastAsia="宋体"/>
          <w:b/>
          <w:color w:val="000000"/>
          <w:sz w:val="42"/>
        </w:rPr>
      </w:pPr>
    </w:p>
    <w:p w14:paraId="5D5838EC">
      <w:pPr>
        <w:wordWrap w:val="0"/>
        <w:autoSpaceDE w:val="0"/>
        <w:autoSpaceDN w:val="0"/>
        <w:spacing w:before="0" w:after="0" w:line="540" w:lineRule="exact"/>
        <w:jc w:val="center"/>
        <w:rPr>
          <w:rFonts w:hint="eastAsia" w:ascii="宋体" w:hAnsi="宋体" w:eastAsia="宋体"/>
          <w:b/>
          <w:color w:val="000000"/>
          <w:sz w:val="42"/>
        </w:rPr>
      </w:pPr>
    </w:p>
    <w:p w14:paraId="1BA0212E">
      <w:pPr>
        <w:wordWrap w:val="0"/>
        <w:autoSpaceDE w:val="0"/>
        <w:autoSpaceDN w:val="0"/>
        <w:spacing w:before="0" w:after="0" w:line="540" w:lineRule="exact"/>
        <w:jc w:val="center"/>
        <w:rPr>
          <w:rFonts w:hint="eastAsia" w:ascii="宋体" w:hAnsi="宋体" w:eastAsia="宋体"/>
          <w:b/>
          <w:color w:val="000000"/>
          <w:sz w:val="42"/>
        </w:rPr>
      </w:pPr>
    </w:p>
    <w:p w14:paraId="232F5D41">
      <w:pPr>
        <w:wordWrap w:val="0"/>
        <w:autoSpaceDE w:val="0"/>
        <w:autoSpaceDN w:val="0"/>
        <w:spacing w:before="0" w:after="0" w:line="540" w:lineRule="exact"/>
        <w:jc w:val="center"/>
        <w:rPr>
          <w:rFonts w:hint="eastAsia" w:ascii="宋体" w:hAnsi="宋体" w:eastAsia="宋体"/>
          <w:b/>
          <w:color w:val="000000"/>
          <w:sz w:val="42"/>
        </w:rPr>
      </w:pPr>
    </w:p>
    <w:p w14:paraId="407B5BBD">
      <w:pPr>
        <w:wordWrap w:val="0"/>
        <w:autoSpaceDE w:val="0"/>
        <w:autoSpaceDN w:val="0"/>
        <w:spacing w:before="0" w:after="0" w:line="540" w:lineRule="exact"/>
        <w:jc w:val="center"/>
        <w:rPr>
          <w:rFonts w:hint="eastAsia" w:ascii="宋体" w:hAnsi="宋体" w:eastAsia="宋体"/>
          <w:b/>
          <w:color w:val="000000"/>
          <w:sz w:val="42"/>
        </w:rPr>
      </w:pPr>
    </w:p>
    <w:p w14:paraId="3F47B39B">
      <w:pPr>
        <w:wordWrap w:val="0"/>
        <w:autoSpaceDE w:val="0"/>
        <w:autoSpaceDN w:val="0"/>
        <w:spacing w:before="0" w:after="0" w:line="540" w:lineRule="exact"/>
        <w:jc w:val="center"/>
        <w:rPr>
          <w:rFonts w:hint="eastAsia" w:ascii="宋体" w:hAnsi="宋体" w:eastAsia="宋体"/>
          <w:b/>
          <w:color w:val="000000"/>
          <w:sz w:val="42"/>
        </w:rPr>
      </w:pPr>
    </w:p>
    <w:p w14:paraId="1933541F">
      <w:pPr>
        <w:wordWrap w:val="0"/>
        <w:autoSpaceDE w:val="0"/>
        <w:autoSpaceDN w:val="0"/>
        <w:spacing w:before="0" w:after="0" w:line="540" w:lineRule="exact"/>
        <w:jc w:val="center"/>
        <w:rPr>
          <w:rFonts w:hint="eastAsia" w:ascii="宋体" w:hAnsi="宋体" w:eastAsia="宋体"/>
          <w:b/>
          <w:color w:val="000000"/>
          <w:sz w:val="42"/>
        </w:rPr>
      </w:pPr>
    </w:p>
    <w:p w14:paraId="38DD48F4">
      <w:pPr>
        <w:wordWrap w:val="0"/>
        <w:autoSpaceDE w:val="0"/>
        <w:autoSpaceDN w:val="0"/>
        <w:spacing w:before="0" w:after="0" w:line="540" w:lineRule="exact"/>
        <w:jc w:val="center"/>
        <w:rPr>
          <w:sz w:val="42"/>
        </w:rPr>
      </w:pPr>
      <w:r>
        <w:rPr>
          <w:rFonts w:hint="eastAsia" w:ascii="宋体" w:hAnsi="宋体" w:eastAsia="宋体"/>
          <w:b/>
          <w:color w:val="000000"/>
          <w:sz w:val="42"/>
        </w:rPr>
        <w:t>说明</w:t>
      </w:r>
    </w:p>
    <w:p w14:paraId="2BD6E50D">
      <w:pPr>
        <w:wordWrap w:val="0"/>
        <w:autoSpaceDE w:val="0"/>
        <w:autoSpaceDN w:val="0"/>
        <w:spacing w:before="0" w:after="0" w:line="376" w:lineRule="exact"/>
        <w:ind w:firstLine="0"/>
        <w:jc w:val="both"/>
        <w:rPr>
          <w:rFonts w:hint="eastAsia" w:ascii="宋体" w:hAnsi="宋体" w:eastAsia="宋体"/>
          <w:color w:val="000000"/>
          <w:sz w:val="29"/>
        </w:rPr>
      </w:pPr>
    </w:p>
    <w:p w14:paraId="5F030FCE">
      <w:pPr>
        <w:wordWrap w:val="0"/>
        <w:autoSpaceDE w:val="0"/>
        <w:autoSpaceDN w:val="0"/>
        <w:spacing w:before="0" w:after="0" w:line="740" w:lineRule="exact"/>
        <w:ind w:firstLine="500"/>
        <w:jc w:val="both"/>
        <w:rPr>
          <w:rFonts w:hint="eastAsia" w:ascii="宋体" w:hAnsi="宋体" w:eastAsia="宋体"/>
          <w:color w:val="000000"/>
          <w:sz w:val="33"/>
        </w:rPr>
      </w:pPr>
      <w:r>
        <w:rPr>
          <w:rFonts w:hint="eastAsia" w:ascii="宋体" w:hAnsi="宋体" w:eastAsia="宋体"/>
          <w:color w:val="000000"/>
          <w:sz w:val="33"/>
        </w:rPr>
        <w:t>1、报告无本公司“检测专用章”、骑缝章及编制、审核、签发人签字无效。</w:t>
      </w:r>
    </w:p>
    <w:p w14:paraId="17CD5EA1">
      <w:pPr>
        <w:wordWrap w:val="0"/>
        <w:autoSpaceDE w:val="0"/>
        <w:autoSpaceDN w:val="0"/>
        <w:spacing w:before="0" w:after="0" w:line="740" w:lineRule="exact"/>
        <w:ind w:firstLine="500"/>
        <w:jc w:val="both"/>
        <w:rPr>
          <w:sz w:val="33"/>
        </w:rPr>
      </w:pPr>
      <w:r>
        <w:rPr>
          <w:rFonts w:hint="eastAsia" w:ascii="Calibri" w:hAnsi="Calibri" w:eastAsia="Calibri"/>
          <w:color w:val="000000"/>
          <w:sz w:val="33"/>
        </w:rPr>
        <w:t>2</w:t>
      </w:r>
      <w:r>
        <w:rPr>
          <w:rFonts w:hint="eastAsia" w:ascii="宋体" w:hAnsi="宋体" w:eastAsia="宋体"/>
          <w:color w:val="000000"/>
          <w:sz w:val="33"/>
        </w:rPr>
        <w:t>、复印报告必须完整复印，部分复印无效。</w:t>
      </w:r>
    </w:p>
    <w:p w14:paraId="6EA2B067">
      <w:pPr>
        <w:wordWrap w:val="0"/>
        <w:autoSpaceDE w:val="0"/>
        <w:autoSpaceDN w:val="0"/>
        <w:spacing w:before="0" w:after="0" w:line="680" w:lineRule="exact"/>
        <w:ind w:firstLine="500"/>
        <w:jc w:val="both"/>
        <w:rPr>
          <w:sz w:val="33"/>
        </w:rPr>
      </w:pPr>
      <w:r>
        <w:rPr>
          <w:rFonts w:hint="eastAsia" w:ascii="Calibri" w:hAnsi="Calibri" w:eastAsia="Calibri"/>
          <w:color w:val="000000"/>
          <w:sz w:val="33"/>
        </w:rPr>
        <w:t>3</w:t>
      </w:r>
      <w:r>
        <w:rPr>
          <w:rFonts w:hint="eastAsia" w:ascii="宋体" w:hAnsi="宋体" w:eastAsia="宋体"/>
          <w:color w:val="000000"/>
          <w:sz w:val="33"/>
        </w:rPr>
        <w:t>、报告有任何涂改、增删无效。</w:t>
      </w:r>
    </w:p>
    <w:p w14:paraId="30E40F26">
      <w:pPr>
        <w:wordWrap w:val="0"/>
        <w:autoSpaceDE w:val="0"/>
        <w:autoSpaceDN w:val="0"/>
        <w:spacing w:before="0" w:after="0" w:line="660" w:lineRule="exact"/>
        <w:ind w:left="20" w:right="80" w:firstLine="480"/>
        <w:jc w:val="both"/>
        <w:rPr>
          <w:sz w:val="33"/>
        </w:rPr>
      </w:pPr>
      <w:r>
        <w:rPr>
          <w:rFonts w:hint="eastAsia" w:ascii="Calibri" w:hAnsi="Calibri" w:eastAsia="Calibri"/>
          <w:color w:val="000000"/>
          <w:sz w:val="33"/>
        </w:rPr>
        <w:t>4</w:t>
      </w:r>
      <w:r>
        <w:rPr>
          <w:rFonts w:hint="eastAsia" w:ascii="宋体" w:hAnsi="宋体" w:eastAsia="宋体"/>
          <w:color w:val="000000"/>
          <w:sz w:val="33"/>
        </w:rPr>
        <w:t>、对本报告结果若有异议，请于收到本报告之日起十五个工作日内，向本公司书面提出申请复核，逾期视为认可本报告结果。</w:t>
      </w:r>
    </w:p>
    <w:p w14:paraId="4FB86354">
      <w:pPr>
        <w:wordWrap w:val="0"/>
        <w:autoSpaceDE w:val="0"/>
        <w:autoSpaceDN w:val="0"/>
        <w:spacing w:before="0" w:after="0" w:line="780" w:lineRule="exact"/>
        <w:ind w:firstLine="500"/>
        <w:jc w:val="both"/>
        <w:rPr>
          <w:sz w:val="30"/>
        </w:rPr>
      </w:pPr>
      <w:r>
        <w:rPr>
          <w:rFonts w:hint="eastAsia" w:ascii="Calibri" w:hAnsi="Calibri" w:eastAsia="Calibri"/>
          <w:color w:val="000000"/>
          <w:sz w:val="30"/>
        </w:rPr>
        <w:t>5</w:t>
      </w:r>
      <w:r>
        <w:rPr>
          <w:rFonts w:hint="eastAsia" w:ascii="宋体" w:hAnsi="宋体" w:eastAsia="宋体"/>
          <w:color w:val="000000"/>
          <w:sz w:val="30"/>
        </w:rPr>
        <w:t>、本报告未经本公司书面同意，不得擅自用于广告、评优及商品宣传等。</w:t>
      </w:r>
    </w:p>
    <w:p w14:paraId="519D1558">
      <w:pPr>
        <w:wordWrap w:val="0"/>
        <w:autoSpaceDE w:val="0"/>
        <w:autoSpaceDN w:val="0"/>
        <w:spacing w:before="0" w:after="0" w:line="720" w:lineRule="exact"/>
        <w:ind w:firstLine="500"/>
        <w:jc w:val="both"/>
        <w:rPr>
          <w:sz w:val="33"/>
        </w:rPr>
      </w:pPr>
      <w:r>
        <w:rPr>
          <w:rFonts w:hint="eastAsia" w:ascii="Calibri" w:hAnsi="Calibri" w:eastAsia="Calibri"/>
          <w:color w:val="000000"/>
          <w:sz w:val="33"/>
        </w:rPr>
        <w:t>6</w:t>
      </w:r>
      <w:r>
        <w:rPr>
          <w:rFonts w:hint="eastAsia" w:ascii="宋体" w:hAnsi="宋体" w:eastAsia="宋体"/>
          <w:color w:val="000000"/>
          <w:sz w:val="33"/>
        </w:rPr>
        <w:t>、委托检验检测仅对送检样品负责。</w:t>
      </w:r>
    </w:p>
    <w:p w14:paraId="73792B6C">
      <w:pPr>
        <w:wordWrap w:val="0"/>
        <w:autoSpaceDE w:val="0"/>
        <w:autoSpaceDN w:val="0"/>
        <w:spacing w:before="0" w:after="0" w:line="700" w:lineRule="exact"/>
        <w:ind w:firstLine="500"/>
        <w:jc w:val="both"/>
        <w:rPr>
          <w:sz w:val="33"/>
        </w:rPr>
      </w:pPr>
      <w:r>
        <w:rPr>
          <w:rFonts w:hint="eastAsia" w:ascii="Calibri" w:hAnsi="Calibri" w:eastAsia="Calibri"/>
          <w:color w:val="000000"/>
          <w:sz w:val="33"/>
        </w:rPr>
        <w:t>7</w:t>
      </w:r>
      <w:r>
        <w:rPr>
          <w:rFonts w:hint="eastAsia" w:ascii="宋体" w:hAnsi="宋体" w:eastAsia="宋体"/>
          <w:color w:val="000000"/>
          <w:sz w:val="33"/>
        </w:rPr>
        <w:t>、本报告一式二份，委托方一份，本公司存档一份。</w:t>
      </w:r>
    </w:p>
    <w:p w14:paraId="6C4C4978">
      <w:pPr>
        <w:wordWrap w:val="0"/>
        <w:autoSpaceDE w:val="0"/>
        <w:autoSpaceDN w:val="0"/>
        <w:spacing w:before="0" w:after="0" w:line="428" w:lineRule="exact"/>
        <w:ind w:firstLine="0"/>
        <w:jc w:val="both"/>
        <w:rPr>
          <w:rFonts w:hint="eastAsia" w:ascii="宋体" w:hAnsi="宋体" w:eastAsia="宋体"/>
          <w:color w:val="000000"/>
          <w:sz w:val="33"/>
        </w:rPr>
      </w:pPr>
    </w:p>
    <w:p w14:paraId="26364F34">
      <w:pPr>
        <w:wordWrap w:val="0"/>
        <w:autoSpaceDE w:val="0"/>
        <w:autoSpaceDN w:val="0"/>
        <w:spacing w:before="0" w:after="0" w:line="428" w:lineRule="exact"/>
        <w:ind w:firstLine="0"/>
        <w:jc w:val="both"/>
        <w:rPr>
          <w:rFonts w:hint="eastAsia" w:ascii="宋体" w:hAnsi="宋体" w:eastAsia="宋体"/>
          <w:color w:val="000000"/>
          <w:sz w:val="33"/>
        </w:rPr>
      </w:pPr>
    </w:p>
    <w:p w14:paraId="082624D7">
      <w:pPr>
        <w:wordWrap w:val="0"/>
        <w:autoSpaceDE w:val="0"/>
        <w:autoSpaceDN w:val="0"/>
        <w:spacing w:before="0" w:after="0" w:line="428" w:lineRule="exact"/>
        <w:ind w:firstLine="0"/>
        <w:jc w:val="both"/>
        <w:rPr>
          <w:rFonts w:hint="eastAsia" w:ascii="宋体" w:hAnsi="宋体" w:eastAsia="宋体"/>
          <w:color w:val="000000"/>
          <w:sz w:val="33"/>
        </w:rPr>
      </w:pPr>
    </w:p>
    <w:p w14:paraId="48282299">
      <w:pPr>
        <w:wordWrap w:val="0"/>
        <w:autoSpaceDE w:val="0"/>
        <w:autoSpaceDN w:val="0"/>
        <w:spacing w:before="0" w:after="0" w:line="380" w:lineRule="exact"/>
        <w:jc w:val="center"/>
        <w:rPr>
          <w:rFonts w:hint="eastAsia" w:ascii="宋体" w:hAnsi="宋体" w:eastAsia="宋体"/>
          <w:b/>
          <w:color w:val="000000"/>
          <w:sz w:val="36"/>
        </w:rPr>
      </w:pPr>
    </w:p>
    <w:p w14:paraId="2EE2B173">
      <w:pPr>
        <w:wordWrap w:val="0"/>
        <w:autoSpaceDE w:val="0"/>
        <w:autoSpaceDN w:val="0"/>
        <w:spacing w:before="0" w:after="0" w:line="380" w:lineRule="exact"/>
        <w:jc w:val="center"/>
        <w:rPr>
          <w:rFonts w:hint="eastAsia" w:ascii="宋体" w:hAnsi="宋体" w:eastAsia="宋体"/>
          <w:b/>
          <w:color w:val="000000"/>
          <w:sz w:val="36"/>
        </w:rPr>
      </w:pPr>
    </w:p>
    <w:p w14:paraId="0D0F02F4">
      <w:pPr>
        <w:wordWrap w:val="0"/>
        <w:autoSpaceDE w:val="0"/>
        <w:autoSpaceDN w:val="0"/>
        <w:spacing w:before="0" w:after="0" w:line="380" w:lineRule="exact"/>
        <w:jc w:val="center"/>
        <w:rPr>
          <w:rFonts w:hint="eastAsia" w:ascii="宋体" w:hAnsi="宋体" w:eastAsia="宋体"/>
          <w:b/>
          <w:color w:val="000000"/>
          <w:sz w:val="36"/>
        </w:rPr>
      </w:pPr>
    </w:p>
    <w:p w14:paraId="3625BCCE">
      <w:pPr>
        <w:wordWrap w:val="0"/>
        <w:autoSpaceDE w:val="0"/>
        <w:autoSpaceDN w:val="0"/>
        <w:spacing w:before="0" w:after="0" w:line="380" w:lineRule="exact"/>
        <w:jc w:val="center"/>
        <w:rPr>
          <w:rFonts w:hint="eastAsia" w:ascii="宋体" w:hAnsi="宋体" w:eastAsia="宋体"/>
          <w:b/>
          <w:color w:val="000000"/>
          <w:sz w:val="36"/>
        </w:rPr>
      </w:pPr>
    </w:p>
    <w:p w14:paraId="11E78C34">
      <w:pPr>
        <w:wordWrap w:val="0"/>
        <w:autoSpaceDE w:val="0"/>
        <w:autoSpaceDN w:val="0"/>
        <w:spacing w:before="0" w:after="0" w:line="380" w:lineRule="exact"/>
        <w:jc w:val="center"/>
        <w:rPr>
          <w:rFonts w:hint="eastAsia" w:ascii="宋体" w:hAnsi="宋体" w:eastAsia="宋体"/>
          <w:b/>
          <w:color w:val="000000"/>
          <w:sz w:val="36"/>
        </w:rPr>
      </w:pPr>
    </w:p>
    <w:p w14:paraId="26C00FCF">
      <w:pPr>
        <w:wordWrap w:val="0"/>
        <w:autoSpaceDE w:val="0"/>
        <w:autoSpaceDN w:val="0"/>
        <w:spacing w:before="0" w:after="0" w:line="380" w:lineRule="exact"/>
        <w:jc w:val="center"/>
        <w:rPr>
          <w:rFonts w:hint="eastAsia" w:ascii="宋体" w:hAnsi="宋体" w:eastAsia="宋体"/>
          <w:b/>
          <w:color w:val="000000"/>
          <w:sz w:val="36"/>
        </w:rPr>
      </w:pPr>
    </w:p>
    <w:p w14:paraId="48F6D4B1">
      <w:pPr>
        <w:wordWrap w:val="0"/>
        <w:autoSpaceDE w:val="0"/>
        <w:autoSpaceDN w:val="0"/>
        <w:spacing w:before="0" w:after="0" w:line="380" w:lineRule="exact"/>
        <w:jc w:val="center"/>
        <w:rPr>
          <w:rFonts w:hint="eastAsia" w:ascii="宋体" w:hAnsi="宋体" w:eastAsia="宋体"/>
          <w:b/>
          <w:color w:val="000000"/>
          <w:sz w:val="36"/>
        </w:rPr>
      </w:pPr>
    </w:p>
    <w:p w14:paraId="55EA0A0C">
      <w:pPr>
        <w:wordWrap w:val="0"/>
        <w:autoSpaceDE w:val="0"/>
        <w:autoSpaceDN w:val="0"/>
        <w:spacing w:before="0" w:after="0" w:line="380" w:lineRule="exact"/>
        <w:jc w:val="center"/>
        <w:rPr>
          <w:rFonts w:hint="eastAsia" w:ascii="宋体" w:hAnsi="宋体" w:eastAsia="宋体"/>
          <w:b/>
          <w:color w:val="000000"/>
          <w:sz w:val="36"/>
        </w:rPr>
      </w:pPr>
    </w:p>
    <w:p w14:paraId="2F99A3C4">
      <w:pPr>
        <w:wordWrap w:val="0"/>
        <w:autoSpaceDE w:val="0"/>
        <w:autoSpaceDN w:val="0"/>
        <w:spacing w:before="0" w:after="0" w:line="380" w:lineRule="exact"/>
        <w:jc w:val="center"/>
        <w:rPr>
          <w:rFonts w:hint="eastAsia" w:ascii="宋体" w:hAnsi="宋体" w:eastAsia="宋体"/>
          <w:b/>
          <w:color w:val="000000"/>
          <w:sz w:val="36"/>
        </w:rPr>
      </w:pPr>
    </w:p>
    <w:p w14:paraId="6ADBA58C">
      <w:pPr>
        <w:wordWrap w:val="0"/>
        <w:autoSpaceDE w:val="0"/>
        <w:autoSpaceDN w:val="0"/>
        <w:spacing w:before="0" w:after="0" w:line="380" w:lineRule="exact"/>
        <w:jc w:val="center"/>
        <w:rPr>
          <w:rFonts w:hint="eastAsia" w:ascii="宋体" w:hAnsi="宋体" w:eastAsia="宋体"/>
          <w:b/>
          <w:color w:val="000000"/>
          <w:sz w:val="36"/>
        </w:rPr>
      </w:pPr>
    </w:p>
    <w:p w14:paraId="5C67ABC4">
      <w:pPr>
        <w:wordWrap w:val="0"/>
        <w:autoSpaceDE w:val="0"/>
        <w:autoSpaceDN w:val="0"/>
        <w:spacing w:before="0" w:after="0" w:line="380" w:lineRule="exact"/>
        <w:jc w:val="center"/>
        <w:rPr>
          <w:rFonts w:hint="eastAsia" w:ascii="宋体" w:hAnsi="宋体" w:eastAsia="宋体"/>
          <w:b/>
          <w:color w:val="000000"/>
          <w:sz w:val="36"/>
        </w:rPr>
      </w:pPr>
    </w:p>
    <w:p w14:paraId="5C579300">
      <w:pPr>
        <w:wordWrap w:val="0"/>
        <w:autoSpaceDE w:val="0"/>
        <w:autoSpaceDN w:val="0"/>
        <w:spacing w:before="0" w:after="0" w:line="380" w:lineRule="exact"/>
        <w:jc w:val="center"/>
        <w:rPr>
          <w:rFonts w:hint="eastAsia" w:ascii="宋体" w:hAnsi="宋体" w:eastAsia="宋体"/>
          <w:b/>
          <w:color w:val="000000"/>
          <w:sz w:val="36"/>
        </w:rPr>
      </w:pPr>
    </w:p>
    <w:p w14:paraId="05CB63AF">
      <w:pPr>
        <w:wordWrap w:val="0"/>
        <w:autoSpaceDE w:val="0"/>
        <w:autoSpaceDN w:val="0"/>
        <w:spacing w:before="0" w:after="0" w:line="380" w:lineRule="exact"/>
        <w:jc w:val="center"/>
        <w:rPr>
          <w:rFonts w:hint="eastAsia" w:ascii="宋体" w:hAnsi="宋体" w:eastAsia="宋体"/>
          <w:b/>
          <w:color w:val="000000"/>
          <w:sz w:val="36"/>
        </w:rPr>
      </w:pPr>
    </w:p>
    <w:p w14:paraId="536A9C5E">
      <w:pPr>
        <w:wordWrap w:val="0"/>
        <w:autoSpaceDE w:val="0"/>
        <w:autoSpaceDN w:val="0"/>
        <w:spacing w:before="0" w:after="0" w:line="380" w:lineRule="exact"/>
        <w:jc w:val="center"/>
        <w:rPr>
          <w:rFonts w:hint="eastAsia" w:ascii="宋体" w:hAnsi="宋体" w:eastAsia="宋体"/>
          <w:b/>
          <w:color w:val="000000"/>
          <w:sz w:val="36"/>
        </w:rPr>
      </w:pPr>
    </w:p>
    <w:p w14:paraId="57E4A6C5">
      <w:pPr>
        <w:wordWrap w:val="0"/>
        <w:autoSpaceDE w:val="0"/>
        <w:autoSpaceDN w:val="0"/>
        <w:spacing w:before="0" w:after="0" w:line="380" w:lineRule="exact"/>
        <w:jc w:val="center"/>
        <w:rPr>
          <w:rFonts w:hint="eastAsia" w:ascii="宋体" w:hAnsi="宋体" w:eastAsia="宋体"/>
          <w:b/>
          <w:color w:val="000000"/>
          <w:sz w:val="36"/>
        </w:rPr>
      </w:pPr>
    </w:p>
    <w:p w14:paraId="2BB9993F">
      <w:pPr>
        <w:wordWrap w:val="0"/>
        <w:autoSpaceDE w:val="0"/>
        <w:autoSpaceDN w:val="0"/>
        <w:spacing w:before="0" w:after="0" w:line="380" w:lineRule="exact"/>
        <w:jc w:val="center"/>
        <w:rPr>
          <w:rFonts w:hint="eastAsia" w:ascii="宋体" w:hAnsi="宋体" w:eastAsia="宋体"/>
          <w:b/>
          <w:color w:val="000000"/>
          <w:sz w:val="36"/>
        </w:rPr>
      </w:pPr>
    </w:p>
    <w:p w14:paraId="4A99B0B5">
      <w:pPr>
        <w:wordWrap w:val="0"/>
        <w:autoSpaceDE w:val="0"/>
        <w:autoSpaceDN w:val="0"/>
        <w:spacing w:before="0" w:after="0" w:line="380" w:lineRule="exact"/>
        <w:jc w:val="center"/>
        <w:rPr>
          <w:rFonts w:hint="eastAsia" w:ascii="宋体" w:hAnsi="宋体" w:eastAsia="宋体"/>
          <w:b/>
          <w:color w:val="000000"/>
          <w:sz w:val="36"/>
        </w:rPr>
      </w:pPr>
    </w:p>
    <w:p w14:paraId="2C4F2345">
      <w:pPr>
        <w:wordWrap w:val="0"/>
        <w:autoSpaceDE w:val="0"/>
        <w:autoSpaceDN w:val="0"/>
        <w:spacing w:before="0" w:after="0" w:line="380" w:lineRule="exact"/>
        <w:jc w:val="both"/>
        <w:rPr>
          <w:rFonts w:hint="eastAsia" w:ascii="宋体" w:hAnsi="宋体" w:eastAsia="宋体"/>
          <w:b/>
          <w:color w:val="000000"/>
          <w:sz w:val="36"/>
        </w:rPr>
      </w:pPr>
    </w:p>
    <w:p w14:paraId="73E03A55">
      <w:pPr>
        <w:wordWrap w:val="0"/>
        <w:autoSpaceDE w:val="0"/>
        <w:autoSpaceDN w:val="0"/>
        <w:spacing w:before="0" w:after="0" w:line="60" w:lineRule="exact"/>
        <w:ind w:firstLine="0"/>
        <w:jc w:val="both"/>
        <w:rPr>
          <w:rFonts w:hint="eastAsia" w:ascii="宋体" w:hAnsi="宋体" w:eastAsia="宋体"/>
          <w:color w:val="000000"/>
          <w:sz w:val="4"/>
        </w:rPr>
      </w:pPr>
    </w:p>
    <w:tbl>
      <w:tblPr>
        <w:tblStyle w:val="2"/>
        <w:tblW w:w="0" w:type="auto"/>
        <w:tblInd w:w="8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2012"/>
        <w:gridCol w:w="1333"/>
        <w:gridCol w:w="1871"/>
        <w:gridCol w:w="2109"/>
        <w:gridCol w:w="3040"/>
        <w:gridCol w:w="20"/>
      </w:tblGrid>
      <w:tr w14:paraId="0876E3E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7AC46D13">
            <w:pPr>
              <w:wordWrap w:val="0"/>
              <w:autoSpaceDE w:val="0"/>
              <w:autoSpaceDN w:val="0"/>
              <w:spacing w:before="180" w:after="0" w:line="272" w:lineRule="exact"/>
              <w:ind w:firstLine="60"/>
              <w:jc w:val="both"/>
              <w:rPr>
                <w:sz w:val="21"/>
              </w:rPr>
            </w:pPr>
            <w:r>
              <w:rPr>
                <w:rFonts w:hint="eastAsia" w:ascii="宋体" w:hAnsi="宋体" w:eastAsia="宋体"/>
                <w:color w:val="000000"/>
                <w:sz w:val="21"/>
              </w:rPr>
              <w:t>样品名称：第一水厂出厂水</w:t>
            </w:r>
          </w:p>
        </w:tc>
        <w:tc>
          <w:tcPr>
            <w:tcW w:w="5180" w:type="dxa"/>
            <w:gridSpan w:val="2"/>
            <w:tcBorders>
              <w:top w:val="single" w:color="000000" w:sz="4" w:space="0"/>
              <w:left w:val="single" w:color="000000" w:sz="4" w:space="0"/>
              <w:bottom w:val="single" w:color="000000" w:sz="4" w:space="0"/>
              <w:right w:val="single" w:color="000000" w:sz="4" w:space="0"/>
            </w:tcBorders>
            <w:vAlign w:val="top"/>
          </w:tcPr>
          <w:p w14:paraId="0C907479">
            <w:pPr>
              <w:wordWrap w:val="0"/>
              <w:autoSpaceDE w:val="0"/>
              <w:autoSpaceDN w:val="0"/>
              <w:spacing w:before="200" w:after="0" w:line="272" w:lineRule="exact"/>
              <w:ind w:firstLine="60"/>
              <w:jc w:val="both"/>
              <w:rPr>
                <w:sz w:val="21"/>
              </w:rPr>
            </w:pPr>
            <w:r>
              <w:rPr>
                <w:rFonts w:hint="eastAsia" w:ascii="宋体" w:hAnsi="宋体" w:eastAsia="宋体"/>
                <w:color w:val="000000"/>
                <w:sz w:val="21"/>
              </w:rPr>
              <w:t>样品编号</w:t>
            </w:r>
            <w:r>
              <w:rPr>
                <w:rFonts w:hint="eastAsia" w:ascii="Calibri" w:hAnsi="Calibri" w:eastAsia="Calibri"/>
                <w:color w:val="000000"/>
                <w:sz w:val="21"/>
              </w:rPr>
              <w:t>：YZJC-2026-0214</w:t>
            </w:r>
          </w:p>
        </w:tc>
        <w:tc>
          <w:tcPr>
            <w:tcW w:w="20" w:type="dxa"/>
            <w:tcBorders>
              <w:top w:val="single" w:color="000000" w:sz="4" w:space="0"/>
              <w:left w:val="single" w:color="000000" w:sz="4" w:space="0"/>
              <w:bottom w:val="single" w:color="000000" w:sz="4" w:space="0"/>
              <w:right w:val="single" w:color="000000" w:sz="4" w:space="0"/>
            </w:tcBorders>
            <w:vAlign w:val="center"/>
          </w:tcPr>
          <w:p w14:paraId="2F388555">
            <w:pPr>
              <w:wordWrap w:val="0"/>
              <w:autoSpaceDE w:val="0"/>
              <w:autoSpaceDN w:val="0"/>
              <w:spacing w:before="0" w:after="0"/>
              <w:ind w:firstLine="0"/>
              <w:jc w:val="both"/>
              <w:rPr>
                <w:rFonts w:hint="eastAsia" w:ascii="宋体" w:hAnsi="宋体" w:eastAsia="宋体"/>
                <w:color w:val="000000"/>
                <w:sz w:val="21"/>
              </w:rPr>
            </w:pPr>
          </w:p>
        </w:tc>
      </w:tr>
      <w:tr w14:paraId="782397C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0788C8A1">
            <w:pPr>
              <w:wordWrap w:val="0"/>
              <w:autoSpaceDE w:val="0"/>
              <w:autoSpaceDN w:val="0"/>
              <w:spacing w:before="180" w:after="0" w:line="272" w:lineRule="exact"/>
              <w:ind w:firstLine="60"/>
              <w:jc w:val="both"/>
              <w:rPr>
                <w:sz w:val="21"/>
              </w:rPr>
            </w:pPr>
            <w:r>
              <w:rPr>
                <w:rFonts w:hint="eastAsia" w:ascii="宋体" w:hAnsi="宋体" w:eastAsia="宋体"/>
                <w:color w:val="000000"/>
                <w:sz w:val="21"/>
              </w:rPr>
              <w:t>委托单位：汤阴中州供水有限公司</w:t>
            </w:r>
          </w:p>
        </w:tc>
        <w:tc>
          <w:tcPr>
            <w:tcW w:w="5200" w:type="dxa"/>
            <w:gridSpan w:val="3"/>
            <w:tcBorders>
              <w:top w:val="single" w:color="000000" w:sz="4" w:space="0"/>
              <w:left w:val="single" w:color="000000" w:sz="4" w:space="0"/>
              <w:bottom w:val="single" w:color="000000" w:sz="4" w:space="0"/>
              <w:right w:val="single" w:color="000000" w:sz="4" w:space="0"/>
            </w:tcBorders>
            <w:vAlign w:val="top"/>
          </w:tcPr>
          <w:p w14:paraId="0C17BBDA">
            <w:pPr>
              <w:wordWrap w:val="0"/>
              <w:autoSpaceDE w:val="0"/>
              <w:autoSpaceDN w:val="0"/>
              <w:spacing w:before="160" w:after="0" w:line="272" w:lineRule="exact"/>
              <w:ind w:firstLine="60"/>
              <w:jc w:val="both"/>
              <w:rPr>
                <w:sz w:val="21"/>
              </w:rPr>
            </w:pPr>
            <w:r>
              <w:rPr>
                <w:rFonts w:hint="eastAsia" w:ascii="宋体" w:hAnsi="宋体" w:eastAsia="宋体"/>
                <w:color w:val="000000"/>
                <w:sz w:val="21"/>
              </w:rPr>
              <w:t>样品来源：委托采样</w:t>
            </w:r>
          </w:p>
        </w:tc>
      </w:tr>
      <w:tr w14:paraId="3A9EABD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7D6DE781">
            <w:pPr>
              <w:wordWrap w:val="0"/>
              <w:autoSpaceDE w:val="0"/>
              <w:autoSpaceDN w:val="0"/>
              <w:spacing w:before="180" w:after="0" w:line="272" w:lineRule="exact"/>
              <w:ind w:firstLine="60"/>
              <w:jc w:val="both"/>
              <w:rPr>
                <w:sz w:val="21"/>
              </w:rPr>
            </w:pPr>
            <w:r>
              <w:rPr>
                <w:rFonts w:hint="eastAsia" w:ascii="宋体" w:hAnsi="宋体" w:eastAsia="宋体"/>
                <w:color w:val="000000"/>
                <w:sz w:val="21"/>
              </w:rPr>
              <w:t>电话／地址：</w:t>
            </w:r>
          </w:p>
        </w:tc>
        <w:tc>
          <w:tcPr>
            <w:tcW w:w="5200" w:type="dxa"/>
            <w:gridSpan w:val="3"/>
            <w:tcBorders>
              <w:top w:val="single" w:color="000000" w:sz="4" w:space="0"/>
              <w:left w:val="single" w:color="000000" w:sz="4" w:space="0"/>
              <w:bottom w:val="single" w:color="000000" w:sz="4" w:space="0"/>
              <w:right w:val="single" w:color="000000" w:sz="4" w:space="0"/>
            </w:tcBorders>
            <w:vAlign w:val="top"/>
          </w:tcPr>
          <w:p w14:paraId="1996E300">
            <w:pPr>
              <w:wordWrap w:val="0"/>
              <w:autoSpaceDE w:val="0"/>
              <w:autoSpaceDN w:val="0"/>
              <w:spacing w:before="160" w:after="0" w:line="272" w:lineRule="exact"/>
              <w:ind w:firstLine="60"/>
              <w:jc w:val="both"/>
              <w:rPr>
                <w:sz w:val="21"/>
              </w:rPr>
            </w:pPr>
            <w:r>
              <w:rPr>
                <w:rFonts w:hint="eastAsia" w:ascii="宋体" w:hAnsi="宋体" w:eastAsia="宋体"/>
                <w:color w:val="000000"/>
                <w:sz w:val="21"/>
              </w:rPr>
              <w:t>样品性状：无色透明液体</w:t>
            </w:r>
          </w:p>
        </w:tc>
      </w:tr>
      <w:tr w14:paraId="77A212C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51FB72C9">
            <w:pPr>
              <w:wordWrap w:val="0"/>
              <w:autoSpaceDE w:val="0"/>
              <w:autoSpaceDN w:val="0"/>
              <w:spacing w:before="200" w:after="0" w:line="272" w:lineRule="exact"/>
              <w:ind w:firstLine="60"/>
              <w:jc w:val="both"/>
              <w:rPr>
                <w:sz w:val="21"/>
              </w:rPr>
            </w:pPr>
            <w:r>
              <w:rPr>
                <w:rFonts w:hint="eastAsia" w:ascii="宋体" w:hAnsi="宋体" w:eastAsia="宋体"/>
                <w:color w:val="000000"/>
                <w:sz w:val="21"/>
              </w:rPr>
              <w:t>收样日期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p>
        </w:tc>
        <w:tc>
          <w:tcPr>
            <w:tcW w:w="5200" w:type="dxa"/>
            <w:gridSpan w:val="3"/>
            <w:tcBorders>
              <w:top w:val="single" w:color="000000" w:sz="4" w:space="0"/>
              <w:left w:val="single" w:color="000000" w:sz="4" w:space="0"/>
              <w:bottom w:val="single" w:color="000000" w:sz="4" w:space="0"/>
              <w:right w:val="single" w:color="000000" w:sz="4" w:space="0"/>
            </w:tcBorders>
            <w:vAlign w:val="top"/>
          </w:tcPr>
          <w:p w14:paraId="3812749D">
            <w:pPr>
              <w:wordWrap w:val="0"/>
              <w:autoSpaceDE w:val="0"/>
              <w:autoSpaceDN w:val="0"/>
              <w:spacing w:before="180" w:after="0" w:line="272" w:lineRule="exact"/>
              <w:ind w:firstLine="40"/>
              <w:jc w:val="both"/>
              <w:rPr>
                <w:sz w:val="21"/>
              </w:rPr>
            </w:pPr>
            <w:r>
              <w:rPr>
                <w:rFonts w:hint="eastAsia" w:ascii="宋体" w:hAnsi="宋体" w:eastAsia="宋体"/>
                <w:color w:val="000000"/>
                <w:sz w:val="21"/>
              </w:rPr>
              <w:t>检测日期</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02</w:t>
            </w:r>
            <w:r>
              <w:rPr>
                <w:rFonts w:hint="eastAsia" w:ascii="宋体" w:hAnsi="宋体" w:eastAsia="宋体"/>
                <w:color w:val="000000"/>
                <w:sz w:val="21"/>
              </w:rPr>
              <w:t>月</w:t>
            </w:r>
            <w:r>
              <w:rPr>
                <w:rFonts w:hint="eastAsia" w:ascii="Calibri" w:hAnsi="Calibri" w:eastAsia="Calibri"/>
                <w:color w:val="000000"/>
                <w:sz w:val="21"/>
              </w:rPr>
              <w:t>27</w:t>
            </w:r>
            <w:r>
              <w:rPr>
                <w:rFonts w:hint="eastAsia" w:ascii="宋体" w:hAnsi="宋体" w:eastAsia="宋体"/>
                <w:color w:val="000000"/>
                <w:sz w:val="21"/>
              </w:rPr>
              <w:t>日</w:t>
            </w:r>
            <w:r>
              <w:rPr>
                <w:rFonts w:hint="eastAsia" w:ascii="Calibri" w:hAnsi="Calibri" w:eastAsia="Calibri"/>
                <w:color w:val="000000"/>
                <w:sz w:val="21"/>
              </w:rPr>
              <w:t>～2026</w:t>
            </w:r>
            <w:r>
              <w:rPr>
                <w:rFonts w:hint="eastAsia" w:ascii="宋体" w:hAnsi="宋体" w:eastAsia="宋体"/>
                <w:color w:val="000000"/>
                <w:sz w:val="21"/>
              </w:rPr>
              <w:t>年</w:t>
            </w:r>
            <w:r>
              <w:rPr>
                <w:rFonts w:hint="eastAsia" w:ascii="Calibri" w:hAnsi="Calibri" w:eastAsia="Calibri"/>
                <w:color w:val="000000"/>
                <w:sz w:val="21"/>
              </w:rPr>
              <w:t>03</w:t>
            </w:r>
            <w:r>
              <w:rPr>
                <w:rFonts w:hint="eastAsia" w:ascii="宋体" w:hAnsi="宋体" w:eastAsia="宋体"/>
                <w:color w:val="000000"/>
                <w:sz w:val="21"/>
              </w:rPr>
              <w:t>月</w:t>
            </w:r>
            <w:r>
              <w:rPr>
                <w:rFonts w:hint="eastAsia" w:ascii="Calibri" w:hAnsi="Calibri" w:eastAsia="Calibri"/>
                <w:color w:val="000000"/>
                <w:sz w:val="21"/>
              </w:rPr>
              <w:t>10</w:t>
            </w:r>
            <w:r>
              <w:rPr>
                <w:rFonts w:hint="eastAsia" w:ascii="宋体" w:hAnsi="宋体" w:eastAsia="宋体"/>
                <w:color w:val="000000"/>
                <w:sz w:val="21"/>
              </w:rPr>
              <w:t>日</w:t>
            </w:r>
          </w:p>
        </w:tc>
      </w:tr>
      <w:tr w14:paraId="1B0D2C2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5240" w:type="dxa"/>
            <w:gridSpan w:val="3"/>
            <w:tcBorders>
              <w:top w:val="single" w:color="000000" w:sz="4" w:space="0"/>
              <w:left w:val="single" w:color="000000" w:sz="4" w:space="0"/>
              <w:bottom w:val="single" w:color="000000" w:sz="4" w:space="0"/>
              <w:right w:val="single" w:color="000000" w:sz="4" w:space="0"/>
            </w:tcBorders>
            <w:vAlign w:val="top"/>
          </w:tcPr>
          <w:p w14:paraId="43445F30">
            <w:pPr>
              <w:wordWrap w:val="0"/>
              <w:autoSpaceDE w:val="0"/>
              <w:autoSpaceDN w:val="0"/>
              <w:spacing w:before="160" w:after="0" w:line="272" w:lineRule="exact"/>
              <w:ind w:firstLine="40"/>
              <w:jc w:val="both"/>
              <w:rPr>
                <w:sz w:val="21"/>
              </w:rPr>
            </w:pPr>
            <w:r>
              <w:rPr>
                <w:rFonts w:hint="eastAsia" w:ascii="宋体" w:hAnsi="宋体" w:eastAsia="宋体"/>
                <w:color w:val="000000"/>
                <w:sz w:val="21"/>
              </w:rPr>
              <w:t>采样地点：送水泵房</w:t>
            </w:r>
          </w:p>
        </w:tc>
        <w:tc>
          <w:tcPr>
            <w:tcW w:w="5200" w:type="dxa"/>
            <w:gridSpan w:val="3"/>
            <w:tcBorders>
              <w:top w:val="single" w:color="000000" w:sz="4" w:space="0"/>
              <w:left w:val="single" w:color="000000" w:sz="4" w:space="0"/>
              <w:bottom w:val="single" w:color="000000" w:sz="4" w:space="0"/>
              <w:right w:val="single" w:color="000000" w:sz="4" w:space="0"/>
            </w:tcBorders>
            <w:vAlign w:val="top"/>
          </w:tcPr>
          <w:p w14:paraId="0CC7B563">
            <w:pPr>
              <w:wordWrap w:val="0"/>
              <w:autoSpaceDE w:val="0"/>
              <w:autoSpaceDN w:val="0"/>
              <w:spacing w:before="160" w:after="0" w:line="272" w:lineRule="exact"/>
              <w:ind w:firstLine="40"/>
              <w:jc w:val="both"/>
              <w:rPr>
                <w:sz w:val="21"/>
              </w:rPr>
            </w:pPr>
            <w:r>
              <w:rPr>
                <w:rFonts w:hint="eastAsia" w:ascii="宋体" w:hAnsi="宋体" w:eastAsia="宋体"/>
                <w:color w:val="000000"/>
                <w:sz w:val="21"/>
              </w:rPr>
              <w:t>执行标准：《生活饮用水卫生标准》</w:t>
            </w:r>
            <w:r>
              <w:rPr>
                <w:rFonts w:hint="eastAsia" w:ascii="Calibri" w:hAnsi="Calibri" w:eastAsia="Calibri"/>
                <w:color w:val="000000"/>
                <w:sz w:val="21"/>
              </w:rPr>
              <w:t>GB5749</w:t>
            </w:r>
            <w:r>
              <w:rPr>
                <w:rFonts w:hint="eastAsia" w:ascii="宋体" w:hAnsi="宋体" w:eastAsia="宋体"/>
                <w:color w:val="000000"/>
                <w:sz w:val="21"/>
              </w:rPr>
              <w:t>-</w:t>
            </w:r>
            <w:r>
              <w:rPr>
                <w:rFonts w:hint="eastAsia" w:ascii="Calibri" w:hAnsi="Calibri" w:eastAsia="Calibri"/>
                <w:color w:val="000000"/>
                <w:sz w:val="21"/>
              </w:rPr>
              <w:t>2022</w:t>
            </w:r>
          </w:p>
        </w:tc>
      </w:tr>
      <w:tr w14:paraId="103D28C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9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C76820E">
            <w:pPr>
              <w:wordWrap w:val="0"/>
              <w:autoSpaceDE w:val="0"/>
              <w:autoSpaceDN w:val="0"/>
              <w:spacing w:before="0" w:after="0" w:line="272" w:lineRule="exact"/>
              <w:ind w:firstLine="0"/>
              <w:jc w:val="both"/>
              <w:rPr>
                <w:rFonts w:hint="eastAsia" w:ascii="宋体" w:hAnsi="宋体" w:eastAsia="宋体"/>
                <w:color w:val="000000"/>
                <w:sz w:val="21"/>
              </w:rPr>
            </w:pPr>
          </w:p>
          <w:p w14:paraId="7EB16BA4">
            <w:pPr>
              <w:wordWrap w:val="0"/>
              <w:autoSpaceDE w:val="0"/>
              <w:autoSpaceDN w:val="0"/>
              <w:spacing w:before="107" w:after="0" w:line="272" w:lineRule="exact"/>
              <w:jc w:val="center"/>
              <w:rPr>
                <w:sz w:val="21"/>
              </w:rPr>
            </w:pPr>
            <w:r>
              <w:rPr>
                <w:rFonts w:hint="eastAsia" w:ascii="宋体" w:hAnsi="宋体" w:eastAsia="宋体"/>
                <w:color w:val="000000"/>
                <w:sz w:val="21"/>
              </w:rPr>
              <w:t>检测项目</w:t>
            </w:r>
          </w:p>
        </w:tc>
        <w:tc>
          <w:tcPr>
            <w:tcW w:w="1340" w:type="dxa"/>
            <w:tcBorders>
              <w:top w:val="single" w:color="000000" w:sz="4" w:space="0"/>
              <w:left w:val="single" w:color="000000" w:sz="4" w:space="0"/>
              <w:bottom w:val="single" w:color="000000" w:sz="4" w:space="0"/>
              <w:right w:val="single" w:color="000000" w:sz="4" w:space="0"/>
            </w:tcBorders>
            <w:vAlign w:val="top"/>
          </w:tcPr>
          <w:p w14:paraId="5AC8C49E">
            <w:pPr>
              <w:wordWrap w:val="0"/>
              <w:autoSpaceDE w:val="0"/>
              <w:autoSpaceDN w:val="0"/>
              <w:spacing w:before="0" w:after="0" w:line="272" w:lineRule="exact"/>
              <w:ind w:firstLine="0"/>
              <w:jc w:val="both"/>
              <w:rPr>
                <w:rFonts w:hint="eastAsia" w:ascii="宋体" w:hAnsi="宋体" w:eastAsia="宋体"/>
                <w:color w:val="000000"/>
                <w:sz w:val="21"/>
              </w:rPr>
            </w:pPr>
          </w:p>
          <w:p w14:paraId="1ED73C04">
            <w:pPr>
              <w:wordWrap w:val="0"/>
              <w:autoSpaceDE w:val="0"/>
              <w:autoSpaceDN w:val="0"/>
              <w:spacing w:before="107" w:after="0" w:line="272" w:lineRule="exact"/>
              <w:jc w:val="center"/>
              <w:rPr>
                <w:sz w:val="21"/>
              </w:rPr>
            </w:pPr>
            <w:r>
              <w:rPr>
                <w:rFonts w:hint="eastAsia" w:ascii="宋体" w:hAnsi="宋体" w:eastAsia="宋体"/>
                <w:color w:val="000000"/>
                <w:sz w:val="21"/>
              </w:rPr>
              <w:t>计量单位</w:t>
            </w:r>
          </w:p>
        </w:tc>
        <w:tc>
          <w:tcPr>
            <w:tcW w:w="1880" w:type="dxa"/>
            <w:tcBorders>
              <w:top w:val="single" w:color="000000" w:sz="4" w:space="0"/>
              <w:left w:val="single" w:color="000000" w:sz="4" w:space="0"/>
              <w:bottom w:val="single" w:color="000000" w:sz="4" w:space="0"/>
              <w:right w:val="single" w:color="000000" w:sz="4" w:space="0"/>
            </w:tcBorders>
            <w:vAlign w:val="top"/>
          </w:tcPr>
          <w:p w14:paraId="401FFF39">
            <w:pPr>
              <w:wordWrap w:val="0"/>
              <w:autoSpaceDE w:val="0"/>
              <w:autoSpaceDN w:val="0"/>
              <w:spacing w:before="0" w:after="0" w:line="272" w:lineRule="exact"/>
              <w:ind w:firstLine="0"/>
              <w:jc w:val="both"/>
              <w:rPr>
                <w:rFonts w:hint="eastAsia" w:ascii="宋体" w:hAnsi="宋体" w:eastAsia="宋体"/>
                <w:color w:val="000000"/>
                <w:sz w:val="21"/>
              </w:rPr>
            </w:pPr>
          </w:p>
          <w:p w14:paraId="4CB9A551">
            <w:pPr>
              <w:wordWrap w:val="0"/>
              <w:autoSpaceDE w:val="0"/>
              <w:autoSpaceDN w:val="0"/>
              <w:spacing w:before="107" w:after="0" w:line="272" w:lineRule="exact"/>
              <w:jc w:val="center"/>
              <w:rPr>
                <w:sz w:val="21"/>
              </w:rPr>
            </w:pPr>
            <w:r>
              <w:rPr>
                <w:rFonts w:hint="eastAsia" w:ascii="宋体" w:hAnsi="宋体" w:eastAsia="宋体"/>
                <w:color w:val="000000"/>
                <w:sz w:val="21"/>
              </w:rPr>
              <w:t>检测结果</w:t>
            </w:r>
          </w:p>
        </w:tc>
        <w:tc>
          <w:tcPr>
            <w:tcW w:w="2120" w:type="dxa"/>
            <w:tcBorders>
              <w:top w:val="single" w:color="000000" w:sz="4" w:space="0"/>
              <w:left w:val="single" w:color="000000" w:sz="4" w:space="0"/>
              <w:bottom w:val="single" w:color="000000" w:sz="4" w:space="0"/>
              <w:right w:val="single" w:color="000000" w:sz="4" w:space="0"/>
            </w:tcBorders>
            <w:vAlign w:val="top"/>
          </w:tcPr>
          <w:p w14:paraId="1C71C47D">
            <w:pPr>
              <w:wordWrap w:val="0"/>
              <w:autoSpaceDE w:val="0"/>
              <w:autoSpaceDN w:val="0"/>
              <w:spacing w:before="0" w:after="0" w:line="272" w:lineRule="exact"/>
              <w:ind w:firstLine="0"/>
              <w:jc w:val="both"/>
              <w:rPr>
                <w:rFonts w:hint="eastAsia" w:ascii="宋体" w:hAnsi="宋体" w:eastAsia="宋体"/>
                <w:color w:val="000000"/>
                <w:sz w:val="21"/>
              </w:rPr>
            </w:pPr>
          </w:p>
          <w:p w14:paraId="435B39DD">
            <w:pPr>
              <w:wordWrap w:val="0"/>
              <w:autoSpaceDE w:val="0"/>
              <w:autoSpaceDN w:val="0"/>
              <w:spacing w:before="107" w:after="0" w:line="272" w:lineRule="exact"/>
              <w:ind w:firstLine="660"/>
              <w:jc w:val="both"/>
              <w:rPr>
                <w:sz w:val="21"/>
              </w:rPr>
            </w:pPr>
            <w:r>
              <w:rPr>
                <w:rFonts w:hint="eastAsia" w:ascii="宋体" w:hAnsi="宋体" w:eastAsia="宋体"/>
                <w:color w:val="000000"/>
                <w:sz w:val="21"/>
              </w:rPr>
              <w:t>标准限值</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01FA4972">
            <w:pPr>
              <w:wordWrap w:val="0"/>
              <w:autoSpaceDE w:val="0"/>
              <w:autoSpaceDN w:val="0"/>
              <w:spacing w:before="0" w:after="0" w:line="272" w:lineRule="exact"/>
              <w:ind w:firstLine="0"/>
              <w:jc w:val="both"/>
              <w:rPr>
                <w:rFonts w:hint="eastAsia" w:ascii="宋体" w:hAnsi="宋体" w:eastAsia="宋体"/>
                <w:color w:val="000000"/>
                <w:sz w:val="21"/>
              </w:rPr>
            </w:pPr>
          </w:p>
          <w:p w14:paraId="4595062D">
            <w:pPr>
              <w:wordWrap w:val="0"/>
              <w:autoSpaceDE w:val="0"/>
              <w:autoSpaceDN w:val="0"/>
              <w:spacing w:before="107" w:after="0" w:line="272" w:lineRule="exact"/>
              <w:ind w:firstLine="1160"/>
              <w:jc w:val="both"/>
              <w:rPr>
                <w:sz w:val="21"/>
              </w:rPr>
            </w:pPr>
            <w:r>
              <w:rPr>
                <w:rFonts w:hint="eastAsia" w:ascii="宋体" w:hAnsi="宋体" w:eastAsia="宋体"/>
                <w:color w:val="000000"/>
                <w:sz w:val="21"/>
              </w:rPr>
              <w:t>检测方法</w:t>
            </w:r>
          </w:p>
        </w:tc>
      </w:tr>
      <w:tr w14:paraId="6E99EE5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65298CD">
            <w:pPr>
              <w:wordWrap w:val="0"/>
              <w:autoSpaceDE w:val="0"/>
              <w:autoSpaceDN w:val="0"/>
              <w:spacing w:before="0" w:after="0" w:line="240" w:lineRule="exact"/>
              <w:ind w:left="680" w:hanging="600"/>
              <w:jc w:val="both"/>
              <w:rPr>
                <w:sz w:val="21"/>
              </w:rPr>
            </w:pPr>
            <w:r>
              <w:rPr>
                <w:rFonts w:hint="eastAsia" w:ascii="宋体" w:hAnsi="宋体" w:eastAsia="宋体"/>
                <w:color w:val="000000"/>
                <w:sz w:val="21"/>
              </w:rPr>
              <w:t>浑浊度（散射浑浊度单位）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01431216">
            <w:pPr>
              <w:wordWrap w:val="0"/>
              <w:autoSpaceDE w:val="0"/>
              <w:autoSpaceDN w:val="0"/>
              <w:spacing w:before="200" w:after="0" w:line="272" w:lineRule="exact"/>
              <w:jc w:val="center"/>
              <w:rPr>
                <w:sz w:val="21"/>
              </w:rPr>
            </w:pPr>
            <w:r>
              <w:rPr>
                <w:rFonts w:hint="eastAsia" w:ascii="Calibri" w:hAnsi="Calibri" w:eastAsia="Calibri"/>
                <w:color w:val="000000"/>
                <w:sz w:val="21"/>
              </w:rPr>
              <w:t>NTU</w:t>
            </w:r>
          </w:p>
        </w:tc>
        <w:tc>
          <w:tcPr>
            <w:tcW w:w="1880" w:type="dxa"/>
            <w:tcBorders>
              <w:top w:val="single" w:color="000000" w:sz="4" w:space="0"/>
              <w:left w:val="single" w:color="000000" w:sz="4" w:space="0"/>
              <w:bottom w:val="single" w:color="000000" w:sz="4" w:space="0"/>
              <w:right w:val="single" w:color="000000" w:sz="4" w:space="0"/>
            </w:tcBorders>
            <w:vAlign w:val="top"/>
          </w:tcPr>
          <w:p w14:paraId="3B39DF6C">
            <w:pPr>
              <w:wordWrap w:val="0"/>
              <w:autoSpaceDE w:val="0"/>
              <w:autoSpaceDN w:val="0"/>
              <w:spacing w:before="180" w:after="0" w:line="272" w:lineRule="exact"/>
              <w:jc w:val="center"/>
              <w:rPr>
                <w:sz w:val="21"/>
              </w:rPr>
            </w:pPr>
            <w:r>
              <w:rPr>
                <w:rFonts w:hint="eastAsia" w:ascii="Calibri" w:hAnsi="Calibri" w:eastAsia="Calibri"/>
                <w:color w:val="000000"/>
                <w:sz w:val="21"/>
              </w:rPr>
              <w:t>0.34</w:t>
            </w:r>
          </w:p>
        </w:tc>
        <w:tc>
          <w:tcPr>
            <w:tcW w:w="2120" w:type="dxa"/>
            <w:tcBorders>
              <w:top w:val="single" w:color="000000" w:sz="4" w:space="0"/>
              <w:left w:val="single" w:color="000000" w:sz="4" w:space="0"/>
              <w:bottom w:val="single" w:color="000000" w:sz="4" w:space="0"/>
              <w:right w:val="single" w:color="000000" w:sz="4" w:space="0"/>
            </w:tcBorders>
            <w:vAlign w:val="top"/>
          </w:tcPr>
          <w:p w14:paraId="1ABC70DF">
            <w:pPr>
              <w:wordWrap w:val="0"/>
              <w:autoSpaceDE w:val="0"/>
              <w:autoSpaceDN w:val="0"/>
              <w:spacing w:before="220" w:after="0" w:line="272" w:lineRule="exact"/>
              <w:ind w:firstLine="1060"/>
              <w:jc w:val="both"/>
              <w:rPr>
                <w:sz w:val="21"/>
              </w:rPr>
            </w:pPr>
            <w:r>
              <w:rPr>
                <w:rFonts w:hint="eastAsia" w:ascii="Calibri" w:hAnsi="Calibri" w:eastAsia="Calibri"/>
                <w:color w:val="000000"/>
                <w:sz w:val="21"/>
              </w:rPr>
              <w:t>1</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383C754A">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GB/T 5750.4-2023(5.1)</w:t>
            </w:r>
          </w:p>
        </w:tc>
      </w:tr>
      <w:tr w14:paraId="1BBB407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3019EEF9">
            <w:pPr>
              <w:wordWrap w:val="0"/>
              <w:autoSpaceDE w:val="0"/>
              <w:autoSpaceDN w:val="0"/>
              <w:spacing w:before="20" w:after="0" w:line="240" w:lineRule="exact"/>
              <w:ind w:left="680" w:right="200" w:hanging="400"/>
              <w:jc w:val="both"/>
              <w:rPr>
                <w:sz w:val="21"/>
              </w:rPr>
            </w:pPr>
            <w:r>
              <w:rPr>
                <w:rFonts w:hint="eastAsia" w:ascii="宋体" w:hAnsi="宋体" w:eastAsia="宋体"/>
                <w:color w:val="000000"/>
                <w:sz w:val="21"/>
              </w:rPr>
              <w:t>色度（铂钴色度单位）</w:t>
            </w:r>
          </w:p>
        </w:tc>
        <w:tc>
          <w:tcPr>
            <w:tcW w:w="1340" w:type="dxa"/>
            <w:tcBorders>
              <w:top w:val="single" w:color="000000" w:sz="4" w:space="0"/>
              <w:left w:val="single" w:color="000000" w:sz="4" w:space="0"/>
              <w:bottom w:val="single" w:color="000000" w:sz="4" w:space="0"/>
              <w:right w:val="single" w:color="000000" w:sz="4" w:space="0"/>
            </w:tcBorders>
            <w:vAlign w:val="top"/>
          </w:tcPr>
          <w:p w14:paraId="0F4A2D3F">
            <w:pPr>
              <w:wordWrap w:val="0"/>
              <w:autoSpaceDE w:val="0"/>
              <w:autoSpaceDN w:val="0"/>
              <w:spacing w:before="160" w:after="0" w:line="272" w:lineRule="exact"/>
              <w:jc w:val="center"/>
              <w:rPr>
                <w:sz w:val="21"/>
              </w:rPr>
            </w:pPr>
            <w:r>
              <w:rPr>
                <w:rFonts w:hint="eastAsia" w:ascii="宋体" w:hAnsi="宋体" w:eastAsia="宋体"/>
                <w:color w:val="000000"/>
                <w:sz w:val="21"/>
              </w:rPr>
              <w:t>度</w:t>
            </w:r>
          </w:p>
        </w:tc>
        <w:tc>
          <w:tcPr>
            <w:tcW w:w="1880" w:type="dxa"/>
            <w:tcBorders>
              <w:top w:val="single" w:color="000000" w:sz="4" w:space="0"/>
              <w:left w:val="single" w:color="000000" w:sz="4" w:space="0"/>
              <w:bottom w:val="single" w:color="000000" w:sz="4" w:space="0"/>
              <w:right w:val="single" w:color="000000" w:sz="4" w:space="0"/>
            </w:tcBorders>
            <w:vAlign w:val="top"/>
          </w:tcPr>
          <w:p w14:paraId="4DD1603B">
            <w:pPr>
              <w:wordWrap w:val="0"/>
              <w:autoSpaceDE w:val="0"/>
              <w:autoSpaceDN w:val="0"/>
              <w:spacing w:before="200" w:after="0" w:line="272" w:lineRule="exact"/>
              <w:ind w:firstLine="900"/>
              <w:jc w:val="both"/>
              <w:rPr>
                <w:sz w:val="21"/>
              </w:rPr>
            </w:pPr>
            <w:r>
              <w:rPr>
                <w:rFonts w:hint="eastAsia" w:ascii="Calibri" w:hAnsi="Calibri" w:eastAsia="Calibri"/>
                <w:color w:val="000000"/>
                <w:sz w:val="21"/>
              </w:rPr>
              <w:t>&lt;5</w:t>
            </w:r>
          </w:p>
        </w:tc>
        <w:tc>
          <w:tcPr>
            <w:tcW w:w="2120" w:type="dxa"/>
            <w:tcBorders>
              <w:top w:val="single" w:color="000000" w:sz="4" w:space="0"/>
              <w:left w:val="single" w:color="000000" w:sz="4" w:space="0"/>
              <w:bottom w:val="single" w:color="000000" w:sz="4" w:space="0"/>
              <w:right w:val="single" w:color="000000" w:sz="4" w:space="0"/>
            </w:tcBorders>
            <w:vAlign w:val="top"/>
          </w:tcPr>
          <w:p w14:paraId="7A628A96">
            <w:pPr>
              <w:wordWrap w:val="0"/>
              <w:autoSpaceDE w:val="0"/>
              <w:autoSpaceDN w:val="0"/>
              <w:spacing w:before="200" w:after="0" w:line="272" w:lineRule="exact"/>
              <w:ind w:firstLine="980"/>
              <w:jc w:val="both"/>
              <w:rPr>
                <w:sz w:val="21"/>
              </w:rPr>
            </w:pPr>
            <w:r>
              <w:rPr>
                <w:rFonts w:hint="eastAsia" w:ascii="Calibri" w:hAnsi="Calibri" w:eastAsia="Calibri"/>
                <w:color w:val="000000"/>
                <w:sz w:val="21"/>
              </w:rPr>
              <w:t>15</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094509F5">
            <w:pPr>
              <w:wordWrap w:val="0"/>
              <w:autoSpaceDE w:val="0"/>
              <w:autoSpaceDN w:val="0"/>
              <w:spacing w:before="160" w:after="0" w:line="272" w:lineRule="exact"/>
              <w:ind w:firstLine="480"/>
              <w:jc w:val="both"/>
              <w:rPr>
                <w:sz w:val="21"/>
              </w:rPr>
            </w:pPr>
            <w:r>
              <w:rPr>
                <w:rFonts w:hint="eastAsia" w:ascii="Calibri" w:hAnsi="Calibri" w:eastAsia="Calibri"/>
                <w:color w:val="000000"/>
                <w:sz w:val="21"/>
              </w:rPr>
              <w:t>GB/T 5750.4-2023(4.1)</w:t>
            </w:r>
          </w:p>
        </w:tc>
      </w:tr>
      <w:tr w14:paraId="001B489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B106962">
            <w:pPr>
              <w:wordWrap w:val="0"/>
              <w:autoSpaceDE w:val="0"/>
              <w:autoSpaceDN w:val="0"/>
              <w:spacing w:before="180" w:after="0" w:line="272" w:lineRule="exact"/>
              <w:ind w:firstLine="660"/>
              <w:jc w:val="both"/>
              <w:rPr>
                <w:sz w:val="21"/>
              </w:rPr>
            </w:pPr>
            <w:r>
              <w:rPr>
                <w:rFonts w:hint="eastAsia" w:ascii="宋体" w:hAnsi="宋体" w:eastAsia="宋体"/>
                <w:color w:val="000000"/>
                <w:sz w:val="21"/>
              </w:rPr>
              <w:t>臭和味</w:t>
            </w:r>
          </w:p>
        </w:tc>
        <w:tc>
          <w:tcPr>
            <w:tcW w:w="1340" w:type="dxa"/>
            <w:tcBorders>
              <w:top w:val="single" w:color="000000" w:sz="4" w:space="0"/>
              <w:left w:val="single" w:color="000000" w:sz="4" w:space="0"/>
              <w:bottom w:val="single" w:color="000000" w:sz="4" w:space="0"/>
              <w:right w:val="single" w:color="000000" w:sz="4" w:space="0"/>
            </w:tcBorders>
            <w:vAlign w:val="top"/>
          </w:tcPr>
          <w:p w14:paraId="3A03D275">
            <w:pPr>
              <w:wordWrap w:val="0"/>
              <w:autoSpaceDE w:val="0"/>
              <w:autoSpaceDN w:val="0"/>
              <w:spacing w:before="200" w:after="0" w:line="272" w:lineRule="exact"/>
              <w:jc w:val="center"/>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31A4381D">
            <w:pPr>
              <w:wordWrap w:val="0"/>
              <w:autoSpaceDE w:val="0"/>
              <w:autoSpaceDN w:val="0"/>
              <w:spacing w:before="180" w:after="0" w:line="272" w:lineRule="exact"/>
              <w:ind w:firstLine="860"/>
              <w:jc w:val="both"/>
              <w:rPr>
                <w:sz w:val="21"/>
              </w:rPr>
            </w:pPr>
            <w:r>
              <w:rPr>
                <w:rFonts w:hint="eastAsia" w:ascii="宋体" w:hAnsi="宋体" w:eastAsia="宋体"/>
                <w:color w:val="000000"/>
                <w:sz w:val="21"/>
              </w:rPr>
              <w:t>无</w:t>
            </w:r>
          </w:p>
        </w:tc>
        <w:tc>
          <w:tcPr>
            <w:tcW w:w="2120" w:type="dxa"/>
            <w:tcBorders>
              <w:top w:val="single" w:color="000000" w:sz="4" w:space="0"/>
              <w:left w:val="single" w:color="000000" w:sz="4" w:space="0"/>
              <w:bottom w:val="single" w:color="000000" w:sz="4" w:space="0"/>
              <w:right w:val="single" w:color="000000" w:sz="4" w:space="0"/>
            </w:tcBorders>
            <w:vAlign w:val="top"/>
          </w:tcPr>
          <w:p w14:paraId="3E6DB8E5">
            <w:pPr>
              <w:wordWrap w:val="0"/>
              <w:autoSpaceDE w:val="0"/>
              <w:autoSpaceDN w:val="0"/>
              <w:spacing w:before="180" w:after="0" w:line="272" w:lineRule="exact"/>
              <w:jc w:val="center"/>
              <w:rPr>
                <w:sz w:val="21"/>
              </w:rPr>
            </w:pPr>
            <w:r>
              <w:rPr>
                <w:rFonts w:hint="eastAsia" w:ascii="宋体" w:hAnsi="宋体" w:eastAsia="宋体"/>
                <w:color w:val="000000"/>
                <w:sz w:val="21"/>
              </w:rPr>
              <w:t>无异臭、异味</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7CC98807">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GB/T 5750.4-2023(6.1)</w:t>
            </w:r>
          </w:p>
        </w:tc>
      </w:tr>
      <w:tr w14:paraId="54E1C7D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AD020D7">
            <w:pPr>
              <w:wordWrap w:val="0"/>
              <w:autoSpaceDE w:val="0"/>
              <w:autoSpaceDN w:val="0"/>
              <w:spacing w:before="160" w:after="0" w:line="272" w:lineRule="exact"/>
              <w:ind w:firstLine="480"/>
              <w:jc w:val="both"/>
              <w:rPr>
                <w:sz w:val="21"/>
              </w:rPr>
            </w:pPr>
            <w:r>
              <w:rPr>
                <w:rFonts w:hint="eastAsia" w:ascii="宋体" w:hAnsi="宋体" w:eastAsia="宋体"/>
                <w:color w:val="000000"/>
                <w:sz w:val="21"/>
              </w:rPr>
              <w:t>肉眼可见物</w:t>
            </w:r>
          </w:p>
        </w:tc>
        <w:tc>
          <w:tcPr>
            <w:tcW w:w="1340" w:type="dxa"/>
            <w:tcBorders>
              <w:top w:val="single" w:color="000000" w:sz="4" w:space="0"/>
              <w:left w:val="single" w:color="000000" w:sz="4" w:space="0"/>
              <w:bottom w:val="single" w:color="000000" w:sz="4" w:space="0"/>
              <w:right w:val="single" w:color="000000" w:sz="4" w:space="0"/>
            </w:tcBorders>
            <w:vAlign w:val="top"/>
          </w:tcPr>
          <w:p w14:paraId="71460570">
            <w:pPr>
              <w:wordWrap w:val="0"/>
              <w:autoSpaceDE w:val="0"/>
              <w:autoSpaceDN w:val="0"/>
              <w:spacing w:before="200" w:after="0" w:line="272" w:lineRule="exact"/>
              <w:jc w:val="center"/>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00D7F220">
            <w:pPr>
              <w:wordWrap w:val="0"/>
              <w:autoSpaceDE w:val="0"/>
              <w:autoSpaceDN w:val="0"/>
              <w:spacing w:before="160" w:after="0" w:line="272" w:lineRule="exact"/>
              <w:ind w:firstLine="860"/>
              <w:jc w:val="both"/>
              <w:rPr>
                <w:sz w:val="21"/>
              </w:rPr>
            </w:pPr>
            <w:r>
              <w:rPr>
                <w:rFonts w:hint="eastAsia" w:ascii="宋体" w:hAnsi="宋体" w:eastAsia="宋体"/>
                <w:color w:val="000000"/>
                <w:sz w:val="21"/>
              </w:rPr>
              <w:t>无</w:t>
            </w:r>
          </w:p>
        </w:tc>
        <w:tc>
          <w:tcPr>
            <w:tcW w:w="2120" w:type="dxa"/>
            <w:tcBorders>
              <w:top w:val="single" w:color="000000" w:sz="4" w:space="0"/>
              <w:left w:val="single" w:color="000000" w:sz="4" w:space="0"/>
              <w:bottom w:val="single" w:color="000000" w:sz="4" w:space="0"/>
              <w:right w:val="single" w:color="000000" w:sz="4" w:space="0"/>
            </w:tcBorders>
            <w:vAlign w:val="top"/>
          </w:tcPr>
          <w:p w14:paraId="5BEE1116">
            <w:pPr>
              <w:wordWrap w:val="0"/>
              <w:autoSpaceDE w:val="0"/>
              <w:autoSpaceDN w:val="0"/>
              <w:spacing w:before="180" w:after="0" w:line="272" w:lineRule="exact"/>
              <w:ind w:firstLine="980"/>
              <w:jc w:val="both"/>
              <w:rPr>
                <w:sz w:val="21"/>
              </w:rPr>
            </w:pPr>
            <w:r>
              <w:rPr>
                <w:rFonts w:hint="eastAsia" w:ascii="宋体" w:hAnsi="宋体" w:eastAsia="宋体"/>
                <w:color w:val="000000"/>
                <w:sz w:val="21"/>
              </w:rPr>
              <w:t>无</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2C785550">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GB/T 5750.4-2023(7.1)</w:t>
            </w:r>
          </w:p>
        </w:tc>
      </w:tr>
      <w:tr w14:paraId="56AC84B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C3D782A">
            <w:pPr>
              <w:wordWrap w:val="0"/>
              <w:autoSpaceDE w:val="0"/>
              <w:autoSpaceDN w:val="0"/>
              <w:spacing w:before="180" w:after="0" w:line="272" w:lineRule="exact"/>
              <w:jc w:val="center"/>
              <w:rPr>
                <w:sz w:val="21"/>
              </w:rPr>
            </w:pPr>
            <w:r>
              <w:rPr>
                <w:rFonts w:hint="eastAsia" w:ascii="Calibri" w:hAnsi="Calibri" w:eastAsia="Calibri"/>
                <w:color w:val="000000"/>
                <w:sz w:val="21"/>
              </w:rPr>
              <w:t>pH</w:t>
            </w:r>
          </w:p>
        </w:tc>
        <w:tc>
          <w:tcPr>
            <w:tcW w:w="1340" w:type="dxa"/>
            <w:tcBorders>
              <w:top w:val="single" w:color="000000" w:sz="4" w:space="0"/>
              <w:left w:val="single" w:color="000000" w:sz="4" w:space="0"/>
              <w:bottom w:val="single" w:color="000000" w:sz="4" w:space="0"/>
              <w:right w:val="single" w:color="000000" w:sz="4" w:space="0"/>
            </w:tcBorders>
            <w:vAlign w:val="top"/>
          </w:tcPr>
          <w:p w14:paraId="3E857E2F">
            <w:pPr>
              <w:wordWrap w:val="0"/>
              <w:autoSpaceDE w:val="0"/>
              <w:autoSpaceDN w:val="0"/>
              <w:spacing w:before="200" w:after="0" w:line="272" w:lineRule="exact"/>
              <w:jc w:val="center"/>
              <w:rPr>
                <w:sz w:val="21"/>
              </w:rPr>
            </w:pPr>
            <w:r>
              <w:rPr>
                <w:rFonts w:hint="eastAsia" w:ascii="Calibri" w:hAnsi="Calibri" w:eastAsia="Calibri"/>
                <w:color w:val="000000"/>
                <w:sz w:val="21"/>
              </w:rPr>
              <w:t>/</w:t>
            </w:r>
          </w:p>
        </w:tc>
        <w:tc>
          <w:tcPr>
            <w:tcW w:w="1880" w:type="dxa"/>
            <w:tcBorders>
              <w:top w:val="single" w:color="000000" w:sz="4" w:space="0"/>
              <w:left w:val="single" w:color="000000" w:sz="4" w:space="0"/>
              <w:bottom w:val="single" w:color="000000" w:sz="4" w:space="0"/>
              <w:right w:val="single" w:color="000000" w:sz="4" w:space="0"/>
            </w:tcBorders>
            <w:vAlign w:val="top"/>
          </w:tcPr>
          <w:p w14:paraId="6C138400">
            <w:pPr>
              <w:wordWrap w:val="0"/>
              <w:autoSpaceDE w:val="0"/>
              <w:autoSpaceDN w:val="0"/>
              <w:spacing w:before="200" w:after="0" w:line="272" w:lineRule="exact"/>
              <w:jc w:val="center"/>
              <w:rPr>
                <w:sz w:val="21"/>
              </w:rPr>
            </w:pPr>
            <w:r>
              <w:rPr>
                <w:rFonts w:hint="eastAsia" w:ascii="Calibri" w:hAnsi="Calibri" w:eastAsia="Calibri"/>
                <w:color w:val="000000"/>
                <w:sz w:val="21"/>
              </w:rPr>
              <w:t>8.36</w:t>
            </w:r>
          </w:p>
        </w:tc>
        <w:tc>
          <w:tcPr>
            <w:tcW w:w="2120" w:type="dxa"/>
            <w:tcBorders>
              <w:top w:val="single" w:color="000000" w:sz="4" w:space="0"/>
              <w:left w:val="single" w:color="000000" w:sz="4" w:space="0"/>
              <w:bottom w:val="single" w:color="000000" w:sz="4" w:space="0"/>
              <w:right w:val="single" w:color="000000" w:sz="4" w:space="0"/>
            </w:tcBorders>
            <w:vAlign w:val="top"/>
          </w:tcPr>
          <w:p w14:paraId="1CDCC68C">
            <w:pPr>
              <w:wordWrap w:val="0"/>
              <w:autoSpaceDE w:val="0"/>
              <w:autoSpaceDN w:val="0"/>
              <w:spacing w:before="180" w:after="0" w:line="259" w:lineRule="exact"/>
              <w:jc w:val="center"/>
              <w:rPr>
                <w:sz w:val="20"/>
              </w:rPr>
            </w:pPr>
            <w:r>
              <w:rPr>
                <w:rFonts w:hint="eastAsia" w:ascii="宋体" w:hAnsi="宋体" w:eastAsia="宋体"/>
                <w:color w:val="000000"/>
                <w:sz w:val="20"/>
              </w:rPr>
              <w:t>不小于</w:t>
            </w:r>
            <w:r>
              <w:rPr>
                <w:rFonts w:hint="eastAsia" w:ascii="Calibri" w:hAnsi="Calibri" w:eastAsia="Calibri"/>
                <w:color w:val="000000"/>
                <w:sz w:val="20"/>
              </w:rPr>
              <w:t>6</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且不大于</w:t>
            </w:r>
            <w:r>
              <w:rPr>
                <w:rFonts w:hint="eastAsia" w:ascii="Calibri" w:hAnsi="Calibri" w:eastAsia="Calibri"/>
                <w:color w:val="000000"/>
                <w:sz w:val="20"/>
              </w:rPr>
              <w:t>8</w:t>
            </w:r>
            <w:r>
              <w:rPr>
                <w:rFonts w:hint="eastAsia" w:ascii="宋体" w:hAnsi="宋体" w:eastAsia="宋体"/>
                <w:color w:val="000000"/>
                <w:sz w:val="20"/>
              </w:rPr>
              <w:t>.</w:t>
            </w:r>
            <w:r>
              <w:rPr>
                <w:rFonts w:hint="eastAsia" w:ascii="Calibri" w:hAnsi="Calibri" w:eastAsia="Calibri"/>
                <w:color w:val="000000"/>
                <w:sz w:val="20"/>
              </w:rPr>
              <w:t>5</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20F194BD">
            <w:pPr>
              <w:wordWrap w:val="0"/>
              <w:autoSpaceDE w:val="0"/>
              <w:autoSpaceDN w:val="0"/>
              <w:spacing w:before="160" w:after="0" w:line="272" w:lineRule="exact"/>
              <w:ind w:firstLine="520"/>
              <w:jc w:val="both"/>
              <w:rPr>
                <w:sz w:val="21"/>
              </w:rPr>
            </w:pPr>
            <w:r>
              <w:rPr>
                <w:rFonts w:hint="eastAsia" w:ascii="Calibri" w:hAnsi="Calibri" w:eastAsia="Calibri"/>
                <w:color w:val="000000"/>
                <w:sz w:val="21"/>
              </w:rPr>
              <w:t>GB/T 5750.4-2023(8.1)</w:t>
            </w:r>
          </w:p>
        </w:tc>
      </w:tr>
      <w:tr w14:paraId="15A271C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8E0DE01">
            <w:pPr>
              <w:wordWrap w:val="0"/>
              <w:autoSpaceDE w:val="0"/>
              <w:autoSpaceDN w:val="0"/>
              <w:spacing w:before="160" w:after="0" w:line="272" w:lineRule="exact"/>
              <w:ind w:firstLine="580"/>
              <w:jc w:val="both"/>
              <w:rPr>
                <w:sz w:val="21"/>
              </w:rPr>
            </w:pPr>
            <w:r>
              <w:rPr>
                <w:rFonts w:hint="eastAsia" w:ascii="宋体" w:hAnsi="宋体" w:eastAsia="宋体"/>
                <w:color w:val="000000"/>
                <w:sz w:val="21"/>
              </w:rPr>
              <w:t>菌落总数</w:t>
            </w:r>
          </w:p>
        </w:tc>
        <w:tc>
          <w:tcPr>
            <w:tcW w:w="1340" w:type="dxa"/>
            <w:tcBorders>
              <w:top w:val="single" w:color="000000" w:sz="4" w:space="0"/>
              <w:left w:val="single" w:color="000000" w:sz="4" w:space="0"/>
              <w:bottom w:val="single" w:color="000000" w:sz="4" w:space="0"/>
              <w:right w:val="single" w:color="000000" w:sz="4" w:space="0"/>
            </w:tcBorders>
            <w:vAlign w:val="top"/>
          </w:tcPr>
          <w:p w14:paraId="7125FB2B">
            <w:pPr>
              <w:wordWrap w:val="0"/>
              <w:autoSpaceDE w:val="0"/>
              <w:autoSpaceDN w:val="0"/>
              <w:spacing w:before="180" w:after="0" w:line="272" w:lineRule="exact"/>
              <w:jc w:val="center"/>
              <w:rPr>
                <w:sz w:val="21"/>
              </w:rPr>
            </w:pPr>
            <w:r>
              <w:rPr>
                <w:rFonts w:hint="eastAsia" w:ascii="Calibri" w:hAnsi="Calibri" w:eastAsia="Calibri"/>
                <w:color w:val="000000"/>
                <w:sz w:val="21"/>
              </w:rPr>
              <w:t>CFU/mL</w:t>
            </w:r>
          </w:p>
        </w:tc>
        <w:tc>
          <w:tcPr>
            <w:tcW w:w="1880" w:type="dxa"/>
            <w:tcBorders>
              <w:top w:val="single" w:color="000000" w:sz="4" w:space="0"/>
              <w:left w:val="single" w:color="000000" w:sz="4" w:space="0"/>
              <w:bottom w:val="single" w:color="000000" w:sz="4" w:space="0"/>
              <w:right w:val="single" w:color="000000" w:sz="4" w:space="0"/>
            </w:tcBorders>
            <w:vAlign w:val="top"/>
          </w:tcPr>
          <w:p w14:paraId="466FD9E7">
            <w:pPr>
              <w:wordWrap w:val="0"/>
              <w:autoSpaceDE w:val="0"/>
              <w:autoSpaceDN w:val="0"/>
              <w:spacing w:before="180" w:after="0" w:line="272" w:lineRule="exact"/>
              <w:jc w:val="center"/>
              <w:rPr>
                <w:sz w:val="21"/>
              </w:rPr>
            </w:pPr>
            <w:r>
              <w:rPr>
                <w:rFonts w:hint="eastAsia" w:ascii="Calibri" w:hAnsi="Calibri" w:eastAsia="Calibri"/>
                <w:color w:val="000000"/>
                <w:sz w:val="21"/>
              </w:rPr>
              <w:t>18</w:t>
            </w:r>
          </w:p>
        </w:tc>
        <w:tc>
          <w:tcPr>
            <w:tcW w:w="2120" w:type="dxa"/>
            <w:tcBorders>
              <w:top w:val="single" w:color="000000" w:sz="4" w:space="0"/>
              <w:left w:val="single" w:color="000000" w:sz="4" w:space="0"/>
              <w:bottom w:val="single" w:color="000000" w:sz="4" w:space="0"/>
              <w:right w:val="single" w:color="000000" w:sz="4" w:space="0"/>
            </w:tcBorders>
            <w:vAlign w:val="top"/>
          </w:tcPr>
          <w:p w14:paraId="370C696E">
            <w:pPr>
              <w:wordWrap w:val="0"/>
              <w:autoSpaceDE w:val="0"/>
              <w:autoSpaceDN w:val="0"/>
              <w:spacing w:before="180" w:after="0" w:line="272" w:lineRule="exact"/>
              <w:jc w:val="center"/>
              <w:rPr>
                <w:sz w:val="21"/>
              </w:rPr>
            </w:pPr>
            <w:r>
              <w:rPr>
                <w:rFonts w:hint="eastAsia" w:ascii="Calibri" w:hAnsi="Calibri" w:eastAsia="Calibri"/>
                <w:color w:val="000000"/>
                <w:sz w:val="21"/>
              </w:rPr>
              <w:t>100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589EAD29">
            <w:pPr>
              <w:wordWrap w:val="0"/>
              <w:autoSpaceDE w:val="0"/>
              <w:autoSpaceDN w:val="0"/>
              <w:spacing w:before="160" w:after="0" w:line="272" w:lineRule="exact"/>
              <w:jc w:val="center"/>
              <w:rPr>
                <w:sz w:val="21"/>
              </w:rPr>
            </w:pPr>
            <w:r>
              <w:rPr>
                <w:rFonts w:hint="eastAsia" w:ascii="Calibri" w:hAnsi="Calibri" w:eastAsia="Calibri"/>
                <w:color w:val="000000"/>
                <w:sz w:val="21"/>
              </w:rPr>
              <w:t>GB/T 5750.12-2023(4.1)</w:t>
            </w:r>
          </w:p>
        </w:tc>
      </w:tr>
      <w:tr w14:paraId="61C900C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85CAA3F">
            <w:pPr>
              <w:wordWrap w:val="0"/>
              <w:autoSpaceDE w:val="0"/>
              <w:autoSpaceDN w:val="0"/>
              <w:spacing w:before="160" w:after="0" w:line="272" w:lineRule="exact"/>
              <w:jc w:val="center"/>
              <w:rPr>
                <w:sz w:val="21"/>
              </w:rPr>
            </w:pPr>
            <w:r>
              <w:rPr>
                <w:rFonts w:hint="eastAsia" w:ascii="宋体" w:hAnsi="宋体" w:eastAsia="宋体"/>
                <w:color w:val="000000"/>
                <w:sz w:val="21"/>
              </w:rPr>
              <w:t>总大肠菌群</w:t>
            </w:r>
          </w:p>
        </w:tc>
        <w:tc>
          <w:tcPr>
            <w:tcW w:w="1340" w:type="dxa"/>
            <w:tcBorders>
              <w:top w:val="single" w:color="000000" w:sz="4" w:space="0"/>
              <w:left w:val="single" w:color="000000" w:sz="4" w:space="0"/>
              <w:bottom w:val="single" w:color="000000" w:sz="4" w:space="0"/>
              <w:right w:val="single" w:color="000000" w:sz="4" w:space="0"/>
            </w:tcBorders>
            <w:vAlign w:val="top"/>
          </w:tcPr>
          <w:p w14:paraId="25AE62B0">
            <w:pPr>
              <w:wordWrap w:val="0"/>
              <w:autoSpaceDE w:val="0"/>
              <w:autoSpaceDN w:val="0"/>
              <w:spacing w:before="160" w:after="0" w:line="272" w:lineRule="exact"/>
              <w:jc w:val="center"/>
              <w:rPr>
                <w:sz w:val="21"/>
              </w:rPr>
            </w:pPr>
            <w:r>
              <w:rPr>
                <w:rFonts w:hint="eastAsia" w:ascii="Calibri" w:hAnsi="Calibri" w:eastAsia="Calibri"/>
                <w:color w:val="000000"/>
                <w:sz w:val="21"/>
              </w:rPr>
              <w:t>CFU/100mL</w:t>
            </w:r>
          </w:p>
        </w:tc>
        <w:tc>
          <w:tcPr>
            <w:tcW w:w="1880" w:type="dxa"/>
            <w:tcBorders>
              <w:top w:val="single" w:color="000000" w:sz="4" w:space="0"/>
              <w:left w:val="single" w:color="000000" w:sz="4" w:space="0"/>
              <w:bottom w:val="single" w:color="000000" w:sz="4" w:space="0"/>
              <w:right w:val="single" w:color="000000" w:sz="4" w:space="0"/>
            </w:tcBorders>
            <w:vAlign w:val="top"/>
          </w:tcPr>
          <w:p w14:paraId="05340027">
            <w:pPr>
              <w:wordWrap w:val="0"/>
              <w:autoSpaceDE w:val="0"/>
              <w:autoSpaceDN w:val="0"/>
              <w:spacing w:before="160" w:after="0" w:line="272" w:lineRule="exact"/>
              <w:jc w:val="center"/>
              <w:rPr>
                <w:sz w:val="21"/>
              </w:rPr>
            </w:pPr>
            <w:r>
              <w:rPr>
                <w:rFonts w:hint="eastAsia" w:ascii="宋体" w:hAnsi="宋体" w:eastAsia="宋体"/>
                <w:color w:val="000000"/>
                <w:sz w:val="21"/>
              </w:rPr>
              <w:t>未检出</w:t>
            </w:r>
          </w:p>
        </w:tc>
        <w:tc>
          <w:tcPr>
            <w:tcW w:w="2120" w:type="dxa"/>
            <w:tcBorders>
              <w:top w:val="single" w:color="000000" w:sz="4" w:space="0"/>
              <w:left w:val="single" w:color="000000" w:sz="4" w:space="0"/>
              <w:bottom w:val="single" w:color="000000" w:sz="4" w:space="0"/>
              <w:right w:val="single" w:color="000000" w:sz="4" w:space="0"/>
            </w:tcBorders>
            <w:vAlign w:val="top"/>
          </w:tcPr>
          <w:p w14:paraId="7867A6A5">
            <w:pPr>
              <w:wordWrap w:val="0"/>
              <w:autoSpaceDE w:val="0"/>
              <w:autoSpaceDN w:val="0"/>
              <w:spacing w:before="180" w:after="0" w:line="272" w:lineRule="exact"/>
              <w:ind w:firstLine="680"/>
              <w:jc w:val="both"/>
              <w:rPr>
                <w:sz w:val="21"/>
              </w:rPr>
            </w:pPr>
            <w:r>
              <w:rPr>
                <w:rFonts w:hint="eastAsia" w:ascii="宋体" w:hAnsi="宋体" w:eastAsia="宋体"/>
                <w:color w:val="000000"/>
                <w:sz w:val="21"/>
              </w:rPr>
              <w:t>不应检出</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5235AA9B">
            <w:pPr>
              <w:wordWrap w:val="0"/>
              <w:autoSpaceDE w:val="0"/>
              <w:autoSpaceDN w:val="0"/>
              <w:spacing w:before="160" w:after="0" w:line="272" w:lineRule="exact"/>
              <w:jc w:val="center"/>
              <w:rPr>
                <w:sz w:val="21"/>
              </w:rPr>
            </w:pPr>
            <w:r>
              <w:rPr>
                <w:rFonts w:hint="eastAsia" w:ascii="Calibri" w:hAnsi="Calibri" w:eastAsia="Calibri"/>
                <w:color w:val="000000"/>
                <w:sz w:val="21"/>
              </w:rPr>
              <w:t>GB/T 5750.12-2023(5.2)</w:t>
            </w:r>
          </w:p>
        </w:tc>
      </w:tr>
      <w:tr w14:paraId="206480D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1CAF2B9">
            <w:pPr>
              <w:wordWrap w:val="0"/>
              <w:autoSpaceDE w:val="0"/>
              <w:autoSpaceDN w:val="0"/>
              <w:spacing w:before="160" w:after="0" w:line="272" w:lineRule="exact"/>
              <w:jc w:val="center"/>
              <w:rPr>
                <w:sz w:val="21"/>
              </w:rPr>
            </w:pPr>
            <w:r>
              <w:rPr>
                <w:rFonts w:hint="eastAsia" w:ascii="宋体" w:hAnsi="宋体" w:eastAsia="宋体"/>
                <w:color w:val="000000"/>
                <w:sz w:val="21"/>
              </w:rPr>
              <w:t>大肠埃希氏菌</w:t>
            </w:r>
          </w:p>
        </w:tc>
        <w:tc>
          <w:tcPr>
            <w:tcW w:w="1340" w:type="dxa"/>
            <w:tcBorders>
              <w:top w:val="single" w:color="000000" w:sz="4" w:space="0"/>
              <w:left w:val="single" w:color="000000" w:sz="4" w:space="0"/>
              <w:bottom w:val="single" w:color="000000" w:sz="4" w:space="0"/>
              <w:right w:val="single" w:color="000000" w:sz="4" w:space="0"/>
            </w:tcBorders>
            <w:vAlign w:val="top"/>
          </w:tcPr>
          <w:p w14:paraId="45FB7C9D">
            <w:pPr>
              <w:wordWrap w:val="0"/>
              <w:autoSpaceDE w:val="0"/>
              <w:autoSpaceDN w:val="0"/>
              <w:spacing w:before="180" w:after="0" w:line="272" w:lineRule="exact"/>
              <w:jc w:val="center"/>
              <w:rPr>
                <w:sz w:val="21"/>
              </w:rPr>
            </w:pPr>
            <w:r>
              <w:rPr>
                <w:rFonts w:hint="eastAsia" w:ascii="Calibri" w:hAnsi="Calibri" w:eastAsia="Calibri"/>
                <w:color w:val="000000"/>
                <w:sz w:val="21"/>
              </w:rPr>
              <w:t>CFU/100mL</w:t>
            </w:r>
          </w:p>
        </w:tc>
        <w:tc>
          <w:tcPr>
            <w:tcW w:w="1880" w:type="dxa"/>
            <w:tcBorders>
              <w:top w:val="single" w:color="000000" w:sz="4" w:space="0"/>
              <w:left w:val="single" w:color="000000" w:sz="4" w:space="0"/>
              <w:bottom w:val="single" w:color="000000" w:sz="4" w:space="0"/>
              <w:right w:val="single" w:color="000000" w:sz="4" w:space="0"/>
            </w:tcBorders>
            <w:vAlign w:val="top"/>
          </w:tcPr>
          <w:p w14:paraId="33CDD829">
            <w:pPr>
              <w:wordWrap w:val="0"/>
              <w:autoSpaceDE w:val="0"/>
              <w:autoSpaceDN w:val="0"/>
              <w:spacing w:before="180" w:after="0" w:line="272" w:lineRule="exact"/>
              <w:jc w:val="center"/>
              <w:rPr>
                <w:sz w:val="21"/>
              </w:rPr>
            </w:pPr>
            <w:r>
              <w:rPr>
                <w:rFonts w:hint="eastAsia" w:ascii="宋体" w:hAnsi="宋体" w:eastAsia="宋体"/>
                <w:color w:val="000000"/>
                <w:sz w:val="21"/>
              </w:rPr>
              <w:t>未检出</w:t>
            </w:r>
          </w:p>
        </w:tc>
        <w:tc>
          <w:tcPr>
            <w:tcW w:w="2120" w:type="dxa"/>
            <w:tcBorders>
              <w:top w:val="single" w:color="000000" w:sz="4" w:space="0"/>
              <w:left w:val="single" w:color="000000" w:sz="4" w:space="0"/>
              <w:bottom w:val="single" w:color="000000" w:sz="4" w:space="0"/>
              <w:right w:val="single" w:color="000000" w:sz="4" w:space="0"/>
            </w:tcBorders>
            <w:vAlign w:val="top"/>
          </w:tcPr>
          <w:p w14:paraId="1A4E197B">
            <w:pPr>
              <w:wordWrap w:val="0"/>
              <w:autoSpaceDE w:val="0"/>
              <w:autoSpaceDN w:val="0"/>
              <w:spacing w:before="180" w:after="0" w:line="272" w:lineRule="exact"/>
              <w:ind w:firstLine="680"/>
              <w:jc w:val="both"/>
              <w:rPr>
                <w:sz w:val="21"/>
              </w:rPr>
            </w:pPr>
            <w:r>
              <w:rPr>
                <w:rFonts w:hint="eastAsia" w:ascii="宋体" w:hAnsi="宋体" w:eastAsia="宋体"/>
                <w:color w:val="000000"/>
                <w:sz w:val="21"/>
              </w:rPr>
              <w:t>不应检出</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5B068F06">
            <w:pPr>
              <w:wordWrap w:val="0"/>
              <w:autoSpaceDE w:val="0"/>
              <w:autoSpaceDN w:val="0"/>
              <w:spacing w:before="180" w:after="0" w:line="272" w:lineRule="exact"/>
              <w:jc w:val="center"/>
              <w:rPr>
                <w:sz w:val="21"/>
              </w:rPr>
            </w:pPr>
            <w:r>
              <w:rPr>
                <w:rFonts w:hint="eastAsia" w:ascii="Calibri" w:hAnsi="Calibri" w:eastAsia="Calibri"/>
                <w:color w:val="000000"/>
                <w:sz w:val="21"/>
              </w:rPr>
              <w:t>GB/T 5750.12-2023(7.2)</w:t>
            </w:r>
          </w:p>
        </w:tc>
      </w:tr>
      <w:tr w14:paraId="73EAF3E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2DAC548">
            <w:pPr>
              <w:wordWrap w:val="0"/>
              <w:autoSpaceDE w:val="0"/>
              <w:autoSpaceDN w:val="0"/>
              <w:spacing w:before="160" w:after="0" w:line="272" w:lineRule="exact"/>
              <w:jc w:val="center"/>
              <w:rPr>
                <w:sz w:val="21"/>
              </w:rPr>
            </w:pPr>
            <w:r>
              <w:rPr>
                <w:rFonts w:hint="eastAsia" w:ascii="宋体" w:hAnsi="宋体" w:eastAsia="宋体"/>
                <w:color w:val="000000"/>
                <w:sz w:val="21"/>
              </w:rPr>
              <w:t>铬（六价）</w:t>
            </w:r>
          </w:p>
        </w:tc>
        <w:tc>
          <w:tcPr>
            <w:tcW w:w="1340" w:type="dxa"/>
            <w:tcBorders>
              <w:top w:val="single" w:color="000000" w:sz="4" w:space="0"/>
              <w:left w:val="single" w:color="000000" w:sz="4" w:space="0"/>
              <w:bottom w:val="single" w:color="000000" w:sz="4" w:space="0"/>
              <w:right w:val="single" w:color="000000" w:sz="4" w:space="0"/>
            </w:tcBorders>
            <w:vAlign w:val="top"/>
          </w:tcPr>
          <w:p w14:paraId="2C8101DF">
            <w:pPr>
              <w:wordWrap w:val="0"/>
              <w:autoSpaceDE w:val="0"/>
              <w:autoSpaceDN w:val="0"/>
              <w:spacing w:before="180" w:after="0" w:line="272" w:lineRule="exact"/>
              <w:ind w:firstLine="52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3BEEBD22">
            <w:pPr>
              <w:wordWrap w:val="0"/>
              <w:autoSpaceDE w:val="0"/>
              <w:autoSpaceDN w:val="0"/>
              <w:spacing w:before="200" w:after="0" w:line="272" w:lineRule="exact"/>
              <w:jc w:val="center"/>
              <w:rPr>
                <w:sz w:val="21"/>
              </w:rPr>
            </w:pPr>
            <w:r>
              <w:rPr>
                <w:rFonts w:hint="eastAsia" w:ascii="Calibri" w:hAnsi="Calibri" w:eastAsia="Calibri"/>
                <w:color w:val="000000"/>
                <w:sz w:val="21"/>
              </w:rPr>
              <w:t>&lt;0.004</w:t>
            </w:r>
          </w:p>
        </w:tc>
        <w:tc>
          <w:tcPr>
            <w:tcW w:w="2120" w:type="dxa"/>
            <w:tcBorders>
              <w:top w:val="single" w:color="000000" w:sz="4" w:space="0"/>
              <w:left w:val="single" w:color="000000" w:sz="4" w:space="0"/>
              <w:bottom w:val="single" w:color="000000" w:sz="4" w:space="0"/>
              <w:right w:val="single" w:color="000000" w:sz="4" w:space="0"/>
            </w:tcBorders>
            <w:vAlign w:val="top"/>
          </w:tcPr>
          <w:p w14:paraId="5333D490">
            <w:pPr>
              <w:wordWrap w:val="0"/>
              <w:autoSpaceDE w:val="0"/>
              <w:autoSpaceDN w:val="0"/>
              <w:spacing w:before="220" w:after="0" w:line="272" w:lineRule="exact"/>
              <w:jc w:val="center"/>
              <w:rPr>
                <w:sz w:val="21"/>
              </w:rPr>
            </w:pPr>
            <w:r>
              <w:rPr>
                <w:rFonts w:hint="eastAsia" w:ascii="Calibri" w:hAnsi="Calibri" w:eastAsia="Calibri"/>
                <w:color w:val="000000"/>
                <w:sz w:val="21"/>
              </w:rPr>
              <w:t>0.05</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26528314">
            <w:pPr>
              <w:wordWrap w:val="0"/>
              <w:autoSpaceDE w:val="0"/>
              <w:autoSpaceDN w:val="0"/>
              <w:spacing w:before="180" w:after="0" w:line="272" w:lineRule="exact"/>
              <w:jc w:val="center"/>
              <w:rPr>
                <w:sz w:val="21"/>
              </w:rPr>
            </w:pPr>
            <w:r>
              <w:rPr>
                <w:rFonts w:hint="eastAsia" w:ascii="Calibri" w:hAnsi="Calibri" w:eastAsia="Calibri"/>
                <w:color w:val="000000"/>
                <w:sz w:val="21"/>
              </w:rPr>
              <w:t>GB/T 5750.6-2023(13.1)</w:t>
            </w:r>
          </w:p>
        </w:tc>
      </w:tr>
      <w:tr w14:paraId="171E840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3A0F8BCF">
            <w:pPr>
              <w:wordWrap w:val="0"/>
              <w:autoSpaceDE w:val="0"/>
              <w:autoSpaceDN w:val="0"/>
              <w:spacing w:before="180" w:after="0" w:line="272" w:lineRule="exact"/>
              <w:ind w:firstLine="360"/>
              <w:jc w:val="both"/>
              <w:rPr>
                <w:sz w:val="21"/>
              </w:rPr>
            </w:pPr>
            <w:r>
              <w:rPr>
                <w:rFonts w:hint="eastAsia" w:ascii="宋体" w:hAnsi="宋体" w:eastAsia="宋体"/>
                <w:color w:val="000000"/>
                <w:sz w:val="21"/>
              </w:rPr>
              <w:t>溶解性总固体</w:t>
            </w:r>
          </w:p>
        </w:tc>
        <w:tc>
          <w:tcPr>
            <w:tcW w:w="1340" w:type="dxa"/>
            <w:tcBorders>
              <w:top w:val="single" w:color="000000" w:sz="4" w:space="0"/>
              <w:left w:val="single" w:color="000000" w:sz="4" w:space="0"/>
              <w:bottom w:val="single" w:color="000000" w:sz="4" w:space="0"/>
              <w:right w:val="single" w:color="000000" w:sz="4" w:space="0"/>
            </w:tcBorders>
            <w:vAlign w:val="top"/>
          </w:tcPr>
          <w:p w14:paraId="3708CE76">
            <w:pPr>
              <w:wordWrap w:val="0"/>
              <w:autoSpaceDE w:val="0"/>
              <w:autoSpaceDN w:val="0"/>
              <w:spacing w:before="20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4705B0C6">
            <w:pPr>
              <w:wordWrap w:val="0"/>
              <w:autoSpaceDE w:val="0"/>
              <w:autoSpaceDN w:val="0"/>
              <w:spacing w:before="200" w:after="0" w:line="272" w:lineRule="exact"/>
              <w:jc w:val="center"/>
              <w:rPr>
                <w:sz w:val="21"/>
              </w:rPr>
            </w:pPr>
            <w:r>
              <w:rPr>
                <w:rFonts w:hint="eastAsia" w:ascii="Calibri" w:hAnsi="Calibri" w:eastAsia="Calibri"/>
                <w:color w:val="000000"/>
                <w:sz w:val="21"/>
              </w:rPr>
              <w:t>245</w:t>
            </w:r>
          </w:p>
        </w:tc>
        <w:tc>
          <w:tcPr>
            <w:tcW w:w="2120" w:type="dxa"/>
            <w:tcBorders>
              <w:top w:val="single" w:color="000000" w:sz="4" w:space="0"/>
              <w:left w:val="single" w:color="000000" w:sz="4" w:space="0"/>
              <w:bottom w:val="single" w:color="000000" w:sz="4" w:space="0"/>
              <w:right w:val="single" w:color="000000" w:sz="4" w:space="0"/>
            </w:tcBorders>
            <w:vAlign w:val="top"/>
          </w:tcPr>
          <w:p w14:paraId="2CF3A370">
            <w:pPr>
              <w:wordWrap w:val="0"/>
              <w:autoSpaceDE w:val="0"/>
              <w:autoSpaceDN w:val="0"/>
              <w:spacing w:before="200" w:after="0" w:line="272" w:lineRule="exact"/>
              <w:jc w:val="center"/>
              <w:rPr>
                <w:sz w:val="21"/>
              </w:rPr>
            </w:pPr>
            <w:r>
              <w:rPr>
                <w:rFonts w:hint="eastAsia" w:ascii="Calibri" w:hAnsi="Calibri" w:eastAsia="Calibri"/>
                <w:color w:val="000000"/>
                <w:sz w:val="21"/>
              </w:rPr>
              <w:t>1000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46643ECD">
            <w:pPr>
              <w:wordWrap w:val="0"/>
              <w:autoSpaceDE w:val="0"/>
              <w:autoSpaceDN w:val="0"/>
              <w:spacing w:before="180" w:after="0" w:line="272" w:lineRule="exact"/>
              <w:ind w:firstLine="480"/>
              <w:jc w:val="both"/>
              <w:rPr>
                <w:sz w:val="21"/>
              </w:rPr>
            </w:pPr>
            <w:r>
              <w:rPr>
                <w:rFonts w:hint="eastAsia" w:ascii="Calibri" w:hAnsi="Calibri" w:eastAsia="Calibri"/>
                <w:color w:val="000000"/>
                <w:sz w:val="21"/>
              </w:rPr>
              <w:t>GB/T 5750.4-2023(11.1)</w:t>
            </w:r>
          </w:p>
        </w:tc>
      </w:tr>
      <w:tr w14:paraId="793FF0F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76C6191">
            <w:pPr>
              <w:wordWrap w:val="0"/>
              <w:autoSpaceDE w:val="0"/>
              <w:autoSpaceDN w:val="0"/>
              <w:spacing w:before="160" w:after="0" w:line="272" w:lineRule="exact"/>
              <w:ind w:firstLine="660"/>
              <w:jc w:val="both"/>
              <w:rPr>
                <w:sz w:val="21"/>
              </w:rPr>
            </w:pPr>
            <w:r>
              <w:rPr>
                <w:rFonts w:hint="eastAsia" w:ascii="宋体" w:hAnsi="宋体" w:eastAsia="宋体"/>
                <w:color w:val="000000"/>
                <w:sz w:val="21"/>
              </w:rPr>
              <w:t>氟化物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580793C5">
            <w:pPr>
              <w:wordWrap w:val="0"/>
              <w:autoSpaceDE w:val="0"/>
              <w:autoSpaceDN w:val="0"/>
              <w:spacing w:before="20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26705119">
            <w:pPr>
              <w:wordWrap w:val="0"/>
              <w:autoSpaceDE w:val="0"/>
              <w:autoSpaceDN w:val="0"/>
              <w:spacing w:before="207" w:after="0" w:line="272" w:lineRule="exact"/>
              <w:jc w:val="center"/>
              <w:rPr>
                <w:sz w:val="21"/>
              </w:rPr>
            </w:pPr>
            <w:r>
              <w:rPr>
                <w:rFonts w:hint="eastAsia" w:ascii="Calibri" w:hAnsi="Calibri" w:eastAsia="Calibri"/>
                <w:color w:val="000000"/>
                <w:sz w:val="21"/>
              </w:rPr>
              <w:t>0.16</w:t>
            </w:r>
          </w:p>
        </w:tc>
        <w:tc>
          <w:tcPr>
            <w:tcW w:w="2120" w:type="dxa"/>
            <w:tcBorders>
              <w:top w:val="single" w:color="000000" w:sz="4" w:space="0"/>
              <w:left w:val="single" w:color="000000" w:sz="4" w:space="0"/>
              <w:bottom w:val="single" w:color="000000" w:sz="4" w:space="0"/>
              <w:right w:val="single" w:color="000000" w:sz="4" w:space="0"/>
            </w:tcBorders>
            <w:vAlign w:val="top"/>
          </w:tcPr>
          <w:p w14:paraId="71DE8E2B">
            <w:pPr>
              <w:wordWrap w:val="0"/>
              <w:autoSpaceDE w:val="0"/>
              <w:autoSpaceDN w:val="0"/>
              <w:spacing w:before="207" w:after="0" w:line="272" w:lineRule="exact"/>
              <w:jc w:val="center"/>
              <w:rPr>
                <w:sz w:val="21"/>
              </w:rPr>
            </w:pPr>
            <w:r>
              <w:rPr>
                <w:rFonts w:hint="eastAsia" w:ascii="Calibri" w:hAnsi="Calibri" w:eastAsia="Calibri"/>
                <w:color w:val="000000"/>
                <w:sz w:val="21"/>
              </w:rPr>
              <w:t>1.0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5909FECE">
            <w:pPr>
              <w:wordWrap w:val="0"/>
              <w:autoSpaceDE w:val="0"/>
              <w:autoSpaceDN w:val="0"/>
              <w:spacing w:before="160" w:after="0" w:line="272" w:lineRule="exact"/>
              <w:ind w:firstLine="440"/>
              <w:jc w:val="both"/>
              <w:rPr>
                <w:sz w:val="21"/>
              </w:rPr>
            </w:pPr>
            <w:r>
              <w:rPr>
                <w:rFonts w:hint="eastAsia" w:ascii="Calibri" w:hAnsi="Calibri" w:eastAsia="Calibri"/>
                <w:color w:val="000000"/>
                <w:sz w:val="21"/>
              </w:rPr>
              <w:t>GB/T 5750.5-2023(6.2)</w:t>
            </w:r>
          </w:p>
        </w:tc>
      </w:tr>
      <w:tr w14:paraId="6580573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92C037E">
            <w:pPr>
              <w:wordWrap w:val="0"/>
              <w:autoSpaceDE w:val="0"/>
              <w:autoSpaceDN w:val="0"/>
              <w:spacing w:before="180" w:after="0" w:line="272" w:lineRule="exact"/>
              <w:ind w:firstLine="660"/>
              <w:jc w:val="both"/>
              <w:rPr>
                <w:sz w:val="21"/>
              </w:rPr>
            </w:pPr>
            <w:r>
              <w:rPr>
                <w:rFonts w:hint="eastAsia" w:ascii="宋体" w:hAnsi="宋体" w:eastAsia="宋体"/>
                <w:color w:val="000000"/>
                <w:sz w:val="21"/>
              </w:rPr>
              <w:t>氯化物</w:t>
            </w:r>
          </w:p>
        </w:tc>
        <w:tc>
          <w:tcPr>
            <w:tcW w:w="1340" w:type="dxa"/>
            <w:tcBorders>
              <w:top w:val="single" w:color="000000" w:sz="4" w:space="0"/>
              <w:left w:val="single" w:color="000000" w:sz="4" w:space="0"/>
              <w:bottom w:val="single" w:color="000000" w:sz="4" w:space="0"/>
              <w:right w:val="single" w:color="000000" w:sz="4" w:space="0"/>
            </w:tcBorders>
            <w:vAlign w:val="top"/>
          </w:tcPr>
          <w:p w14:paraId="29E5EDEA">
            <w:pPr>
              <w:wordWrap w:val="0"/>
              <w:autoSpaceDE w:val="0"/>
              <w:autoSpaceDN w:val="0"/>
              <w:spacing w:before="220" w:after="0" w:line="272" w:lineRule="exact"/>
              <w:ind w:firstLine="48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62D94A32">
            <w:pPr>
              <w:wordWrap w:val="0"/>
              <w:autoSpaceDE w:val="0"/>
              <w:autoSpaceDN w:val="0"/>
              <w:spacing w:before="220" w:after="0" w:line="272" w:lineRule="exact"/>
              <w:ind w:firstLine="760"/>
              <w:jc w:val="both"/>
              <w:rPr>
                <w:sz w:val="21"/>
              </w:rPr>
            </w:pPr>
            <w:r>
              <w:rPr>
                <w:rFonts w:hint="eastAsia" w:ascii="Calibri" w:hAnsi="Calibri" w:eastAsia="Calibri"/>
                <w:color w:val="000000"/>
                <w:sz w:val="21"/>
              </w:rPr>
              <w:t>10.6</w:t>
            </w:r>
          </w:p>
        </w:tc>
        <w:tc>
          <w:tcPr>
            <w:tcW w:w="2120" w:type="dxa"/>
            <w:tcBorders>
              <w:top w:val="single" w:color="000000" w:sz="4" w:space="0"/>
              <w:left w:val="single" w:color="000000" w:sz="4" w:space="0"/>
              <w:bottom w:val="single" w:color="000000" w:sz="4" w:space="0"/>
              <w:right w:val="single" w:color="000000" w:sz="4" w:space="0"/>
            </w:tcBorders>
            <w:vAlign w:val="top"/>
          </w:tcPr>
          <w:p w14:paraId="624ED966">
            <w:pPr>
              <w:wordWrap w:val="0"/>
              <w:autoSpaceDE w:val="0"/>
              <w:autoSpaceDN w:val="0"/>
              <w:spacing w:before="200" w:after="0" w:line="272" w:lineRule="exact"/>
              <w:jc w:val="center"/>
              <w:rPr>
                <w:sz w:val="21"/>
              </w:rPr>
            </w:pPr>
            <w:r>
              <w:rPr>
                <w:rFonts w:hint="eastAsia" w:ascii="Calibri" w:hAnsi="Calibri" w:eastAsia="Calibri"/>
                <w:color w:val="000000"/>
                <w:sz w:val="21"/>
              </w:rPr>
              <w:t>250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0479A336">
            <w:pPr>
              <w:wordWrap w:val="0"/>
              <w:autoSpaceDE w:val="0"/>
              <w:autoSpaceDN w:val="0"/>
              <w:spacing w:before="180" w:after="0" w:line="272" w:lineRule="exact"/>
              <w:ind w:firstLine="440"/>
              <w:jc w:val="both"/>
              <w:rPr>
                <w:sz w:val="21"/>
              </w:rPr>
            </w:pPr>
            <w:r>
              <w:rPr>
                <w:rFonts w:hint="eastAsia" w:ascii="Calibri" w:hAnsi="Calibri" w:eastAsia="Calibri"/>
                <w:color w:val="000000"/>
                <w:sz w:val="21"/>
              </w:rPr>
              <w:t>GB/T 5750.5-2023(5.2)</w:t>
            </w:r>
          </w:p>
        </w:tc>
      </w:tr>
      <w:tr w14:paraId="5DD53AE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B902E56">
            <w:pPr>
              <w:wordWrap w:val="0"/>
              <w:autoSpaceDE w:val="0"/>
              <w:autoSpaceDN w:val="0"/>
              <w:spacing w:before="180" w:after="0" w:line="272" w:lineRule="exact"/>
              <w:jc w:val="center"/>
              <w:rPr>
                <w:sz w:val="21"/>
              </w:rPr>
            </w:pPr>
            <w:r>
              <w:rPr>
                <w:rFonts w:hint="eastAsia" w:ascii="宋体" w:hAnsi="宋体" w:eastAsia="宋体"/>
                <w:color w:val="000000"/>
                <w:sz w:val="21"/>
              </w:rPr>
              <w:t>硝酸盐（以</w:t>
            </w:r>
            <w:r>
              <w:rPr>
                <w:rFonts w:hint="eastAsia" w:ascii="Calibri" w:hAnsi="Calibri" w:eastAsia="Calibri"/>
                <w:color w:val="000000"/>
                <w:sz w:val="21"/>
              </w:rPr>
              <w:t>N</w:t>
            </w:r>
            <w:r>
              <w:rPr>
                <w:rFonts w:hint="eastAsia" w:ascii="宋体" w:hAnsi="宋体" w:eastAsia="宋体"/>
                <w:color w:val="000000"/>
                <w:sz w:val="21"/>
              </w:rPr>
              <w:t>计）</w:t>
            </w:r>
          </w:p>
        </w:tc>
        <w:tc>
          <w:tcPr>
            <w:tcW w:w="1340" w:type="dxa"/>
            <w:tcBorders>
              <w:top w:val="single" w:color="000000" w:sz="4" w:space="0"/>
              <w:left w:val="single" w:color="000000" w:sz="4" w:space="0"/>
              <w:bottom w:val="single" w:color="000000" w:sz="4" w:space="0"/>
              <w:right w:val="single" w:color="000000" w:sz="4" w:space="0"/>
            </w:tcBorders>
            <w:vAlign w:val="top"/>
          </w:tcPr>
          <w:p w14:paraId="62D1C738">
            <w:pPr>
              <w:wordWrap w:val="0"/>
              <w:autoSpaceDE w:val="0"/>
              <w:autoSpaceDN w:val="0"/>
              <w:spacing w:before="200" w:after="0" w:line="272" w:lineRule="exact"/>
              <w:ind w:firstLine="48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50525FC0">
            <w:pPr>
              <w:wordWrap w:val="0"/>
              <w:autoSpaceDE w:val="0"/>
              <w:autoSpaceDN w:val="0"/>
              <w:spacing w:before="200" w:after="0" w:line="272" w:lineRule="exact"/>
              <w:jc w:val="center"/>
              <w:rPr>
                <w:sz w:val="21"/>
              </w:rPr>
            </w:pPr>
            <w:r>
              <w:rPr>
                <w:rFonts w:hint="eastAsia" w:ascii="Calibri" w:hAnsi="Calibri" w:eastAsia="Calibri"/>
                <w:color w:val="000000"/>
                <w:sz w:val="21"/>
              </w:rPr>
              <w:t>1.03</w:t>
            </w:r>
          </w:p>
        </w:tc>
        <w:tc>
          <w:tcPr>
            <w:tcW w:w="2120" w:type="dxa"/>
            <w:tcBorders>
              <w:top w:val="single" w:color="000000" w:sz="4" w:space="0"/>
              <w:left w:val="single" w:color="000000" w:sz="4" w:space="0"/>
              <w:bottom w:val="single" w:color="000000" w:sz="4" w:space="0"/>
              <w:right w:val="single" w:color="000000" w:sz="4" w:space="0"/>
            </w:tcBorders>
            <w:vAlign w:val="top"/>
          </w:tcPr>
          <w:p w14:paraId="20DA9EE1">
            <w:pPr>
              <w:wordWrap w:val="0"/>
              <w:autoSpaceDE w:val="0"/>
              <w:autoSpaceDN w:val="0"/>
              <w:spacing w:before="200" w:after="0" w:line="272" w:lineRule="exact"/>
              <w:jc w:val="center"/>
              <w:rPr>
                <w:sz w:val="21"/>
              </w:rPr>
            </w:pPr>
            <w:r>
              <w:rPr>
                <w:rFonts w:hint="eastAsia" w:ascii="Calibri" w:hAnsi="Calibri" w:eastAsia="Calibri"/>
                <w:color w:val="000000"/>
                <w:sz w:val="21"/>
              </w:rPr>
              <w:t>10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146538DB">
            <w:pPr>
              <w:wordWrap w:val="0"/>
              <w:autoSpaceDE w:val="0"/>
              <w:autoSpaceDN w:val="0"/>
              <w:spacing w:before="180" w:after="0" w:line="272" w:lineRule="exact"/>
              <w:ind w:firstLine="440"/>
              <w:jc w:val="both"/>
              <w:rPr>
                <w:sz w:val="21"/>
              </w:rPr>
            </w:pPr>
            <w:r>
              <w:rPr>
                <w:rFonts w:hint="eastAsia" w:ascii="Calibri" w:hAnsi="Calibri" w:eastAsia="Calibri"/>
                <w:color w:val="000000"/>
                <w:sz w:val="21"/>
              </w:rPr>
              <w:t>GB/T 5750.5-2023(8.3)</w:t>
            </w:r>
          </w:p>
        </w:tc>
      </w:tr>
      <w:tr w14:paraId="095FFA3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F52A0F5">
            <w:pPr>
              <w:wordWrap w:val="0"/>
              <w:autoSpaceDE w:val="0"/>
              <w:autoSpaceDN w:val="0"/>
              <w:spacing w:before="180" w:after="0" w:line="272" w:lineRule="exact"/>
              <w:ind w:firstLine="660"/>
              <w:jc w:val="both"/>
              <w:rPr>
                <w:sz w:val="21"/>
              </w:rPr>
            </w:pPr>
            <w:r>
              <w:rPr>
                <w:rFonts w:hint="eastAsia" w:ascii="宋体" w:hAnsi="宋体" w:eastAsia="宋体"/>
                <w:color w:val="000000"/>
                <w:sz w:val="21"/>
              </w:rPr>
              <w:t>硫酸盐</w:t>
            </w:r>
          </w:p>
        </w:tc>
        <w:tc>
          <w:tcPr>
            <w:tcW w:w="1340" w:type="dxa"/>
            <w:tcBorders>
              <w:top w:val="single" w:color="000000" w:sz="4" w:space="0"/>
              <w:left w:val="single" w:color="000000" w:sz="4" w:space="0"/>
              <w:bottom w:val="single" w:color="000000" w:sz="4" w:space="0"/>
              <w:right w:val="single" w:color="000000" w:sz="4" w:space="0"/>
            </w:tcBorders>
            <w:vAlign w:val="top"/>
          </w:tcPr>
          <w:p w14:paraId="6D7CF2E0">
            <w:pPr>
              <w:wordWrap w:val="0"/>
              <w:autoSpaceDE w:val="0"/>
              <w:autoSpaceDN w:val="0"/>
              <w:spacing w:before="20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5DFF4A18">
            <w:pPr>
              <w:wordWrap w:val="0"/>
              <w:autoSpaceDE w:val="0"/>
              <w:autoSpaceDN w:val="0"/>
              <w:spacing w:before="207" w:after="0" w:line="272" w:lineRule="exact"/>
              <w:jc w:val="center"/>
              <w:rPr>
                <w:sz w:val="21"/>
              </w:rPr>
            </w:pPr>
            <w:r>
              <w:rPr>
                <w:rFonts w:hint="eastAsia" w:ascii="Calibri" w:hAnsi="Calibri" w:eastAsia="Calibri"/>
                <w:color w:val="000000"/>
                <w:sz w:val="21"/>
              </w:rPr>
              <w:t>27.0</w:t>
            </w:r>
          </w:p>
        </w:tc>
        <w:tc>
          <w:tcPr>
            <w:tcW w:w="2120" w:type="dxa"/>
            <w:tcBorders>
              <w:top w:val="single" w:color="000000" w:sz="4" w:space="0"/>
              <w:left w:val="single" w:color="000000" w:sz="4" w:space="0"/>
              <w:bottom w:val="single" w:color="000000" w:sz="4" w:space="0"/>
              <w:right w:val="single" w:color="000000" w:sz="4" w:space="0"/>
            </w:tcBorders>
            <w:vAlign w:val="top"/>
          </w:tcPr>
          <w:p w14:paraId="47B76523">
            <w:pPr>
              <w:wordWrap w:val="0"/>
              <w:autoSpaceDE w:val="0"/>
              <w:autoSpaceDN w:val="0"/>
              <w:spacing w:before="220" w:after="0" w:line="272" w:lineRule="exact"/>
              <w:jc w:val="center"/>
              <w:rPr>
                <w:sz w:val="21"/>
              </w:rPr>
            </w:pPr>
            <w:r>
              <w:rPr>
                <w:rFonts w:hint="eastAsia" w:ascii="Calibri" w:hAnsi="Calibri" w:eastAsia="Calibri"/>
                <w:color w:val="000000"/>
                <w:sz w:val="21"/>
              </w:rPr>
              <w:t>250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277DED1F">
            <w:pPr>
              <w:wordWrap w:val="0"/>
              <w:autoSpaceDE w:val="0"/>
              <w:autoSpaceDN w:val="0"/>
              <w:spacing w:before="200" w:after="0" w:line="272" w:lineRule="exact"/>
              <w:ind w:firstLine="440"/>
              <w:jc w:val="both"/>
              <w:rPr>
                <w:sz w:val="21"/>
              </w:rPr>
            </w:pPr>
            <w:r>
              <w:rPr>
                <w:rFonts w:hint="eastAsia" w:ascii="Calibri" w:hAnsi="Calibri" w:eastAsia="Calibri"/>
                <w:color w:val="000000"/>
                <w:sz w:val="21"/>
              </w:rPr>
              <w:t>GB/T 5750.5-2023(4.2)</w:t>
            </w:r>
          </w:p>
        </w:tc>
      </w:tr>
      <w:tr w14:paraId="64CA29F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3850FA7">
            <w:pPr>
              <w:wordWrap w:val="0"/>
              <w:autoSpaceDE w:val="0"/>
              <w:autoSpaceDN w:val="0"/>
              <w:spacing w:before="180" w:after="0" w:line="233" w:lineRule="exact"/>
              <w:jc w:val="center"/>
              <w:rPr>
                <w:sz w:val="18"/>
              </w:rPr>
            </w:pPr>
            <w:r>
              <w:rPr>
                <w:rFonts w:hint="eastAsia" w:ascii="宋体" w:hAnsi="宋体" w:eastAsia="宋体"/>
                <w:color w:val="000000"/>
                <w:sz w:val="18"/>
              </w:rPr>
              <w:t>总硬度（以</w:t>
            </w:r>
            <w:r>
              <w:rPr>
                <w:rFonts w:hint="eastAsia" w:ascii="Calibri" w:hAnsi="Calibri" w:eastAsia="Calibri"/>
                <w:color w:val="000000"/>
                <w:sz w:val="18"/>
              </w:rPr>
              <w:t>CaCO3</w:t>
            </w:r>
            <w:r>
              <w:rPr>
                <w:rFonts w:hint="eastAsia" w:ascii="宋体" w:hAnsi="宋体" w:eastAsia="宋体"/>
                <w:color w:val="000000"/>
                <w:sz w:val="18"/>
              </w:rPr>
              <w:t>计）</w:t>
            </w:r>
          </w:p>
        </w:tc>
        <w:tc>
          <w:tcPr>
            <w:tcW w:w="1340" w:type="dxa"/>
            <w:tcBorders>
              <w:top w:val="single" w:color="000000" w:sz="4" w:space="0"/>
              <w:left w:val="single" w:color="000000" w:sz="4" w:space="0"/>
              <w:bottom w:val="single" w:color="000000" w:sz="4" w:space="0"/>
              <w:right w:val="single" w:color="000000" w:sz="4" w:space="0"/>
            </w:tcBorders>
            <w:vAlign w:val="top"/>
          </w:tcPr>
          <w:p w14:paraId="7983FAA3">
            <w:pPr>
              <w:wordWrap w:val="0"/>
              <w:autoSpaceDE w:val="0"/>
              <w:autoSpaceDN w:val="0"/>
              <w:spacing w:before="220" w:after="0" w:line="272" w:lineRule="exact"/>
              <w:jc w:val="center"/>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0346B3F0">
            <w:pPr>
              <w:wordWrap w:val="0"/>
              <w:autoSpaceDE w:val="0"/>
              <w:autoSpaceDN w:val="0"/>
              <w:spacing w:before="200" w:after="0" w:line="272" w:lineRule="exact"/>
              <w:jc w:val="center"/>
              <w:rPr>
                <w:sz w:val="21"/>
              </w:rPr>
            </w:pPr>
            <w:r>
              <w:rPr>
                <w:rFonts w:hint="eastAsia" w:ascii="Calibri" w:hAnsi="Calibri" w:eastAsia="Calibri"/>
                <w:color w:val="000000"/>
                <w:sz w:val="21"/>
              </w:rPr>
              <w:t>166</w:t>
            </w:r>
          </w:p>
        </w:tc>
        <w:tc>
          <w:tcPr>
            <w:tcW w:w="2120" w:type="dxa"/>
            <w:tcBorders>
              <w:top w:val="single" w:color="000000" w:sz="4" w:space="0"/>
              <w:left w:val="single" w:color="000000" w:sz="4" w:space="0"/>
              <w:bottom w:val="single" w:color="000000" w:sz="4" w:space="0"/>
              <w:right w:val="single" w:color="000000" w:sz="4" w:space="0"/>
            </w:tcBorders>
            <w:vAlign w:val="top"/>
          </w:tcPr>
          <w:p w14:paraId="4EC22718">
            <w:pPr>
              <w:wordWrap w:val="0"/>
              <w:autoSpaceDE w:val="0"/>
              <w:autoSpaceDN w:val="0"/>
              <w:spacing w:before="200" w:after="0" w:line="272" w:lineRule="exact"/>
              <w:jc w:val="center"/>
              <w:rPr>
                <w:sz w:val="21"/>
              </w:rPr>
            </w:pPr>
            <w:r>
              <w:rPr>
                <w:rFonts w:hint="eastAsia" w:ascii="Calibri" w:hAnsi="Calibri" w:eastAsia="Calibri"/>
                <w:color w:val="000000"/>
                <w:sz w:val="21"/>
              </w:rPr>
              <w:t>450</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28FCA386">
            <w:pPr>
              <w:wordWrap w:val="0"/>
              <w:autoSpaceDE w:val="0"/>
              <w:autoSpaceDN w:val="0"/>
              <w:spacing w:before="180" w:after="0" w:line="272" w:lineRule="exact"/>
              <w:ind w:firstLine="380"/>
              <w:jc w:val="both"/>
              <w:rPr>
                <w:sz w:val="21"/>
              </w:rPr>
            </w:pPr>
            <w:r>
              <w:rPr>
                <w:rFonts w:hint="eastAsia" w:ascii="Calibri" w:hAnsi="Calibri" w:eastAsia="Calibri"/>
                <w:color w:val="000000"/>
                <w:sz w:val="21"/>
              </w:rPr>
              <w:t>GB/T 5750.4-2023(10.1)</w:t>
            </w:r>
          </w:p>
        </w:tc>
      </w:tr>
      <w:tr w14:paraId="2998778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3D2940FA">
            <w:pPr>
              <w:wordWrap w:val="0"/>
              <w:autoSpaceDE w:val="0"/>
              <w:autoSpaceDN w:val="0"/>
              <w:spacing w:before="180" w:after="0" w:line="272" w:lineRule="exact"/>
              <w:ind w:firstLine="860"/>
              <w:jc w:val="both"/>
              <w:rPr>
                <w:sz w:val="21"/>
              </w:rPr>
            </w:pPr>
            <w:r>
              <w:rPr>
                <w:rFonts w:hint="eastAsia" w:ascii="宋体" w:hAnsi="宋体" w:eastAsia="宋体"/>
                <w:color w:val="000000"/>
                <w:sz w:val="21"/>
              </w:rPr>
              <w:t>砷</w:t>
            </w:r>
          </w:p>
        </w:tc>
        <w:tc>
          <w:tcPr>
            <w:tcW w:w="1340" w:type="dxa"/>
            <w:tcBorders>
              <w:top w:val="single" w:color="000000" w:sz="4" w:space="0"/>
              <w:left w:val="single" w:color="000000" w:sz="4" w:space="0"/>
              <w:bottom w:val="single" w:color="000000" w:sz="4" w:space="0"/>
              <w:right w:val="single" w:color="000000" w:sz="4" w:space="0"/>
            </w:tcBorders>
            <w:vAlign w:val="top"/>
          </w:tcPr>
          <w:p w14:paraId="4F5B9439">
            <w:pPr>
              <w:wordWrap w:val="0"/>
              <w:autoSpaceDE w:val="0"/>
              <w:autoSpaceDN w:val="0"/>
              <w:spacing w:before="200" w:after="0" w:line="272" w:lineRule="exact"/>
              <w:ind w:firstLine="46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21CC4FD5">
            <w:pPr>
              <w:wordWrap w:val="0"/>
              <w:autoSpaceDE w:val="0"/>
              <w:autoSpaceDN w:val="0"/>
              <w:spacing w:before="180" w:after="0" w:line="272" w:lineRule="exact"/>
              <w:jc w:val="center"/>
              <w:rPr>
                <w:sz w:val="21"/>
              </w:rPr>
            </w:pPr>
            <w:r>
              <w:rPr>
                <w:rFonts w:hint="eastAsia" w:ascii="Calibri" w:hAnsi="Calibri" w:eastAsia="Calibri"/>
                <w:color w:val="000000"/>
                <w:sz w:val="21"/>
              </w:rPr>
              <w:t>&lt;0.001</w:t>
            </w:r>
          </w:p>
        </w:tc>
        <w:tc>
          <w:tcPr>
            <w:tcW w:w="2120" w:type="dxa"/>
            <w:tcBorders>
              <w:top w:val="single" w:color="000000" w:sz="4" w:space="0"/>
              <w:left w:val="single" w:color="000000" w:sz="4" w:space="0"/>
              <w:bottom w:val="single" w:color="000000" w:sz="4" w:space="0"/>
              <w:right w:val="single" w:color="000000" w:sz="4" w:space="0"/>
            </w:tcBorders>
            <w:vAlign w:val="top"/>
          </w:tcPr>
          <w:p w14:paraId="2407948C">
            <w:pPr>
              <w:wordWrap w:val="0"/>
              <w:autoSpaceDE w:val="0"/>
              <w:autoSpaceDN w:val="0"/>
              <w:spacing w:before="200" w:after="0" w:line="272" w:lineRule="exact"/>
              <w:jc w:val="center"/>
              <w:rPr>
                <w:sz w:val="21"/>
              </w:rPr>
            </w:pPr>
            <w:r>
              <w:rPr>
                <w:rFonts w:hint="eastAsia" w:ascii="Calibri" w:hAnsi="Calibri" w:eastAsia="Calibri"/>
                <w:color w:val="000000"/>
                <w:sz w:val="21"/>
              </w:rPr>
              <w:t>0.01</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4B267C2D">
            <w:pPr>
              <w:wordWrap w:val="0"/>
              <w:autoSpaceDE w:val="0"/>
              <w:autoSpaceDN w:val="0"/>
              <w:spacing w:before="180" w:after="0" w:line="272" w:lineRule="exact"/>
              <w:ind w:firstLine="440"/>
              <w:jc w:val="both"/>
              <w:rPr>
                <w:sz w:val="21"/>
              </w:rPr>
            </w:pPr>
            <w:r>
              <w:rPr>
                <w:rFonts w:hint="eastAsia" w:ascii="Calibri" w:hAnsi="Calibri" w:eastAsia="Calibri"/>
                <w:color w:val="000000"/>
                <w:sz w:val="21"/>
              </w:rPr>
              <w:t>GB/T 5750.6-2023(9.1)</w:t>
            </w:r>
          </w:p>
        </w:tc>
      </w:tr>
      <w:tr w14:paraId="38DDBBB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E0F000A">
            <w:pPr>
              <w:wordWrap w:val="0"/>
              <w:autoSpaceDE w:val="0"/>
              <w:autoSpaceDN w:val="0"/>
              <w:spacing w:before="180" w:after="0" w:line="272" w:lineRule="exact"/>
              <w:ind w:firstLine="860"/>
              <w:jc w:val="both"/>
              <w:rPr>
                <w:sz w:val="21"/>
              </w:rPr>
            </w:pPr>
            <w:r>
              <w:rPr>
                <w:rFonts w:hint="eastAsia" w:ascii="宋体" w:hAnsi="宋体" w:eastAsia="宋体"/>
                <w:color w:val="000000"/>
                <w:sz w:val="21"/>
              </w:rPr>
              <w:t>汞</w:t>
            </w:r>
          </w:p>
        </w:tc>
        <w:tc>
          <w:tcPr>
            <w:tcW w:w="1340" w:type="dxa"/>
            <w:tcBorders>
              <w:top w:val="single" w:color="000000" w:sz="4" w:space="0"/>
              <w:left w:val="single" w:color="000000" w:sz="4" w:space="0"/>
              <w:bottom w:val="single" w:color="000000" w:sz="4" w:space="0"/>
              <w:right w:val="single" w:color="000000" w:sz="4" w:space="0"/>
            </w:tcBorders>
            <w:vAlign w:val="top"/>
          </w:tcPr>
          <w:p w14:paraId="4A367FDA">
            <w:pPr>
              <w:wordWrap w:val="0"/>
              <w:autoSpaceDE w:val="0"/>
              <w:autoSpaceDN w:val="0"/>
              <w:spacing w:before="220" w:after="0" w:line="272" w:lineRule="exact"/>
              <w:ind w:firstLine="480"/>
              <w:jc w:val="both"/>
              <w:rPr>
                <w:sz w:val="21"/>
              </w:rPr>
            </w:pPr>
            <w:r>
              <w:rPr>
                <w:rFonts w:hint="eastAsia" w:ascii="Calibri" w:hAnsi="Calibri" w:eastAsia="Calibri"/>
                <w:color w:val="000000"/>
                <w:sz w:val="21"/>
              </w:rPr>
              <w:t>mg/L</w:t>
            </w:r>
          </w:p>
        </w:tc>
        <w:tc>
          <w:tcPr>
            <w:tcW w:w="1880" w:type="dxa"/>
            <w:tcBorders>
              <w:top w:val="single" w:color="000000" w:sz="4" w:space="0"/>
              <w:left w:val="single" w:color="000000" w:sz="4" w:space="0"/>
              <w:bottom w:val="single" w:color="000000" w:sz="4" w:space="0"/>
              <w:right w:val="single" w:color="000000" w:sz="4" w:space="0"/>
            </w:tcBorders>
            <w:vAlign w:val="top"/>
          </w:tcPr>
          <w:p w14:paraId="59196A85">
            <w:pPr>
              <w:wordWrap w:val="0"/>
              <w:autoSpaceDE w:val="0"/>
              <w:autoSpaceDN w:val="0"/>
              <w:spacing w:before="180" w:after="0" w:line="272" w:lineRule="exact"/>
              <w:jc w:val="center"/>
              <w:rPr>
                <w:sz w:val="21"/>
              </w:rPr>
            </w:pPr>
            <w:r>
              <w:rPr>
                <w:rFonts w:hint="eastAsia" w:ascii="Calibri" w:hAnsi="Calibri" w:eastAsia="Calibri"/>
                <w:color w:val="000000"/>
                <w:sz w:val="21"/>
              </w:rPr>
              <w:t>&lt;0.0001</w:t>
            </w:r>
          </w:p>
        </w:tc>
        <w:tc>
          <w:tcPr>
            <w:tcW w:w="2120" w:type="dxa"/>
            <w:tcBorders>
              <w:top w:val="single" w:color="000000" w:sz="4" w:space="0"/>
              <w:left w:val="single" w:color="000000" w:sz="4" w:space="0"/>
              <w:bottom w:val="single" w:color="000000" w:sz="4" w:space="0"/>
              <w:right w:val="single" w:color="000000" w:sz="4" w:space="0"/>
            </w:tcBorders>
            <w:vAlign w:val="top"/>
          </w:tcPr>
          <w:p w14:paraId="4862A3DB">
            <w:pPr>
              <w:wordWrap w:val="0"/>
              <w:autoSpaceDE w:val="0"/>
              <w:autoSpaceDN w:val="0"/>
              <w:spacing w:before="200" w:after="0" w:line="272" w:lineRule="exact"/>
              <w:jc w:val="center"/>
              <w:rPr>
                <w:sz w:val="21"/>
              </w:rPr>
            </w:pPr>
            <w:r>
              <w:rPr>
                <w:rFonts w:hint="eastAsia" w:ascii="Calibri" w:hAnsi="Calibri" w:eastAsia="Calibri"/>
                <w:color w:val="000000"/>
                <w:sz w:val="21"/>
              </w:rPr>
              <w:t>0.001</w:t>
            </w:r>
          </w:p>
        </w:tc>
        <w:tc>
          <w:tcPr>
            <w:tcW w:w="3080" w:type="dxa"/>
            <w:gridSpan w:val="2"/>
            <w:tcBorders>
              <w:top w:val="single" w:color="000000" w:sz="4" w:space="0"/>
              <w:left w:val="single" w:color="000000" w:sz="4" w:space="0"/>
              <w:bottom w:val="single" w:color="000000" w:sz="4" w:space="0"/>
              <w:right w:val="single" w:color="000000" w:sz="4" w:space="0"/>
            </w:tcBorders>
            <w:vAlign w:val="top"/>
          </w:tcPr>
          <w:p w14:paraId="6330BC78">
            <w:pPr>
              <w:wordWrap w:val="0"/>
              <w:autoSpaceDE w:val="0"/>
              <w:autoSpaceDN w:val="0"/>
              <w:spacing w:before="180" w:after="0" w:line="272" w:lineRule="exact"/>
              <w:ind w:firstLine="420"/>
              <w:jc w:val="both"/>
              <w:rPr>
                <w:sz w:val="21"/>
              </w:rPr>
            </w:pPr>
            <w:r>
              <w:rPr>
                <w:rFonts w:hint="eastAsia" w:ascii="Calibri" w:hAnsi="Calibri" w:eastAsia="Calibri"/>
                <w:color w:val="000000"/>
                <w:sz w:val="21"/>
              </w:rPr>
              <w:t>GB/T 5750.6-2023(11.1)</w:t>
            </w:r>
          </w:p>
        </w:tc>
      </w:tr>
    </w:tbl>
    <w:p w14:paraId="47940E29">
      <w:pPr>
        <w:spacing w:line="1" w:lineRule="exact"/>
        <w:sectPr>
          <w:headerReference r:id="rId3" w:type="default"/>
          <w:footerReference r:id="rId4" w:type="default"/>
          <w:type w:val="continuous"/>
          <w:pgSz w:w="11900" w:h="17940"/>
          <w:pgMar w:top="960" w:right="720" w:bottom="1920" w:left="720" w:header="480" w:footer="1440" w:gutter="0"/>
          <w:cols w:space="720" w:num="1"/>
        </w:sectPr>
      </w:pPr>
    </w:p>
    <w:p w14:paraId="5E5866C5">
      <w:pPr>
        <w:wordWrap w:val="0"/>
        <w:autoSpaceDE w:val="0"/>
        <w:autoSpaceDN w:val="0"/>
        <w:spacing w:before="0" w:after="0" w:line="240" w:lineRule="exact"/>
        <w:ind w:firstLine="0"/>
        <w:jc w:val="both"/>
        <w:rPr>
          <w:sz w:val="20"/>
        </w:rPr>
      </w:pPr>
    </w:p>
    <w:p w14:paraId="71AD66E3">
      <w:pPr>
        <w:wordWrap w:val="0"/>
        <w:autoSpaceDE w:val="0"/>
        <w:autoSpaceDN w:val="0"/>
        <w:spacing w:before="0" w:after="0" w:line="40" w:lineRule="exact"/>
        <w:ind w:firstLine="0"/>
        <w:jc w:val="both"/>
        <w:rPr>
          <w:rFonts w:hint="eastAsia" w:ascii="宋体" w:hAnsi="宋体" w:eastAsia="宋体"/>
          <w:color w:val="000000"/>
          <w:sz w:val="2"/>
        </w:rPr>
      </w:pPr>
    </w:p>
    <w:tbl>
      <w:tblPr>
        <w:tblStyle w:val="2"/>
        <w:tblW w:w="0" w:type="auto"/>
        <w:tblInd w:w="4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1940"/>
        <w:gridCol w:w="1320"/>
        <w:gridCol w:w="1920"/>
        <w:gridCol w:w="2100"/>
        <w:gridCol w:w="3020"/>
      </w:tblGrid>
      <w:tr w14:paraId="33CC3C1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0A0EA56A">
            <w:pPr>
              <w:wordWrap w:val="0"/>
              <w:autoSpaceDE w:val="0"/>
              <w:autoSpaceDN w:val="0"/>
              <w:spacing w:before="180" w:after="0" w:line="259" w:lineRule="exact"/>
              <w:jc w:val="center"/>
              <w:rPr>
                <w:sz w:val="20"/>
              </w:rPr>
            </w:pPr>
            <w:r>
              <w:rPr>
                <w:rFonts w:hint="eastAsia" w:ascii="宋体" w:hAnsi="宋体" w:eastAsia="宋体"/>
                <w:color w:val="000000"/>
                <w:sz w:val="20"/>
              </w:rPr>
              <w:t>检测项目</w:t>
            </w:r>
          </w:p>
        </w:tc>
        <w:tc>
          <w:tcPr>
            <w:tcW w:w="1320" w:type="dxa"/>
            <w:tcBorders>
              <w:top w:val="single" w:color="000000" w:sz="4" w:space="0"/>
              <w:left w:val="single" w:color="000000" w:sz="4" w:space="0"/>
              <w:bottom w:val="single" w:color="000000" w:sz="4" w:space="0"/>
              <w:right w:val="single" w:color="000000" w:sz="4" w:space="0"/>
            </w:tcBorders>
            <w:vAlign w:val="top"/>
          </w:tcPr>
          <w:p w14:paraId="24BC28AC">
            <w:pPr>
              <w:wordWrap w:val="0"/>
              <w:autoSpaceDE w:val="0"/>
              <w:autoSpaceDN w:val="0"/>
              <w:spacing w:before="180" w:after="0" w:line="259" w:lineRule="exact"/>
              <w:ind w:firstLine="300"/>
              <w:jc w:val="both"/>
              <w:rPr>
                <w:sz w:val="20"/>
              </w:rPr>
            </w:pPr>
            <w:r>
              <w:rPr>
                <w:rFonts w:hint="eastAsia" w:ascii="宋体" w:hAnsi="宋体" w:eastAsia="宋体"/>
                <w:color w:val="000000"/>
                <w:sz w:val="20"/>
              </w:rPr>
              <w:t>计量单位</w:t>
            </w:r>
          </w:p>
        </w:tc>
        <w:tc>
          <w:tcPr>
            <w:tcW w:w="1920" w:type="dxa"/>
            <w:tcBorders>
              <w:top w:val="single" w:color="000000" w:sz="4" w:space="0"/>
              <w:left w:val="single" w:color="000000" w:sz="4" w:space="0"/>
              <w:bottom w:val="single" w:color="000000" w:sz="4" w:space="0"/>
              <w:right w:val="single" w:color="000000" w:sz="4" w:space="0"/>
            </w:tcBorders>
            <w:vAlign w:val="top"/>
          </w:tcPr>
          <w:p w14:paraId="76C759CD">
            <w:pPr>
              <w:wordWrap w:val="0"/>
              <w:autoSpaceDE w:val="0"/>
              <w:autoSpaceDN w:val="0"/>
              <w:spacing w:before="160" w:after="0" w:line="259" w:lineRule="exact"/>
              <w:ind w:firstLine="580"/>
              <w:jc w:val="both"/>
              <w:rPr>
                <w:sz w:val="20"/>
              </w:rPr>
            </w:pPr>
            <w:r>
              <w:rPr>
                <w:rFonts w:hint="eastAsia" w:ascii="宋体" w:hAnsi="宋体" w:eastAsia="宋体"/>
                <w:color w:val="000000"/>
                <w:sz w:val="20"/>
              </w:rPr>
              <w:t>检测结果</w:t>
            </w:r>
          </w:p>
        </w:tc>
        <w:tc>
          <w:tcPr>
            <w:tcW w:w="2100" w:type="dxa"/>
            <w:tcBorders>
              <w:top w:val="single" w:color="000000" w:sz="4" w:space="0"/>
              <w:left w:val="single" w:color="000000" w:sz="4" w:space="0"/>
              <w:bottom w:val="single" w:color="000000" w:sz="4" w:space="0"/>
              <w:right w:val="single" w:color="000000" w:sz="4" w:space="0"/>
            </w:tcBorders>
            <w:vAlign w:val="top"/>
          </w:tcPr>
          <w:p w14:paraId="59900274">
            <w:pPr>
              <w:wordWrap w:val="0"/>
              <w:autoSpaceDE w:val="0"/>
              <w:autoSpaceDN w:val="0"/>
              <w:spacing w:before="180" w:after="0" w:line="259" w:lineRule="exact"/>
              <w:jc w:val="center"/>
              <w:rPr>
                <w:sz w:val="20"/>
              </w:rPr>
            </w:pPr>
            <w:r>
              <w:rPr>
                <w:rFonts w:hint="eastAsia" w:ascii="宋体" w:hAnsi="宋体" w:eastAsia="宋体"/>
                <w:color w:val="000000"/>
                <w:sz w:val="20"/>
              </w:rPr>
              <w:t>标准限值</w:t>
            </w:r>
          </w:p>
        </w:tc>
        <w:tc>
          <w:tcPr>
            <w:tcW w:w="3020" w:type="dxa"/>
            <w:tcBorders>
              <w:top w:val="single" w:color="000000" w:sz="4" w:space="0"/>
              <w:left w:val="single" w:color="000000" w:sz="4" w:space="0"/>
              <w:bottom w:val="single" w:color="000000" w:sz="4" w:space="0"/>
              <w:right w:val="single" w:color="000000" w:sz="4" w:space="0"/>
            </w:tcBorders>
            <w:vAlign w:val="top"/>
          </w:tcPr>
          <w:p w14:paraId="67424B9C">
            <w:pPr>
              <w:wordWrap w:val="0"/>
              <w:autoSpaceDE w:val="0"/>
              <w:autoSpaceDN w:val="0"/>
              <w:spacing w:before="160" w:after="0" w:line="259" w:lineRule="exact"/>
              <w:ind w:firstLine="1140"/>
              <w:jc w:val="both"/>
              <w:rPr>
                <w:sz w:val="20"/>
              </w:rPr>
            </w:pPr>
            <w:r>
              <w:rPr>
                <w:rFonts w:hint="eastAsia" w:ascii="宋体" w:hAnsi="宋体" w:eastAsia="宋体"/>
                <w:color w:val="000000"/>
                <w:sz w:val="20"/>
              </w:rPr>
              <w:t>检测方法</w:t>
            </w:r>
          </w:p>
        </w:tc>
      </w:tr>
      <w:tr w14:paraId="3B14E17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05C55238">
            <w:pPr>
              <w:wordWrap w:val="0"/>
              <w:autoSpaceDE w:val="0"/>
              <w:autoSpaceDN w:val="0"/>
              <w:spacing w:before="160" w:after="0" w:line="259" w:lineRule="exact"/>
              <w:ind w:firstLine="900"/>
              <w:jc w:val="both"/>
              <w:rPr>
                <w:sz w:val="20"/>
              </w:rPr>
            </w:pPr>
            <w:r>
              <w:rPr>
                <w:rFonts w:hint="eastAsia" w:ascii="宋体" w:hAnsi="宋体" w:eastAsia="宋体"/>
                <w:color w:val="000000"/>
                <w:sz w:val="20"/>
              </w:rPr>
              <w:t>铁</w:t>
            </w:r>
          </w:p>
        </w:tc>
        <w:tc>
          <w:tcPr>
            <w:tcW w:w="1320" w:type="dxa"/>
            <w:tcBorders>
              <w:top w:val="single" w:color="000000" w:sz="4" w:space="0"/>
              <w:left w:val="single" w:color="000000" w:sz="4" w:space="0"/>
              <w:bottom w:val="single" w:color="000000" w:sz="4" w:space="0"/>
              <w:right w:val="single" w:color="000000" w:sz="4" w:space="0"/>
            </w:tcBorders>
            <w:vAlign w:val="top"/>
          </w:tcPr>
          <w:p w14:paraId="5B96B13C">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22E94B3C">
            <w:pPr>
              <w:wordWrap w:val="0"/>
              <w:autoSpaceDE w:val="0"/>
              <w:autoSpaceDN w:val="0"/>
              <w:spacing w:before="160" w:after="0" w:line="259" w:lineRule="exact"/>
              <w:ind w:firstLine="720"/>
              <w:jc w:val="both"/>
              <w:rPr>
                <w:sz w:val="20"/>
              </w:rPr>
            </w:pPr>
            <w:r>
              <w:rPr>
                <w:rFonts w:hint="eastAsia" w:ascii="Calibri" w:hAnsi="Calibri" w:eastAsia="Calibri"/>
                <w:color w:val="000000"/>
                <w:sz w:val="20"/>
              </w:rPr>
              <w:t>&lt;0.05</w:t>
            </w:r>
          </w:p>
        </w:tc>
        <w:tc>
          <w:tcPr>
            <w:tcW w:w="2100" w:type="dxa"/>
            <w:tcBorders>
              <w:top w:val="single" w:color="000000" w:sz="4" w:space="0"/>
              <w:left w:val="single" w:color="000000" w:sz="4" w:space="0"/>
              <w:bottom w:val="single" w:color="000000" w:sz="4" w:space="0"/>
              <w:right w:val="single" w:color="000000" w:sz="4" w:space="0"/>
            </w:tcBorders>
            <w:vAlign w:val="top"/>
          </w:tcPr>
          <w:p w14:paraId="53991442">
            <w:pPr>
              <w:wordWrap w:val="0"/>
              <w:autoSpaceDE w:val="0"/>
              <w:autoSpaceDN w:val="0"/>
              <w:spacing w:before="180" w:after="0" w:line="259" w:lineRule="exact"/>
              <w:jc w:val="center"/>
              <w:rPr>
                <w:sz w:val="20"/>
              </w:rPr>
            </w:pPr>
            <w:r>
              <w:rPr>
                <w:rFonts w:hint="eastAsia" w:ascii="Calibri" w:hAnsi="Calibri" w:eastAsia="Calibri"/>
                <w:color w:val="000000"/>
                <w:sz w:val="20"/>
              </w:rPr>
              <w:t>0.3</w:t>
            </w:r>
          </w:p>
        </w:tc>
        <w:tc>
          <w:tcPr>
            <w:tcW w:w="3020" w:type="dxa"/>
            <w:tcBorders>
              <w:top w:val="single" w:color="000000" w:sz="4" w:space="0"/>
              <w:left w:val="single" w:color="000000" w:sz="4" w:space="0"/>
              <w:bottom w:val="single" w:color="000000" w:sz="4" w:space="0"/>
              <w:right w:val="single" w:color="000000" w:sz="4" w:space="0"/>
            </w:tcBorders>
            <w:vAlign w:val="top"/>
          </w:tcPr>
          <w:p w14:paraId="30425AE6">
            <w:pPr>
              <w:wordWrap w:val="0"/>
              <w:autoSpaceDE w:val="0"/>
              <w:autoSpaceDN w:val="0"/>
              <w:spacing w:before="140" w:after="0" w:line="259" w:lineRule="exact"/>
              <w:ind w:firstLine="440"/>
              <w:jc w:val="both"/>
              <w:rPr>
                <w:sz w:val="20"/>
              </w:rPr>
            </w:pPr>
            <w:r>
              <w:rPr>
                <w:rFonts w:hint="eastAsia" w:ascii="Calibri" w:hAnsi="Calibri" w:eastAsia="Calibri"/>
                <w:color w:val="000000"/>
                <w:sz w:val="20"/>
              </w:rPr>
              <w:t>GB/T 5750.6-2023(5.1)</w:t>
            </w:r>
          </w:p>
        </w:tc>
      </w:tr>
      <w:tr w14:paraId="4C6B47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502C6FE2">
            <w:pPr>
              <w:wordWrap w:val="0"/>
              <w:autoSpaceDE w:val="0"/>
              <w:autoSpaceDN w:val="0"/>
              <w:spacing w:before="160" w:after="0" w:line="259" w:lineRule="exact"/>
              <w:ind w:firstLine="900"/>
              <w:jc w:val="both"/>
              <w:rPr>
                <w:sz w:val="20"/>
              </w:rPr>
            </w:pPr>
            <w:r>
              <w:rPr>
                <w:rFonts w:hint="eastAsia" w:ascii="宋体" w:hAnsi="宋体" w:eastAsia="宋体"/>
                <w:color w:val="000000"/>
                <w:sz w:val="20"/>
              </w:rPr>
              <w:t>锰</w:t>
            </w:r>
          </w:p>
        </w:tc>
        <w:tc>
          <w:tcPr>
            <w:tcW w:w="1320" w:type="dxa"/>
            <w:tcBorders>
              <w:top w:val="single" w:color="000000" w:sz="4" w:space="0"/>
              <w:left w:val="single" w:color="000000" w:sz="4" w:space="0"/>
              <w:bottom w:val="single" w:color="000000" w:sz="4" w:space="0"/>
              <w:right w:val="single" w:color="000000" w:sz="4" w:space="0"/>
            </w:tcBorders>
            <w:vAlign w:val="top"/>
          </w:tcPr>
          <w:p w14:paraId="5641D41A">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45121E56">
            <w:pPr>
              <w:wordWrap w:val="0"/>
              <w:autoSpaceDE w:val="0"/>
              <w:autoSpaceDN w:val="0"/>
              <w:spacing w:before="160" w:after="0" w:line="259" w:lineRule="exact"/>
              <w:ind w:firstLine="720"/>
              <w:jc w:val="both"/>
              <w:rPr>
                <w:sz w:val="20"/>
              </w:rPr>
            </w:pPr>
            <w:r>
              <w:rPr>
                <w:rFonts w:hint="eastAsia" w:ascii="Calibri" w:hAnsi="Calibri" w:eastAsia="Calibri"/>
                <w:color w:val="000000"/>
                <w:sz w:val="20"/>
              </w:rPr>
              <w:t>&lt;0.05</w:t>
            </w:r>
          </w:p>
        </w:tc>
        <w:tc>
          <w:tcPr>
            <w:tcW w:w="2100" w:type="dxa"/>
            <w:tcBorders>
              <w:top w:val="single" w:color="000000" w:sz="4" w:space="0"/>
              <w:left w:val="single" w:color="000000" w:sz="4" w:space="0"/>
              <w:bottom w:val="single" w:color="000000" w:sz="4" w:space="0"/>
              <w:right w:val="single" w:color="000000" w:sz="4" w:space="0"/>
            </w:tcBorders>
            <w:vAlign w:val="top"/>
          </w:tcPr>
          <w:p w14:paraId="5613DACD">
            <w:pPr>
              <w:wordWrap w:val="0"/>
              <w:autoSpaceDE w:val="0"/>
              <w:autoSpaceDN w:val="0"/>
              <w:spacing w:before="180" w:after="0" w:line="259" w:lineRule="exact"/>
              <w:jc w:val="center"/>
              <w:rPr>
                <w:sz w:val="20"/>
              </w:rPr>
            </w:pPr>
            <w:r>
              <w:rPr>
                <w:rFonts w:hint="eastAsia" w:ascii="Calibri" w:hAnsi="Calibri" w:eastAsia="Calibri"/>
                <w:color w:val="000000"/>
                <w:sz w:val="20"/>
              </w:rPr>
              <w:t>0.1</w:t>
            </w:r>
          </w:p>
        </w:tc>
        <w:tc>
          <w:tcPr>
            <w:tcW w:w="3020" w:type="dxa"/>
            <w:tcBorders>
              <w:top w:val="single" w:color="000000" w:sz="4" w:space="0"/>
              <w:left w:val="single" w:color="000000" w:sz="4" w:space="0"/>
              <w:bottom w:val="single" w:color="000000" w:sz="4" w:space="0"/>
              <w:right w:val="single" w:color="000000" w:sz="4" w:space="0"/>
            </w:tcBorders>
            <w:vAlign w:val="top"/>
          </w:tcPr>
          <w:p w14:paraId="104BA721">
            <w:pPr>
              <w:wordWrap w:val="0"/>
              <w:autoSpaceDE w:val="0"/>
              <w:autoSpaceDN w:val="0"/>
              <w:spacing w:before="140" w:after="0" w:line="259" w:lineRule="exact"/>
              <w:ind w:firstLine="440"/>
              <w:jc w:val="both"/>
              <w:rPr>
                <w:sz w:val="20"/>
              </w:rPr>
            </w:pPr>
            <w:r>
              <w:rPr>
                <w:rFonts w:hint="eastAsia" w:ascii="Calibri" w:hAnsi="Calibri" w:eastAsia="Calibri"/>
                <w:color w:val="000000"/>
                <w:sz w:val="20"/>
              </w:rPr>
              <w:t>GB/T 5750.6-2023(6.1)</w:t>
            </w:r>
          </w:p>
        </w:tc>
      </w:tr>
      <w:tr w14:paraId="78B83FA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708BF3C5">
            <w:pPr>
              <w:wordWrap w:val="0"/>
              <w:autoSpaceDE w:val="0"/>
              <w:autoSpaceDN w:val="0"/>
              <w:spacing w:before="180" w:after="0" w:line="259" w:lineRule="exact"/>
              <w:ind w:firstLine="900"/>
              <w:jc w:val="both"/>
              <w:rPr>
                <w:sz w:val="20"/>
              </w:rPr>
            </w:pPr>
            <w:r>
              <w:rPr>
                <w:rFonts w:hint="eastAsia" w:ascii="宋体" w:hAnsi="宋体" w:eastAsia="宋体"/>
                <w:color w:val="000000"/>
                <w:sz w:val="20"/>
              </w:rPr>
              <w:t>铝</w:t>
            </w:r>
          </w:p>
        </w:tc>
        <w:tc>
          <w:tcPr>
            <w:tcW w:w="1320" w:type="dxa"/>
            <w:tcBorders>
              <w:top w:val="single" w:color="000000" w:sz="4" w:space="0"/>
              <w:left w:val="single" w:color="000000" w:sz="4" w:space="0"/>
              <w:bottom w:val="single" w:color="000000" w:sz="4" w:space="0"/>
              <w:right w:val="single" w:color="000000" w:sz="4" w:space="0"/>
            </w:tcBorders>
            <w:vAlign w:val="top"/>
          </w:tcPr>
          <w:p w14:paraId="139B7A29">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0A2A0033">
            <w:pPr>
              <w:wordWrap w:val="0"/>
              <w:autoSpaceDE w:val="0"/>
              <w:autoSpaceDN w:val="0"/>
              <w:spacing w:before="200" w:after="0" w:line="259" w:lineRule="exact"/>
              <w:ind w:firstLine="680"/>
              <w:jc w:val="both"/>
              <w:rPr>
                <w:sz w:val="20"/>
              </w:rPr>
            </w:pPr>
            <w:r>
              <w:rPr>
                <w:rFonts w:hint="eastAsia" w:ascii="Calibri" w:hAnsi="Calibri" w:eastAsia="Calibri"/>
                <w:color w:val="000000"/>
                <w:sz w:val="20"/>
              </w:rPr>
              <w:t>&lt;0.008</w:t>
            </w:r>
          </w:p>
        </w:tc>
        <w:tc>
          <w:tcPr>
            <w:tcW w:w="2100" w:type="dxa"/>
            <w:tcBorders>
              <w:top w:val="single" w:color="000000" w:sz="4" w:space="0"/>
              <w:left w:val="single" w:color="000000" w:sz="4" w:space="0"/>
              <w:bottom w:val="single" w:color="000000" w:sz="4" w:space="0"/>
              <w:right w:val="single" w:color="000000" w:sz="4" w:space="0"/>
            </w:tcBorders>
            <w:vAlign w:val="top"/>
          </w:tcPr>
          <w:p w14:paraId="12D87FF9">
            <w:pPr>
              <w:wordWrap w:val="0"/>
              <w:autoSpaceDE w:val="0"/>
              <w:autoSpaceDN w:val="0"/>
              <w:spacing w:before="200" w:after="0" w:line="259" w:lineRule="exact"/>
              <w:jc w:val="center"/>
              <w:rPr>
                <w:sz w:val="20"/>
              </w:rPr>
            </w:pPr>
            <w:r>
              <w:rPr>
                <w:rFonts w:hint="eastAsia" w:ascii="Calibri" w:hAnsi="Calibri" w:eastAsia="Calibri"/>
                <w:color w:val="000000"/>
                <w:sz w:val="20"/>
              </w:rPr>
              <w:t>0.2</w:t>
            </w:r>
          </w:p>
        </w:tc>
        <w:tc>
          <w:tcPr>
            <w:tcW w:w="3020" w:type="dxa"/>
            <w:tcBorders>
              <w:top w:val="single" w:color="000000" w:sz="4" w:space="0"/>
              <w:left w:val="single" w:color="000000" w:sz="4" w:space="0"/>
              <w:bottom w:val="single" w:color="000000" w:sz="4" w:space="0"/>
              <w:right w:val="single" w:color="000000" w:sz="4" w:space="0"/>
            </w:tcBorders>
            <w:vAlign w:val="top"/>
          </w:tcPr>
          <w:p w14:paraId="65B66090">
            <w:pPr>
              <w:wordWrap w:val="0"/>
              <w:autoSpaceDE w:val="0"/>
              <w:autoSpaceDN w:val="0"/>
              <w:spacing w:before="160" w:after="0" w:line="259" w:lineRule="exact"/>
              <w:ind w:firstLine="440"/>
              <w:jc w:val="both"/>
              <w:rPr>
                <w:sz w:val="20"/>
              </w:rPr>
            </w:pPr>
            <w:r>
              <w:rPr>
                <w:rFonts w:hint="eastAsia" w:ascii="Calibri" w:hAnsi="Calibri" w:eastAsia="Calibri"/>
                <w:color w:val="000000"/>
                <w:sz w:val="20"/>
              </w:rPr>
              <w:t>GB/T 5750.6-2023(4.1)</w:t>
            </w:r>
          </w:p>
        </w:tc>
      </w:tr>
      <w:tr w14:paraId="0A134F2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2AB177F1">
            <w:pPr>
              <w:wordWrap w:val="0"/>
              <w:autoSpaceDE w:val="0"/>
              <w:autoSpaceDN w:val="0"/>
              <w:spacing w:before="140" w:after="0" w:line="259" w:lineRule="exact"/>
              <w:ind w:firstLine="880"/>
              <w:jc w:val="both"/>
              <w:rPr>
                <w:sz w:val="20"/>
              </w:rPr>
            </w:pPr>
            <w:r>
              <w:rPr>
                <w:rFonts w:hint="eastAsia" w:ascii="宋体" w:hAnsi="宋体" w:eastAsia="宋体"/>
                <w:color w:val="000000"/>
                <w:sz w:val="20"/>
              </w:rPr>
              <w:t>镉</w:t>
            </w:r>
          </w:p>
        </w:tc>
        <w:tc>
          <w:tcPr>
            <w:tcW w:w="1320" w:type="dxa"/>
            <w:tcBorders>
              <w:top w:val="single" w:color="000000" w:sz="4" w:space="0"/>
              <w:left w:val="single" w:color="000000" w:sz="4" w:space="0"/>
              <w:bottom w:val="single" w:color="000000" w:sz="4" w:space="0"/>
              <w:right w:val="single" w:color="000000" w:sz="4" w:space="0"/>
            </w:tcBorders>
            <w:vAlign w:val="top"/>
          </w:tcPr>
          <w:p w14:paraId="331032DC">
            <w:pPr>
              <w:wordWrap w:val="0"/>
              <w:autoSpaceDE w:val="0"/>
              <w:autoSpaceDN w:val="0"/>
              <w:spacing w:before="180" w:after="0" w:line="259" w:lineRule="exact"/>
              <w:ind w:firstLine="46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53FDC8AE">
            <w:pPr>
              <w:wordWrap w:val="0"/>
              <w:autoSpaceDE w:val="0"/>
              <w:autoSpaceDN w:val="0"/>
              <w:spacing w:before="160" w:after="0" w:line="259" w:lineRule="exact"/>
              <w:ind w:firstLine="660"/>
              <w:jc w:val="both"/>
              <w:rPr>
                <w:sz w:val="20"/>
              </w:rPr>
            </w:pPr>
            <w:r>
              <w:rPr>
                <w:rFonts w:hint="eastAsia" w:ascii="Calibri" w:hAnsi="Calibri" w:eastAsia="Calibri"/>
                <w:color w:val="000000"/>
                <w:sz w:val="20"/>
              </w:rPr>
              <w:t>&lt;0.001</w:t>
            </w:r>
          </w:p>
        </w:tc>
        <w:tc>
          <w:tcPr>
            <w:tcW w:w="2100" w:type="dxa"/>
            <w:tcBorders>
              <w:top w:val="single" w:color="000000" w:sz="4" w:space="0"/>
              <w:left w:val="single" w:color="000000" w:sz="4" w:space="0"/>
              <w:bottom w:val="single" w:color="000000" w:sz="4" w:space="0"/>
              <w:right w:val="single" w:color="000000" w:sz="4" w:space="0"/>
            </w:tcBorders>
            <w:vAlign w:val="top"/>
          </w:tcPr>
          <w:p w14:paraId="0C0A685A">
            <w:pPr>
              <w:wordWrap w:val="0"/>
              <w:autoSpaceDE w:val="0"/>
              <w:autoSpaceDN w:val="0"/>
              <w:spacing w:before="160" w:after="0" w:line="259" w:lineRule="exact"/>
              <w:jc w:val="center"/>
              <w:rPr>
                <w:sz w:val="20"/>
              </w:rPr>
            </w:pPr>
            <w:r>
              <w:rPr>
                <w:rFonts w:hint="eastAsia" w:ascii="Calibri" w:hAnsi="Calibri" w:eastAsia="Calibri"/>
                <w:color w:val="000000"/>
                <w:sz w:val="20"/>
              </w:rPr>
              <w:t>0.005</w:t>
            </w:r>
          </w:p>
        </w:tc>
        <w:tc>
          <w:tcPr>
            <w:tcW w:w="3020" w:type="dxa"/>
            <w:tcBorders>
              <w:top w:val="single" w:color="000000" w:sz="4" w:space="0"/>
              <w:left w:val="single" w:color="000000" w:sz="4" w:space="0"/>
              <w:bottom w:val="single" w:color="000000" w:sz="4" w:space="0"/>
              <w:right w:val="single" w:color="000000" w:sz="4" w:space="0"/>
            </w:tcBorders>
            <w:vAlign w:val="top"/>
          </w:tcPr>
          <w:p w14:paraId="7F5F5C20">
            <w:pPr>
              <w:wordWrap w:val="0"/>
              <w:autoSpaceDE w:val="0"/>
              <w:autoSpaceDN w:val="0"/>
              <w:spacing w:before="140" w:after="0" w:line="259" w:lineRule="exact"/>
              <w:jc w:val="center"/>
              <w:rPr>
                <w:sz w:val="20"/>
              </w:rPr>
            </w:pPr>
            <w:r>
              <w:rPr>
                <w:rFonts w:hint="eastAsia" w:ascii="Calibri" w:hAnsi="Calibri" w:eastAsia="Calibri"/>
                <w:color w:val="000000"/>
                <w:sz w:val="20"/>
              </w:rPr>
              <w:t>GB/T 5750.6-2023(12.1)</w:t>
            </w:r>
          </w:p>
        </w:tc>
      </w:tr>
      <w:tr w14:paraId="07BF00A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5341AC75">
            <w:pPr>
              <w:wordWrap w:val="0"/>
              <w:autoSpaceDE w:val="0"/>
              <w:autoSpaceDN w:val="0"/>
              <w:spacing w:before="160" w:after="0" w:line="259" w:lineRule="exact"/>
              <w:jc w:val="center"/>
              <w:rPr>
                <w:sz w:val="20"/>
              </w:rPr>
            </w:pPr>
            <w:r>
              <w:rPr>
                <w:rFonts w:hint="eastAsia" w:ascii="宋体" w:hAnsi="宋体" w:eastAsia="宋体"/>
                <w:color w:val="000000"/>
                <w:sz w:val="20"/>
              </w:rPr>
              <w:t>铅</w:t>
            </w:r>
          </w:p>
        </w:tc>
        <w:tc>
          <w:tcPr>
            <w:tcW w:w="1320" w:type="dxa"/>
            <w:tcBorders>
              <w:top w:val="single" w:color="000000" w:sz="4" w:space="0"/>
              <w:left w:val="single" w:color="000000" w:sz="4" w:space="0"/>
              <w:bottom w:val="single" w:color="000000" w:sz="4" w:space="0"/>
              <w:right w:val="single" w:color="000000" w:sz="4" w:space="0"/>
            </w:tcBorders>
            <w:vAlign w:val="top"/>
          </w:tcPr>
          <w:p w14:paraId="1A9808CA">
            <w:pPr>
              <w:wordWrap w:val="0"/>
              <w:autoSpaceDE w:val="0"/>
              <w:autoSpaceDN w:val="0"/>
              <w:spacing w:before="20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4F754D6B">
            <w:pPr>
              <w:wordWrap w:val="0"/>
              <w:autoSpaceDE w:val="0"/>
              <w:autoSpaceDN w:val="0"/>
              <w:spacing w:before="180" w:after="0" w:line="259" w:lineRule="exact"/>
              <w:jc w:val="center"/>
              <w:rPr>
                <w:sz w:val="20"/>
              </w:rPr>
            </w:pPr>
            <w:r>
              <w:rPr>
                <w:rFonts w:hint="eastAsia" w:ascii="Calibri" w:hAnsi="Calibri" w:eastAsia="Calibri"/>
                <w:color w:val="000000"/>
                <w:sz w:val="20"/>
              </w:rPr>
              <w:t>0.003</w:t>
            </w:r>
          </w:p>
        </w:tc>
        <w:tc>
          <w:tcPr>
            <w:tcW w:w="2100" w:type="dxa"/>
            <w:tcBorders>
              <w:top w:val="single" w:color="000000" w:sz="4" w:space="0"/>
              <w:left w:val="single" w:color="000000" w:sz="4" w:space="0"/>
              <w:bottom w:val="single" w:color="000000" w:sz="4" w:space="0"/>
              <w:right w:val="single" w:color="000000" w:sz="4" w:space="0"/>
            </w:tcBorders>
            <w:vAlign w:val="top"/>
          </w:tcPr>
          <w:p w14:paraId="1002E989">
            <w:pPr>
              <w:wordWrap w:val="0"/>
              <w:autoSpaceDE w:val="0"/>
              <w:autoSpaceDN w:val="0"/>
              <w:spacing w:before="180" w:after="0" w:line="259" w:lineRule="exact"/>
              <w:jc w:val="center"/>
              <w:rPr>
                <w:sz w:val="20"/>
              </w:rPr>
            </w:pPr>
            <w:r>
              <w:rPr>
                <w:rFonts w:hint="eastAsia" w:ascii="Calibri" w:hAnsi="Calibri" w:eastAsia="Calibri"/>
                <w:color w:val="000000"/>
                <w:sz w:val="20"/>
              </w:rPr>
              <w:t>0.01</w:t>
            </w:r>
          </w:p>
        </w:tc>
        <w:tc>
          <w:tcPr>
            <w:tcW w:w="3020" w:type="dxa"/>
            <w:tcBorders>
              <w:top w:val="single" w:color="000000" w:sz="4" w:space="0"/>
              <w:left w:val="single" w:color="000000" w:sz="4" w:space="0"/>
              <w:bottom w:val="single" w:color="000000" w:sz="4" w:space="0"/>
              <w:right w:val="single" w:color="000000" w:sz="4" w:space="0"/>
            </w:tcBorders>
            <w:vAlign w:val="top"/>
          </w:tcPr>
          <w:p w14:paraId="2F0722BD">
            <w:pPr>
              <w:wordWrap w:val="0"/>
              <w:autoSpaceDE w:val="0"/>
              <w:autoSpaceDN w:val="0"/>
              <w:spacing w:before="160" w:after="0" w:line="259" w:lineRule="exact"/>
              <w:ind w:firstLine="380"/>
              <w:jc w:val="both"/>
              <w:rPr>
                <w:sz w:val="20"/>
              </w:rPr>
            </w:pPr>
            <w:r>
              <w:rPr>
                <w:rFonts w:hint="eastAsia" w:ascii="Calibri" w:hAnsi="Calibri" w:eastAsia="Calibri"/>
                <w:color w:val="000000"/>
                <w:sz w:val="20"/>
              </w:rPr>
              <w:t>GB/T 5750.6-2023(14.1)</w:t>
            </w:r>
          </w:p>
        </w:tc>
      </w:tr>
      <w:tr w14:paraId="34B5466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1CEBBE68">
            <w:pPr>
              <w:wordWrap w:val="0"/>
              <w:autoSpaceDE w:val="0"/>
              <w:autoSpaceDN w:val="0"/>
              <w:spacing w:before="140" w:after="0" w:line="259" w:lineRule="exact"/>
              <w:ind w:firstLine="900"/>
              <w:jc w:val="both"/>
              <w:rPr>
                <w:sz w:val="20"/>
              </w:rPr>
            </w:pPr>
            <w:r>
              <w:rPr>
                <w:rFonts w:hint="eastAsia" w:ascii="宋体" w:hAnsi="宋体" w:eastAsia="宋体"/>
                <w:color w:val="000000"/>
                <w:sz w:val="20"/>
              </w:rPr>
              <w:t>铜</w:t>
            </w:r>
          </w:p>
        </w:tc>
        <w:tc>
          <w:tcPr>
            <w:tcW w:w="1320" w:type="dxa"/>
            <w:tcBorders>
              <w:top w:val="single" w:color="000000" w:sz="4" w:space="0"/>
              <w:left w:val="single" w:color="000000" w:sz="4" w:space="0"/>
              <w:bottom w:val="single" w:color="000000" w:sz="4" w:space="0"/>
              <w:right w:val="single" w:color="000000" w:sz="4" w:space="0"/>
            </w:tcBorders>
            <w:vAlign w:val="top"/>
          </w:tcPr>
          <w:p w14:paraId="7F97E1AC">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6FA39EF0">
            <w:pPr>
              <w:wordWrap w:val="0"/>
              <w:autoSpaceDE w:val="0"/>
              <w:autoSpaceDN w:val="0"/>
              <w:spacing w:before="160" w:after="0" w:line="259" w:lineRule="exact"/>
              <w:jc w:val="center"/>
              <w:rPr>
                <w:sz w:val="20"/>
              </w:rPr>
            </w:pPr>
            <w:r>
              <w:rPr>
                <w:rFonts w:hint="eastAsia" w:ascii="Calibri" w:hAnsi="Calibri" w:eastAsia="Calibri"/>
                <w:color w:val="000000"/>
                <w:sz w:val="20"/>
              </w:rPr>
              <w:t>&lt;0.005</w:t>
            </w:r>
          </w:p>
        </w:tc>
        <w:tc>
          <w:tcPr>
            <w:tcW w:w="2100" w:type="dxa"/>
            <w:tcBorders>
              <w:top w:val="single" w:color="000000" w:sz="4" w:space="0"/>
              <w:left w:val="single" w:color="000000" w:sz="4" w:space="0"/>
              <w:bottom w:val="single" w:color="000000" w:sz="4" w:space="0"/>
              <w:right w:val="single" w:color="000000" w:sz="4" w:space="0"/>
            </w:tcBorders>
            <w:vAlign w:val="top"/>
          </w:tcPr>
          <w:p w14:paraId="1088E92F">
            <w:pPr>
              <w:wordWrap w:val="0"/>
              <w:autoSpaceDE w:val="0"/>
              <w:autoSpaceDN w:val="0"/>
              <w:spacing w:before="160" w:after="0" w:line="259" w:lineRule="exact"/>
              <w:ind w:firstLine="920"/>
              <w:jc w:val="both"/>
              <w:rPr>
                <w:sz w:val="20"/>
              </w:rPr>
            </w:pPr>
            <w:r>
              <w:rPr>
                <w:rFonts w:hint="eastAsia" w:ascii="Calibri" w:hAnsi="Calibri" w:eastAsia="Calibri"/>
                <w:color w:val="000000"/>
                <w:sz w:val="20"/>
              </w:rPr>
              <w:t>1.0</w:t>
            </w:r>
          </w:p>
        </w:tc>
        <w:tc>
          <w:tcPr>
            <w:tcW w:w="3020" w:type="dxa"/>
            <w:tcBorders>
              <w:top w:val="single" w:color="000000" w:sz="4" w:space="0"/>
              <w:left w:val="single" w:color="000000" w:sz="4" w:space="0"/>
              <w:bottom w:val="single" w:color="000000" w:sz="4" w:space="0"/>
              <w:right w:val="single" w:color="000000" w:sz="4" w:space="0"/>
            </w:tcBorders>
            <w:vAlign w:val="top"/>
          </w:tcPr>
          <w:p w14:paraId="6E45C927">
            <w:pPr>
              <w:wordWrap w:val="0"/>
              <w:autoSpaceDE w:val="0"/>
              <w:autoSpaceDN w:val="0"/>
              <w:spacing w:before="140" w:after="0" w:line="259" w:lineRule="exact"/>
              <w:jc w:val="center"/>
              <w:rPr>
                <w:sz w:val="20"/>
              </w:rPr>
            </w:pPr>
            <w:r>
              <w:rPr>
                <w:rFonts w:hint="eastAsia" w:ascii="Calibri" w:hAnsi="Calibri" w:eastAsia="Calibri"/>
                <w:color w:val="000000"/>
                <w:sz w:val="20"/>
              </w:rPr>
              <w:t>GB/T 5750.6-2023(7.1)</w:t>
            </w:r>
          </w:p>
        </w:tc>
      </w:tr>
      <w:tr w14:paraId="30A5120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4677BBBB">
            <w:pPr>
              <w:wordWrap w:val="0"/>
              <w:autoSpaceDE w:val="0"/>
              <w:autoSpaceDN w:val="0"/>
              <w:spacing w:before="180" w:after="0" w:line="259" w:lineRule="exact"/>
              <w:ind w:firstLine="900"/>
              <w:jc w:val="both"/>
              <w:rPr>
                <w:sz w:val="20"/>
              </w:rPr>
            </w:pPr>
            <w:r>
              <w:rPr>
                <w:rFonts w:hint="eastAsia" w:ascii="宋体" w:hAnsi="宋体" w:eastAsia="宋体"/>
                <w:color w:val="000000"/>
                <w:sz w:val="20"/>
              </w:rPr>
              <w:t>锌</w:t>
            </w:r>
          </w:p>
        </w:tc>
        <w:tc>
          <w:tcPr>
            <w:tcW w:w="1320" w:type="dxa"/>
            <w:tcBorders>
              <w:top w:val="single" w:color="000000" w:sz="4" w:space="0"/>
              <w:left w:val="single" w:color="000000" w:sz="4" w:space="0"/>
              <w:bottom w:val="single" w:color="000000" w:sz="4" w:space="0"/>
              <w:right w:val="single" w:color="000000" w:sz="4" w:space="0"/>
            </w:tcBorders>
            <w:vAlign w:val="top"/>
          </w:tcPr>
          <w:p w14:paraId="42013A4B">
            <w:pPr>
              <w:wordWrap w:val="0"/>
              <w:autoSpaceDE w:val="0"/>
              <w:autoSpaceDN w:val="0"/>
              <w:spacing w:before="220" w:after="0" w:line="259" w:lineRule="exact"/>
              <w:jc w:val="center"/>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1969822D">
            <w:pPr>
              <w:wordWrap w:val="0"/>
              <w:autoSpaceDE w:val="0"/>
              <w:autoSpaceDN w:val="0"/>
              <w:spacing w:before="220" w:after="0" w:line="259" w:lineRule="exact"/>
              <w:ind w:firstLine="720"/>
              <w:jc w:val="both"/>
              <w:rPr>
                <w:sz w:val="20"/>
              </w:rPr>
            </w:pPr>
            <w:r>
              <w:rPr>
                <w:rFonts w:hint="eastAsia" w:ascii="Calibri" w:hAnsi="Calibri" w:eastAsia="Calibri"/>
                <w:color w:val="000000"/>
                <w:sz w:val="20"/>
              </w:rPr>
              <w:t>&lt;0.05</w:t>
            </w:r>
          </w:p>
        </w:tc>
        <w:tc>
          <w:tcPr>
            <w:tcW w:w="2100" w:type="dxa"/>
            <w:tcBorders>
              <w:top w:val="single" w:color="000000" w:sz="4" w:space="0"/>
              <w:left w:val="single" w:color="000000" w:sz="4" w:space="0"/>
              <w:bottom w:val="single" w:color="000000" w:sz="4" w:space="0"/>
              <w:right w:val="single" w:color="000000" w:sz="4" w:space="0"/>
            </w:tcBorders>
            <w:vAlign w:val="top"/>
          </w:tcPr>
          <w:p w14:paraId="2032B0DE">
            <w:pPr>
              <w:wordWrap w:val="0"/>
              <w:autoSpaceDE w:val="0"/>
              <w:autoSpaceDN w:val="0"/>
              <w:spacing w:before="220" w:after="0" w:line="259" w:lineRule="exact"/>
              <w:ind w:firstLine="920"/>
              <w:jc w:val="both"/>
              <w:rPr>
                <w:sz w:val="20"/>
              </w:rPr>
            </w:pPr>
            <w:r>
              <w:rPr>
                <w:rFonts w:hint="eastAsia" w:ascii="Calibri" w:hAnsi="Calibri" w:eastAsia="Calibri"/>
                <w:color w:val="000000"/>
                <w:sz w:val="20"/>
              </w:rPr>
              <w:t>1.0</w:t>
            </w:r>
          </w:p>
        </w:tc>
        <w:tc>
          <w:tcPr>
            <w:tcW w:w="3020" w:type="dxa"/>
            <w:tcBorders>
              <w:top w:val="single" w:color="000000" w:sz="4" w:space="0"/>
              <w:left w:val="single" w:color="000000" w:sz="4" w:space="0"/>
              <w:bottom w:val="single" w:color="000000" w:sz="4" w:space="0"/>
              <w:right w:val="single" w:color="000000" w:sz="4" w:space="0"/>
            </w:tcBorders>
            <w:vAlign w:val="top"/>
          </w:tcPr>
          <w:p w14:paraId="6DE0C48C">
            <w:pPr>
              <w:wordWrap w:val="0"/>
              <w:autoSpaceDE w:val="0"/>
              <w:autoSpaceDN w:val="0"/>
              <w:spacing w:before="180" w:after="0" w:line="259" w:lineRule="exact"/>
              <w:jc w:val="center"/>
              <w:rPr>
                <w:sz w:val="20"/>
              </w:rPr>
            </w:pPr>
            <w:r>
              <w:rPr>
                <w:rFonts w:hint="eastAsia" w:ascii="Calibri" w:hAnsi="Calibri" w:eastAsia="Calibri"/>
                <w:color w:val="000000"/>
                <w:sz w:val="20"/>
              </w:rPr>
              <w:t>GB/T 5750.6-2023(8.1)</w:t>
            </w:r>
          </w:p>
        </w:tc>
      </w:tr>
      <w:tr w14:paraId="7025BDB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417CB2E4">
            <w:pPr>
              <w:wordWrap w:val="0"/>
              <w:autoSpaceDE w:val="0"/>
              <w:autoSpaceDN w:val="0"/>
              <w:spacing w:before="180" w:after="0" w:line="259" w:lineRule="exact"/>
              <w:ind w:firstLine="680"/>
              <w:jc w:val="both"/>
              <w:rPr>
                <w:sz w:val="20"/>
              </w:rPr>
            </w:pPr>
            <w:r>
              <w:rPr>
                <w:rFonts w:hint="eastAsia" w:ascii="宋体" w:hAnsi="宋体" w:eastAsia="宋体"/>
                <w:color w:val="000000"/>
                <w:sz w:val="20"/>
              </w:rPr>
              <w:t>氰化物</w:t>
            </w:r>
          </w:p>
        </w:tc>
        <w:tc>
          <w:tcPr>
            <w:tcW w:w="1320" w:type="dxa"/>
            <w:tcBorders>
              <w:top w:val="single" w:color="000000" w:sz="4" w:space="0"/>
              <w:left w:val="single" w:color="000000" w:sz="4" w:space="0"/>
              <w:bottom w:val="single" w:color="000000" w:sz="4" w:space="0"/>
              <w:right w:val="single" w:color="000000" w:sz="4" w:space="0"/>
            </w:tcBorders>
            <w:vAlign w:val="top"/>
          </w:tcPr>
          <w:p w14:paraId="2A598660">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0486036C">
            <w:pPr>
              <w:wordWrap w:val="0"/>
              <w:autoSpaceDE w:val="0"/>
              <w:autoSpaceDN w:val="0"/>
              <w:spacing w:before="160" w:after="0" w:line="259" w:lineRule="exact"/>
              <w:ind w:firstLine="660"/>
              <w:jc w:val="both"/>
              <w:rPr>
                <w:sz w:val="20"/>
              </w:rPr>
            </w:pPr>
            <w:r>
              <w:rPr>
                <w:rFonts w:hint="eastAsia" w:ascii="Calibri" w:hAnsi="Calibri" w:eastAsia="Calibri"/>
                <w:color w:val="000000"/>
                <w:sz w:val="20"/>
              </w:rPr>
              <w:t>&lt;0.002</w:t>
            </w:r>
          </w:p>
        </w:tc>
        <w:tc>
          <w:tcPr>
            <w:tcW w:w="2100" w:type="dxa"/>
            <w:tcBorders>
              <w:top w:val="single" w:color="000000" w:sz="4" w:space="0"/>
              <w:left w:val="single" w:color="000000" w:sz="4" w:space="0"/>
              <w:bottom w:val="single" w:color="000000" w:sz="4" w:space="0"/>
              <w:right w:val="single" w:color="000000" w:sz="4" w:space="0"/>
            </w:tcBorders>
            <w:vAlign w:val="top"/>
          </w:tcPr>
          <w:p w14:paraId="5190C793">
            <w:pPr>
              <w:wordWrap w:val="0"/>
              <w:autoSpaceDE w:val="0"/>
              <w:autoSpaceDN w:val="0"/>
              <w:spacing w:before="160" w:after="0" w:line="259" w:lineRule="exact"/>
              <w:jc w:val="center"/>
              <w:rPr>
                <w:sz w:val="20"/>
              </w:rPr>
            </w:pPr>
            <w:r>
              <w:rPr>
                <w:rFonts w:hint="eastAsia" w:ascii="Calibri" w:hAnsi="Calibri" w:eastAsia="Calibri"/>
                <w:color w:val="000000"/>
                <w:sz w:val="20"/>
              </w:rPr>
              <w:t>0.05</w:t>
            </w:r>
          </w:p>
        </w:tc>
        <w:tc>
          <w:tcPr>
            <w:tcW w:w="3020" w:type="dxa"/>
            <w:tcBorders>
              <w:top w:val="single" w:color="000000" w:sz="4" w:space="0"/>
              <w:left w:val="single" w:color="000000" w:sz="4" w:space="0"/>
              <w:bottom w:val="single" w:color="000000" w:sz="4" w:space="0"/>
              <w:right w:val="single" w:color="000000" w:sz="4" w:space="0"/>
            </w:tcBorders>
            <w:vAlign w:val="top"/>
          </w:tcPr>
          <w:p w14:paraId="1A135932">
            <w:pPr>
              <w:wordWrap w:val="0"/>
              <w:autoSpaceDE w:val="0"/>
              <w:autoSpaceDN w:val="0"/>
              <w:spacing w:before="180" w:after="0" w:line="259" w:lineRule="exact"/>
              <w:ind w:firstLine="500"/>
              <w:jc w:val="both"/>
              <w:rPr>
                <w:sz w:val="20"/>
              </w:rPr>
            </w:pPr>
            <w:r>
              <w:rPr>
                <w:rFonts w:hint="eastAsia" w:ascii="Calibri" w:hAnsi="Calibri" w:eastAsia="Calibri"/>
                <w:color w:val="000000"/>
                <w:sz w:val="20"/>
              </w:rPr>
              <w:t>CJ/T 141-2018 (5.2.2)</w:t>
            </w:r>
          </w:p>
        </w:tc>
      </w:tr>
      <w:tr w14:paraId="4BB0E61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6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192E890C">
            <w:pPr>
              <w:wordWrap w:val="0"/>
              <w:autoSpaceDE w:val="0"/>
              <w:autoSpaceDN w:val="0"/>
              <w:spacing w:before="0" w:after="0" w:line="259" w:lineRule="exact"/>
              <w:jc w:val="center"/>
              <w:rPr>
                <w:sz w:val="20"/>
              </w:rPr>
            </w:pPr>
            <w:r>
              <w:rPr>
                <w:rFonts w:hint="eastAsia" w:ascii="宋体" w:hAnsi="宋体" w:eastAsia="宋体"/>
                <w:color w:val="000000"/>
                <w:sz w:val="20"/>
              </w:rPr>
              <w:t>高锰酸盐指数</w:t>
            </w:r>
          </w:p>
          <w:p w14:paraId="3DAE9A38">
            <w:pPr>
              <w:wordWrap w:val="0"/>
              <w:autoSpaceDE w:val="0"/>
              <w:autoSpaceDN w:val="0"/>
              <w:spacing w:before="0" w:after="0" w:line="240" w:lineRule="exact"/>
              <w:jc w:val="center"/>
              <w:rPr>
                <w:sz w:val="20"/>
              </w:rPr>
            </w:pPr>
            <w:r>
              <w:rPr>
                <w:rFonts w:hint="eastAsia" w:ascii="Calibri" w:hAnsi="Calibri" w:eastAsia="Calibri"/>
                <w:color w:val="000000"/>
                <w:sz w:val="20"/>
              </w:rPr>
              <w:t>（</w:t>
            </w:r>
            <w:r>
              <w:rPr>
                <w:rFonts w:hint="eastAsia" w:ascii="宋体" w:hAnsi="宋体" w:eastAsia="宋体"/>
                <w:color w:val="000000"/>
                <w:sz w:val="20"/>
              </w:rPr>
              <w:t>以</w:t>
            </w:r>
            <w:r>
              <w:rPr>
                <w:rFonts w:hint="eastAsia" w:ascii="Calibri" w:hAnsi="Calibri" w:eastAsia="Calibri"/>
                <w:color w:val="000000"/>
                <w:sz w:val="20"/>
              </w:rPr>
              <w:t>02</w:t>
            </w:r>
            <w:r>
              <w:rPr>
                <w:rFonts w:hint="eastAsia" w:ascii="宋体" w:hAnsi="宋体" w:eastAsia="宋体"/>
                <w:color w:val="000000"/>
                <w:sz w:val="20"/>
              </w:rPr>
              <w:t>计</w:t>
            </w:r>
            <w:r>
              <w:rPr>
                <w:rFonts w:hint="eastAsia" w:ascii="Calibri" w:hAnsi="Calibri" w:eastAsia="Calibri"/>
                <w:color w:val="000000"/>
                <w:sz w:val="20"/>
              </w:rPr>
              <w:t>）</w:t>
            </w:r>
          </w:p>
        </w:tc>
        <w:tc>
          <w:tcPr>
            <w:tcW w:w="1320" w:type="dxa"/>
            <w:tcBorders>
              <w:top w:val="single" w:color="000000" w:sz="4" w:space="0"/>
              <w:left w:val="single" w:color="000000" w:sz="4" w:space="0"/>
              <w:bottom w:val="single" w:color="000000" w:sz="4" w:space="0"/>
              <w:right w:val="single" w:color="000000" w:sz="4" w:space="0"/>
            </w:tcBorders>
            <w:vAlign w:val="top"/>
          </w:tcPr>
          <w:p w14:paraId="6F3F4303">
            <w:pPr>
              <w:wordWrap w:val="0"/>
              <w:autoSpaceDE w:val="0"/>
              <w:autoSpaceDN w:val="0"/>
              <w:spacing w:before="24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3548AE86">
            <w:pPr>
              <w:wordWrap w:val="0"/>
              <w:autoSpaceDE w:val="0"/>
              <w:autoSpaceDN w:val="0"/>
              <w:spacing w:before="0" w:after="0" w:line="259" w:lineRule="exact"/>
              <w:ind w:firstLine="0"/>
              <w:jc w:val="both"/>
              <w:rPr>
                <w:rFonts w:hint="eastAsia" w:ascii="宋体" w:hAnsi="宋体" w:eastAsia="宋体"/>
                <w:color w:val="000000"/>
                <w:sz w:val="20"/>
              </w:rPr>
            </w:pPr>
          </w:p>
          <w:p w14:paraId="3DD77B77">
            <w:pPr>
              <w:wordWrap w:val="0"/>
              <w:autoSpaceDE w:val="0"/>
              <w:autoSpaceDN w:val="0"/>
              <w:spacing w:before="0" w:after="0" w:line="259" w:lineRule="exact"/>
              <w:ind w:firstLine="780"/>
              <w:jc w:val="both"/>
              <w:rPr>
                <w:sz w:val="20"/>
              </w:rPr>
            </w:pPr>
            <w:r>
              <w:rPr>
                <w:rFonts w:hint="eastAsia" w:ascii="Calibri" w:hAnsi="Calibri" w:eastAsia="Calibri"/>
                <w:color w:val="000000"/>
                <w:sz w:val="20"/>
              </w:rPr>
              <w:t>1.84</w:t>
            </w:r>
          </w:p>
        </w:tc>
        <w:tc>
          <w:tcPr>
            <w:tcW w:w="2100" w:type="dxa"/>
            <w:tcBorders>
              <w:top w:val="single" w:color="000000" w:sz="4" w:space="0"/>
              <w:left w:val="single" w:color="000000" w:sz="4" w:space="0"/>
              <w:bottom w:val="single" w:color="000000" w:sz="4" w:space="0"/>
              <w:right w:val="single" w:color="000000" w:sz="4" w:space="0"/>
            </w:tcBorders>
            <w:vAlign w:val="top"/>
          </w:tcPr>
          <w:p w14:paraId="36F6879E">
            <w:pPr>
              <w:wordWrap w:val="0"/>
              <w:autoSpaceDE w:val="0"/>
              <w:autoSpaceDN w:val="0"/>
              <w:spacing w:before="240" w:after="0" w:line="259" w:lineRule="exact"/>
              <w:ind w:firstLine="1020"/>
              <w:jc w:val="both"/>
              <w:rPr>
                <w:sz w:val="20"/>
              </w:rPr>
            </w:pPr>
            <w:r>
              <w:rPr>
                <w:rFonts w:hint="eastAsia" w:ascii="Calibri" w:hAnsi="Calibri" w:eastAsia="Calibri"/>
                <w:color w:val="000000"/>
                <w:sz w:val="20"/>
              </w:rPr>
              <w:t>3</w:t>
            </w:r>
          </w:p>
        </w:tc>
        <w:tc>
          <w:tcPr>
            <w:tcW w:w="3020" w:type="dxa"/>
            <w:tcBorders>
              <w:top w:val="single" w:color="000000" w:sz="4" w:space="0"/>
              <w:left w:val="single" w:color="000000" w:sz="4" w:space="0"/>
              <w:bottom w:val="single" w:color="000000" w:sz="4" w:space="0"/>
              <w:right w:val="single" w:color="000000" w:sz="4" w:space="0"/>
            </w:tcBorders>
            <w:vAlign w:val="top"/>
          </w:tcPr>
          <w:p w14:paraId="051A6912">
            <w:pPr>
              <w:wordWrap w:val="0"/>
              <w:autoSpaceDE w:val="0"/>
              <w:autoSpaceDN w:val="0"/>
              <w:spacing w:before="200" w:after="0" w:line="259" w:lineRule="exact"/>
              <w:ind w:firstLine="440"/>
              <w:jc w:val="both"/>
              <w:rPr>
                <w:sz w:val="20"/>
              </w:rPr>
            </w:pPr>
            <w:r>
              <w:rPr>
                <w:rFonts w:hint="eastAsia" w:ascii="Calibri" w:hAnsi="Calibri" w:eastAsia="Calibri"/>
                <w:color w:val="000000"/>
                <w:sz w:val="20"/>
              </w:rPr>
              <w:t>GB/T 5750.7-2023(4.1)</w:t>
            </w:r>
          </w:p>
        </w:tc>
      </w:tr>
      <w:tr w14:paraId="3A61625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482A62B8">
            <w:pPr>
              <w:wordWrap w:val="0"/>
              <w:autoSpaceDE w:val="0"/>
              <w:autoSpaceDN w:val="0"/>
              <w:spacing w:before="140" w:after="0" w:line="259" w:lineRule="exact"/>
              <w:jc w:val="center"/>
              <w:rPr>
                <w:sz w:val="20"/>
              </w:rPr>
            </w:pPr>
            <w:r>
              <w:rPr>
                <w:rFonts w:hint="eastAsia" w:ascii="宋体" w:hAnsi="宋体" w:eastAsia="宋体"/>
                <w:color w:val="000000"/>
                <w:sz w:val="20"/>
              </w:rPr>
              <w:t>氨（以</w:t>
            </w:r>
            <w:r>
              <w:rPr>
                <w:rFonts w:hint="eastAsia" w:ascii="Calibri" w:hAnsi="Calibri" w:eastAsia="Calibri"/>
                <w:color w:val="000000"/>
                <w:sz w:val="20"/>
              </w:rPr>
              <w:t>N</w:t>
            </w:r>
            <w:r>
              <w:rPr>
                <w:rFonts w:hint="eastAsia" w:ascii="宋体" w:hAnsi="宋体" w:eastAsia="宋体"/>
                <w:color w:val="000000"/>
                <w:sz w:val="20"/>
              </w:rPr>
              <w:t>计）</w:t>
            </w:r>
          </w:p>
        </w:tc>
        <w:tc>
          <w:tcPr>
            <w:tcW w:w="1320" w:type="dxa"/>
            <w:tcBorders>
              <w:top w:val="single" w:color="000000" w:sz="4" w:space="0"/>
              <w:left w:val="single" w:color="000000" w:sz="4" w:space="0"/>
              <w:bottom w:val="single" w:color="000000" w:sz="4" w:space="0"/>
              <w:right w:val="single" w:color="000000" w:sz="4" w:space="0"/>
            </w:tcBorders>
            <w:vAlign w:val="top"/>
          </w:tcPr>
          <w:p w14:paraId="1C84FC5C">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3B91BA7F">
            <w:pPr>
              <w:wordWrap w:val="0"/>
              <w:autoSpaceDE w:val="0"/>
              <w:autoSpaceDN w:val="0"/>
              <w:spacing w:before="140" w:after="0" w:line="259" w:lineRule="exact"/>
              <w:ind w:firstLine="780"/>
              <w:jc w:val="both"/>
              <w:rPr>
                <w:sz w:val="20"/>
              </w:rPr>
            </w:pPr>
            <w:r>
              <w:rPr>
                <w:rFonts w:hint="eastAsia" w:ascii="Calibri" w:hAnsi="Calibri" w:eastAsia="Calibri"/>
                <w:color w:val="000000"/>
                <w:sz w:val="20"/>
              </w:rPr>
              <w:t>0.11</w:t>
            </w:r>
          </w:p>
        </w:tc>
        <w:tc>
          <w:tcPr>
            <w:tcW w:w="2100" w:type="dxa"/>
            <w:tcBorders>
              <w:top w:val="single" w:color="000000" w:sz="4" w:space="0"/>
              <w:left w:val="single" w:color="000000" w:sz="4" w:space="0"/>
              <w:bottom w:val="single" w:color="000000" w:sz="4" w:space="0"/>
              <w:right w:val="single" w:color="000000" w:sz="4" w:space="0"/>
            </w:tcBorders>
            <w:vAlign w:val="top"/>
          </w:tcPr>
          <w:p w14:paraId="505F8603">
            <w:pPr>
              <w:wordWrap w:val="0"/>
              <w:autoSpaceDE w:val="0"/>
              <w:autoSpaceDN w:val="0"/>
              <w:spacing w:before="160" w:after="0" w:line="259" w:lineRule="exact"/>
              <w:ind w:firstLine="920"/>
              <w:jc w:val="both"/>
              <w:rPr>
                <w:sz w:val="20"/>
              </w:rPr>
            </w:pPr>
            <w:r>
              <w:rPr>
                <w:rFonts w:hint="eastAsia" w:ascii="Calibri" w:hAnsi="Calibri" w:eastAsia="Calibri"/>
                <w:color w:val="000000"/>
                <w:sz w:val="20"/>
              </w:rPr>
              <w:t>0.5</w:t>
            </w:r>
          </w:p>
        </w:tc>
        <w:tc>
          <w:tcPr>
            <w:tcW w:w="3020" w:type="dxa"/>
            <w:tcBorders>
              <w:top w:val="single" w:color="000000" w:sz="4" w:space="0"/>
              <w:left w:val="single" w:color="000000" w:sz="4" w:space="0"/>
              <w:bottom w:val="single" w:color="000000" w:sz="4" w:space="0"/>
              <w:right w:val="single" w:color="000000" w:sz="4" w:space="0"/>
            </w:tcBorders>
            <w:vAlign w:val="top"/>
          </w:tcPr>
          <w:p w14:paraId="35CEDDBA">
            <w:pPr>
              <w:wordWrap w:val="0"/>
              <w:autoSpaceDE w:val="0"/>
              <w:autoSpaceDN w:val="0"/>
              <w:spacing w:before="140" w:after="0" w:line="259" w:lineRule="exact"/>
              <w:ind w:firstLine="380"/>
              <w:jc w:val="both"/>
              <w:rPr>
                <w:sz w:val="20"/>
              </w:rPr>
            </w:pPr>
            <w:r>
              <w:rPr>
                <w:rFonts w:hint="eastAsia" w:ascii="Calibri" w:hAnsi="Calibri" w:eastAsia="Calibri"/>
                <w:color w:val="000000"/>
                <w:sz w:val="20"/>
              </w:rPr>
              <w:t>GB/T 5750.5-2023(11.1)</w:t>
            </w:r>
          </w:p>
        </w:tc>
      </w:tr>
      <w:tr w14:paraId="38D7AD7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29771BBC">
            <w:pPr>
              <w:wordWrap w:val="0"/>
              <w:autoSpaceDE w:val="0"/>
              <w:autoSpaceDN w:val="0"/>
              <w:spacing w:before="180" w:after="0" w:line="259" w:lineRule="exact"/>
              <w:ind w:firstLine="520"/>
              <w:jc w:val="both"/>
              <w:rPr>
                <w:sz w:val="20"/>
              </w:rPr>
            </w:pPr>
            <w:r>
              <w:rPr>
                <w:rFonts w:hint="eastAsia" w:ascii="宋体" w:hAnsi="宋体" w:eastAsia="宋体"/>
                <w:color w:val="000000"/>
                <w:sz w:val="20"/>
              </w:rPr>
              <w:t>总</w:t>
            </w:r>
            <w:r>
              <w:rPr>
                <w:rFonts w:hint="eastAsia" w:ascii="Calibri" w:hAnsi="Calibri" w:eastAsia="Calibri"/>
                <w:color w:val="000000"/>
                <w:sz w:val="20"/>
              </w:rPr>
              <w:t>a</w:t>
            </w:r>
            <w:r>
              <w:rPr>
                <w:rFonts w:hint="eastAsia" w:ascii="宋体" w:hAnsi="宋体" w:eastAsia="宋体"/>
                <w:color w:val="000000"/>
                <w:sz w:val="20"/>
              </w:rPr>
              <w:t>放射性</w:t>
            </w:r>
          </w:p>
        </w:tc>
        <w:tc>
          <w:tcPr>
            <w:tcW w:w="1320" w:type="dxa"/>
            <w:tcBorders>
              <w:top w:val="single" w:color="000000" w:sz="4" w:space="0"/>
              <w:left w:val="single" w:color="000000" w:sz="4" w:space="0"/>
              <w:bottom w:val="single" w:color="000000" w:sz="4" w:space="0"/>
              <w:right w:val="single" w:color="000000" w:sz="4" w:space="0"/>
            </w:tcBorders>
            <w:vAlign w:val="top"/>
          </w:tcPr>
          <w:p w14:paraId="521E2A5A">
            <w:pPr>
              <w:wordWrap w:val="0"/>
              <w:autoSpaceDE w:val="0"/>
              <w:autoSpaceDN w:val="0"/>
              <w:spacing w:before="180" w:after="0" w:line="259" w:lineRule="exact"/>
              <w:ind w:firstLine="500"/>
              <w:jc w:val="both"/>
              <w:rPr>
                <w:sz w:val="20"/>
              </w:rPr>
            </w:pPr>
            <w:r>
              <w:rPr>
                <w:rFonts w:hint="eastAsia" w:ascii="Calibri" w:hAnsi="Calibri" w:eastAsia="Calibri"/>
                <w:color w:val="000000"/>
                <w:sz w:val="20"/>
              </w:rPr>
              <w:t>Bq/L</w:t>
            </w:r>
          </w:p>
        </w:tc>
        <w:tc>
          <w:tcPr>
            <w:tcW w:w="1920" w:type="dxa"/>
            <w:tcBorders>
              <w:top w:val="single" w:color="000000" w:sz="4" w:space="0"/>
              <w:left w:val="single" w:color="000000" w:sz="4" w:space="0"/>
              <w:bottom w:val="single" w:color="000000" w:sz="4" w:space="0"/>
              <w:right w:val="single" w:color="000000" w:sz="4" w:space="0"/>
            </w:tcBorders>
            <w:vAlign w:val="top"/>
          </w:tcPr>
          <w:p w14:paraId="4E2120A7">
            <w:pPr>
              <w:wordWrap w:val="0"/>
              <w:autoSpaceDE w:val="0"/>
              <w:autoSpaceDN w:val="0"/>
              <w:spacing w:before="200" w:after="0" w:line="259" w:lineRule="exact"/>
              <w:jc w:val="center"/>
              <w:rPr>
                <w:sz w:val="20"/>
              </w:rPr>
            </w:pPr>
            <w:r>
              <w:rPr>
                <w:rFonts w:hint="eastAsia" w:ascii="Calibri" w:hAnsi="Calibri" w:eastAsia="Calibri"/>
                <w:color w:val="000000"/>
                <w:sz w:val="20"/>
              </w:rPr>
              <w:t>0.090</w:t>
            </w:r>
          </w:p>
        </w:tc>
        <w:tc>
          <w:tcPr>
            <w:tcW w:w="2100" w:type="dxa"/>
            <w:tcBorders>
              <w:top w:val="single" w:color="000000" w:sz="4" w:space="0"/>
              <w:left w:val="single" w:color="000000" w:sz="4" w:space="0"/>
              <w:bottom w:val="single" w:color="000000" w:sz="4" w:space="0"/>
              <w:right w:val="single" w:color="000000" w:sz="4" w:space="0"/>
            </w:tcBorders>
            <w:vAlign w:val="top"/>
          </w:tcPr>
          <w:p w14:paraId="0F36AC3C">
            <w:pPr>
              <w:wordWrap w:val="0"/>
              <w:autoSpaceDE w:val="0"/>
              <w:autoSpaceDN w:val="0"/>
              <w:spacing w:before="180" w:after="0" w:line="259" w:lineRule="exact"/>
              <w:jc w:val="center"/>
              <w:rPr>
                <w:sz w:val="20"/>
              </w:rPr>
            </w:pPr>
            <w:r>
              <w:rPr>
                <w:rFonts w:hint="eastAsia" w:ascii="Calibri" w:hAnsi="Calibri" w:eastAsia="Calibri"/>
                <w:color w:val="000000"/>
                <w:sz w:val="20"/>
              </w:rPr>
              <w:t>0</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（指导值）</w:t>
            </w:r>
          </w:p>
        </w:tc>
        <w:tc>
          <w:tcPr>
            <w:tcW w:w="3020" w:type="dxa"/>
            <w:tcBorders>
              <w:top w:val="single" w:color="000000" w:sz="4" w:space="0"/>
              <w:left w:val="single" w:color="000000" w:sz="4" w:space="0"/>
              <w:bottom w:val="single" w:color="000000" w:sz="4" w:space="0"/>
              <w:right w:val="single" w:color="000000" w:sz="4" w:space="0"/>
            </w:tcBorders>
            <w:vAlign w:val="top"/>
          </w:tcPr>
          <w:p w14:paraId="7B124D4C">
            <w:pPr>
              <w:wordWrap w:val="0"/>
              <w:autoSpaceDE w:val="0"/>
              <w:autoSpaceDN w:val="0"/>
              <w:spacing w:before="180" w:after="0" w:line="259" w:lineRule="exact"/>
              <w:ind w:firstLine="380"/>
              <w:jc w:val="both"/>
              <w:rPr>
                <w:sz w:val="20"/>
              </w:rPr>
            </w:pPr>
            <w:r>
              <w:rPr>
                <w:rFonts w:hint="eastAsia" w:ascii="Calibri" w:hAnsi="Calibri" w:eastAsia="Calibri"/>
                <w:color w:val="000000"/>
                <w:sz w:val="20"/>
              </w:rPr>
              <w:t>GB/T 5750.13-2023(4.1)</w:t>
            </w:r>
          </w:p>
        </w:tc>
      </w:tr>
      <w:tr w14:paraId="4B1ED0D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53521BC4">
            <w:pPr>
              <w:wordWrap w:val="0"/>
              <w:autoSpaceDE w:val="0"/>
              <w:autoSpaceDN w:val="0"/>
              <w:spacing w:before="140" w:after="0" w:line="259" w:lineRule="exact"/>
              <w:ind w:firstLine="520"/>
              <w:jc w:val="both"/>
              <w:rPr>
                <w:sz w:val="20"/>
              </w:rPr>
            </w:pPr>
            <w:r>
              <w:rPr>
                <w:rFonts w:hint="eastAsia" w:ascii="宋体" w:hAnsi="宋体" w:eastAsia="宋体"/>
                <w:color w:val="000000"/>
                <w:sz w:val="20"/>
              </w:rPr>
              <w:t>总β放射性</w:t>
            </w:r>
          </w:p>
        </w:tc>
        <w:tc>
          <w:tcPr>
            <w:tcW w:w="1320" w:type="dxa"/>
            <w:tcBorders>
              <w:top w:val="single" w:color="000000" w:sz="4" w:space="0"/>
              <w:left w:val="single" w:color="000000" w:sz="4" w:space="0"/>
              <w:bottom w:val="single" w:color="000000" w:sz="4" w:space="0"/>
              <w:right w:val="single" w:color="000000" w:sz="4" w:space="0"/>
            </w:tcBorders>
            <w:vAlign w:val="top"/>
          </w:tcPr>
          <w:p w14:paraId="622EC9B3">
            <w:pPr>
              <w:wordWrap w:val="0"/>
              <w:autoSpaceDE w:val="0"/>
              <w:autoSpaceDN w:val="0"/>
              <w:spacing w:before="160" w:after="0" w:line="259" w:lineRule="exact"/>
              <w:ind w:firstLine="500"/>
              <w:jc w:val="both"/>
              <w:rPr>
                <w:sz w:val="20"/>
              </w:rPr>
            </w:pPr>
            <w:r>
              <w:rPr>
                <w:rFonts w:hint="eastAsia" w:ascii="Calibri" w:hAnsi="Calibri" w:eastAsia="Calibri"/>
                <w:color w:val="000000"/>
                <w:sz w:val="20"/>
              </w:rPr>
              <w:t>Bq/L</w:t>
            </w:r>
          </w:p>
        </w:tc>
        <w:tc>
          <w:tcPr>
            <w:tcW w:w="1920" w:type="dxa"/>
            <w:tcBorders>
              <w:top w:val="single" w:color="000000" w:sz="4" w:space="0"/>
              <w:left w:val="single" w:color="000000" w:sz="4" w:space="0"/>
              <w:bottom w:val="single" w:color="000000" w:sz="4" w:space="0"/>
              <w:right w:val="single" w:color="000000" w:sz="4" w:space="0"/>
            </w:tcBorders>
            <w:vAlign w:val="top"/>
          </w:tcPr>
          <w:p w14:paraId="319675D2">
            <w:pPr>
              <w:wordWrap w:val="0"/>
              <w:autoSpaceDE w:val="0"/>
              <w:autoSpaceDN w:val="0"/>
              <w:spacing w:before="160" w:after="0" w:line="259" w:lineRule="exact"/>
              <w:jc w:val="center"/>
              <w:rPr>
                <w:sz w:val="20"/>
              </w:rPr>
            </w:pPr>
            <w:r>
              <w:rPr>
                <w:rFonts w:hint="eastAsia" w:ascii="Calibri" w:hAnsi="Calibri" w:eastAsia="Calibri"/>
                <w:color w:val="000000"/>
                <w:sz w:val="20"/>
              </w:rPr>
              <w:t>0.133</w:t>
            </w:r>
          </w:p>
        </w:tc>
        <w:tc>
          <w:tcPr>
            <w:tcW w:w="2100" w:type="dxa"/>
            <w:tcBorders>
              <w:top w:val="single" w:color="000000" w:sz="4" w:space="0"/>
              <w:left w:val="single" w:color="000000" w:sz="4" w:space="0"/>
              <w:bottom w:val="single" w:color="000000" w:sz="4" w:space="0"/>
              <w:right w:val="single" w:color="000000" w:sz="4" w:space="0"/>
            </w:tcBorders>
            <w:vAlign w:val="top"/>
          </w:tcPr>
          <w:p w14:paraId="5D0B7016">
            <w:pPr>
              <w:wordWrap w:val="0"/>
              <w:autoSpaceDE w:val="0"/>
              <w:autoSpaceDN w:val="0"/>
              <w:spacing w:before="160" w:after="0" w:line="259" w:lineRule="exact"/>
              <w:jc w:val="center"/>
              <w:rPr>
                <w:sz w:val="20"/>
              </w:rPr>
            </w:pPr>
            <w:r>
              <w:rPr>
                <w:rFonts w:hint="eastAsia" w:ascii="Calibri" w:hAnsi="Calibri" w:eastAsia="Calibri"/>
                <w:color w:val="000000"/>
                <w:sz w:val="20"/>
              </w:rPr>
              <w:t>1</w:t>
            </w:r>
            <w:r>
              <w:rPr>
                <w:rFonts w:hint="eastAsia" w:ascii="宋体" w:hAnsi="宋体" w:eastAsia="宋体"/>
                <w:color w:val="000000"/>
                <w:sz w:val="20"/>
              </w:rPr>
              <w:t>（指导值）</w:t>
            </w:r>
          </w:p>
        </w:tc>
        <w:tc>
          <w:tcPr>
            <w:tcW w:w="3020" w:type="dxa"/>
            <w:tcBorders>
              <w:top w:val="single" w:color="000000" w:sz="4" w:space="0"/>
              <w:left w:val="single" w:color="000000" w:sz="4" w:space="0"/>
              <w:bottom w:val="single" w:color="000000" w:sz="4" w:space="0"/>
              <w:right w:val="single" w:color="000000" w:sz="4" w:space="0"/>
            </w:tcBorders>
            <w:vAlign w:val="top"/>
          </w:tcPr>
          <w:p w14:paraId="73604EB0">
            <w:pPr>
              <w:wordWrap w:val="0"/>
              <w:autoSpaceDE w:val="0"/>
              <w:autoSpaceDN w:val="0"/>
              <w:spacing w:before="140" w:after="0" w:line="259" w:lineRule="exact"/>
              <w:ind w:firstLine="380"/>
              <w:jc w:val="both"/>
              <w:rPr>
                <w:sz w:val="20"/>
              </w:rPr>
            </w:pPr>
            <w:r>
              <w:rPr>
                <w:rFonts w:hint="eastAsia" w:ascii="Calibri" w:hAnsi="Calibri" w:eastAsia="Calibri"/>
                <w:color w:val="000000"/>
                <w:sz w:val="20"/>
              </w:rPr>
              <w:t>GB/T 5750.13-2023(5.1)</w:t>
            </w:r>
          </w:p>
        </w:tc>
      </w:tr>
      <w:tr w14:paraId="2CE0B40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5C513C5F">
            <w:pPr>
              <w:wordWrap w:val="0"/>
              <w:autoSpaceDE w:val="0"/>
              <w:autoSpaceDN w:val="0"/>
              <w:spacing w:before="160" w:after="0" w:line="259" w:lineRule="exact"/>
              <w:ind w:firstLine="560"/>
              <w:jc w:val="both"/>
              <w:rPr>
                <w:sz w:val="20"/>
              </w:rPr>
            </w:pPr>
            <w:r>
              <w:rPr>
                <w:rFonts w:hint="eastAsia" w:ascii="宋体" w:hAnsi="宋体" w:eastAsia="宋体"/>
                <w:color w:val="000000"/>
                <w:sz w:val="20"/>
              </w:rPr>
              <w:t>三氯甲烷</w:t>
            </w:r>
          </w:p>
        </w:tc>
        <w:tc>
          <w:tcPr>
            <w:tcW w:w="1320" w:type="dxa"/>
            <w:tcBorders>
              <w:top w:val="single" w:color="000000" w:sz="4" w:space="0"/>
              <w:left w:val="single" w:color="000000" w:sz="4" w:space="0"/>
              <w:bottom w:val="single" w:color="000000" w:sz="4" w:space="0"/>
              <w:right w:val="single" w:color="000000" w:sz="4" w:space="0"/>
            </w:tcBorders>
            <w:vAlign w:val="top"/>
          </w:tcPr>
          <w:p w14:paraId="1CA2F2C7">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28A98BDE">
            <w:pPr>
              <w:wordWrap w:val="0"/>
              <w:autoSpaceDE w:val="0"/>
              <w:autoSpaceDN w:val="0"/>
              <w:spacing w:before="160" w:after="0" w:line="259" w:lineRule="exact"/>
              <w:jc w:val="center"/>
              <w:rPr>
                <w:sz w:val="20"/>
              </w:rPr>
            </w:pPr>
            <w:r>
              <w:rPr>
                <w:rFonts w:hint="eastAsia" w:ascii="Calibri" w:hAnsi="Calibri" w:eastAsia="Calibri"/>
                <w:color w:val="000000"/>
                <w:sz w:val="20"/>
              </w:rPr>
              <w:t>0.002</w:t>
            </w:r>
          </w:p>
        </w:tc>
        <w:tc>
          <w:tcPr>
            <w:tcW w:w="2100" w:type="dxa"/>
            <w:tcBorders>
              <w:top w:val="single" w:color="000000" w:sz="4" w:space="0"/>
              <w:left w:val="single" w:color="000000" w:sz="4" w:space="0"/>
              <w:bottom w:val="single" w:color="000000" w:sz="4" w:space="0"/>
              <w:right w:val="single" w:color="000000" w:sz="4" w:space="0"/>
            </w:tcBorders>
            <w:vAlign w:val="top"/>
          </w:tcPr>
          <w:p w14:paraId="03E912FA">
            <w:pPr>
              <w:wordWrap w:val="0"/>
              <w:autoSpaceDE w:val="0"/>
              <w:autoSpaceDN w:val="0"/>
              <w:spacing w:before="160" w:after="0" w:line="259" w:lineRule="exact"/>
              <w:jc w:val="center"/>
              <w:rPr>
                <w:sz w:val="20"/>
              </w:rPr>
            </w:pPr>
            <w:r>
              <w:rPr>
                <w:rFonts w:hint="eastAsia" w:ascii="Calibri" w:hAnsi="Calibri" w:eastAsia="Calibri"/>
                <w:color w:val="000000"/>
                <w:sz w:val="20"/>
              </w:rPr>
              <w:t>0.06</w:t>
            </w:r>
          </w:p>
        </w:tc>
        <w:tc>
          <w:tcPr>
            <w:tcW w:w="3020" w:type="dxa"/>
            <w:tcBorders>
              <w:top w:val="single" w:color="000000" w:sz="4" w:space="0"/>
              <w:left w:val="single" w:color="000000" w:sz="4" w:space="0"/>
              <w:bottom w:val="single" w:color="000000" w:sz="4" w:space="0"/>
              <w:right w:val="single" w:color="000000" w:sz="4" w:space="0"/>
            </w:tcBorders>
            <w:vAlign w:val="top"/>
          </w:tcPr>
          <w:p w14:paraId="3CDF34B3">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GB/T 5750.10-2023(4.3)</w:t>
            </w:r>
          </w:p>
        </w:tc>
      </w:tr>
      <w:tr w14:paraId="1F90A4C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6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4093B2E9">
            <w:pPr>
              <w:wordWrap w:val="0"/>
              <w:autoSpaceDE w:val="0"/>
              <w:autoSpaceDN w:val="0"/>
              <w:spacing w:before="240" w:after="0" w:line="259" w:lineRule="exact"/>
              <w:jc w:val="center"/>
              <w:rPr>
                <w:sz w:val="20"/>
              </w:rPr>
            </w:pPr>
            <w:r>
              <w:rPr>
                <w:rFonts w:hint="eastAsia" w:ascii="宋体" w:hAnsi="宋体" w:eastAsia="宋体"/>
                <w:color w:val="000000"/>
                <w:sz w:val="20"/>
              </w:rPr>
              <w:t>游离氯</w:t>
            </w:r>
          </w:p>
        </w:tc>
        <w:tc>
          <w:tcPr>
            <w:tcW w:w="1320" w:type="dxa"/>
            <w:tcBorders>
              <w:top w:val="single" w:color="000000" w:sz="4" w:space="0"/>
              <w:left w:val="single" w:color="000000" w:sz="4" w:space="0"/>
              <w:bottom w:val="single" w:color="000000" w:sz="4" w:space="0"/>
              <w:right w:val="single" w:color="000000" w:sz="4" w:space="0"/>
            </w:tcBorders>
            <w:vAlign w:val="top"/>
          </w:tcPr>
          <w:p w14:paraId="753A5B71">
            <w:pPr>
              <w:wordWrap w:val="0"/>
              <w:autoSpaceDE w:val="0"/>
              <w:autoSpaceDN w:val="0"/>
              <w:spacing w:before="24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65331A52">
            <w:pPr>
              <w:wordWrap w:val="0"/>
              <w:autoSpaceDE w:val="0"/>
              <w:autoSpaceDN w:val="0"/>
              <w:spacing w:before="220" w:after="0" w:line="259" w:lineRule="exact"/>
              <w:jc w:val="center"/>
              <w:rPr>
                <w:sz w:val="20"/>
              </w:rPr>
            </w:pPr>
            <w:r>
              <w:rPr>
                <w:rFonts w:hint="eastAsia" w:ascii="Calibri" w:hAnsi="Calibri" w:eastAsia="Calibri"/>
                <w:color w:val="000000"/>
                <w:sz w:val="20"/>
              </w:rPr>
              <w:t>0.40</w:t>
            </w:r>
          </w:p>
        </w:tc>
        <w:tc>
          <w:tcPr>
            <w:tcW w:w="2100" w:type="dxa"/>
            <w:tcBorders>
              <w:top w:val="single" w:color="000000" w:sz="4" w:space="0"/>
              <w:left w:val="single" w:color="000000" w:sz="4" w:space="0"/>
              <w:bottom w:val="single" w:color="000000" w:sz="4" w:space="0"/>
              <w:right w:val="single" w:color="000000" w:sz="4" w:space="0"/>
            </w:tcBorders>
            <w:vAlign w:val="top"/>
          </w:tcPr>
          <w:p w14:paraId="408E2A7E">
            <w:pPr>
              <w:wordWrap w:val="0"/>
              <w:autoSpaceDE w:val="0"/>
              <w:autoSpaceDN w:val="0"/>
              <w:spacing w:before="21" w:after="0" w:line="259" w:lineRule="exact"/>
              <w:jc w:val="center"/>
              <w:rPr>
                <w:rFonts w:hint="eastAsia" w:ascii="Calibri" w:hAnsi="Calibri" w:eastAsia="Calibri"/>
                <w:color w:val="000000"/>
                <w:sz w:val="20"/>
              </w:rPr>
            </w:pPr>
            <w:r>
              <w:rPr>
                <w:rFonts w:hint="eastAsia" w:ascii="宋体" w:hAnsi="宋体" w:eastAsia="宋体"/>
                <w:color w:val="000000"/>
                <w:sz w:val="20"/>
              </w:rPr>
              <w:t>出厂水</w:t>
            </w:r>
            <w:r>
              <w:rPr>
                <w:rFonts w:hint="eastAsia" w:ascii="Calibri" w:hAnsi="Calibri" w:eastAsia="Calibri"/>
                <w:color w:val="000000"/>
                <w:sz w:val="20"/>
              </w:rPr>
              <w:t>≥0.3，≤2</w:t>
            </w:r>
          </w:p>
          <w:p w14:paraId="0859197C">
            <w:pPr>
              <w:wordWrap w:val="0"/>
              <w:autoSpaceDE w:val="0"/>
              <w:autoSpaceDN w:val="0"/>
              <w:spacing w:before="21" w:after="0" w:line="259" w:lineRule="exact"/>
              <w:jc w:val="center"/>
              <w:rPr>
                <w:sz w:val="20"/>
              </w:rPr>
            </w:pPr>
            <w:bookmarkStart w:id="0" w:name="_GoBack"/>
            <w:bookmarkEnd w:id="0"/>
            <w:r>
              <w:rPr>
                <w:rFonts w:hint="eastAsia" w:ascii="宋体" w:hAnsi="宋体" w:eastAsia="宋体"/>
                <w:color w:val="000000"/>
                <w:sz w:val="20"/>
              </w:rPr>
              <w:t>末梢水</w:t>
            </w:r>
            <w:r>
              <w:rPr>
                <w:rFonts w:hint="eastAsia" w:ascii="Calibri" w:hAnsi="Calibri" w:eastAsia="Calibri"/>
                <w:color w:val="000000"/>
                <w:sz w:val="20"/>
              </w:rPr>
              <w:t>≥0.05，≤2</w:t>
            </w:r>
          </w:p>
        </w:tc>
        <w:tc>
          <w:tcPr>
            <w:tcW w:w="3020" w:type="dxa"/>
            <w:tcBorders>
              <w:top w:val="single" w:color="000000" w:sz="4" w:space="0"/>
              <w:left w:val="single" w:color="000000" w:sz="4" w:space="0"/>
              <w:bottom w:val="single" w:color="000000" w:sz="4" w:space="0"/>
              <w:right w:val="single" w:color="000000" w:sz="4" w:space="0"/>
            </w:tcBorders>
            <w:vAlign w:val="top"/>
          </w:tcPr>
          <w:p w14:paraId="1491BBDD">
            <w:pPr>
              <w:wordWrap w:val="0"/>
              <w:autoSpaceDE w:val="0"/>
              <w:autoSpaceDN w:val="0"/>
              <w:spacing w:before="220" w:after="0" w:line="259" w:lineRule="exact"/>
              <w:ind w:firstLine="500"/>
              <w:jc w:val="both"/>
              <w:rPr>
                <w:sz w:val="20"/>
              </w:rPr>
            </w:pPr>
            <w:r>
              <w:rPr>
                <w:rFonts w:hint="eastAsia" w:ascii="Calibri" w:hAnsi="Calibri" w:eastAsia="Calibri"/>
                <w:color w:val="000000"/>
                <w:sz w:val="20"/>
              </w:rPr>
              <w:t>GB/T 5750.11-2023(4.2)</w:t>
            </w:r>
          </w:p>
        </w:tc>
      </w:tr>
      <w:tr w14:paraId="1F6E674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3E23B11B">
            <w:pPr>
              <w:wordWrap w:val="0"/>
              <w:autoSpaceDE w:val="0"/>
              <w:autoSpaceDN w:val="0"/>
              <w:spacing w:before="160" w:after="0" w:line="259" w:lineRule="exact"/>
              <w:ind w:firstLine="360"/>
              <w:jc w:val="both"/>
              <w:rPr>
                <w:sz w:val="20"/>
              </w:rPr>
            </w:pPr>
            <w:r>
              <w:rPr>
                <w:rFonts w:hint="eastAsia" w:ascii="宋体" w:hAnsi="宋体" w:eastAsia="宋体"/>
                <w:color w:val="000000"/>
                <w:sz w:val="20"/>
              </w:rPr>
              <w:t>一氯二溴甲烷</w:t>
            </w:r>
          </w:p>
        </w:tc>
        <w:tc>
          <w:tcPr>
            <w:tcW w:w="1320" w:type="dxa"/>
            <w:tcBorders>
              <w:top w:val="single" w:color="000000" w:sz="4" w:space="0"/>
              <w:left w:val="single" w:color="000000" w:sz="4" w:space="0"/>
              <w:bottom w:val="single" w:color="000000" w:sz="4" w:space="0"/>
              <w:right w:val="single" w:color="000000" w:sz="4" w:space="0"/>
            </w:tcBorders>
            <w:vAlign w:val="top"/>
          </w:tcPr>
          <w:p w14:paraId="73BC00DC">
            <w:pPr>
              <w:wordWrap w:val="0"/>
              <w:autoSpaceDE w:val="0"/>
              <w:autoSpaceDN w:val="0"/>
              <w:spacing w:before="18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36D8750B">
            <w:pPr>
              <w:wordWrap w:val="0"/>
              <w:autoSpaceDE w:val="0"/>
              <w:autoSpaceDN w:val="0"/>
              <w:spacing w:before="180" w:after="0" w:line="259" w:lineRule="exact"/>
              <w:jc w:val="center"/>
              <w:rPr>
                <w:sz w:val="20"/>
              </w:rPr>
            </w:pPr>
            <w:r>
              <w:rPr>
                <w:rFonts w:hint="eastAsia" w:ascii="Calibri" w:hAnsi="Calibri" w:eastAsia="Calibri"/>
                <w:color w:val="000000"/>
                <w:sz w:val="20"/>
              </w:rPr>
              <w:t>0.001</w:t>
            </w:r>
          </w:p>
        </w:tc>
        <w:tc>
          <w:tcPr>
            <w:tcW w:w="2100" w:type="dxa"/>
            <w:tcBorders>
              <w:top w:val="single" w:color="000000" w:sz="4" w:space="0"/>
              <w:left w:val="single" w:color="000000" w:sz="4" w:space="0"/>
              <w:bottom w:val="single" w:color="000000" w:sz="4" w:space="0"/>
              <w:right w:val="single" w:color="000000" w:sz="4" w:space="0"/>
            </w:tcBorders>
            <w:vAlign w:val="top"/>
          </w:tcPr>
          <w:p w14:paraId="02D38576">
            <w:pPr>
              <w:wordWrap w:val="0"/>
              <w:autoSpaceDE w:val="0"/>
              <w:autoSpaceDN w:val="0"/>
              <w:spacing w:before="180" w:after="0" w:line="259" w:lineRule="exact"/>
              <w:ind w:firstLine="900"/>
              <w:jc w:val="both"/>
              <w:rPr>
                <w:sz w:val="20"/>
              </w:rPr>
            </w:pPr>
            <w:r>
              <w:rPr>
                <w:rFonts w:hint="eastAsia" w:ascii="Calibri" w:hAnsi="Calibri" w:eastAsia="Calibri"/>
                <w:color w:val="000000"/>
                <w:sz w:val="20"/>
              </w:rPr>
              <w:t>0.1</w:t>
            </w:r>
          </w:p>
        </w:tc>
        <w:tc>
          <w:tcPr>
            <w:tcW w:w="3020" w:type="dxa"/>
            <w:tcBorders>
              <w:top w:val="single" w:color="000000" w:sz="4" w:space="0"/>
              <w:left w:val="single" w:color="000000" w:sz="4" w:space="0"/>
              <w:bottom w:val="single" w:color="000000" w:sz="4" w:space="0"/>
              <w:right w:val="single" w:color="000000" w:sz="4" w:space="0"/>
            </w:tcBorders>
            <w:vAlign w:val="top"/>
          </w:tcPr>
          <w:p w14:paraId="09358EE9">
            <w:pPr>
              <w:wordWrap w:val="0"/>
              <w:autoSpaceDE w:val="0"/>
              <w:autoSpaceDN w:val="0"/>
              <w:spacing w:before="160" w:after="0" w:line="259" w:lineRule="exact"/>
              <w:ind w:firstLine="480"/>
              <w:jc w:val="both"/>
              <w:rPr>
                <w:sz w:val="20"/>
              </w:rPr>
            </w:pPr>
            <w:r>
              <w:rPr>
                <w:rFonts w:hint="eastAsia" w:ascii="Calibri" w:hAnsi="Calibri" w:eastAsia="Calibri"/>
                <w:color w:val="000000"/>
                <w:sz w:val="20"/>
              </w:rPr>
              <w:t>GB/T 5750.10-2023(7.2)</w:t>
            </w:r>
          </w:p>
        </w:tc>
      </w:tr>
      <w:tr w14:paraId="72E5793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310A7FC5">
            <w:pPr>
              <w:wordWrap w:val="0"/>
              <w:autoSpaceDE w:val="0"/>
              <w:autoSpaceDN w:val="0"/>
              <w:spacing w:before="180" w:after="0" w:line="259" w:lineRule="exact"/>
              <w:ind w:firstLine="360"/>
              <w:jc w:val="both"/>
              <w:rPr>
                <w:sz w:val="20"/>
              </w:rPr>
            </w:pPr>
            <w:r>
              <w:rPr>
                <w:rFonts w:hint="eastAsia" w:ascii="宋体" w:hAnsi="宋体" w:eastAsia="宋体"/>
                <w:color w:val="000000"/>
                <w:sz w:val="20"/>
              </w:rPr>
              <w:t>二氯一溴甲烷</w:t>
            </w:r>
          </w:p>
        </w:tc>
        <w:tc>
          <w:tcPr>
            <w:tcW w:w="1320" w:type="dxa"/>
            <w:tcBorders>
              <w:top w:val="single" w:color="000000" w:sz="4" w:space="0"/>
              <w:left w:val="single" w:color="000000" w:sz="4" w:space="0"/>
              <w:bottom w:val="single" w:color="000000" w:sz="4" w:space="0"/>
              <w:right w:val="single" w:color="000000" w:sz="4" w:space="0"/>
            </w:tcBorders>
            <w:vAlign w:val="top"/>
          </w:tcPr>
          <w:p w14:paraId="0FB372B6">
            <w:pPr>
              <w:wordWrap w:val="0"/>
              <w:autoSpaceDE w:val="0"/>
              <w:autoSpaceDN w:val="0"/>
              <w:spacing w:before="20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3D0FF326">
            <w:pPr>
              <w:wordWrap w:val="0"/>
              <w:autoSpaceDE w:val="0"/>
              <w:autoSpaceDN w:val="0"/>
              <w:spacing w:before="180" w:after="0" w:line="259" w:lineRule="exact"/>
              <w:ind w:firstLine="660"/>
              <w:jc w:val="both"/>
              <w:rPr>
                <w:sz w:val="20"/>
              </w:rPr>
            </w:pPr>
            <w:r>
              <w:rPr>
                <w:rFonts w:hint="eastAsia" w:ascii="Calibri" w:hAnsi="Calibri" w:eastAsia="Calibri"/>
                <w:color w:val="000000"/>
                <w:sz w:val="20"/>
              </w:rPr>
              <w:t>&lt;0.00001</w:t>
            </w:r>
          </w:p>
        </w:tc>
        <w:tc>
          <w:tcPr>
            <w:tcW w:w="2100" w:type="dxa"/>
            <w:tcBorders>
              <w:top w:val="single" w:color="000000" w:sz="4" w:space="0"/>
              <w:left w:val="single" w:color="000000" w:sz="4" w:space="0"/>
              <w:bottom w:val="single" w:color="000000" w:sz="4" w:space="0"/>
              <w:right w:val="single" w:color="000000" w:sz="4" w:space="0"/>
            </w:tcBorders>
            <w:vAlign w:val="top"/>
          </w:tcPr>
          <w:p w14:paraId="108B660E">
            <w:pPr>
              <w:wordWrap w:val="0"/>
              <w:autoSpaceDE w:val="0"/>
              <w:autoSpaceDN w:val="0"/>
              <w:spacing w:before="180" w:after="0" w:line="259" w:lineRule="exact"/>
              <w:jc w:val="center"/>
              <w:rPr>
                <w:sz w:val="20"/>
              </w:rPr>
            </w:pPr>
            <w:r>
              <w:rPr>
                <w:rFonts w:hint="eastAsia" w:ascii="Calibri" w:hAnsi="Calibri" w:eastAsia="Calibri"/>
                <w:color w:val="000000"/>
                <w:sz w:val="20"/>
              </w:rPr>
              <w:t>0.06</w:t>
            </w:r>
          </w:p>
        </w:tc>
        <w:tc>
          <w:tcPr>
            <w:tcW w:w="3020" w:type="dxa"/>
            <w:tcBorders>
              <w:top w:val="single" w:color="000000" w:sz="4" w:space="0"/>
              <w:left w:val="single" w:color="000000" w:sz="4" w:space="0"/>
              <w:bottom w:val="single" w:color="000000" w:sz="4" w:space="0"/>
              <w:right w:val="single" w:color="000000" w:sz="4" w:space="0"/>
            </w:tcBorders>
            <w:vAlign w:val="top"/>
          </w:tcPr>
          <w:p w14:paraId="72A250D2">
            <w:pPr>
              <w:wordWrap w:val="0"/>
              <w:autoSpaceDE w:val="0"/>
              <w:autoSpaceDN w:val="0"/>
              <w:spacing w:before="180" w:after="0" w:line="259" w:lineRule="exact"/>
              <w:ind w:firstLine="560"/>
              <w:jc w:val="both"/>
              <w:rPr>
                <w:sz w:val="20"/>
              </w:rPr>
            </w:pPr>
            <w:r>
              <w:rPr>
                <w:rFonts w:hint="eastAsia" w:ascii="Calibri" w:hAnsi="Calibri" w:eastAsia="Calibri"/>
                <w:color w:val="000000"/>
                <w:sz w:val="20"/>
              </w:rPr>
              <w:t>GB/T 5750.10-2023(6.2)</w:t>
            </w:r>
          </w:p>
        </w:tc>
      </w:tr>
      <w:tr w14:paraId="4345A75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5E5EF328">
            <w:pPr>
              <w:wordWrap w:val="0"/>
              <w:autoSpaceDE w:val="0"/>
              <w:autoSpaceDN w:val="0"/>
              <w:spacing w:before="160" w:after="0" w:line="259" w:lineRule="exact"/>
              <w:jc w:val="center"/>
              <w:rPr>
                <w:sz w:val="20"/>
              </w:rPr>
            </w:pPr>
            <w:r>
              <w:rPr>
                <w:rFonts w:hint="eastAsia" w:ascii="宋体" w:hAnsi="宋体" w:eastAsia="宋体"/>
                <w:color w:val="000000"/>
                <w:sz w:val="20"/>
              </w:rPr>
              <w:t>三溴甲烷</w:t>
            </w:r>
          </w:p>
        </w:tc>
        <w:tc>
          <w:tcPr>
            <w:tcW w:w="1320" w:type="dxa"/>
            <w:tcBorders>
              <w:top w:val="single" w:color="000000" w:sz="4" w:space="0"/>
              <w:left w:val="single" w:color="000000" w:sz="4" w:space="0"/>
              <w:bottom w:val="single" w:color="000000" w:sz="4" w:space="0"/>
              <w:right w:val="single" w:color="000000" w:sz="4" w:space="0"/>
            </w:tcBorders>
            <w:vAlign w:val="top"/>
          </w:tcPr>
          <w:p w14:paraId="4A9B8C87">
            <w:pPr>
              <w:wordWrap w:val="0"/>
              <w:autoSpaceDE w:val="0"/>
              <w:autoSpaceDN w:val="0"/>
              <w:spacing w:before="180" w:after="0" w:line="259" w:lineRule="exact"/>
              <w:jc w:val="center"/>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6B9F3A39">
            <w:pPr>
              <w:wordWrap w:val="0"/>
              <w:autoSpaceDE w:val="0"/>
              <w:autoSpaceDN w:val="0"/>
              <w:spacing w:before="160" w:after="0" w:line="259" w:lineRule="exact"/>
              <w:ind w:firstLine="580"/>
              <w:jc w:val="both"/>
              <w:rPr>
                <w:sz w:val="20"/>
              </w:rPr>
            </w:pPr>
            <w:r>
              <w:rPr>
                <w:rFonts w:hint="eastAsia" w:ascii="Calibri" w:hAnsi="Calibri" w:eastAsia="Calibri"/>
                <w:color w:val="000000"/>
                <w:sz w:val="20"/>
              </w:rPr>
              <w:t>&lt;0.00004</w:t>
            </w:r>
          </w:p>
        </w:tc>
        <w:tc>
          <w:tcPr>
            <w:tcW w:w="2100" w:type="dxa"/>
            <w:tcBorders>
              <w:top w:val="single" w:color="000000" w:sz="4" w:space="0"/>
              <w:left w:val="single" w:color="000000" w:sz="4" w:space="0"/>
              <w:bottom w:val="single" w:color="000000" w:sz="4" w:space="0"/>
              <w:right w:val="single" w:color="000000" w:sz="4" w:space="0"/>
            </w:tcBorders>
            <w:vAlign w:val="top"/>
          </w:tcPr>
          <w:p w14:paraId="68761ADF">
            <w:pPr>
              <w:wordWrap w:val="0"/>
              <w:autoSpaceDE w:val="0"/>
              <w:autoSpaceDN w:val="0"/>
              <w:spacing w:before="160" w:after="0" w:line="259" w:lineRule="exact"/>
              <w:jc w:val="center"/>
              <w:rPr>
                <w:sz w:val="20"/>
              </w:rPr>
            </w:pPr>
            <w:r>
              <w:rPr>
                <w:rFonts w:hint="eastAsia" w:ascii="Calibri" w:hAnsi="Calibri" w:eastAsia="Calibri"/>
                <w:color w:val="000000"/>
                <w:sz w:val="20"/>
              </w:rPr>
              <w:t>0.1</w:t>
            </w:r>
          </w:p>
        </w:tc>
        <w:tc>
          <w:tcPr>
            <w:tcW w:w="3020" w:type="dxa"/>
            <w:tcBorders>
              <w:top w:val="single" w:color="000000" w:sz="4" w:space="0"/>
              <w:left w:val="single" w:color="000000" w:sz="4" w:space="0"/>
              <w:bottom w:val="single" w:color="000000" w:sz="4" w:space="0"/>
              <w:right w:val="single" w:color="000000" w:sz="4" w:space="0"/>
            </w:tcBorders>
            <w:vAlign w:val="top"/>
          </w:tcPr>
          <w:p w14:paraId="09E4FF96">
            <w:pPr>
              <w:wordWrap w:val="0"/>
              <w:autoSpaceDE w:val="0"/>
              <w:autoSpaceDN w:val="0"/>
              <w:spacing w:before="160" w:after="0" w:line="259" w:lineRule="exact"/>
              <w:ind w:firstLine="500"/>
              <w:jc w:val="both"/>
              <w:rPr>
                <w:sz w:val="20"/>
              </w:rPr>
            </w:pPr>
            <w:r>
              <w:rPr>
                <w:rFonts w:hint="eastAsia" w:ascii="Calibri" w:hAnsi="Calibri" w:eastAsia="Calibri"/>
                <w:color w:val="000000"/>
                <w:sz w:val="20"/>
              </w:rPr>
              <w:t>GB/T 5750.10-2023(5.2)</w:t>
            </w:r>
          </w:p>
        </w:tc>
      </w:tr>
      <w:tr w14:paraId="1C43617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29F8C400">
            <w:pPr>
              <w:wordWrap w:val="0"/>
              <w:autoSpaceDE w:val="0"/>
              <w:autoSpaceDN w:val="0"/>
              <w:spacing w:before="0" w:after="0" w:line="259" w:lineRule="exact"/>
              <w:ind w:firstLine="0"/>
              <w:jc w:val="both"/>
              <w:rPr>
                <w:rFonts w:hint="eastAsia" w:ascii="宋体" w:hAnsi="宋体" w:eastAsia="宋体"/>
                <w:color w:val="000000"/>
                <w:sz w:val="20"/>
              </w:rPr>
            </w:pPr>
          </w:p>
          <w:p w14:paraId="41CB0017">
            <w:pPr>
              <w:wordWrap w:val="0"/>
              <w:autoSpaceDE w:val="0"/>
              <w:autoSpaceDN w:val="0"/>
              <w:spacing w:before="80" w:after="0" w:line="259" w:lineRule="exact"/>
              <w:ind w:firstLine="580"/>
              <w:jc w:val="both"/>
              <w:rPr>
                <w:sz w:val="20"/>
              </w:rPr>
            </w:pPr>
            <w:r>
              <w:rPr>
                <w:rFonts w:hint="eastAsia" w:ascii="宋体" w:hAnsi="宋体" w:eastAsia="宋体"/>
                <w:color w:val="000000"/>
                <w:sz w:val="20"/>
              </w:rPr>
              <w:t>三卤甲烷</w:t>
            </w:r>
          </w:p>
        </w:tc>
        <w:tc>
          <w:tcPr>
            <w:tcW w:w="1320" w:type="dxa"/>
            <w:tcBorders>
              <w:top w:val="single" w:color="000000" w:sz="4" w:space="0"/>
              <w:left w:val="single" w:color="000000" w:sz="4" w:space="0"/>
              <w:bottom w:val="single" w:color="000000" w:sz="4" w:space="0"/>
              <w:right w:val="single" w:color="000000" w:sz="4" w:space="0"/>
            </w:tcBorders>
            <w:vAlign w:val="top"/>
          </w:tcPr>
          <w:p w14:paraId="3A5362BA">
            <w:pPr>
              <w:wordWrap w:val="0"/>
              <w:autoSpaceDE w:val="0"/>
              <w:autoSpaceDN w:val="0"/>
              <w:spacing w:before="0" w:after="0" w:line="259" w:lineRule="exact"/>
              <w:ind w:firstLine="0"/>
              <w:jc w:val="both"/>
              <w:rPr>
                <w:rFonts w:hint="eastAsia" w:ascii="宋体" w:hAnsi="宋体" w:eastAsia="宋体"/>
                <w:color w:val="000000"/>
                <w:sz w:val="20"/>
              </w:rPr>
            </w:pPr>
          </w:p>
          <w:p w14:paraId="1B334D10">
            <w:pPr>
              <w:wordWrap w:val="0"/>
              <w:autoSpaceDE w:val="0"/>
              <w:autoSpaceDN w:val="0"/>
              <w:spacing w:before="120" w:after="0" w:line="259" w:lineRule="exact"/>
              <w:ind w:firstLine="620"/>
              <w:jc w:val="both"/>
              <w:rPr>
                <w:sz w:val="20"/>
              </w:rPr>
            </w:pPr>
            <w:r>
              <w:rPr>
                <w:rFonts w:hint="eastAsia" w:ascii="Calibri" w:hAnsi="Calibri" w:eastAsia="Calibri"/>
                <w:color w:val="000000"/>
                <w:sz w:val="20"/>
              </w:rPr>
              <w:t>/</w:t>
            </w:r>
          </w:p>
        </w:tc>
        <w:tc>
          <w:tcPr>
            <w:tcW w:w="1920" w:type="dxa"/>
            <w:tcBorders>
              <w:top w:val="single" w:color="000000" w:sz="4" w:space="0"/>
              <w:left w:val="single" w:color="000000" w:sz="4" w:space="0"/>
              <w:bottom w:val="single" w:color="000000" w:sz="4" w:space="0"/>
              <w:right w:val="single" w:color="000000" w:sz="4" w:space="0"/>
            </w:tcBorders>
            <w:vAlign w:val="top"/>
          </w:tcPr>
          <w:p w14:paraId="2B0943DD">
            <w:pPr>
              <w:wordWrap w:val="0"/>
              <w:autoSpaceDE w:val="0"/>
              <w:autoSpaceDN w:val="0"/>
              <w:spacing w:before="0" w:after="0" w:line="259" w:lineRule="exact"/>
              <w:ind w:firstLine="0"/>
              <w:jc w:val="both"/>
              <w:rPr>
                <w:rFonts w:hint="eastAsia" w:ascii="宋体" w:hAnsi="宋体" w:eastAsia="宋体"/>
                <w:color w:val="000000"/>
                <w:sz w:val="20"/>
              </w:rPr>
            </w:pPr>
          </w:p>
          <w:p w14:paraId="5113CE40">
            <w:pPr>
              <w:wordWrap w:val="0"/>
              <w:autoSpaceDE w:val="0"/>
              <w:autoSpaceDN w:val="0"/>
              <w:spacing w:before="100" w:after="0" w:line="259" w:lineRule="exact"/>
              <w:jc w:val="center"/>
              <w:rPr>
                <w:sz w:val="20"/>
              </w:rPr>
            </w:pPr>
            <w:r>
              <w:rPr>
                <w:rFonts w:hint="eastAsia" w:ascii="Calibri" w:hAnsi="Calibri" w:eastAsia="Calibri"/>
                <w:color w:val="000000"/>
                <w:sz w:val="20"/>
              </w:rPr>
              <w:t>0.043</w:t>
            </w:r>
          </w:p>
        </w:tc>
        <w:tc>
          <w:tcPr>
            <w:tcW w:w="2100" w:type="dxa"/>
            <w:tcBorders>
              <w:top w:val="single" w:color="000000" w:sz="4" w:space="0"/>
              <w:left w:val="single" w:color="000000" w:sz="4" w:space="0"/>
              <w:bottom w:val="single" w:color="000000" w:sz="4" w:space="0"/>
              <w:right w:val="single" w:color="000000" w:sz="4" w:space="0"/>
            </w:tcBorders>
            <w:vAlign w:val="top"/>
          </w:tcPr>
          <w:p w14:paraId="3E80E530">
            <w:pPr>
              <w:wordWrap w:val="0"/>
              <w:autoSpaceDE w:val="0"/>
              <w:autoSpaceDN w:val="0"/>
              <w:spacing w:before="0" w:after="0" w:line="205" w:lineRule="exact"/>
              <w:ind w:left="80" w:firstLine="20"/>
              <w:jc w:val="both"/>
              <w:rPr>
                <w:sz w:val="20"/>
              </w:rPr>
            </w:pPr>
            <w:r>
              <w:rPr>
                <w:rFonts w:hint="eastAsia" w:ascii="宋体" w:hAnsi="宋体" w:eastAsia="宋体"/>
                <w:color w:val="000000"/>
                <w:sz w:val="20"/>
              </w:rPr>
              <w:t>该类化合物中各种化合物的实测浓度与其各自限值的比值之和不超过</w:t>
            </w:r>
            <w:r>
              <w:rPr>
                <w:rFonts w:hint="eastAsia" w:ascii="Calibri" w:hAnsi="Calibri" w:eastAsia="Calibri"/>
                <w:color w:val="000000"/>
                <w:sz w:val="20"/>
              </w:rPr>
              <w:t>1</w:t>
            </w:r>
          </w:p>
        </w:tc>
        <w:tc>
          <w:tcPr>
            <w:tcW w:w="3020" w:type="dxa"/>
            <w:tcBorders>
              <w:top w:val="single" w:color="000000" w:sz="4" w:space="0"/>
              <w:left w:val="single" w:color="000000" w:sz="4" w:space="0"/>
              <w:bottom w:val="single" w:color="000000" w:sz="4" w:space="0"/>
              <w:right w:val="single" w:color="000000" w:sz="4" w:space="0"/>
            </w:tcBorders>
            <w:vAlign w:val="top"/>
          </w:tcPr>
          <w:p w14:paraId="4B2EAC94">
            <w:pPr>
              <w:wordWrap w:val="0"/>
              <w:autoSpaceDE w:val="0"/>
              <w:autoSpaceDN w:val="0"/>
              <w:spacing w:before="0" w:after="0" w:line="259" w:lineRule="exact"/>
              <w:ind w:firstLine="0"/>
              <w:jc w:val="both"/>
              <w:rPr>
                <w:rFonts w:hint="eastAsia" w:ascii="宋体" w:hAnsi="宋体" w:eastAsia="宋体"/>
                <w:color w:val="000000"/>
                <w:sz w:val="20"/>
              </w:rPr>
            </w:pPr>
          </w:p>
          <w:p w14:paraId="6E354955">
            <w:pPr>
              <w:wordWrap w:val="0"/>
              <w:autoSpaceDE w:val="0"/>
              <w:autoSpaceDN w:val="0"/>
              <w:spacing w:before="100" w:after="0" w:line="259" w:lineRule="exact"/>
              <w:ind w:firstLine="1560"/>
              <w:jc w:val="both"/>
              <w:rPr>
                <w:sz w:val="20"/>
              </w:rPr>
            </w:pPr>
            <w:r>
              <w:rPr>
                <w:rFonts w:hint="eastAsia" w:ascii="Calibri" w:hAnsi="Calibri" w:eastAsia="Calibri"/>
                <w:color w:val="000000"/>
                <w:sz w:val="20"/>
              </w:rPr>
              <w:t>/</w:t>
            </w:r>
          </w:p>
        </w:tc>
      </w:tr>
      <w:tr w14:paraId="697D2B4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1CF59FB5">
            <w:pPr>
              <w:wordWrap w:val="0"/>
              <w:autoSpaceDE w:val="0"/>
              <w:autoSpaceDN w:val="0"/>
              <w:spacing w:before="160" w:after="0" w:line="259" w:lineRule="exact"/>
              <w:ind w:firstLine="580"/>
              <w:jc w:val="both"/>
              <w:rPr>
                <w:sz w:val="20"/>
              </w:rPr>
            </w:pPr>
            <w:r>
              <w:rPr>
                <w:rFonts w:hint="eastAsia" w:ascii="宋体" w:hAnsi="宋体" w:eastAsia="宋体"/>
                <w:color w:val="000000"/>
                <w:sz w:val="20"/>
              </w:rPr>
              <w:t>二氯乙酸</w:t>
            </w:r>
          </w:p>
        </w:tc>
        <w:tc>
          <w:tcPr>
            <w:tcW w:w="1320" w:type="dxa"/>
            <w:tcBorders>
              <w:top w:val="single" w:color="000000" w:sz="4" w:space="0"/>
              <w:left w:val="single" w:color="000000" w:sz="4" w:space="0"/>
              <w:bottom w:val="single" w:color="000000" w:sz="4" w:space="0"/>
              <w:right w:val="single" w:color="000000" w:sz="4" w:space="0"/>
            </w:tcBorders>
            <w:vAlign w:val="top"/>
          </w:tcPr>
          <w:p w14:paraId="65E3C09F">
            <w:pPr>
              <w:wordWrap w:val="0"/>
              <w:autoSpaceDE w:val="0"/>
              <w:autoSpaceDN w:val="0"/>
              <w:spacing w:before="180" w:after="0" w:line="259" w:lineRule="exact"/>
              <w:jc w:val="center"/>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65EA4BF0">
            <w:pPr>
              <w:wordWrap w:val="0"/>
              <w:autoSpaceDE w:val="0"/>
              <w:autoSpaceDN w:val="0"/>
              <w:spacing w:before="160" w:after="0" w:line="259" w:lineRule="exact"/>
              <w:ind w:firstLine="620"/>
              <w:jc w:val="both"/>
              <w:rPr>
                <w:sz w:val="20"/>
              </w:rPr>
            </w:pPr>
            <w:r>
              <w:rPr>
                <w:rFonts w:hint="eastAsia" w:ascii="Calibri" w:hAnsi="Calibri" w:eastAsia="Calibri"/>
                <w:color w:val="000000"/>
                <w:sz w:val="20"/>
              </w:rPr>
              <w:t>&lt;0.0037</w:t>
            </w:r>
          </w:p>
        </w:tc>
        <w:tc>
          <w:tcPr>
            <w:tcW w:w="2100" w:type="dxa"/>
            <w:tcBorders>
              <w:top w:val="single" w:color="000000" w:sz="4" w:space="0"/>
              <w:left w:val="single" w:color="000000" w:sz="4" w:space="0"/>
              <w:bottom w:val="single" w:color="000000" w:sz="4" w:space="0"/>
              <w:right w:val="single" w:color="000000" w:sz="4" w:space="0"/>
            </w:tcBorders>
            <w:vAlign w:val="top"/>
          </w:tcPr>
          <w:p w14:paraId="519F47E0">
            <w:pPr>
              <w:wordWrap w:val="0"/>
              <w:autoSpaceDE w:val="0"/>
              <w:autoSpaceDN w:val="0"/>
              <w:spacing w:before="180" w:after="0" w:line="259" w:lineRule="exact"/>
              <w:jc w:val="center"/>
              <w:rPr>
                <w:sz w:val="20"/>
              </w:rPr>
            </w:pPr>
            <w:r>
              <w:rPr>
                <w:rFonts w:hint="eastAsia" w:ascii="Calibri" w:hAnsi="Calibri" w:eastAsia="Calibri"/>
                <w:color w:val="000000"/>
                <w:sz w:val="20"/>
              </w:rPr>
              <w:t>0.05</w:t>
            </w:r>
          </w:p>
        </w:tc>
        <w:tc>
          <w:tcPr>
            <w:tcW w:w="3020" w:type="dxa"/>
            <w:tcBorders>
              <w:top w:val="single" w:color="000000" w:sz="4" w:space="0"/>
              <w:left w:val="single" w:color="000000" w:sz="4" w:space="0"/>
              <w:bottom w:val="single" w:color="000000" w:sz="4" w:space="0"/>
              <w:right w:val="single" w:color="000000" w:sz="4" w:space="0"/>
            </w:tcBorders>
            <w:vAlign w:val="top"/>
          </w:tcPr>
          <w:p w14:paraId="558502B4">
            <w:pPr>
              <w:wordWrap w:val="0"/>
              <w:autoSpaceDE w:val="0"/>
              <w:autoSpaceDN w:val="0"/>
              <w:spacing w:before="140" w:after="0" w:line="259" w:lineRule="exact"/>
              <w:ind w:firstLine="420"/>
              <w:jc w:val="both"/>
              <w:rPr>
                <w:sz w:val="20"/>
              </w:rPr>
            </w:pPr>
            <w:r>
              <w:rPr>
                <w:rFonts w:hint="eastAsia" w:ascii="Calibri" w:hAnsi="Calibri" w:eastAsia="Calibri"/>
                <w:color w:val="000000"/>
                <w:sz w:val="20"/>
              </w:rPr>
              <w:t>GB/T 5750.10-2023(15.2)</w:t>
            </w:r>
          </w:p>
        </w:tc>
      </w:tr>
      <w:tr w14:paraId="3A0F133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4CD359B9">
            <w:pPr>
              <w:wordWrap w:val="0"/>
              <w:autoSpaceDE w:val="0"/>
              <w:autoSpaceDN w:val="0"/>
              <w:spacing w:before="140" w:after="0" w:line="259" w:lineRule="exact"/>
              <w:ind w:firstLine="580"/>
              <w:jc w:val="both"/>
              <w:rPr>
                <w:sz w:val="20"/>
              </w:rPr>
            </w:pPr>
            <w:r>
              <w:rPr>
                <w:rFonts w:hint="eastAsia" w:ascii="宋体" w:hAnsi="宋体" w:eastAsia="宋体"/>
                <w:color w:val="000000"/>
                <w:sz w:val="20"/>
              </w:rPr>
              <w:t>三氯乙酸</w:t>
            </w:r>
          </w:p>
        </w:tc>
        <w:tc>
          <w:tcPr>
            <w:tcW w:w="1320" w:type="dxa"/>
            <w:tcBorders>
              <w:top w:val="single" w:color="000000" w:sz="4" w:space="0"/>
              <w:left w:val="single" w:color="000000" w:sz="4" w:space="0"/>
              <w:bottom w:val="single" w:color="000000" w:sz="4" w:space="0"/>
              <w:right w:val="single" w:color="000000" w:sz="4" w:space="0"/>
            </w:tcBorders>
            <w:vAlign w:val="top"/>
          </w:tcPr>
          <w:p w14:paraId="3BFFCD91">
            <w:pPr>
              <w:wordWrap w:val="0"/>
              <w:autoSpaceDE w:val="0"/>
              <w:autoSpaceDN w:val="0"/>
              <w:spacing w:before="140" w:after="0" w:line="259" w:lineRule="exact"/>
              <w:ind w:firstLine="480"/>
              <w:jc w:val="both"/>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1C4443A8">
            <w:pPr>
              <w:wordWrap w:val="0"/>
              <w:autoSpaceDE w:val="0"/>
              <w:autoSpaceDN w:val="0"/>
              <w:spacing w:before="140" w:after="0" w:line="259" w:lineRule="exact"/>
              <w:jc w:val="center"/>
              <w:rPr>
                <w:sz w:val="20"/>
              </w:rPr>
            </w:pPr>
            <w:r>
              <w:rPr>
                <w:rFonts w:hint="eastAsia" w:ascii="Calibri" w:hAnsi="Calibri" w:eastAsia="Calibri"/>
                <w:color w:val="000000"/>
                <w:sz w:val="20"/>
              </w:rPr>
              <w:t>0.0510</w:t>
            </w:r>
          </w:p>
        </w:tc>
        <w:tc>
          <w:tcPr>
            <w:tcW w:w="2100" w:type="dxa"/>
            <w:tcBorders>
              <w:top w:val="single" w:color="000000" w:sz="4" w:space="0"/>
              <w:left w:val="single" w:color="000000" w:sz="4" w:space="0"/>
              <w:bottom w:val="single" w:color="000000" w:sz="4" w:space="0"/>
              <w:right w:val="single" w:color="000000" w:sz="4" w:space="0"/>
            </w:tcBorders>
            <w:vAlign w:val="top"/>
          </w:tcPr>
          <w:p w14:paraId="6FA65397">
            <w:pPr>
              <w:wordWrap w:val="0"/>
              <w:autoSpaceDE w:val="0"/>
              <w:autoSpaceDN w:val="0"/>
              <w:spacing w:before="160" w:after="0" w:line="259" w:lineRule="exact"/>
              <w:jc w:val="center"/>
              <w:rPr>
                <w:sz w:val="20"/>
              </w:rPr>
            </w:pPr>
            <w:r>
              <w:rPr>
                <w:rFonts w:hint="eastAsia" w:ascii="Calibri" w:hAnsi="Calibri" w:eastAsia="Calibri"/>
                <w:color w:val="000000"/>
                <w:sz w:val="20"/>
              </w:rPr>
              <w:t>0.1</w:t>
            </w:r>
          </w:p>
        </w:tc>
        <w:tc>
          <w:tcPr>
            <w:tcW w:w="3020" w:type="dxa"/>
            <w:tcBorders>
              <w:top w:val="single" w:color="000000" w:sz="4" w:space="0"/>
              <w:left w:val="single" w:color="000000" w:sz="4" w:space="0"/>
              <w:bottom w:val="single" w:color="000000" w:sz="4" w:space="0"/>
              <w:right w:val="single" w:color="000000" w:sz="4" w:space="0"/>
            </w:tcBorders>
            <w:vAlign w:val="top"/>
          </w:tcPr>
          <w:p w14:paraId="6A0A3D39">
            <w:pPr>
              <w:wordWrap w:val="0"/>
              <w:autoSpaceDE w:val="0"/>
              <w:autoSpaceDN w:val="0"/>
              <w:spacing w:before="140" w:after="0" w:line="259" w:lineRule="exact"/>
              <w:ind w:firstLine="420"/>
              <w:jc w:val="both"/>
              <w:rPr>
                <w:sz w:val="20"/>
              </w:rPr>
            </w:pPr>
            <w:r>
              <w:rPr>
                <w:rFonts w:hint="eastAsia" w:ascii="Calibri" w:hAnsi="Calibri" w:eastAsia="Calibri"/>
                <w:color w:val="000000"/>
                <w:sz w:val="20"/>
              </w:rPr>
              <w:t>GB/T 5750.10-2023(16.2)</w:t>
            </w:r>
          </w:p>
        </w:tc>
      </w:tr>
      <w:tr w14:paraId="1A24F86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0" w:hRule="atLeast"/>
        </w:trPr>
        <w:tc>
          <w:tcPr>
            <w:tcW w:w="1940" w:type="dxa"/>
            <w:tcBorders>
              <w:top w:val="single" w:color="000000" w:sz="4" w:space="0"/>
              <w:left w:val="single" w:color="000000" w:sz="4" w:space="0"/>
              <w:bottom w:val="single" w:color="000000" w:sz="4" w:space="0"/>
              <w:right w:val="single" w:color="000000" w:sz="4" w:space="0"/>
            </w:tcBorders>
            <w:vAlign w:val="top"/>
          </w:tcPr>
          <w:p w14:paraId="0C0A5915">
            <w:pPr>
              <w:wordWrap w:val="0"/>
              <w:autoSpaceDE w:val="0"/>
              <w:autoSpaceDN w:val="0"/>
              <w:spacing w:before="180" w:after="0" w:line="259" w:lineRule="exact"/>
              <w:ind w:firstLine="660"/>
              <w:jc w:val="both"/>
              <w:rPr>
                <w:sz w:val="20"/>
              </w:rPr>
            </w:pPr>
            <w:r>
              <w:rPr>
                <w:rFonts w:hint="eastAsia" w:ascii="宋体" w:hAnsi="宋体" w:eastAsia="宋体"/>
                <w:color w:val="000000"/>
                <w:sz w:val="20"/>
              </w:rPr>
              <w:t>氯酸盐</w:t>
            </w:r>
          </w:p>
        </w:tc>
        <w:tc>
          <w:tcPr>
            <w:tcW w:w="1320" w:type="dxa"/>
            <w:tcBorders>
              <w:top w:val="single" w:color="000000" w:sz="4" w:space="0"/>
              <w:left w:val="single" w:color="000000" w:sz="4" w:space="0"/>
              <w:bottom w:val="single" w:color="000000" w:sz="4" w:space="0"/>
              <w:right w:val="single" w:color="000000" w:sz="4" w:space="0"/>
            </w:tcBorders>
            <w:vAlign w:val="top"/>
          </w:tcPr>
          <w:p w14:paraId="7294CF5B">
            <w:pPr>
              <w:wordWrap w:val="0"/>
              <w:autoSpaceDE w:val="0"/>
              <w:autoSpaceDN w:val="0"/>
              <w:spacing w:before="180" w:after="0" w:line="259" w:lineRule="exact"/>
              <w:jc w:val="center"/>
              <w:rPr>
                <w:sz w:val="20"/>
              </w:rPr>
            </w:pPr>
            <w:r>
              <w:rPr>
                <w:rFonts w:hint="eastAsia" w:ascii="Calibri" w:hAnsi="Calibri" w:eastAsia="Calibri"/>
                <w:color w:val="000000"/>
                <w:sz w:val="20"/>
              </w:rPr>
              <w:t>mg/L</w:t>
            </w:r>
          </w:p>
        </w:tc>
        <w:tc>
          <w:tcPr>
            <w:tcW w:w="1920" w:type="dxa"/>
            <w:tcBorders>
              <w:top w:val="single" w:color="000000" w:sz="4" w:space="0"/>
              <w:left w:val="single" w:color="000000" w:sz="4" w:space="0"/>
              <w:bottom w:val="single" w:color="000000" w:sz="4" w:space="0"/>
              <w:right w:val="single" w:color="000000" w:sz="4" w:space="0"/>
            </w:tcBorders>
            <w:vAlign w:val="top"/>
          </w:tcPr>
          <w:p w14:paraId="2E813630">
            <w:pPr>
              <w:wordWrap w:val="0"/>
              <w:autoSpaceDE w:val="0"/>
              <w:autoSpaceDN w:val="0"/>
              <w:spacing w:before="180" w:after="0" w:line="259" w:lineRule="exact"/>
              <w:jc w:val="center"/>
              <w:rPr>
                <w:sz w:val="20"/>
              </w:rPr>
            </w:pPr>
            <w:r>
              <w:rPr>
                <w:rFonts w:hint="eastAsia" w:ascii="Calibri" w:hAnsi="Calibri" w:eastAsia="Calibri"/>
                <w:color w:val="000000"/>
                <w:sz w:val="20"/>
              </w:rPr>
              <w:t>0.112</w:t>
            </w:r>
          </w:p>
        </w:tc>
        <w:tc>
          <w:tcPr>
            <w:tcW w:w="2100" w:type="dxa"/>
            <w:tcBorders>
              <w:top w:val="single" w:color="000000" w:sz="4" w:space="0"/>
              <w:left w:val="single" w:color="000000" w:sz="4" w:space="0"/>
              <w:bottom w:val="single" w:color="000000" w:sz="4" w:space="0"/>
              <w:right w:val="single" w:color="000000" w:sz="4" w:space="0"/>
            </w:tcBorders>
            <w:vAlign w:val="top"/>
          </w:tcPr>
          <w:p w14:paraId="3D5F236D">
            <w:pPr>
              <w:wordWrap w:val="0"/>
              <w:autoSpaceDE w:val="0"/>
              <w:autoSpaceDN w:val="0"/>
              <w:spacing w:before="200" w:after="0" w:line="259" w:lineRule="exact"/>
              <w:jc w:val="center"/>
              <w:rPr>
                <w:sz w:val="20"/>
              </w:rPr>
            </w:pPr>
            <w:r>
              <w:rPr>
                <w:rFonts w:hint="eastAsia" w:ascii="Calibri" w:hAnsi="Calibri" w:eastAsia="Calibri"/>
                <w:color w:val="000000"/>
                <w:sz w:val="20"/>
              </w:rPr>
              <w:t>0.7</w:t>
            </w:r>
          </w:p>
        </w:tc>
        <w:tc>
          <w:tcPr>
            <w:tcW w:w="3020" w:type="dxa"/>
            <w:tcBorders>
              <w:top w:val="single" w:color="000000" w:sz="4" w:space="0"/>
              <w:left w:val="single" w:color="000000" w:sz="4" w:space="0"/>
              <w:bottom w:val="single" w:color="000000" w:sz="4" w:space="0"/>
              <w:right w:val="single" w:color="000000" w:sz="4" w:space="0"/>
            </w:tcBorders>
            <w:vAlign w:val="top"/>
          </w:tcPr>
          <w:p w14:paraId="349642EB">
            <w:pPr>
              <w:wordWrap w:val="0"/>
              <w:autoSpaceDE w:val="0"/>
              <w:autoSpaceDN w:val="0"/>
              <w:spacing w:before="180" w:after="0" w:line="259" w:lineRule="exact"/>
              <w:ind w:firstLine="320"/>
              <w:jc w:val="both"/>
              <w:rPr>
                <w:sz w:val="20"/>
              </w:rPr>
            </w:pPr>
            <w:r>
              <w:rPr>
                <w:rFonts w:hint="eastAsia" w:ascii="Calibri" w:hAnsi="Calibri" w:eastAsia="Calibri"/>
                <w:color w:val="000000"/>
                <w:sz w:val="20"/>
              </w:rPr>
              <w:t>GB/T 5750.10-2023(21.2)</w:t>
            </w:r>
          </w:p>
        </w:tc>
      </w:tr>
      <w:tr w14:paraId="2BE501D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60" w:hRule="atLeast"/>
        </w:trPr>
        <w:tc>
          <w:tcPr>
            <w:tcW w:w="10300" w:type="dxa"/>
            <w:gridSpan w:val="5"/>
            <w:tcBorders>
              <w:top w:val="single" w:color="000000" w:sz="4" w:space="0"/>
              <w:left w:val="single" w:color="000000" w:sz="4" w:space="0"/>
              <w:bottom w:val="single" w:color="000000" w:sz="4" w:space="0"/>
              <w:right w:val="single" w:color="000000" w:sz="4" w:space="0"/>
            </w:tcBorders>
            <w:vAlign w:val="top"/>
          </w:tcPr>
          <w:p w14:paraId="45ACEA95">
            <w:pPr>
              <w:wordWrap w:val="0"/>
              <w:autoSpaceDE w:val="0"/>
              <w:autoSpaceDN w:val="0"/>
              <w:spacing w:before="180" w:after="0" w:line="259" w:lineRule="exact"/>
              <w:ind w:firstLine="40"/>
              <w:jc w:val="both"/>
              <w:rPr>
                <w:sz w:val="20"/>
              </w:rPr>
            </w:pPr>
            <w:r>
              <w:rPr>
                <w:rFonts w:hint="eastAsia" w:ascii="宋体" w:hAnsi="宋体" w:eastAsia="宋体"/>
                <w:color w:val="000000"/>
                <w:sz w:val="20"/>
              </w:rPr>
              <w:t>以下空白</w:t>
            </w:r>
          </w:p>
        </w:tc>
      </w:tr>
    </w:tbl>
    <w:p w14:paraId="291760B9">
      <w:pPr>
        <w:wordWrap w:val="0"/>
        <w:autoSpaceDE w:val="0"/>
        <w:autoSpaceDN w:val="0"/>
        <w:spacing w:before="0" w:after="0" w:line="376" w:lineRule="exact"/>
        <w:ind w:firstLine="0"/>
        <w:jc w:val="both"/>
        <w:rPr>
          <w:rFonts w:hint="eastAsia" w:ascii="宋体" w:hAnsi="宋体" w:eastAsia="宋体"/>
          <w:color w:val="000000"/>
          <w:sz w:val="29"/>
        </w:rPr>
      </w:pPr>
    </w:p>
    <w:p w14:paraId="329CE108">
      <w:pPr>
        <w:tabs>
          <w:tab w:val="left" w:pos="5800"/>
        </w:tabs>
        <w:wordWrap w:val="0"/>
        <w:autoSpaceDE w:val="0"/>
        <w:autoSpaceDN w:val="0"/>
        <w:spacing w:before="0" w:after="0" w:line="240" w:lineRule="auto"/>
        <w:ind w:firstLine="420"/>
        <w:jc w:val="both"/>
        <w:rPr>
          <w:sz w:val="20"/>
        </w:rPr>
      </w:pPr>
    </w:p>
    <w:sectPr>
      <w:headerReference r:id="rId5" w:type="default"/>
      <w:footerReference r:id="rId6" w:type="default"/>
      <w:type w:val="continuous"/>
      <w:pgSz w:w="11900" w:h="19540"/>
      <w:pgMar w:top="1680" w:right="720" w:bottom="2500" w:left="720" w:header="840" w:footer="21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67F69">
    <w:pPr>
      <w:wordWrap w:val="0"/>
      <w:autoSpaceDE w:val="0"/>
      <w:autoSpaceDN w:val="0"/>
      <w:spacing w:before="0" w:after="0" w:line="466" w:lineRule="exact"/>
      <w:jc w:val="center"/>
      <w:rPr>
        <w:sz w:val="36"/>
      </w:rPr>
    </w:pPr>
    <w:r>
      <w:rPr>
        <w:rFonts w:hint="eastAsia" w:ascii="宋体" w:hAnsi="宋体" w:eastAsia="宋体"/>
        <w:color w:val="000000"/>
        <w:sz w:val="36"/>
      </w:rPr>
      <w:t>第</w:t>
    </w:r>
    <w:r>
      <w:rPr>
        <w:rFonts w:hint="eastAsia" w:ascii="Calibri" w:hAnsi="Calibri" w:eastAsia="Calibri"/>
        <w:color w:val="000000"/>
        <w:sz w:val="36"/>
      </w:rPr>
      <w:t>1</w:t>
    </w:r>
    <w:r>
      <w:rPr>
        <w:rFonts w:hint="eastAsia" w:ascii="宋体" w:hAnsi="宋体" w:eastAsia="宋体"/>
        <w:color w:val="000000"/>
        <w:sz w:val="36"/>
      </w:rPr>
      <w:t>页，共</w:t>
    </w:r>
    <w:r>
      <w:rPr>
        <w:rFonts w:hint="eastAsia" w:ascii="Calibri" w:hAnsi="Calibri" w:eastAsia="Calibri"/>
        <w:color w:val="000000"/>
        <w:sz w:val="36"/>
      </w:rPr>
      <w:t>2</w:t>
    </w:r>
    <w:r>
      <w:rPr>
        <w:rFonts w:hint="eastAsia" w:ascii="宋体" w:hAnsi="宋体" w:eastAsia="宋体"/>
        <w:color w:val="000000"/>
        <w:sz w:val="36"/>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091B2">
    <w:pPr>
      <w:wordWrap w:val="0"/>
      <w:autoSpaceDE w:val="0"/>
      <w:autoSpaceDN w:val="0"/>
      <w:spacing w:before="0" w:after="0" w:line="376" w:lineRule="exact"/>
      <w:jc w:val="center"/>
      <w:rPr>
        <w:sz w:val="29"/>
      </w:rPr>
    </w:pPr>
    <w:r>
      <w:rPr>
        <w:rFonts w:hint="eastAsia" w:ascii="宋体" w:hAnsi="宋体" w:eastAsia="宋体"/>
        <w:b/>
        <w:color w:val="000000"/>
        <w:sz w:val="29"/>
      </w:rPr>
      <w:t>第</w:t>
    </w:r>
    <w:r>
      <w:rPr>
        <w:rFonts w:hint="eastAsia" w:ascii="Calibri" w:hAnsi="Calibri" w:eastAsia="Calibri"/>
        <w:b/>
        <w:color w:val="000000"/>
        <w:sz w:val="29"/>
      </w:rPr>
      <w:t>2</w:t>
    </w:r>
    <w:r>
      <w:rPr>
        <w:rFonts w:hint="eastAsia" w:ascii="宋体" w:hAnsi="宋体" w:eastAsia="宋体"/>
        <w:b/>
        <w:color w:val="000000"/>
        <w:sz w:val="29"/>
      </w:rPr>
      <w:t>页，共</w:t>
    </w:r>
    <w:r>
      <w:rPr>
        <w:rFonts w:hint="eastAsia" w:ascii="Calibri" w:hAnsi="Calibri" w:eastAsia="Calibri"/>
        <w:b/>
        <w:color w:val="000000"/>
        <w:sz w:val="29"/>
      </w:rPr>
      <w:t>2</w:t>
    </w:r>
    <w:r>
      <w:rPr>
        <w:rFonts w:hint="eastAsia" w:ascii="宋体" w:hAnsi="宋体" w:eastAsia="宋体"/>
        <w:b/>
        <w:color w:val="000000"/>
        <w:sz w:val="29"/>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4C7B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D1A9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0AB277FD"/>
    <w:rsid w:val="2C9151A6"/>
    <w:rsid w:val="4D8F3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595</Words>
  <Characters>1102</Characters>
  <TotalTime>6</TotalTime>
  <ScaleCrop>false</ScaleCrop>
  <LinksUpToDate>false</LinksUpToDate>
  <CharactersWithSpaces>1124</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2026-03-24T01:56:00Z</dcterms:created>
  <dc:creator>INTSIG</dc:creator>
  <dc:description>Intsig Word Converter</dc:description>
  <cp:lastModifiedBy>ANNIE</cp:lastModifiedBy>
  <dcterms:modified xsi:type="dcterms:W3CDTF">2026-03-24T02:17:46Z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eyJoZGlkIjoiNTNhNDI4YTJmZjc3NGYzNjlhZDQ3N2NhZTkxMjMxYWQiLCJ1c2VySWQiOiI0MzA3MTI0MTIifQ==</vt:lpwstr>
  </property>
  <property fmtid="{D5CDD505-2E9C-101B-9397-08002B2CF9AE}" pid="3" name="KSOProductBuildVer">
    <vt:lpwstr>2052-12.1.0.25225</vt:lpwstr>
  </property>
  <property fmtid="{D5CDD505-2E9C-101B-9397-08002B2CF9AE}" pid="4" name="ICV">
    <vt:lpwstr>7C5BC209A5D041128849D24387C9C9D8_13</vt:lpwstr>
  </property>
</Properties>
</file>