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7BC43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666666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件</w:t>
      </w:r>
    </w:p>
    <w:p w14:paraId="08D7D035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666666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郑州航空港区2026年度环境信息依法披露企业拟定名单</w:t>
      </w:r>
    </w:p>
    <w:bookmarkEnd w:id="0"/>
    <w:tbl>
      <w:tblPr>
        <w:tblStyle w:val="3"/>
        <w:tblW w:w="882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76"/>
        <w:gridCol w:w="4508"/>
        <w:gridCol w:w="2441"/>
      </w:tblGrid>
      <w:tr w14:paraId="56460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4C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67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行政区划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09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08A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纳入原因</w:t>
            </w:r>
          </w:p>
        </w:tc>
      </w:tr>
      <w:tr w14:paraId="70397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32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6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72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华润电力郑州航空港智慧能源有限公司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2F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7A5E2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CA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DF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37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杰瑞绿色资源再生（郑州）有限公司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FD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147C7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83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00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2E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河南康鸿金属材料有限公司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B9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24D6D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5D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34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A4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河南泰利新能源科技有限公司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7C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6FEB8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EC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24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CA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郑州新旺能生态科技有限公司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E7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15137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C6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FE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AF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郑州航空港区鸿兴新型建筑材料厂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FE7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72F82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D3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9D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29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郑州航空港区航煦热力有限责任公司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715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4875B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8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DF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19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郑州航空港区达利新型建材厂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B6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68F6C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2A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59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B3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郑州比亚迪汽车有限公司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8D3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577E3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ED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3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38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河南省华泰金属有限公司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F3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62FE9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79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D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D7E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河南省吉程再生资源利用有限公司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B1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3BED4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BA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39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C3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河南省宏升金属材料有限公司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202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062BA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35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CC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18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河南纳扩环保科技有限公司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0D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2659A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6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CD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FB0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郑州市智邦环保科技有限公司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8D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5B9B8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6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4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89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郑州航空港区新科锌业有限公司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5E3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重点排污单位+属于强制性清洁生产审核的企业</w:t>
            </w:r>
          </w:p>
        </w:tc>
      </w:tr>
      <w:tr w14:paraId="7E546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C6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25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AA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郑州航空港区裕宏铜业有限公司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40C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663E3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8E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2A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931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郑州豫达有色金属有限公司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5AE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重点排污单位+属于强制性清洁生产审核的企业</w:t>
            </w:r>
          </w:p>
        </w:tc>
      </w:tr>
      <w:tr w14:paraId="61642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A9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A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09A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河南利源环保有限公司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9E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40589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56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C1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B6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河南省再创金属材料有限公司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31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4B9EB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21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1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EA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郑州市全皓有色金属有限公司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88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40091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C4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67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162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郑州市永和有色金属有限公司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BD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重点排污单位+属于强制性清洁生产审核的企业</w:t>
            </w:r>
          </w:p>
        </w:tc>
      </w:tr>
      <w:tr w14:paraId="3DF45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84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33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8F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郑州航空港区鑫源钼业有限责任公司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B58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14295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1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EF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95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开封市通源废旧物资有限公司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77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063CF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6C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51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8C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开封银隆废旧物资回收有限公司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99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267ED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DE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ED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E1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河南易电云收科技有限公司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88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3F527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96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4E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20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河南瑞铅梯次再生资源有限公司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849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6565E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F5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12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0B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郑州航空港区鑫发环保有限公司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A1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0A797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2E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00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39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鸿富锦精密电子（郑州）有限公司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D61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0CC12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54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A4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CB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中原环保股份有限公司港区水务分公司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20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重点排污单位+属于强制性清洁生产审核的企业</w:t>
            </w:r>
          </w:p>
        </w:tc>
      </w:tr>
      <w:tr w14:paraId="2FDC3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49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80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8F9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河南后羿实业集团有限公司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DDD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0DA5F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64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E2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B9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河南牧翔动物药业有限公司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EA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1039A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72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6A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7E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郑州卓峰制药有限公司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88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38F98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E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1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B0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郑州合晶硅材料有限公司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17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6DC35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A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25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58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郑州大学第一附属医院（南院区）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0A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17584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88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AF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13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郑州市第一人民医院南院区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FD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7754E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77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90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C6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郑州百瑞动物药业有限公司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E5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7CC74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21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BF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6D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郑州统一企业有限公司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A9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31FC6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E1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AD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55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郑州航空港区明港水务有限公司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381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6D7F7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A2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E9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70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郑州航空港区晨渝水处理有限公司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B18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56512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55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8F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3E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郑州航空港区格威特污水净化有限公司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7E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212F6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86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2D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3E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郑州花花牛乳制品有限公司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DE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203C1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48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C9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F2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郑州豫港生物医药科技园有限公司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FF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重点排污单位+属于强制性清洁生产审核的企业</w:t>
            </w:r>
          </w:p>
        </w:tc>
      </w:tr>
      <w:tr w14:paraId="466AE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F1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CD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37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河南航空港水务有限公司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B5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70653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C5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74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05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河南航空港水务有限公司航空港区第四污水处理厂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CF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789A5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F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B7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0C1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郑州航空港安达实业有限公司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F1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399CE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75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A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A2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郑州弗迪电池有限公司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84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2CFF7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96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9A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A2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比亚迪汽车工业有限公司郑州分公司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AC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677A8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60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26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1E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郑州航空港环保能源有限公司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ED9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  <w:tr w14:paraId="456BF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63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1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航空港区</w:t>
            </w:r>
          </w:p>
        </w:tc>
        <w:tc>
          <w:tcPr>
            <w:tcW w:w="4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FCE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富联裕展科技(河南)有限公司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BC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</w:tr>
    </w:tbl>
    <w:p w14:paraId="75A00767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1653D"/>
    <w:rsid w:val="3571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2026-03-27T03:08:00Z</dcterms:created>
  <dc:creator>杨亚坤</dc:creator>
  <cp:lastModifiedBy>杨亚坤</cp:lastModifiedBy>
  <dcterms:modified xsi:type="dcterms:W3CDTF">2026-03-27T03:09:22Z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75764E911C024458A740CA3BEC928CD9_11</vt:lpwstr>
  </property>
  <property fmtid="{D5CDD505-2E9C-101B-9397-08002B2CF9AE}" pid="4" name="KSOTemplateDocerSaveRecord">
    <vt:lpwstr>eyJoZGlkIjoiNmNjMDZjODVjMTIxZjM1MTM1OGEyYWIwZDFmY2NkYjMiLCJ1c2VySWQiOiIyMTczNjA4MDgifQ==</vt:lpwstr>
  </property>
</Properties>
</file>