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overflowPunct w:val="0"/>
        <w:spacing w:before="0" w:beforeAutospacing="0" w:after="0" w:afterAutospacing="0"/>
        <w:jc w:val="center"/>
      </w:pPr>
      <w:r>
        <w:rPr>
          <w:sz w:val="52"/>
        </w:rPr>
        <w:t xml:space="preserve">2026年度汤阴县创业服务中心部门预算公开说明</w:t>
      </w:r>
    </w:p>
    <w:p>
      <w:pPr>
        <w:overflowPunct w:val="0"/>
        <w:spacing w:before="0" w:beforeAutospacing="0" w:after="0" w:afterAutospacing="0"/>
        <w:jc w:val="center"/>
      </w:pPr>
    </w:p>
    <w:p>
      <w:pPr>
        <w:overflowPunct w:val="0"/>
        <w:spacing w:before="0" w:beforeAutospacing="0" w:after="0" w:afterAutospacing="0"/>
        <w:jc w:val="center"/>
      </w:pPr>
      <w:r>
        <w:rPr>
          <w:rFonts w:ascii="SimSun" w:eastAsia="SimSun" w:hAnsi="SimSun" w:cs="SimSun"/>
          <w:sz w:val="44"/>
        </w:rPr>
        <w:t xml:space="preserve">﻿</w:t>
      </w:r>
    </w:p>
    <w:p>
      <w:pPr>
        <w:overflowPunct w:val="0"/>
        <w:spacing w:before="0" w:beforeAutospacing="0" w:after="0" w:afterAutospacing="0"/>
        <w:jc w:val="center"/>
      </w:pPr>
      <w:r>
        <w:rPr>
          <w:rFonts w:ascii="SimHei" w:eastAsia="SimHei" w:hAnsi="SimHei" w:cs="SimHei"/>
          <w:sz w:val="52"/>
        </w:rPr>
        <w:t xml:space="preserve">目 录﻿</w:t>
      </w: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line="340"/>
        <w:jc w:val="center"/>
      </w:pPr>
      <w:r>
        <w:rPr>
          <w:rFonts w:ascii="SimHei" w:eastAsia="SimHei" w:hAnsi="SimHei" w:cs="SimHei"/>
          <w:sz w:val="32"/>
        </w:rPr>
        <w:t xml:space="preserve">﻿</w:t>
      </w:r>
    </w:p>
    <w:p>
      <w:pPr>
        <w:overflowPunct w:val="0"/>
        <w:spacing w:before="0" w:beforeAutospacing="0" w:after="0" w:afterAutospacing="0" w:line="340"/>
        <w:jc w:val="both"/>
      </w:pPr>
      <w:r>
        <w:rPr>
          <w:rFonts w:ascii="SimHei" w:eastAsia="SimHei" w:hAnsi="SimHei" w:cs="SimHei"/>
          <w:sz w:val="32"/>
        </w:rPr>
        <w:t xml:space="preserve">第一部分 汤阴县创业服务中心部门概况</w:t>
      </w:r>
    </w:p>
    <w:p>
      <w:pPr>
        <w:overflowPunct w:val="0"/>
        <w:spacing w:before="0" w:beforeAutospacing="0" w:after="0" w:afterAutospacing="0" w:line="340"/>
        <w:ind w:firstLine="640"/>
        <w:jc w:val="both"/>
      </w:pPr>
      <w:r>
        <w:rPr>
          <w:rFonts w:ascii="FangSong" w:eastAsia="FangSong" w:hAnsi="FangSong" w:cs="FangSong"/>
          <w:sz w:val="32"/>
        </w:rPr>
        <w:t xml:space="preserve">一、 主要职能</w:t>
      </w:r>
    </w:p>
    <w:p>
      <w:pPr>
        <w:overflowPunct w:val="0"/>
        <w:spacing w:before="0" w:beforeAutospacing="0" w:after="0" w:afterAutospacing="0" w:line="340"/>
        <w:ind w:firstLine="640"/>
        <w:jc w:val="both"/>
      </w:pPr>
      <w:r>
        <w:rPr>
          <w:rFonts w:ascii="FangSong" w:eastAsia="FangSong" w:hAnsi="FangSong" w:cs="FangSong"/>
          <w:sz w:val="32"/>
        </w:rPr>
        <w:t xml:space="preserve">二、 部门预算单位构成</w:t>
      </w:r>
    </w:p>
    <w:p>
      <w:pPr>
        <w:overflowPunct w:val="0"/>
        <w:spacing w:before="0" w:beforeAutospacing="0" w:after="0" w:afterAutospacing="0" w:line="340"/>
        <w:jc w:val="both"/>
      </w:pPr>
      <w:r>
        <w:rPr>
          <w:rFonts w:ascii="SimHei" w:eastAsia="SimHei" w:hAnsi="SimHei" w:cs="SimHei"/>
          <w:sz w:val="32"/>
        </w:rPr>
        <w:t xml:space="preserve">第二部分 汤阴县创业服务中心2026年度部门预算情况说明</w:t>
      </w:r>
    </w:p>
    <w:p>
      <w:pPr>
        <w:overflowPunct w:val="0"/>
        <w:spacing w:before="0" w:beforeAutospacing="0" w:after="0" w:afterAutospacing="0" w:line="340"/>
        <w:ind w:firstLine="640"/>
        <w:jc w:val="both"/>
      </w:pPr>
      <w:r>
        <w:rPr>
          <w:rFonts w:ascii="FangSong" w:eastAsia="FangSong" w:hAnsi="FangSong" w:cs="FangSong"/>
          <w:sz w:val="32"/>
        </w:rPr>
        <w:t xml:space="preserve">一、收入支出预算总体情况说明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二、收入预算总体情况说明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三、支出预算总体情况说明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四、财政拨款收入支出预算总体情况说明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五、一般公共预算支出预算情况说明</w:t>
      </w:r>
    </w:p>
    <w:p>
      <w:pPr>
        <w:overflowPunct w:val="0"/>
        <w:spacing w:before="0" w:beforeAutospacing="0" w:after="0" w:afterAutospacing="0" w:line="340"/>
        <w:ind w:firstLine="640"/>
        <w:jc w:val="both"/>
      </w:pPr>
      <w:r>
        <w:rPr>
          <w:rFonts w:ascii="FangSong" w:eastAsia="FangSong" w:hAnsi="FangSong" w:cs="FangSong"/>
          <w:sz w:val="32"/>
        </w:rPr>
        <w:t xml:space="preserve">六、一般公共预算基本支出情况说明</w:t>
      </w:r>
    </w:p>
    <w:p>
      <w:pPr>
        <w:overflowPunct w:val="0"/>
        <w:spacing w:before="0" w:beforeAutospacing="0" w:after="0" w:afterAutospacing="0" w:line="340"/>
        <w:ind w:firstLine="640"/>
        <w:jc w:val="both"/>
      </w:pPr>
      <w:r>
        <w:rPr>
          <w:rFonts w:ascii="FangSong" w:eastAsia="FangSong" w:hAnsi="FangSong" w:cs="FangSong"/>
          <w:sz w:val="32"/>
        </w:rPr>
        <w:t xml:space="preserve">七、一般公共预算“三公”经费支出预算情况说明</w:t>
      </w:r>
    </w:p>
    <w:p>
      <w:pPr>
        <w:overflowPunct w:val="0"/>
        <w:spacing w:before="0" w:beforeAutospacing="0" w:after="0" w:afterAutospacing="0" w:line="340"/>
        <w:ind w:firstLine="640"/>
        <w:jc w:val="both"/>
      </w:pPr>
      <w:r>
        <w:rPr>
          <w:rFonts w:ascii="FangSong" w:eastAsia="FangSong" w:hAnsi="FangSong" w:cs="FangSong"/>
          <w:sz w:val="32"/>
        </w:rPr>
        <w:t xml:space="preserve">八、政府性基金预算支出情况说明</w:t>
      </w:r>
    </w:p>
    <w:p>
      <w:pPr>
        <w:overflowPunct w:val="0"/>
        <w:spacing w:before="0" w:beforeAutospacing="0" w:after="0" w:afterAutospacing="0" w:line="340"/>
        <w:ind w:firstLine="640"/>
        <w:jc w:val="both"/>
      </w:pPr>
      <w:r>
        <w:rPr>
          <w:rFonts w:ascii="FangSong" w:eastAsia="FangSong" w:hAnsi="FangSong" w:cs="FangSong"/>
          <w:sz w:val="32"/>
        </w:rPr>
        <w:t xml:space="preserve">九、上年结转情况说明</w:t>
      </w:r>
    </w:p>
    <w:p>
      <w:pPr>
        <w:overflowPunct w:val="0"/>
        <w:spacing w:before="0" w:beforeAutospacing="0" w:after="0" w:afterAutospacing="0" w:line="340"/>
        <w:ind w:firstLine="640"/>
        <w:jc w:val="both"/>
      </w:pPr>
      <w:r>
        <w:rPr>
          <w:rFonts w:ascii="FangSong" w:eastAsia="FangSong" w:hAnsi="FangSong" w:cs="FangSong"/>
          <w:sz w:val="32"/>
        </w:rPr>
        <w:t xml:space="preserve">十、其他重要事项的情况说明</w:t>
      </w:r>
    </w:p>
    <w:p>
      <w:pPr>
        <w:overflowPunct w:val="0"/>
        <w:spacing w:before="0" w:beforeAutospacing="0" w:after="0" w:afterAutospacing="0" w:line="340"/>
        <w:jc w:val="both"/>
      </w:pPr>
      <w:r>
        <w:rPr>
          <w:rFonts w:ascii="SimHei" w:eastAsia="SimHei" w:hAnsi="SimHei" w:cs="SimHei"/>
          <w:sz w:val="32"/>
        </w:rPr>
        <w:t xml:space="preserve">第三部分 名词解释</w:t>
      </w:r>
    </w:p>
    <w:p>
      <w:pPr>
        <w:overflowPunct w:val="0"/>
        <w:spacing w:before="0" w:beforeAutospacing="0" w:after="0" w:afterAutospacing="0" w:line="340"/>
        <w:jc w:val="both"/>
      </w:pPr>
      <w:r>
        <w:rPr>
          <w:rFonts w:ascii="SimHei" w:eastAsia="SimHei" w:hAnsi="SimHei" w:cs="SimHei"/>
          <w:sz w:val="32"/>
        </w:rPr>
        <w:t xml:space="preserve">附件： 汤阴县创业服务中心2026年部门预算表</w:t>
      </w:r>
    </w:p>
    <w:p>
      <w:pPr>
        <w:overflowPunct w:val="0"/>
        <w:spacing w:before="0" w:beforeAutospacing="0" w:after="0" w:afterAutospacing="0" w:line="340"/>
        <w:ind w:firstLine="640"/>
        <w:jc w:val="both"/>
      </w:pPr>
      <w:r>
        <w:rPr>
          <w:rFonts w:ascii="FangSong" w:eastAsia="FangSong" w:hAnsi="FangSong" w:cs="FangSong"/>
          <w:sz w:val="32"/>
        </w:rPr>
        <w:t xml:space="preserve">一、单位收支总体情况表</w:t>
      </w:r>
    </w:p>
    <w:p>
      <w:pPr>
        <w:overflowPunct w:val="0"/>
        <w:spacing w:before="0" w:beforeAutospacing="0" w:after="0" w:afterAutospacing="0" w:line="340"/>
        <w:ind w:firstLine="640"/>
        <w:jc w:val="both"/>
      </w:pPr>
      <w:r>
        <w:rPr>
          <w:rFonts w:ascii="FangSong" w:eastAsia="FangSong" w:hAnsi="FangSong" w:cs="FangSong"/>
          <w:sz w:val="32"/>
        </w:rPr>
        <w:t xml:space="preserve">二、单位收入总体情况表</w:t>
      </w:r>
    </w:p>
    <w:p>
      <w:pPr>
        <w:overflowPunct w:val="0"/>
        <w:spacing w:before="0" w:beforeAutospacing="0" w:after="0" w:afterAutospacing="0" w:line="340"/>
        <w:ind w:firstLine="640"/>
        <w:jc w:val="both"/>
      </w:pPr>
      <w:r>
        <w:rPr>
          <w:rFonts w:ascii="FangSong" w:eastAsia="FangSong" w:hAnsi="FangSong" w:cs="FangSong"/>
          <w:sz w:val="32"/>
        </w:rPr>
        <w:t xml:space="preserve">三、单位支出总体情况表</w:t>
      </w:r>
    </w:p>
    <w:p>
      <w:pPr>
        <w:overflowPunct w:val="0"/>
        <w:spacing w:before="0" w:beforeAutospacing="0" w:after="0" w:afterAutospacing="0" w:line="340"/>
        <w:ind w:firstLine="640"/>
        <w:jc w:val="both"/>
      </w:pPr>
      <w:r>
        <w:rPr>
          <w:rFonts w:ascii="FangSong" w:eastAsia="FangSong" w:hAnsi="FangSong" w:cs="FangSong"/>
          <w:sz w:val="32"/>
        </w:rPr>
        <w:t xml:space="preserve">四、财政拨款收支总体情况表</w:t>
      </w:r>
    </w:p>
    <w:p>
      <w:pPr>
        <w:overflowPunct w:val="0"/>
        <w:spacing w:before="0" w:beforeAutospacing="0" w:after="0" w:afterAutospacing="0" w:line="340"/>
        <w:ind w:firstLine="640"/>
        <w:jc w:val="both"/>
      </w:pPr>
      <w:r>
        <w:rPr>
          <w:rFonts w:ascii="FangSong" w:eastAsia="FangSong" w:hAnsi="FangSong" w:cs="FangSong"/>
          <w:sz w:val="32"/>
        </w:rPr>
        <w:t xml:space="preserve">五、一般公共预算支出情况表</w:t>
      </w:r>
    </w:p>
    <w:p>
      <w:pPr>
        <w:overflowPunct w:val="0"/>
        <w:spacing w:before="0" w:beforeAutospacing="0" w:after="0" w:afterAutospacing="0" w:line="340"/>
        <w:ind w:firstLine="640"/>
        <w:jc w:val="both"/>
      </w:pPr>
      <w:r>
        <w:rPr>
          <w:rFonts w:ascii="FangSong" w:eastAsia="FangSong" w:hAnsi="FangSong" w:cs="FangSong"/>
          <w:sz w:val="32"/>
        </w:rPr>
        <w:t xml:space="preserve">六、一般公共预算基本支出表</w:t>
      </w:r>
    </w:p>
    <w:p>
      <w:pPr>
        <w:overflowPunct w:val="0"/>
        <w:spacing w:before="0" w:beforeAutospacing="0" w:after="0" w:afterAutospacing="0" w:line="340"/>
        <w:ind w:firstLine="640"/>
        <w:jc w:val="both"/>
      </w:pPr>
      <w:r>
        <w:rPr>
          <w:rFonts w:ascii="FangSong" w:eastAsia="FangSong" w:hAnsi="FangSong" w:cs="FangSong"/>
          <w:sz w:val="32"/>
        </w:rPr>
        <w:t xml:space="preserve">七、支出经济分类汇总表</w:t>
      </w:r>
    </w:p>
    <w:p>
      <w:pPr>
        <w:overflowPunct w:val="0"/>
        <w:spacing w:before="0" w:beforeAutospacing="0" w:after="0" w:afterAutospacing="0" w:line="340"/>
        <w:ind w:firstLine="640"/>
        <w:jc w:val="both"/>
      </w:pPr>
      <w:r>
        <w:rPr>
          <w:rFonts w:ascii="FangSong" w:eastAsia="FangSong" w:hAnsi="FangSong" w:cs="FangSong"/>
          <w:sz w:val="32"/>
        </w:rPr>
        <w:t xml:space="preserve">八、一般公共预算“三公”经费支出情况表</w:t>
      </w:r>
    </w:p>
    <w:p>
      <w:pPr>
        <w:overflowPunct w:val="0"/>
        <w:spacing w:before="0" w:beforeAutospacing="0" w:after="0" w:afterAutospacing="0" w:line="340"/>
        <w:ind w:firstLine="640"/>
        <w:jc w:val="both"/>
      </w:pPr>
      <w:r>
        <w:rPr>
          <w:rFonts w:ascii="FangSong" w:eastAsia="FangSong" w:hAnsi="FangSong" w:cs="FangSong"/>
          <w:sz w:val="32"/>
        </w:rPr>
        <w:t xml:space="preserve">九、政府性基金预算支出情况表</w:t>
      </w:r>
    </w:p>
    <w:p>
      <w:pPr>
        <w:overflowPunct w:val="0"/>
        <w:spacing w:before="0" w:beforeAutospacing="0" w:after="0" w:afterAutospacing="0" w:line="340"/>
        <w:ind w:firstLine="640"/>
        <w:jc w:val="both"/>
      </w:pPr>
      <w:r>
        <w:rPr>
          <w:rFonts w:ascii="FangSong" w:eastAsia="FangSong" w:hAnsi="FangSong" w:cs="FangSong"/>
          <w:sz w:val="32"/>
        </w:rPr>
        <w:t xml:space="preserve">十、项目支出表</w:t>
      </w:r>
    </w:p>
    <w:p>
      <w:pPr>
        <w:overflowPunct w:val="0"/>
        <w:spacing w:before="0" w:beforeAutospacing="0" w:after="0" w:afterAutospacing="0" w:line="340"/>
        <w:ind w:firstLine="640"/>
        <w:jc w:val="both"/>
        <w:sectPr>
          <w:pgSz w:w="11900" w:h="16840" w:orient="portrait"/>
          <w:pgMar w:top="1440" w:right="1820" w:bottom="1440" w:left="1820" w:header="720" w:footer="720" w:gutter="0"/>
        </w:sectPr>
      </w:pPr>
      <w:r>
        <w:rPr>
          <w:rFonts w:ascii="FangSong" w:eastAsia="FangSong" w:hAnsi="FangSong" w:cs="FangSong"/>
          <w:sz w:val="32"/>
        </w:rPr>
        <w:t xml:space="preserve">十一、单位预算项目绩效目标汇总表</w:t>
      </w:r>
    </w:p>
    <w:p>
      <w:pPr>
        <w:overflowPunct w:val="0"/>
        <w:spacing w:before="0" w:beforeAutospacing="0" w:after="0" w:afterAutospacing="0" w:line="340"/>
        <w:jc w:val="center"/>
      </w:pPr>
      <w:r>
        <w:rPr>
          <w:rFonts w:ascii="SimHei" w:eastAsia="SimHei" w:hAnsi="SimHei" w:cs="SimHei"/>
          <w:sz w:val="32"/>
        </w:rPr>
        <w:t xml:space="preserve">第一部分</w:t>
      </w:r>
    </w:p>
    <w:p>
      <w:pPr>
        <w:overflowPunct w:val="0"/>
        <w:spacing w:before="0" w:beforeAutospacing="0" w:after="0" w:afterAutospacing="0" w:line="340"/>
        <w:jc w:val="center"/>
      </w:pPr>
      <w:r>
        <w:rPr>
          <w:rFonts w:ascii="SimHei" w:eastAsia="SimHei" w:hAnsi="SimHei" w:cs="SimHei"/>
          <w:sz w:val="32"/>
        </w:rPr>
        <w:t xml:space="preserve">汤阴县创业服务中心部门概况</w:t>
      </w: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line="340"/>
        <w:ind w:firstLine="640"/>
        <w:jc w:val="both"/>
      </w:pPr>
      <w:r>
        <w:rPr>
          <w:rFonts w:ascii="SimHei" w:eastAsia="SimHei" w:hAnsi="SimHei" w:cs="SimHei"/>
          <w:sz w:val="32"/>
        </w:rPr>
        <w:t xml:space="preserve">一、汤阴县创业服务中心主要职责</w:t>
      </w:r>
    </w:p>
    <w:p>
      <w:pPr>
        <w:overflowPunct w:val="0"/>
        <w:spacing w:before="0" w:beforeAutospacing="0" w:after="0" w:afterAutospacing="0" w:line="340"/>
        <w:ind w:firstLine="640"/>
        <w:jc w:val="both"/>
      </w:pPr>
      <w:r>
        <w:rPr>
          <w:rFonts w:ascii="FangSong" w:eastAsia="FangSong" w:hAnsi="FangSong" w:cs="FangSong"/>
          <w:sz w:val="32"/>
        </w:rPr>
        <w:t xml:space="preserve">（一）负责为全县创业人员提供创业担保贷款。</w:t>
      </w:r>
    </w:p>
    <w:p>
      <w:pPr>
        <w:overflowPunct w:val="0"/>
        <w:spacing w:before="0" w:beforeAutospacing="0" w:after="0" w:afterAutospacing="0" w:line="340"/>
        <w:ind w:firstLine="640"/>
        <w:jc w:val="both"/>
      </w:pPr>
      <w:r>
        <w:rPr>
          <w:rFonts w:ascii="FangSong" w:eastAsia="FangSong" w:hAnsi="FangSong" w:cs="FangSong"/>
          <w:sz w:val="32"/>
        </w:rPr>
        <w:t xml:space="preserve">（二）对劳动保障工作机构和人员开展创业贷款担保及相关业务进行培训和指导。</w:t>
      </w:r>
    </w:p>
    <w:p>
      <w:pPr>
        <w:overflowPunct w:val="0"/>
        <w:spacing w:before="0" w:beforeAutospacing="0" w:after="0" w:afterAutospacing="0" w:line="340"/>
        <w:ind w:firstLine="640"/>
        <w:jc w:val="both"/>
      </w:pPr>
      <w:r>
        <w:rPr>
          <w:rFonts w:ascii="FangSong" w:eastAsia="FangSong" w:hAnsi="FangSong" w:cs="FangSong"/>
          <w:sz w:val="32"/>
        </w:rPr>
        <w:t xml:space="preserve">（三）承担就业再业技能培训和创业培训的实施工作。</w:t>
      </w:r>
    </w:p>
    <w:p>
      <w:pPr>
        <w:overflowPunct w:val="0"/>
        <w:spacing w:before="0" w:beforeAutospacing="0" w:after="0" w:afterAutospacing="0" w:line="340"/>
        <w:ind w:firstLine="640"/>
        <w:jc w:val="both"/>
      </w:pPr>
      <w:r>
        <w:rPr>
          <w:rFonts w:ascii="SimHei" w:eastAsia="SimHei" w:hAnsi="SimHei" w:cs="SimHei"/>
          <w:sz w:val="32"/>
        </w:rPr>
        <w:t xml:space="preserve">二、汤阴县创业服务中心预算单位构成</w:t>
      </w:r>
    </w:p>
    <w:p>
      <w:pPr>
        <w:overflowPunct w:val="0"/>
        <w:spacing w:before="0" w:beforeAutospacing="0" w:after="0" w:afterAutospacing="0" w:line="340"/>
        <w:ind w:firstLine="640"/>
        <w:jc w:val="both"/>
        <w:sectPr>
          <w:pgSz w:w="11900" w:h="16840" w:orient="portrait"/>
          <w:pgMar w:top="1440" w:right="1820" w:bottom="1440" w:left="1820" w:header="720" w:footer="720" w:gutter="0"/>
        </w:sectPr>
      </w:pPr>
      <w:r>
        <w:rPr>
          <w:rFonts w:ascii="FangSong" w:eastAsia="FangSong" w:hAnsi="FangSong" w:cs="FangSong"/>
          <w:sz w:val="32"/>
        </w:rPr>
        <w:t xml:space="preserve">汤阴县创业服务中心单位预算仅包括本级预算。</w:t>
      </w:r>
    </w:p>
    <w:p>
      <w:pPr>
        <w:overflowPunct w:val="0"/>
        <w:spacing w:before="0" w:beforeAutospacing="0" w:after="0" w:afterAutospacing="0" w:line="340"/>
        <w:jc w:val="center"/>
      </w:pPr>
      <w:r>
        <w:rPr>
          <w:rFonts w:ascii="SimHei" w:eastAsia="SimHei" w:hAnsi="SimHei" w:cs="SimHei"/>
          <w:sz w:val="32"/>
        </w:rPr>
        <w:t xml:space="preserve">第二部分</w:t>
      </w:r>
    </w:p>
    <w:p>
      <w:pPr>
        <w:overflowPunct w:val="0"/>
        <w:spacing w:before="0" w:beforeAutospacing="0" w:after="0" w:afterAutospacing="0" w:line="340"/>
        <w:jc w:val="center"/>
      </w:pPr>
      <w:r>
        <w:rPr>
          <w:rFonts w:ascii="SimHei" w:eastAsia="SimHei" w:hAnsi="SimHei" w:cs="SimHei"/>
          <w:sz w:val="32"/>
        </w:rPr>
        <w:t xml:space="preserve">汤阴县创业服务中心2026年度部门预算情况说明</w:t>
      </w: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line="340"/>
        <w:jc w:val="center"/>
      </w:pPr>
      <w:r>
        <w:rPr>
          <w:rFonts w:ascii="SimHei" w:eastAsia="SimHei" w:hAnsi="SimHei" w:cs="SimHei"/>
          <w:sz w:val="32"/>
        </w:rPr>
        <w:t xml:space="preserve">﻿</w:t>
      </w:r>
    </w:p>
    <w:p>
      <w:pPr>
        <w:overflowPunct w:val="0"/>
        <w:spacing w:before="0" w:beforeAutospacing="0" w:after="0" w:afterAutospacing="0" w:line="340"/>
        <w:ind w:firstLine="640"/>
        <w:jc w:val="both"/>
      </w:pPr>
      <w:r>
        <w:rPr>
          <w:rFonts w:ascii="SimHei" w:eastAsia="SimHei" w:hAnsi="SimHei" w:cs="SimHei"/>
          <w:sz w:val="32"/>
        </w:rPr>
        <w:t xml:space="preserve">一、收入支出预算总体情况说明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汤阴县创业服务中心2026年收入总计160.29万元，支出总计160.29万元，与2025年相比，收、支总计各增加23.47万元，增长17.15%。主要原因：单位人员工资及保险增加。</w:t>
      </w:r>
    </w:p>
    <w:p>
      <w:pPr>
        <w:overflowPunct w:val="0"/>
        <w:spacing w:before="0" w:beforeAutospacing="0" w:after="0" w:afterAutospacing="0" w:line="340"/>
        <w:ind w:firstLine="640"/>
        <w:jc w:val="both"/>
      </w:pPr>
      <w:r>
        <w:rPr>
          <w:rFonts w:ascii="SimHei" w:eastAsia="SimHei" w:hAnsi="SimHei" w:cs="SimHei"/>
          <w:sz w:val="32"/>
        </w:rPr>
        <w:t xml:space="preserve">二、收入预算总体情况说明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汤阴县创业服务中心2026年收入合计160.29万元，其中：一般公共预算收入160.29万元；政府性基金预算收入0万元。</w:t>
      </w:r>
    </w:p>
    <w:p>
      <w:pPr>
        <w:overflowPunct w:val="0"/>
        <w:spacing w:before="0" w:beforeAutospacing="0" w:after="0" w:afterAutospacing="0" w:line="340"/>
        <w:ind w:firstLine="640"/>
        <w:jc w:val="both"/>
      </w:pPr>
      <w:r>
        <w:rPr>
          <w:rFonts w:ascii="SimHei" w:eastAsia="SimHei" w:hAnsi="SimHei" w:cs="SimHei"/>
          <w:sz w:val="32"/>
        </w:rPr>
        <w:t xml:space="preserve">三、支出预算总体情况说明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汤阴县创业服务中心2026年支出合计160.29万元，其中：基本支出158.29万元，占98.75%；项目支出2万元，占1.25%。</w:t>
      </w:r>
    </w:p>
    <w:p>
      <w:pPr>
        <w:overflowPunct w:val="0"/>
        <w:spacing w:before="0" w:beforeAutospacing="0" w:after="0" w:afterAutospacing="0" w:line="340"/>
        <w:ind w:firstLine="640"/>
        <w:jc w:val="both"/>
      </w:pPr>
      <w:r>
        <w:rPr>
          <w:rFonts w:ascii="SimHei" w:eastAsia="SimHei" w:hAnsi="SimHei" w:cs="SimHei"/>
          <w:sz w:val="32"/>
        </w:rPr>
        <w:t xml:space="preserve">四、财政拨款收支预算总体情况说明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汤阴县创业服务中心2026年一般公共预算收支预算160.29万元，无政府性基金收支预算。与2025年相比，一般公共预算收支预算增加23.47万元，增长17.15%。主要原因：单位人员工资及保险增加；政府性基金收支预算与2025年收支预算持平。</w:t>
      </w:r>
    </w:p>
    <w:p>
      <w:pPr>
        <w:overflowPunct w:val="0"/>
        <w:spacing w:before="0" w:beforeAutospacing="0" w:after="0" w:afterAutospacing="0" w:line="340"/>
        <w:ind w:firstLine="640"/>
        <w:jc w:val="both"/>
      </w:pPr>
      <w:r>
        <w:rPr>
          <w:rFonts w:ascii="SimHei" w:eastAsia="SimHei" w:hAnsi="SimHei" w:cs="SimHei"/>
          <w:sz w:val="32"/>
        </w:rPr>
        <w:t xml:space="preserve">五、一般公共预算支出预算情况说明</w:t>
      </w:r>
    </w:p>
    <w:p>
      <w:pPr>
        <w:overflowPunct w:val="0"/>
        <w:spacing w:before="0" w:beforeAutospacing="0" w:after="0" w:afterAutospacing="0" w:line="340"/>
        <w:ind w:firstLine="640"/>
        <w:jc w:val="both"/>
      </w:pPr>
      <w:r>
        <w:rPr>
          <w:rFonts w:ascii="FangSong" w:eastAsia="FangSong" w:hAnsi="FangSong" w:cs="FangSong"/>
          <w:sz w:val="32"/>
        </w:rPr>
        <w:t xml:space="preserve">汤阴县创业服务中心2026年一般公共预算支出年初预算为160.29万元。其中：基本支出158.29万元，占98.75%；项目支出2万元，占1.25%。</w:t>
      </w:r>
    </w:p>
    <w:p>
      <w:pPr>
        <w:overflowPunct w:val="0"/>
        <w:spacing w:before="0" w:beforeAutospacing="0" w:after="0" w:afterAutospacing="0" w:line="340"/>
        <w:ind w:firstLine="640"/>
        <w:jc w:val="both"/>
      </w:pPr>
      <w:r>
        <w:rPr>
          <w:rFonts w:ascii="SimHei" w:eastAsia="SimHei" w:hAnsi="SimHei" w:cs="SimHei"/>
          <w:sz w:val="32"/>
        </w:rPr>
        <w:t xml:space="preserve">六、一般公共预算基本支出情况说明</w:t>
      </w:r>
    </w:p>
    <w:p>
      <w:pPr>
        <w:overflowPunct w:val="0"/>
        <w:spacing w:before="0" w:beforeAutospacing="0" w:after="0" w:afterAutospacing="0" w:line="340"/>
        <w:ind w:firstLine="640"/>
        <w:jc w:val="both"/>
      </w:pPr>
      <w:r>
        <w:rPr>
          <w:rFonts w:ascii="FangSong" w:eastAsia="FangSong" w:hAnsi="FangSong" w:cs="FangSong"/>
          <w:sz w:val="32"/>
        </w:rPr>
        <w:t xml:space="preserve">汤阴县创业服务中心2026年一般公共预算基本支出158.29万元，其中：人员经费148.69万元，占93.94%；公用经费9.6万元，占6.06%。</w:t>
      </w:r>
    </w:p>
    <w:p>
      <w:pPr>
        <w:overflowPunct w:val="0"/>
        <w:spacing w:before="0" w:beforeAutospacing="0" w:after="0" w:afterAutospacing="0" w:line="340"/>
        <w:ind w:firstLine="640"/>
        <w:jc w:val="both"/>
      </w:pPr>
      <w:r>
        <w:rPr>
          <w:rFonts w:ascii="SimHei" w:eastAsia="SimHei" w:hAnsi="SimHei" w:cs="SimHei"/>
          <w:sz w:val="32"/>
        </w:rPr>
        <w:t xml:space="preserve">七、一般公共预算“三公”经费支出预算情况说明</w:t>
      </w:r>
    </w:p>
    <w:p>
      <w:pPr>
        <w:overflowPunct w:val="0"/>
        <w:spacing w:before="0" w:beforeAutospacing="0" w:after="0" w:afterAutospacing="0" w:line="340"/>
        <w:ind w:firstLine="640"/>
        <w:jc w:val="both"/>
      </w:pPr>
      <w:r>
        <w:rPr>
          <w:rFonts w:ascii="FangSong" w:eastAsia="FangSong" w:hAnsi="FangSong" w:cs="FangSong"/>
          <w:sz w:val="32"/>
        </w:rPr>
        <w:t xml:space="preserve">我单位2026年“三公”经费预算为2.1万元，2026年“三公”经费支出预算数与2025年预算数持平。</w:t>
      </w:r>
    </w:p>
    <w:p>
      <w:pPr>
        <w:overflowPunct w:val="0"/>
        <w:spacing w:before="0" w:beforeAutospacing="0" w:after="0" w:afterAutospacing="0" w:line="340"/>
        <w:ind w:firstLine="640"/>
        <w:jc w:val="both"/>
      </w:pPr>
      <w:r>
        <w:rPr>
          <w:rFonts w:ascii="FangSong" w:eastAsia="FangSong" w:hAnsi="FangSong" w:cs="FangSong"/>
          <w:sz w:val="32"/>
        </w:rPr>
        <w:t xml:space="preserve">具体支出情况如下：</w:t>
      </w:r>
    </w:p>
    <w:p>
      <w:pPr>
        <w:overflowPunct w:val="0"/>
        <w:spacing w:before="0" w:beforeAutospacing="0" w:after="0" w:afterAutospacing="0" w:line="340"/>
        <w:ind w:firstLine="640"/>
        <w:jc w:val="both"/>
      </w:pPr>
      <w:r>
        <w:rPr>
          <w:rFonts w:ascii="FangSong" w:eastAsia="FangSong" w:hAnsi="FangSong" w:cs="FangSong"/>
          <w:b/>
          <w:sz w:val="32"/>
        </w:rPr>
        <w:t xml:space="preserve">（一）因公出国（境）费</w:t>
      </w:r>
      <w:r>
        <w:rPr>
          <w:rFonts w:ascii="FangSong" w:eastAsia="FangSong" w:hAnsi="FangSong" w:cs="FangSong"/>
          <w:sz w:val="32"/>
        </w:rPr>
        <w:t xml:space="preserve">0万元，主要用于单位工作人员公务出国（境）的住宿费、旅费、伙食补助费、杂费、培训费等支出。预算数与2025年持平。</w:t>
      </w:r>
    </w:p>
    <w:p>
      <w:pPr>
        <w:overflowPunct w:val="0"/>
        <w:spacing w:before="0" w:beforeAutospacing="0" w:after="0" w:afterAutospacing="0" w:line="340"/>
        <w:ind w:firstLine="640"/>
        <w:jc w:val="both"/>
      </w:pPr>
      <w:r>
        <w:rPr>
          <w:rFonts w:ascii="FangSong" w:eastAsia="FangSong" w:hAnsi="FangSong" w:cs="FangSong"/>
          <w:b/>
          <w:sz w:val="32"/>
        </w:rPr>
        <w:t xml:space="preserve">（二）公务用车购置及运行费</w:t>
      </w:r>
      <w:r>
        <w:rPr>
          <w:rFonts w:ascii="FangSong" w:eastAsia="FangSong" w:hAnsi="FangSong" w:cs="FangSong"/>
          <w:sz w:val="32"/>
        </w:rPr>
        <w:t xml:space="preserve">2.1万元，其中，公务用车购置费0万元；公务用车运行维护费2.1万元，主要用于开展工作所需公务用车的燃料费、维修费、过路过桥费、保险费、安全奖励费用等支出。公务用车购置费预算数与2025年持平。公务用车运行维护费预算数与2025年持平。</w:t>
      </w:r>
    </w:p>
    <w:p>
      <w:pPr>
        <w:overflowPunct w:val="0"/>
        <w:spacing w:before="0" w:beforeAutospacing="0" w:after="0" w:afterAutospacing="0" w:line="340"/>
        <w:ind w:firstLine="640"/>
        <w:jc w:val="both"/>
      </w:pPr>
      <w:r>
        <w:rPr>
          <w:rFonts w:ascii="FangSong" w:eastAsia="FangSong" w:hAnsi="FangSong" w:cs="FangSong"/>
          <w:b/>
          <w:sz w:val="32"/>
        </w:rPr>
        <w:t xml:space="preserve">（三）公务接待费</w:t>
      </w:r>
      <w:r>
        <w:rPr>
          <w:rFonts w:ascii="FangSong" w:eastAsia="FangSong" w:hAnsi="FangSong" w:cs="FangSong"/>
          <w:sz w:val="32"/>
        </w:rPr>
        <w:t xml:space="preserve">0万元，主要用于按规定开支的各类公务接待（含外宾接待）支出。预算数与2025年持平。</w:t>
      </w:r>
    </w:p>
    <w:p>
      <w:pPr>
        <w:overflowPunct w:val="0"/>
        <w:spacing w:before="0" w:beforeAutospacing="0" w:after="0" w:afterAutospacing="0" w:line="340"/>
        <w:ind w:firstLine="640"/>
        <w:jc w:val="both"/>
      </w:pPr>
      <w:r>
        <w:rPr>
          <w:rFonts w:ascii="SimHei" w:eastAsia="SimHei" w:hAnsi="SimHei" w:cs="SimHei"/>
          <w:sz w:val="32"/>
        </w:rPr>
        <w:t xml:space="preserve">八、政府性基金预算支出情况说明</w:t>
      </w:r>
    </w:p>
    <w:p>
      <w:pPr>
        <w:overflowPunct w:val="0"/>
        <w:spacing w:before="0" w:beforeAutospacing="0" w:after="0" w:afterAutospacing="0" w:line="340"/>
        <w:ind w:firstLine="640"/>
        <w:jc w:val="both"/>
      </w:pPr>
      <w:r>
        <w:rPr>
          <w:rFonts w:ascii="FangSong" w:eastAsia="FangSong" w:hAnsi="FangSong" w:cs="FangSong"/>
          <w:sz w:val="32"/>
        </w:rPr>
        <w:t xml:space="preserve">我单位2026年没有使用政府性基金预算拨款安排的支出。</w:t>
      </w:r>
    </w:p>
    <w:p>
      <w:pPr>
        <w:overflowPunct w:val="0"/>
        <w:spacing w:before="0" w:beforeAutospacing="0" w:after="0" w:afterAutospacing="0" w:line="340"/>
        <w:ind w:firstLine="640"/>
        <w:jc w:val="both"/>
      </w:pPr>
      <w:r>
        <w:rPr>
          <w:rFonts w:ascii="SimHei" w:eastAsia="SimHei" w:hAnsi="SimHei" w:cs="SimHei"/>
          <w:sz w:val="32"/>
        </w:rPr>
        <w:t xml:space="preserve">九、上年结转情况说明</w:t>
      </w:r>
    </w:p>
    <w:p>
      <w:pPr>
        <w:overflowPunct w:val="0"/>
        <w:spacing w:before="0" w:beforeAutospacing="0" w:after="0" w:afterAutospacing="0" w:line="340"/>
        <w:ind w:firstLine="640"/>
        <w:jc w:val="both"/>
      </w:pPr>
      <w:r>
        <w:rPr>
          <w:rFonts w:ascii="FangSong" w:eastAsia="FangSong" w:hAnsi="FangSong" w:cs="FangSong"/>
          <w:sz w:val="32"/>
        </w:rPr>
        <w:t xml:space="preserve"> 我单位2026年上年结转资金为0万元，其中一般公共预算0万元，占0%；政府性基金0万元，占0%。</w:t>
      </w:r>
    </w:p>
    <w:p>
      <w:pPr>
        <w:overflowPunct w:val="0"/>
        <w:spacing w:before="0" w:beforeAutospacing="0" w:after="0" w:afterAutospacing="0" w:line="340"/>
        <w:ind w:firstLine="640"/>
        <w:jc w:val="both"/>
      </w:pPr>
      <w:r>
        <w:rPr>
          <w:rFonts w:ascii="SimHei" w:eastAsia="SimHei" w:hAnsi="SimHei" w:cs="SimHei"/>
          <w:sz w:val="32"/>
        </w:rPr>
        <w:t xml:space="preserve">十、其他重要事项情况说明</w:t>
      </w:r>
    </w:p>
    <w:p>
      <w:pPr>
        <w:overflowPunct w:val="0"/>
        <w:spacing w:before="0" w:beforeAutospacing="0" w:after="0" w:afterAutospacing="0" w:line="340"/>
        <w:ind w:firstLine="640"/>
        <w:jc w:val="both"/>
      </w:pPr>
      <w:r>
        <w:rPr>
          <w:rFonts w:ascii="FangSong" w:eastAsia="FangSong" w:hAnsi="FangSong" w:cs="FangSong"/>
          <w:b/>
          <w:sz w:val="32"/>
        </w:rPr>
        <w:t xml:space="preserve">（一）机关（事业）运行经费支出情况</w:t>
      </w:r>
    </w:p>
    <w:p>
      <w:pPr>
        <w:overflowPunct w:val="0"/>
        <w:spacing w:before="0" w:beforeAutospacing="0" w:after="0" w:afterAutospacing="0" w:line="340"/>
        <w:ind w:firstLine="640"/>
        <w:jc w:val="both"/>
      </w:pPr>
      <w:r>
        <w:rPr>
          <w:rFonts w:ascii="FangSong" w:eastAsia="FangSong" w:hAnsi="FangSong" w:cs="FangSong"/>
          <w:sz w:val="32"/>
        </w:rPr>
        <w:t xml:space="preserve">汤阴县创业服务中心2026年机关（事业）运行经费支出预算9.6万元，主要保障机构正常运转及正常履职需要所需支出，包含公用经费、公务交通补贴、工会经费、职工福利等。</w:t>
      </w:r>
    </w:p>
    <w:p>
      <w:pPr>
        <w:overflowPunct w:val="0"/>
        <w:spacing w:before="0" w:beforeAutospacing="0" w:after="0" w:afterAutospacing="0" w:line="340"/>
        <w:ind w:firstLine="640"/>
        <w:jc w:val="both"/>
      </w:pPr>
      <w:r>
        <w:rPr>
          <w:rFonts w:ascii="FangSong" w:eastAsia="FangSong" w:hAnsi="FangSong" w:cs="FangSong"/>
          <w:b/>
          <w:sz w:val="32"/>
        </w:rPr>
        <w:t xml:space="preserve">（二）政府采购支出情况</w:t>
      </w:r>
    </w:p>
    <w:p>
      <w:pPr>
        <w:overflowPunct w:val="0"/>
        <w:spacing w:before="0" w:beforeAutospacing="0" w:after="0" w:afterAutospacing="0" w:line="340"/>
        <w:ind w:firstLine="640"/>
        <w:jc w:val="both"/>
      </w:pPr>
      <w:r>
        <w:rPr>
          <w:rFonts w:ascii="FangSong" w:eastAsia="FangSong" w:hAnsi="FangSong" w:cs="FangSong"/>
          <w:sz w:val="32"/>
        </w:rPr>
        <w:t xml:space="preserve">2026年政府采购预算安排0万元，其中：政府采购货物预算0万元、政府采购工程预算0万元、政府采购服务预算0万元。</w:t>
      </w:r>
    </w:p>
    <w:p>
      <w:pPr>
        <w:overflowPunct w:val="0"/>
        <w:spacing w:before="0" w:beforeAutospacing="0" w:after="0" w:afterAutospacing="0" w:line="340"/>
        <w:ind w:firstLine="640"/>
        <w:jc w:val="both"/>
      </w:pPr>
      <w:r>
        <w:rPr>
          <w:rFonts w:ascii="FangSong" w:eastAsia="FangSong" w:hAnsi="FangSong" w:cs="FangSong"/>
          <w:b/>
          <w:sz w:val="32"/>
        </w:rPr>
        <w:t xml:space="preserve">（三）绩效目标设置情况</w:t>
      </w:r>
    </w:p>
    <w:p>
      <w:pPr>
        <w:overflowPunct w:val="0"/>
        <w:spacing w:before="0" w:beforeAutospacing="0" w:after="0" w:afterAutospacing="0" w:line="340"/>
        <w:ind w:firstLine="640"/>
        <w:jc w:val="both"/>
      </w:pPr>
      <w:r>
        <w:rPr>
          <w:rFonts w:ascii="FangSong" w:eastAsia="FangSong" w:hAnsi="FangSong" w:cs="FangSong"/>
          <w:sz w:val="32"/>
        </w:rPr>
        <w:t xml:space="preserve">我单位2026年预算项目共1个，资金总额2万元，均分别从项目成本、项目产出、项目效益、项目满意度等方面按要求设置了绩效目标。其中：预算支出100万元及100万元以上重点项目共0个。</w:t>
      </w:r>
    </w:p>
    <w:p>
      <w:pPr>
        <w:overflowPunct w:val="0"/>
        <w:spacing w:before="0" w:beforeAutospacing="0" w:after="0" w:afterAutospacing="0" w:line="340"/>
        <w:ind w:firstLine="640"/>
        <w:jc w:val="both"/>
      </w:pPr>
      <w:r>
        <w:rPr>
          <w:rFonts w:ascii="FangSong" w:eastAsia="FangSong" w:hAnsi="FangSong" w:cs="FangSong"/>
          <w:b/>
          <w:sz w:val="32"/>
        </w:rPr>
        <w:t xml:space="preserve">（四）国有资产占用情况</w:t>
      </w:r>
    </w:p>
    <w:p>
      <w:pPr>
        <w:overflowPunct w:val="0"/>
        <w:spacing w:before="0" w:beforeAutospacing="0" w:after="0" w:afterAutospacing="0" w:line="340"/>
        <w:ind w:firstLine="640"/>
        <w:jc w:val="both"/>
      </w:pPr>
      <w:r>
        <w:rPr>
          <w:rFonts w:ascii="FangSong" w:eastAsia="FangSong" w:hAnsi="FangSong" w:cs="FangSong"/>
          <w:sz w:val="32"/>
        </w:rPr>
        <w:t xml:space="preserve">2025年末，我单位共有车辆1辆，其中：一般公务用车1辆、一般执法执勤用车0辆、特种专业技术用车0辆，其他用车0辆；单价50万元以上通用设备0台（套），单位价值100万元以上专用设备0台（套）。</w:t>
      </w:r>
    </w:p>
    <w:p>
      <w:pPr>
        <w:overflowPunct w:val="0"/>
        <w:spacing w:before="0" w:beforeAutospacing="0" w:after="0" w:afterAutospacing="0" w:line="340"/>
        <w:ind w:firstLine="640"/>
        <w:jc w:val="both"/>
      </w:pPr>
      <w:r>
        <w:rPr>
          <w:rFonts w:ascii="FangSong" w:eastAsia="FangSong" w:hAnsi="FangSong" w:cs="FangSong"/>
          <w:b/>
          <w:sz w:val="32"/>
        </w:rPr>
        <w:t xml:space="preserve">（五）专项转移支付项目情况</w:t>
      </w:r>
    </w:p>
    <w:p>
      <w:pPr>
        <w:overflowPunct w:val="0"/>
        <w:spacing w:before="0" w:beforeAutospacing="0" w:after="0" w:afterAutospacing="0" w:line="340"/>
        <w:ind w:firstLine="640"/>
        <w:jc w:val="both"/>
        <w:sectPr>
          <w:footerReference w:type="default" r:id="rId9"/>
          <w:pgSz w:w="11900" w:h="16840" w:orient="portrait"/>
          <w:pgMar w:top="1440" w:right="1820" w:bottom="1440" w:left="1820" w:header="720" w:footer="720" w:gutter="0"/>
          <w:pgNumType w:start="1"/>
        </w:sectPr>
      </w:pPr>
      <w:r>
        <w:rPr>
          <w:rFonts w:ascii="FangSong" w:eastAsia="FangSong" w:hAnsi="FangSong" w:cs="FangSong"/>
          <w:sz w:val="32"/>
        </w:rPr>
        <w:t xml:space="preserve">我单位2026年没有专项转移支付项目。</w:t>
      </w:r>
    </w:p>
    <w:p>
      <w:pPr>
        <w:overflowPunct w:val="0"/>
        <w:spacing w:before="0" w:beforeAutospacing="0" w:after="0" w:afterAutospacing="0" w:line="340"/>
        <w:jc w:val="center"/>
      </w:pPr>
      <w:r>
        <w:rPr>
          <w:rFonts w:ascii="SimHei" w:eastAsia="SimHei" w:hAnsi="SimHei" w:cs="SimHei"/>
          <w:sz w:val="32"/>
        </w:rPr>
        <w:t xml:space="preserve">第三部分</w:t>
      </w:r>
    </w:p>
    <w:p>
      <w:pPr>
        <w:overflowPunct w:val="0"/>
        <w:spacing w:before="0" w:beforeAutospacing="0" w:after="0" w:afterAutospacing="0" w:line="340"/>
        <w:jc w:val="center"/>
      </w:pPr>
      <w:r>
        <w:rPr>
          <w:rFonts w:ascii="SimHei" w:eastAsia="SimHei" w:hAnsi="SimHei" w:cs="SimHei"/>
          <w:sz w:val="32"/>
        </w:rPr>
        <w:t xml:space="preserve">名词解释</w:t>
      </w:r>
    </w:p>
    <w:p>
      <w:pPr>
        <w:overflowPunct w:val="0"/>
        <w:spacing w:before="0" w:beforeAutospacing="0" w:after="0" w:afterAutospacing="0"/>
        <w:jc w:val="center"/>
      </w:pPr>
    </w:p>
    <w:p>
      <w:pPr>
        <w:overflowPunct w:val="0"/>
        <w:spacing w:before="0" w:beforeAutospacing="0" w:after="0" w:afterAutospacing="0" w:line="340"/>
        <w:jc w:val="center"/>
      </w:pPr>
      <w:r>
        <w:rPr>
          <w:rFonts w:ascii="SimHei" w:eastAsia="SimHei" w:hAnsi="SimHei" w:cs="SimHei"/>
          <w:sz w:val="32"/>
        </w:rPr>
        <w:t xml:space="preserve">﻿</w:t>
      </w:r>
    </w:p>
    <w:p>
      <w:pPr>
        <w:overflowPunct w:val="0"/>
        <w:spacing w:before="0" w:beforeAutospacing="0" w:after="0" w:afterAutospacing="0" w:line="340"/>
        <w:ind w:firstLine="640"/>
        <w:jc w:val="both"/>
      </w:pPr>
      <w:r>
        <w:rPr>
          <w:rFonts w:ascii="FangSong" w:eastAsia="FangSong" w:hAnsi="FangSong" w:cs="FangSong"/>
          <w:sz w:val="32"/>
        </w:rPr>
        <w:t xml:space="preserve">一、财政拨款收入：是指同级财政当年拨付的资金。</w:t>
      </w:r>
    </w:p>
    <w:p>
      <w:pPr>
        <w:overflowPunct w:val="0"/>
        <w:spacing w:before="0" w:beforeAutospacing="0" w:after="0" w:afterAutospacing="0" w:line="340"/>
        <w:ind w:firstLine="640"/>
        <w:jc w:val="both"/>
      </w:pPr>
      <w:r>
        <w:rPr>
          <w:rFonts w:ascii="FangSong" w:eastAsia="FangSong" w:hAnsi="FangSong" w:cs="FangSong"/>
          <w:sz w:val="32"/>
        </w:rPr>
        <w:t xml:space="preserve">二、事业收入：是指事业单位开展专业活动及辅助活动所取得的收入。</w:t>
      </w:r>
    </w:p>
    <w:p>
      <w:pPr>
        <w:overflowPunct w:val="0"/>
        <w:spacing w:before="0" w:beforeAutospacing="0" w:after="0" w:afterAutospacing="0" w:line="340"/>
        <w:ind w:firstLine="640"/>
        <w:jc w:val="both"/>
      </w:pPr>
      <w:r>
        <w:rPr>
          <w:rFonts w:ascii="FangSong" w:eastAsia="FangSong" w:hAnsi="FangSong" w:cs="FangSong"/>
          <w:sz w:val="32"/>
        </w:rPr>
        <w:t xml:space="preserve">三、其他收入：是指部门取得的除财政拨款、事业收入、事业单位经营收入等以外的收入。 </w:t>
      </w:r>
    </w:p>
    <w:p>
      <w:pPr>
        <w:overflowPunct w:val="0"/>
        <w:spacing w:before="0" w:beforeAutospacing="0" w:after="0" w:afterAutospacing="0" w:line="340"/>
        <w:ind w:firstLine="640"/>
        <w:jc w:val="both"/>
      </w:pPr>
      <w:r>
        <w:rPr>
          <w:rFonts w:ascii="FangSong" w:eastAsia="FangSong" w:hAnsi="FangSong" w:cs="FangSong"/>
          <w:sz w:val="32"/>
        </w:rPr>
        <w:t xml:space="preserve">四、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overflowPunct w:val="0"/>
        <w:spacing w:before="0" w:beforeAutospacing="0" w:after="0" w:afterAutospacing="0" w:line="340"/>
        <w:ind w:firstLine="640"/>
        <w:jc w:val="both"/>
      </w:pPr>
      <w:r>
        <w:rPr>
          <w:rFonts w:ascii="FangSong" w:eastAsia="FangSong" w:hAnsi="FangSong" w:cs="FangSong"/>
          <w:sz w:val="32"/>
        </w:rPr>
        <w:t xml:space="preserve">五、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overflowPunct w:val="0"/>
        <w:spacing w:before="0" w:beforeAutospacing="0" w:after="0" w:afterAutospacing="0" w:line="340"/>
        <w:ind w:firstLine="640"/>
        <w:jc w:val="both"/>
      </w:pPr>
      <w:r>
        <w:rPr>
          <w:rFonts w:ascii="FangSong" w:eastAsia="FangSong" w:hAnsi="FangSong" w:cs="FangSong"/>
          <w:sz w:val="32"/>
        </w:rPr>
        <w:t xml:space="preserve">六、基本支出：是指为保障机构正常运转、完成日常工作任务所必需的开支，其内容包括人员经费和日常公用经费两部分。</w:t>
      </w:r>
    </w:p>
    <w:p>
      <w:pPr>
        <w:overflowPunct w:val="0"/>
        <w:spacing w:before="0" w:beforeAutospacing="0" w:after="0" w:afterAutospacing="0" w:line="340"/>
        <w:ind w:firstLine="640"/>
        <w:jc w:val="both"/>
      </w:pPr>
      <w:r>
        <w:rPr>
          <w:rFonts w:ascii="FangSong" w:eastAsia="FangSong" w:hAnsi="FangSong" w:cs="FangSong"/>
          <w:sz w:val="32"/>
        </w:rPr>
        <w:t xml:space="preserve">七、项目支出：是指在基本支出之外，为完成特定的行政工作任务或事业发展目标所发生的支出。</w:t>
      </w:r>
    </w:p>
    <w:p>
      <w:pPr>
        <w:overflowPunct w:val="0"/>
        <w:spacing w:before="0" w:beforeAutospacing="0" w:after="0" w:afterAutospacing="0" w:line="340"/>
        <w:ind w:firstLine="640"/>
        <w:jc w:val="both"/>
      </w:pPr>
      <w:r>
        <w:rPr>
          <w:rFonts w:ascii="FangSong" w:eastAsia="FangSong" w:hAnsi="FangSong" w:cs="FangSong"/>
          <w:sz w:val="32"/>
        </w:rPr>
        <w:t xml:space="preserve">八、“三公”经费：是指纳入同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overflowPunct w:val="0"/>
        <w:spacing w:before="0" w:beforeAutospacing="0" w:after="0" w:afterAutospacing="0"/>
        <w:ind w:firstLine="640"/>
      </w:pPr>
    </w:p>
    <w:p>
      <w:pPr>
        <w:overflowPunct w:val="0"/>
        <w:spacing w:before="0" w:beforeAutospacing="0" w:after="0" w:afterAutospacing="0" w:line="340"/>
        <w:ind w:firstLine="640"/>
        <w:jc w:val="both"/>
      </w:pPr>
      <w:r>
        <w:rPr>
          <w:rFonts w:ascii="SimHei" w:eastAsia="SimHei" w:hAnsi="SimHei" w:cs="SimHei"/>
          <w:sz w:val="32"/>
        </w:rPr>
        <w:t xml:space="preserve">附件：</w:t>
      </w:r>
    </w:p>
    <w:p>
      <w:pPr>
        <w:overflowPunct w:val="0"/>
        <w:spacing w:before="0" w:beforeAutospacing="0" w:after="0" w:afterAutospacing="0" w:line="340"/>
        <w:jc w:val="center"/>
        <w:sectPr>
          <w:pgSz w:w="11900" w:h="16840" w:orient="portrait"/>
          <w:pgMar w:top="1440" w:right="1820" w:bottom="1440" w:left="1820" w:header="720" w:footer="720" w:gutter="0"/>
        </w:sectPr>
      </w:pPr>
      <w:r>
        <w:rPr>
          <w:rFonts w:ascii="SimHei" w:eastAsia="SimHei" w:hAnsi="SimHei" w:cs="SimHei"/>
          <w:sz w:val="32"/>
        </w:rPr>
        <w:t xml:space="preserve">2026年汤阴县创业服务中心部门预算表</w:t>
      </w: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2476"/>
        <w:gridCol w:w="2476"/>
        <w:gridCol w:w="2476"/>
        <w:gridCol w:w="2476"/>
      </w:tblGrid>
      <w:t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预算01表  </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2026年单位收支总体情况表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c>
          <w:tcPr>
            <w:tcW w:w="7430"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单位名称：汤阴县创业服务中心</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2477"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c>
          <w:tcPr>
            <w:tcW w:w="0" w:type="auto"/>
            <w:hMerge w:val="restart"/>
            <w:shd w:val="clear" w:color="auto" w:fill="auto"/>
            <w:vAlign w:val="center"/>
          </w:tcPr>
          <w:p>
            <w:pPr>
              <w:jc w:val="center"/>
            </w:pPr>
            <w:r>
              <w:rPr>
                <w:rFonts w:ascii="SimSun" w:eastAsia="SimSun" w:hAnsi="SimSun" w:cs="SimSun"/>
                <w:b w:val="0"/>
                <w:i w:val="0"/>
                <w:color w:val="000000"/>
                <w:sz w:val="18"/>
              </w:rPr>
              <w:t xml:space="preserve"> 收入</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支出</w:t>
            </w:r>
          </w:p>
        </w:tc>
        <w:tc>
          <w:tcPr>
            <w:tcW w:w="0" w:type="auto"/>
            <w:hMerge/>
            <w:shd w:val="clear" w:color="auto" w:fill="auto"/>
            <w:vAlign w:val="center"/>
          </w:tcPr>
          <w:p>
            <w:pPr>
              <w:jc w:val="center"/>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 项目  </w:t>
            </w:r>
          </w:p>
        </w:tc>
        <w:tc>
          <w:tcPr>
            <w:tcW w:w="0" w:type="auto"/>
            <w:shd w:val="clear" w:color="auto" w:fill="auto"/>
            <w:vAlign w:val="center"/>
          </w:tcPr>
          <w:p>
            <w:pPr>
              <w:jc w:val="center"/>
            </w:pPr>
            <w:r>
              <w:rPr>
                <w:rFonts w:ascii="SimSun" w:eastAsia="SimSun" w:hAnsi="SimSun" w:cs="SimSun"/>
                <w:b w:val="0"/>
                <w:i w:val="0"/>
                <w:color w:val="000000"/>
                <w:sz w:val="18"/>
              </w:rPr>
              <w:t xml:space="preserve"> 金额  </w:t>
            </w:r>
          </w:p>
        </w:tc>
        <w:tc>
          <w:tcPr>
            <w:tcW w:w="0" w:type="auto"/>
            <w:shd w:val="clear" w:color="auto" w:fill="auto"/>
            <w:vAlign w:val="center"/>
          </w:tcPr>
          <w:p>
            <w:pPr>
              <w:jc w:val="center"/>
            </w:pPr>
            <w:r>
              <w:rPr>
                <w:rFonts w:ascii="SimSun" w:eastAsia="SimSun" w:hAnsi="SimSun" w:cs="SimSun"/>
                <w:b w:val="0"/>
                <w:i w:val="0"/>
                <w:color w:val="000000"/>
                <w:sz w:val="18"/>
              </w:rPr>
              <w:t xml:space="preserve">项目  </w:t>
            </w:r>
          </w:p>
        </w:tc>
        <w:tc>
          <w:tcPr>
            <w:tcW w:w="0" w:type="auto"/>
            <w:shd w:val="clear" w:color="auto" w:fill="auto"/>
            <w:vAlign w:val="center"/>
          </w:tcPr>
          <w:p>
            <w:pPr>
              <w:jc w:val="center"/>
            </w:pPr>
            <w:r>
              <w:rPr>
                <w:rFonts w:ascii="SimSun" w:eastAsia="SimSun" w:hAnsi="SimSun" w:cs="SimSun"/>
                <w:b w:val="0"/>
                <w:i w:val="0"/>
                <w:color w:val="000000"/>
                <w:sz w:val="18"/>
              </w:rPr>
              <w:t xml:space="preserve">金额</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一、一般公共预算</w:t>
            </w:r>
          </w:p>
        </w:tc>
        <w:tc>
          <w:tcPr>
            <w:tcW w:w="0" w:type="auto"/>
            <w:shd w:val="clear" w:color="auto" w:fill="auto"/>
            <w:vAlign w:val="center"/>
          </w:tcPr>
          <w:p>
            <w:pPr>
              <w:jc w:val="right"/>
            </w:pPr>
            <w:r>
              <w:rPr>
                <w:rFonts w:ascii="SimSun" w:eastAsia="SimSun" w:hAnsi="SimSun" w:cs="SimSun"/>
                <w:b w:val="0"/>
                <w:i w:val="0"/>
                <w:color w:val="000000"/>
                <w:sz w:val="18"/>
              </w:rPr>
              <w:t xml:space="preserve">160.29</w:t>
            </w:r>
          </w:p>
        </w:tc>
        <w:tc>
          <w:tcPr>
            <w:tcW w:w="0" w:type="auto"/>
            <w:shd w:val="clear" w:color="auto" w:fill="auto"/>
            <w:vAlign w:val="center"/>
          </w:tcPr>
          <w:p>
            <w:pPr>
              <w:jc w:val="left"/>
            </w:pPr>
            <w:r>
              <w:rPr>
                <w:rFonts w:ascii="SimSun" w:eastAsia="SimSun" w:hAnsi="SimSun" w:cs="SimSun"/>
                <w:b w:val="0"/>
                <w:i w:val="0"/>
                <w:color w:val="000000"/>
                <w:sz w:val="18"/>
              </w:rPr>
              <w:t xml:space="preserve">一、一般公共服务</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其中：财政拨款</w:t>
            </w:r>
          </w:p>
        </w:tc>
        <w:tc>
          <w:tcPr>
            <w:tcW w:w="0" w:type="auto"/>
            <w:shd w:val="clear" w:color="auto" w:fill="auto"/>
            <w:vAlign w:val="center"/>
          </w:tcPr>
          <w:p>
            <w:pPr>
              <w:jc w:val="right"/>
            </w:pPr>
            <w:r>
              <w:rPr>
                <w:rFonts w:ascii="SimSun" w:eastAsia="SimSun" w:hAnsi="SimSun" w:cs="SimSun"/>
                <w:b w:val="0"/>
                <w:i w:val="0"/>
                <w:color w:val="000000"/>
                <w:sz w:val="18"/>
              </w:rPr>
              <w:t xml:space="preserve">160.29</w:t>
            </w:r>
          </w:p>
        </w:tc>
        <w:tc>
          <w:tcPr>
            <w:tcW w:w="0" w:type="auto"/>
            <w:shd w:val="clear" w:color="auto" w:fill="auto"/>
            <w:vAlign w:val="center"/>
          </w:tcPr>
          <w:p>
            <w:pPr>
              <w:jc w:val="left"/>
            </w:pPr>
            <w:r>
              <w:rPr>
                <w:rFonts w:ascii="SimSun" w:eastAsia="SimSun" w:hAnsi="SimSun" w:cs="SimSun"/>
                <w:b w:val="0"/>
                <w:i w:val="0"/>
                <w:color w:val="000000"/>
                <w:sz w:val="18"/>
              </w:rPr>
              <w:t xml:space="preserve">二、外交</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二、政府性基金预算拨款收入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三、国防</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三、国有资本经营预算拨款收入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四、公共安全</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四、财政专户管理资金收入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五、教育</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五、事业收入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六、科学技术</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六、事业单位经营收入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七、文化旅游体育与传媒</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七、上级补助收入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八、社会保障和就业</w:t>
            </w:r>
          </w:p>
        </w:tc>
        <w:tc>
          <w:tcPr>
            <w:tcW w:w="0" w:type="auto"/>
            <w:shd w:val="clear" w:color="auto" w:fill="auto"/>
            <w:vAlign w:val="center"/>
          </w:tcPr>
          <w:p>
            <w:pPr>
              <w:jc w:val="right"/>
            </w:pPr>
            <w:r>
              <w:rPr>
                <w:rFonts w:ascii="SimSun" w:eastAsia="SimSun" w:hAnsi="SimSun" w:cs="SimSun"/>
                <w:b w:val="0"/>
                <w:i w:val="0"/>
                <w:color w:val="000000"/>
                <w:sz w:val="18"/>
              </w:rPr>
              <w:t xml:space="preserve">140.72</w:t>
            </w:r>
          </w:p>
        </w:tc>
      </w:tr>
      <w:tr>
        <w:trPr/>
        <w:tc>
          <w:tcPr>
            <w:tcW w:w="0" w:type="auto"/>
            <w:shd w:val="clear" w:color="auto" w:fill="auto"/>
            <w:vAlign w:val="center"/>
          </w:tcPr>
          <w:p>
            <w:pPr/>
            <w:r>
              <w:rPr>
                <w:rFonts w:ascii="SimSun" w:eastAsia="SimSun" w:hAnsi="SimSun" w:cs="SimSun"/>
                <w:b w:val="0"/>
                <w:i w:val="0"/>
                <w:color w:val="000000"/>
                <w:sz w:val="18"/>
              </w:rPr>
              <w:t xml:space="preserve">八、附属单位上缴收入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九、社会保险基金支出</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九、其他收入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十、卫生健康</w:t>
            </w:r>
          </w:p>
        </w:tc>
        <w:tc>
          <w:tcPr>
            <w:tcW w:w="0" w:type="auto"/>
            <w:shd w:val="clear" w:color="auto" w:fill="auto"/>
            <w:vAlign w:val="center"/>
          </w:tcPr>
          <w:p>
            <w:pPr>
              <w:jc w:val="right"/>
            </w:pPr>
            <w:r>
              <w:rPr>
                <w:rFonts w:ascii="SimSun" w:eastAsia="SimSun" w:hAnsi="SimSun" w:cs="SimSun"/>
                <w:b w:val="0"/>
                <w:i w:val="0"/>
                <w:color w:val="000000"/>
                <w:sz w:val="18"/>
              </w:rPr>
              <w:t xml:space="preserve">7.15</w:t>
            </w: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十一、节能环保</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十二、城乡社区事务</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十三、农林水事务</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十四、交通运输</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十五、资源勘探信息等</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十六、商业服务业等</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十七、金融支出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十九、援助其他地区支出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二十、自然资源海洋气象等支出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二十一、住房保障支出</w:t>
            </w:r>
          </w:p>
        </w:tc>
        <w:tc>
          <w:tcPr>
            <w:tcW w:w="0" w:type="auto"/>
            <w:shd w:val="clear" w:color="auto" w:fill="auto"/>
            <w:vAlign w:val="center"/>
          </w:tcPr>
          <w:p>
            <w:pPr>
              <w:jc w:val="right"/>
            </w:pPr>
            <w:r>
              <w:rPr>
                <w:rFonts w:ascii="SimSun" w:eastAsia="SimSun" w:hAnsi="SimSun" w:cs="SimSun"/>
                <w:b w:val="0"/>
                <w:i w:val="0"/>
                <w:color w:val="000000"/>
                <w:sz w:val="18"/>
              </w:rPr>
              <w:t xml:space="preserve">12.43</w:t>
            </w: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二十二、粮油物资储备支出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二十三、国有资本经营预算</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二十四、灾害防治及应急管理</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二十七、预备费</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二十九、其他支出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三十、转移性支出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三十一、债务还本支出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三十二、债务付息支出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三十三、债务发行费用支出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三十四、抗疫特别国债安排的支出</w:t>
            </w: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本 年 收 入 合 计</w:t>
            </w:r>
          </w:p>
        </w:tc>
        <w:tc>
          <w:tcPr>
            <w:tcW w:w="0" w:type="auto"/>
            <w:shd w:val="clear" w:color="auto" w:fill="auto"/>
            <w:vAlign w:val="center"/>
          </w:tcPr>
          <w:p>
            <w:pPr>
              <w:jc w:val="right"/>
            </w:pPr>
            <w:r>
              <w:rPr>
                <w:rFonts w:ascii="SimSun" w:eastAsia="SimSun" w:hAnsi="SimSun" w:cs="SimSun"/>
                <w:b w:val="0"/>
                <w:i w:val="0"/>
                <w:color w:val="000000"/>
                <w:sz w:val="18"/>
              </w:rPr>
              <w:t xml:space="preserve">160.29</w:t>
            </w:r>
          </w:p>
        </w:tc>
        <w:tc>
          <w:tcPr>
            <w:tcW w:w="0" w:type="auto"/>
            <w:shd w:val="clear" w:color="auto" w:fill="auto"/>
            <w:vAlign w:val="center"/>
          </w:tcPr>
          <w:p>
            <w:pPr>
              <w:jc w:val="center"/>
            </w:pPr>
            <w:r>
              <w:rPr>
                <w:rFonts w:ascii="SimSun" w:eastAsia="SimSun" w:hAnsi="SimSun" w:cs="SimSun"/>
                <w:b w:val="0"/>
                <w:i w:val="0"/>
                <w:color w:val="000000"/>
                <w:sz w:val="18"/>
              </w:rPr>
              <w:t xml:space="preserve">本 年 支 出 合 计</w:t>
            </w:r>
          </w:p>
        </w:tc>
        <w:tc>
          <w:tcPr>
            <w:tcW w:w="0" w:type="auto"/>
            <w:shd w:val="clear" w:color="auto" w:fill="auto"/>
            <w:vAlign w:val="center"/>
          </w:tcPr>
          <w:p>
            <w:pPr>
              <w:jc w:val="right"/>
            </w:pPr>
            <w:r>
              <w:rPr>
                <w:rFonts w:ascii="SimSun" w:eastAsia="SimSun" w:hAnsi="SimSun" w:cs="SimSun"/>
                <w:b w:val="0"/>
                <w:i w:val="0"/>
                <w:color w:val="000000"/>
                <w:sz w:val="18"/>
              </w:rPr>
              <w:t xml:space="preserve">160.29</w:t>
            </w:r>
          </w:p>
        </w:tc>
      </w:tr>
      <w:tr>
        <w:trPr/>
        <w:tc>
          <w:tcPr>
            <w:tcW w:w="0" w:type="auto"/>
            <w:shd w:val="clear" w:color="auto" w:fill="auto"/>
            <w:vAlign w:val="center"/>
          </w:tcPr>
          <w:p>
            <w:pPr/>
            <w:r>
              <w:rPr>
                <w:rFonts w:ascii="SimSun" w:eastAsia="SimSun" w:hAnsi="SimSun" w:cs="SimSun"/>
                <w:b w:val="0"/>
                <w:i w:val="0"/>
                <w:color w:val="000000"/>
                <w:sz w:val="18"/>
              </w:rPr>
              <w:t xml:space="preserve">上年结转结余</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年终结转结余</w:t>
            </w: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收 入 总 计</w:t>
            </w:r>
          </w:p>
        </w:tc>
        <w:tc>
          <w:tcPr>
            <w:tcW w:w="0" w:type="auto"/>
            <w:shd w:val="clear" w:color="auto" w:fill="auto"/>
            <w:vAlign w:val="center"/>
          </w:tcPr>
          <w:p>
            <w:pPr>
              <w:jc w:val="right"/>
            </w:pPr>
            <w:r>
              <w:rPr>
                <w:rFonts w:ascii="SimSun" w:eastAsia="SimSun" w:hAnsi="SimSun" w:cs="SimSun"/>
                <w:b w:val="0"/>
                <w:i w:val="0"/>
                <w:color w:val="000000"/>
                <w:sz w:val="18"/>
              </w:rPr>
              <w:t xml:space="preserve">160.29</w:t>
            </w:r>
          </w:p>
        </w:tc>
        <w:tc>
          <w:tcPr>
            <w:tcW w:w="0" w:type="auto"/>
            <w:shd w:val="clear" w:color="auto" w:fill="auto"/>
            <w:vAlign w:val="center"/>
          </w:tcPr>
          <w:p>
            <w:pPr>
              <w:jc w:val="center"/>
            </w:pPr>
            <w:r>
              <w:rPr>
                <w:rFonts w:ascii="SimSun" w:eastAsia="SimSun" w:hAnsi="SimSun" w:cs="SimSun"/>
                <w:b w:val="0"/>
                <w:i w:val="0"/>
                <w:color w:val="000000"/>
                <w:sz w:val="18"/>
              </w:rPr>
              <w:t xml:space="preserve">支 出 总 计</w:t>
            </w:r>
          </w:p>
        </w:tc>
        <w:tc>
          <w:tcPr>
            <w:tcW w:w="0" w:type="auto"/>
            <w:shd w:val="clear" w:color="auto" w:fill="auto"/>
            <w:vAlign w:val="center"/>
          </w:tcPr>
          <w:p>
            <w:pPr>
              <w:jc w:val="right"/>
            </w:pPr>
            <w:r>
              <w:rPr>
                <w:rFonts w:ascii="SimSun" w:eastAsia="SimSun" w:hAnsi="SimSun" w:cs="SimSun"/>
                <w:b w:val="0"/>
                <w:i w:val="0"/>
                <w:color w:val="000000"/>
                <w:sz w:val="18"/>
              </w:rPr>
              <w:t xml:space="preserve">160.29</w:t>
            </w: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1907" w:h="16839" w:orient="portrait"/>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741"/>
        <w:gridCol w:w="741"/>
        <w:gridCol w:w="741"/>
        <w:gridCol w:w="741"/>
        <w:gridCol w:w="741"/>
        <w:gridCol w:w="741"/>
        <w:gridCol w:w="741"/>
        <w:gridCol w:w="741"/>
        <w:gridCol w:w="741"/>
        <w:gridCol w:w="741"/>
        <w:gridCol w:w="741"/>
        <w:gridCol w:w="741"/>
        <w:gridCol w:w="741"/>
        <w:gridCol w:w="741"/>
        <w:gridCol w:w="741"/>
        <w:gridCol w:w="741"/>
        <w:gridCol w:w="741"/>
        <w:gridCol w:w="741"/>
        <w:gridCol w:w="741"/>
        <w:gridCol w:w="18"/>
        <w:gridCol w:w="723"/>
        <w:gridCol w:w="15"/>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2026年单位收入总体情况表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4097"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单位名称：汤阴县创业服务中心</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742"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总计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本年收入</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上年结转结余</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政府性基金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财政专户管理资金收入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事业收入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事业单位经营收入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上级补助收入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附属单位上缴收入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 其他收入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政府性基金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财政专户管理资金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单位资金</w:t>
            </w: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小计</w:t>
            </w:r>
          </w:p>
        </w:tc>
        <w:tc>
          <w:tcPr>
            <w:tcW w:w="0" w:type="auto"/>
            <w:shd w:val="clear" w:color="auto" w:fill="auto"/>
            <w:vAlign w:val="center"/>
          </w:tcPr>
          <w:p>
            <w:pPr>
              <w:jc w:val="center"/>
            </w:pPr>
            <w:r>
              <w:rPr>
                <w:rFonts w:ascii="SimSun" w:eastAsia="SimSun" w:hAnsi="SimSun" w:cs="SimSun"/>
                <w:b w:val="0"/>
                <w:i w:val="0"/>
                <w:color w:val="000000"/>
                <w:sz w:val="18"/>
              </w:rPr>
              <w:t xml:space="preserve">其中：财政拨款</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r>
              <w:rPr>
                <w:rFonts w:ascii="SimSun" w:eastAsia="SimSun" w:hAnsi="SimSun" w:cs="SimSun"/>
                <w:b w:val="0"/>
                <w:i w:val="0"/>
                <w:color w:val="000000"/>
                <w:sz w:val="18"/>
              </w:rPr>
              <w:t xml:space="preserve">160.29</w:t>
            </w:r>
          </w:p>
        </w:tc>
        <w:tc>
          <w:tcPr>
            <w:tcW w:w="0" w:type="auto"/>
            <w:shd w:val="clear" w:color="auto" w:fill="auto"/>
            <w:vAlign w:val="center"/>
          </w:tcPr>
          <w:p>
            <w:pPr>
              <w:jc w:val="right"/>
            </w:pPr>
            <w:r>
              <w:rPr>
                <w:rFonts w:ascii="SimSun" w:eastAsia="SimSun" w:hAnsi="SimSun" w:cs="SimSun"/>
                <w:b w:val="0"/>
                <w:i w:val="0"/>
                <w:color w:val="000000"/>
                <w:sz w:val="18"/>
              </w:rPr>
              <w:t xml:space="preserve">160.29</w:t>
            </w:r>
          </w:p>
        </w:tc>
        <w:tc>
          <w:tcPr>
            <w:tcW w:w="0" w:type="auto"/>
            <w:shd w:val="clear" w:color="auto" w:fill="auto"/>
            <w:vAlign w:val="center"/>
          </w:tcPr>
          <w:p>
            <w:pPr>
              <w:jc w:val="right"/>
            </w:pPr>
            <w:r>
              <w:rPr>
                <w:rFonts w:ascii="SimSun" w:eastAsia="SimSun" w:hAnsi="SimSun" w:cs="SimSun"/>
                <w:b w:val="0"/>
                <w:i w:val="0"/>
                <w:color w:val="000000"/>
                <w:sz w:val="18"/>
              </w:rPr>
              <w:t xml:space="preserve">160.29</w:t>
            </w:r>
          </w:p>
        </w:tc>
        <w:tc>
          <w:tcPr>
            <w:tcW w:w="0" w:type="auto"/>
            <w:shd w:val="clear" w:color="auto" w:fill="auto"/>
            <w:vAlign w:val="center"/>
          </w:tcPr>
          <w:p>
            <w:pPr>
              <w:jc w:val="right"/>
            </w:pPr>
            <w:r>
              <w:rPr>
                <w:rFonts w:ascii="SimSun" w:eastAsia="SimSun" w:hAnsi="SimSun" w:cs="SimSun"/>
                <w:b w:val="0"/>
                <w:i w:val="0"/>
                <w:color w:val="000000"/>
                <w:sz w:val="18"/>
              </w:rPr>
              <w:t xml:space="preserve">160.29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113013</w:t>
            </w:r>
          </w:p>
        </w:tc>
        <w:tc>
          <w:tcPr>
            <w:tcW w:w="0" w:type="auto"/>
            <w:shd w:val="clear" w:color="auto" w:fill="auto"/>
            <w:vAlign w:val="center"/>
          </w:tcPr>
          <w:p>
            <w:pPr>
              <w:jc w:val="left"/>
            </w:pPr>
            <w:r>
              <w:rPr>
                <w:rFonts w:ascii="SimSun" w:eastAsia="SimSun" w:hAnsi="SimSun" w:cs="SimSun"/>
                <w:b w:val="0"/>
                <w:i w:val="0"/>
                <w:color w:val="000000"/>
                <w:sz w:val="18"/>
              </w:rPr>
              <w:t xml:space="preserve">汤阴县创业服务中心</w:t>
            </w:r>
          </w:p>
        </w:tc>
        <w:tc>
          <w:tcPr>
            <w:tcW w:w="0" w:type="auto"/>
            <w:shd w:val="clear" w:color="auto" w:fill="auto"/>
            <w:vAlign w:val="center"/>
          </w:tcPr>
          <w:p>
            <w:pPr>
              <w:jc w:val="right"/>
            </w:pPr>
            <w:r>
              <w:rPr>
                <w:rFonts w:ascii="SimSun" w:eastAsia="SimSun" w:hAnsi="SimSun" w:cs="SimSun"/>
                <w:b w:val="0"/>
                <w:i w:val="0"/>
                <w:color w:val="000000"/>
                <w:sz w:val="18"/>
              </w:rPr>
              <w:t xml:space="preserve">160.29</w:t>
            </w:r>
          </w:p>
        </w:tc>
        <w:tc>
          <w:tcPr>
            <w:tcW w:w="0" w:type="auto"/>
            <w:shd w:val="clear" w:color="auto" w:fill="auto"/>
            <w:vAlign w:val="center"/>
          </w:tcPr>
          <w:p>
            <w:pPr>
              <w:jc w:val="right"/>
            </w:pPr>
            <w:r>
              <w:rPr>
                <w:rFonts w:ascii="SimSun" w:eastAsia="SimSun" w:hAnsi="SimSun" w:cs="SimSun"/>
                <w:b w:val="0"/>
                <w:i w:val="0"/>
                <w:color w:val="000000"/>
                <w:sz w:val="18"/>
              </w:rPr>
              <w:t xml:space="preserve">160.29</w:t>
            </w:r>
          </w:p>
        </w:tc>
        <w:tc>
          <w:tcPr>
            <w:tcW w:w="0" w:type="auto"/>
            <w:shd w:val="clear" w:color="auto" w:fill="auto"/>
            <w:vAlign w:val="center"/>
          </w:tcPr>
          <w:p>
            <w:pPr>
              <w:jc w:val="right"/>
            </w:pPr>
            <w:r>
              <w:rPr>
                <w:rFonts w:ascii="SimSun" w:eastAsia="SimSun" w:hAnsi="SimSun" w:cs="SimSun"/>
                <w:b w:val="0"/>
                <w:i w:val="0"/>
                <w:color w:val="000000"/>
                <w:sz w:val="18"/>
              </w:rPr>
              <w:t xml:space="preserve">160.29</w:t>
            </w:r>
          </w:p>
        </w:tc>
        <w:tc>
          <w:tcPr>
            <w:tcW w:w="0" w:type="auto"/>
            <w:shd w:val="clear" w:color="auto" w:fill="auto"/>
            <w:vAlign w:val="center"/>
          </w:tcPr>
          <w:p>
            <w:pPr>
              <w:jc w:val="right"/>
            </w:pPr>
            <w:r>
              <w:rPr>
                <w:rFonts w:ascii="SimSun" w:eastAsia="SimSun" w:hAnsi="SimSun" w:cs="SimSun"/>
                <w:b w:val="0"/>
                <w:i w:val="0"/>
                <w:color w:val="000000"/>
                <w:sz w:val="18"/>
              </w:rPr>
              <w:t xml:space="preserve">160.29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预算03表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2026年单位支出总体情况表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779"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单位名称：汤阴县创业服务中心</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06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单位（科目名称）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基本支出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项目支出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公用经费</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其他运转类</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特定目标类</w:t>
            </w: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项</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对个人和家庭的补助</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资本性支出</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r>
              <w:rPr>
                <w:rFonts w:ascii="SimSun" w:eastAsia="SimSun" w:hAnsi="SimSun" w:cs="SimSun"/>
                <w:b w:val="0"/>
                <w:i w:val="0"/>
                <w:color w:val="000000"/>
                <w:sz w:val="18"/>
              </w:rPr>
              <w:t xml:space="preserve">160.29</w:t>
            </w:r>
          </w:p>
        </w:tc>
        <w:tc>
          <w:tcPr>
            <w:tcW w:w="0" w:type="auto"/>
            <w:shd w:val="clear" w:color="auto" w:fill="auto"/>
            <w:vAlign w:val="center"/>
          </w:tcPr>
          <w:p>
            <w:pPr>
              <w:jc w:val="right"/>
            </w:pPr>
            <w:r>
              <w:rPr>
                <w:rFonts w:ascii="SimSun" w:eastAsia="SimSun" w:hAnsi="SimSun" w:cs="SimSun"/>
                <w:b w:val="0"/>
                <w:i w:val="0"/>
                <w:color w:val="000000"/>
                <w:sz w:val="18"/>
              </w:rPr>
              <w:t xml:space="preserve">158.29</w:t>
            </w:r>
          </w:p>
        </w:tc>
        <w:tc>
          <w:tcPr>
            <w:tcW w:w="0" w:type="auto"/>
            <w:shd w:val="clear" w:color="auto" w:fill="auto"/>
            <w:vAlign w:val="center"/>
          </w:tcPr>
          <w:p>
            <w:pPr>
              <w:jc w:val="right"/>
            </w:pPr>
            <w:r>
              <w:rPr>
                <w:rFonts w:ascii="SimSun" w:eastAsia="SimSun" w:hAnsi="SimSun" w:cs="SimSun"/>
                <w:b w:val="0"/>
                <w:i w:val="0"/>
                <w:color w:val="000000"/>
                <w:sz w:val="18"/>
              </w:rPr>
              <w:t xml:space="preserve">144.18</w:t>
            </w:r>
          </w:p>
        </w:tc>
        <w:tc>
          <w:tcPr>
            <w:tcW w:w="0" w:type="auto"/>
            <w:shd w:val="clear" w:color="auto" w:fill="auto"/>
            <w:vAlign w:val="center"/>
          </w:tcPr>
          <w:p>
            <w:pPr>
              <w:jc w:val="right"/>
            </w:pPr>
            <w:r>
              <w:rPr>
                <w:rFonts w:ascii="SimSun" w:eastAsia="SimSun" w:hAnsi="SimSun" w:cs="SimSun"/>
                <w:b w:val="0"/>
                <w:i w:val="0"/>
                <w:color w:val="000000"/>
                <w:sz w:val="18"/>
              </w:rPr>
              <w:t xml:space="preserve">4.51</w:t>
            </w:r>
          </w:p>
        </w:tc>
        <w:tc>
          <w:tcPr>
            <w:tcW w:w="0" w:type="auto"/>
            <w:shd w:val="clear" w:color="auto" w:fill="auto"/>
            <w:vAlign w:val="center"/>
          </w:tcPr>
          <w:p>
            <w:pPr>
              <w:jc w:val="right"/>
            </w:pPr>
            <w:r>
              <w:rPr>
                <w:rFonts w:ascii="SimSun" w:eastAsia="SimSun" w:hAnsi="SimSun" w:cs="SimSun"/>
                <w:b w:val="0"/>
                <w:i w:val="0"/>
                <w:color w:val="000000"/>
                <w:sz w:val="18"/>
              </w:rPr>
              <w:t xml:space="preserve">9.60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 </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113013</w:t>
            </w:r>
          </w:p>
        </w:tc>
        <w:tc>
          <w:tcPr>
            <w:tcW w:w="0" w:type="auto"/>
            <w:shd w:val="clear" w:color="auto" w:fill="auto"/>
            <w:vAlign w:val="center"/>
          </w:tcPr>
          <w:p>
            <w:pPr>
              <w:jc w:val="center"/>
            </w:pPr>
            <w:r>
              <w:rPr>
                <w:rFonts w:ascii="SimSun" w:eastAsia="SimSun" w:hAnsi="SimSun" w:cs="SimSun"/>
                <w:b w:val="0"/>
                <w:i w:val="0"/>
                <w:color w:val="000000"/>
                <w:sz w:val="18"/>
              </w:rPr>
              <w:t xml:space="preserve">汤阴县创业服务中心</w:t>
            </w:r>
          </w:p>
        </w:tc>
        <w:tc>
          <w:tcPr>
            <w:tcW w:w="0" w:type="auto"/>
            <w:shd w:val="clear" w:color="auto" w:fill="auto"/>
            <w:vAlign w:val="center"/>
          </w:tcPr>
          <w:p>
            <w:pPr>
              <w:jc w:val="right"/>
            </w:pPr>
            <w:r>
              <w:rPr>
                <w:rFonts w:ascii="SimSun" w:eastAsia="SimSun" w:hAnsi="SimSun" w:cs="SimSun"/>
                <w:b w:val="0"/>
                <w:i w:val="0"/>
                <w:color w:val="000000"/>
                <w:sz w:val="18"/>
              </w:rPr>
              <w:t xml:space="preserve">160.29</w:t>
            </w:r>
          </w:p>
        </w:tc>
        <w:tc>
          <w:tcPr>
            <w:tcW w:w="0" w:type="auto"/>
            <w:shd w:val="clear" w:color="auto" w:fill="auto"/>
            <w:vAlign w:val="center"/>
          </w:tcPr>
          <w:p>
            <w:pPr>
              <w:jc w:val="right"/>
            </w:pPr>
            <w:r>
              <w:rPr>
                <w:rFonts w:ascii="SimSun" w:eastAsia="SimSun" w:hAnsi="SimSun" w:cs="SimSun"/>
                <w:b w:val="0"/>
                <w:i w:val="0"/>
                <w:color w:val="000000"/>
                <w:sz w:val="18"/>
              </w:rPr>
              <w:t xml:space="preserve">158.29</w:t>
            </w:r>
          </w:p>
        </w:tc>
        <w:tc>
          <w:tcPr>
            <w:tcW w:w="0" w:type="auto"/>
            <w:shd w:val="clear" w:color="auto" w:fill="auto"/>
            <w:vAlign w:val="center"/>
          </w:tcPr>
          <w:p>
            <w:pPr>
              <w:jc w:val="right"/>
            </w:pPr>
            <w:r>
              <w:rPr>
                <w:rFonts w:ascii="SimSun" w:eastAsia="SimSun" w:hAnsi="SimSun" w:cs="SimSun"/>
                <w:b w:val="0"/>
                <w:i w:val="0"/>
                <w:color w:val="000000"/>
                <w:sz w:val="18"/>
              </w:rPr>
              <w:t xml:space="preserve">144.18</w:t>
            </w:r>
          </w:p>
        </w:tc>
        <w:tc>
          <w:tcPr>
            <w:tcW w:w="0" w:type="auto"/>
            <w:shd w:val="clear" w:color="auto" w:fill="auto"/>
            <w:vAlign w:val="center"/>
          </w:tcPr>
          <w:p>
            <w:pPr>
              <w:jc w:val="right"/>
            </w:pPr>
            <w:r>
              <w:rPr>
                <w:rFonts w:ascii="SimSun" w:eastAsia="SimSun" w:hAnsi="SimSun" w:cs="SimSun"/>
                <w:b w:val="0"/>
                <w:i w:val="0"/>
                <w:color w:val="000000"/>
                <w:sz w:val="18"/>
              </w:rPr>
              <w:t xml:space="preserve">4.51</w:t>
            </w:r>
          </w:p>
        </w:tc>
        <w:tc>
          <w:tcPr>
            <w:tcW w:w="0" w:type="auto"/>
            <w:shd w:val="clear" w:color="auto" w:fill="auto"/>
            <w:vAlign w:val="center"/>
          </w:tcPr>
          <w:p>
            <w:pPr>
              <w:jc w:val="right"/>
            </w:pPr>
            <w:r>
              <w:rPr>
                <w:rFonts w:ascii="SimSun" w:eastAsia="SimSun" w:hAnsi="SimSun" w:cs="SimSun"/>
                <w:b w:val="0"/>
                <w:i w:val="0"/>
                <w:color w:val="000000"/>
                <w:sz w:val="18"/>
              </w:rPr>
              <w:t xml:space="preserve">9.60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r>
              <w:rPr>
                <w:rFonts w:ascii="SimSun" w:eastAsia="SimSun" w:hAnsi="SimSun" w:cs="SimSun"/>
                <w:b w:val="0"/>
                <w:i w:val="0"/>
                <w:color w:val="000000"/>
                <w:sz w:val="18"/>
              </w:rPr>
              <w:t xml:space="preserve">03</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机关服务</w:t>
            </w:r>
          </w:p>
        </w:tc>
        <w:tc>
          <w:tcPr>
            <w:tcW w:w="0" w:type="auto"/>
            <w:shd w:val="clear" w:color="auto" w:fill="auto"/>
            <w:vAlign w:val="center"/>
          </w:tcPr>
          <w:p>
            <w:pPr>
              <w:jc w:val="right"/>
            </w:pPr>
            <w:r>
              <w:rPr>
                <w:rFonts w:ascii="SimSun" w:eastAsia="SimSun" w:hAnsi="SimSun" w:cs="SimSun"/>
                <w:b w:val="0"/>
                <w:i w:val="0"/>
                <w:color w:val="000000"/>
                <w:sz w:val="18"/>
              </w:rPr>
              <w:t xml:space="preserve">121.64</w:t>
            </w:r>
          </w:p>
        </w:tc>
        <w:tc>
          <w:tcPr>
            <w:tcW w:w="0" w:type="auto"/>
            <w:shd w:val="clear" w:color="auto" w:fill="auto"/>
            <w:vAlign w:val="center"/>
          </w:tcPr>
          <w:p>
            <w:pPr>
              <w:jc w:val="right"/>
            </w:pPr>
            <w:r>
              <w:rPr>
                <w:rFonts w:ascii="SimSun" w:eastAsia="SimSun" w:hAnsi="SimSun" w:cs="SimSun"/>
                <w:b w:val="0"/>
                <w:i w:val="0"/>
                <w:color w:val="000000"/>
                <w:sz w:val="18"/>
              </w:rPr>
              <w:t xml:space="preserve">119.64</w:t>
            </w:r>
          </w:p>
        </w:tc>
        <w:tc>
          <w:tcPr>
            <w:tcW w:w="0" w:type="auto"/>
            <w:shd w:val="clear" w:color="auto" w:fill="auto"/>
            <w:vAlign w:val="center"/>
          </w:tcPr>
          <w:p>
            <w:pPr>
              <w:jc w:val="right"/>
            </w:pPr>
            <w:r>
              <w:rPr>
                <w:rFonts w:ascii="SimSun" w:eastAsia="SimSun" w:hAnsi="SimSun" w:cs="SimSun"/>
                <w:b w:val="0"/>
                <w:i w:val="0"/>
                <w:color w:val="000000"/>
                <w:sz w:val="18"/>
              </w:rPr>
              <w:t xml:space="preserve">109.11</w:t>
            </w:r>
          </w:p>
        </w:tc>
        <w:tc>
          <w:tcPr>
            <w:tcW w:w="0" w:type="auto"/>
            <w:shd w:val="clear" w:color="auto" w:fill="auto"/>
            <w:vAlign w:val="center"/>
          </w:tcPr>
          <w:p>
            <w:pPr>
              <w:jc w:val="right"/>
            </w:pPr>
            <w:r>
              <w:rPr>
                <w:rFonts w:ascii="SimSun" w:eastAsia="SimSun" w:hAnsi="SimSun" w:cs="SimSun"/>
                <w:b w:val="0"/>
                <w:i w:val="0"/>
                <w:color w:val="000000"/>
                <w:sz w:val="18"/>
              </w:rPr>
              <w:t xml:space="preserve">0.93</w:t>
            </w:r>
          </w:p>
        </w:tc>
        <w:tc>
          <w:tcPr>
            <w:tcW w:w="0" w:type="auto"/>
            <w:shd w:val="clear" w:color="auto" w:fill="auto"/>
            <w:vAlign w:val="center"/>
          </w:tcPr>
          <w:p>
            <w:pPr>
              <w:jc w:val="right"/>
            </w:pPr>
            <w:r>
              <w:rPr>
                <w:rFonts w:ascii="SimSun" w:eastAsia="SimSun" w:hAnsi="SimSun" w:cs="SimSun"/>
                <w:b w:val="0"/>
                <w:i w:val="0"/>
                <w:color w:val="000000"/>
                <w:sz w:val="18"/>
              </w:rPr>
              <w:t xml:space="preserve">9.60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事业单位离退休</w:t>
            </w:r>
          </w:p>
        </w:tc>
        <w:tc>
          <w:tcPr>
            <w:tcW w:w="0" w:type="auto"/>
            <w:shd w:val="clear" w:color="auto" w:fill="auto"/>
            <w:vAlign w:val="center"/>
          </w:tcPr>
          <w:p>
            <w:pPr>
              <w:jc w:val="right"/>
            </w:pPr>
            <w:r>
              <w:rPr>
                <w:rFonts w:ascii="SimSun" w:eastAsia="SimSun" w:hAnsi="SimSun" w:cs="SimSun"/>
                <w:b w:val="0"/>
                <w:i w:val="0"/>
                <w:color w:val="000000"/>
                <w:sz w:val="18"/>
              </w:rPr>
              <w:t xml:space="preserve">3.58</w:t>
            </w:r>
          </w:p>
        </w:tc>
        <w:tc>
          <w:tcPr>
            <w:tcW w:w="0" w:type="auto"/>
            <w:shd w:val="clear" w:color="auto" w:fill="auto"/>
            <w:vAlign w:val="center"/>
          </w:tcPr>
          <w:p>
            <w:pPr>
              <w:jc w:val="right"/>
            </w:pPr>
            <w:r>
              <w:rPr>
                <w:rFonts w:ascii="SimSun" w:eastAsia="SimSun" w:hAnsi="SimSun" w:cs="SimSun"/>
                <w:b w:val="0"/>
                <w:i w:val="0"/>
                <w:color w:val="000000"/>
                <w:sz w:val="18"/>
              </w:rPr>
              <w:t xml:space="preserve">3.58</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3.58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机关事业单位基本养老保险缴费支出</w:t>
            </w:r>
          </w:p>
        </w:tc>
        <w:tc>
          <w:tcPr>
            <w:tcW w:w="0" w:type="auto"/>
            <w:shd w:val="clear" w:color="auto" w:fill="auto"/>
            <w:vAlign w:val="center"/>
          </w:tcPr>
          <w:p>
            <w:pPr>
              <w:jc w:val="right"/>
            </w:pPr>
            <w:r>
              <w:rPr>
                <w:rFonts w:ascii="SimSun" w:eastAsia="SimSun" w:hAnsi="SimSun" w:cs="SimSun"/>
                <w:b w:val="0"/>
                <w:i w:val="0"/>
                <w:color w:val="000000"/>
                <w:sz w:val="18"/>
              </w:rPr>
              <w:t xml:space="preserve">14.85</w:t>
            </w:r>
          </w:p>
        </w:tc>
        <w:tc>
          <w:tcPr>
            <w:tcW w:w="0" w:type="auto"/>
            <w:shd w:val="clear" w:color="auto" w:fill="auto"/>
            <w:vAlign w:val="center"/>
          </w:tcPr>
          <w:p>
            <w:pPr>
              <w:jc w:val="right"/>
            </w:pPr>
            <w:r>
              <w:rPr>
                <w:rFonts w:ascii="SimSun" w:eastAsia="SimSun" w:hAnsi="SimSun" w:cs="SimSun"/>
                <w:b w:val="0"/>
                <w:i w:val="0"/>
                <w:color w:val="000000"/>
                <w:sz w:val="18"/>
              </w:rPr>
              <w:t xml:space="preserve">14.85</w:t>
            </w:r>
          </w:p>
        </w:tc>
        <w:tc>
          <w:tcPr>
            <w:tcW w:w="0" w:type="auto"/>
            <w:shd w:val="clear" w:color="auto" w:fill="auto"/>
            <w:vAlign w:val="center"/>
          </w:tcPr>
          <w:p>
            <w:pPr>
              <w:jc w:val="right"/>
            </w:pPr>
            <w:r>
              <w:rPr>
                <w:rFonts w:ascii="SimSun" w:eastAsia="SimSun" w:hAnsi="SimSun" w:cs="SimSun"/>
                <w:b w:val="0"/>
                <w:i w:val="0"/>
                <w:color w:val="000000"/>
                <w:sz w:val="18"/>
              </w:rPr>
              <w:t xml:space="preserve">14.85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99</w:t>
            </w:r>
          </w:p>
        </w:tc>
        <w:tc>
          <w:tcPr>
            <w:tcW w:w="0" w:type="auto"/>
            <w:shd w:val="clear" w:color="auto" w:fill="auto"/>
            <w:vAlign w:val="center"/>
          </w:tcPr>
          <w:p>
            <w:pPr/>
            <w:r>
              <w:rPr>
                <w:rFonts w:ascii="SimSun" w:eastAsia="SimSun" w:hAnsi="SimSun" w:cs="SimSun"/>
                <w:b w:val="0"/>
                <w:i w:val="0"/>
                <w:color w:val="000000"/>
                <w:sz w:val="18"/>
              </w:rPr>
              <w:t xml:space="preserve">99</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其他社会保障和就业支出</w:t>
            </w:r>
          </w:p>
        </w:tc>
        <w:tc>
          <w:tcPr>
            <w:tcW w:w="0" w:type="auto"/>
            <w:shd w:val="clear" w:color="auto" w:fill="auto"/>
            <w:vAlign w:val="center"/>
          </w:tcPr>
          <w:p>
            <w:pPr>
              <w:jc w:val="right"/>
            </w:pPr>
            <w:r>
              <w:rPr>
                <w:rFonts w:ascii="SimSun" w:eastAsia="SimSun" w:hAnsi="SimSun" w:cs="SimSun"/>
                <w:b w:val="0"/>
                <w:i w:val="0"/>
                <w:color w:val="000000"/>
                <w:sz w:val="18"/>
              </w:rPr>
              <w:t xml:space="preserve">0.65</w:t>
            </w:r>
          </w:p>
        </w:tc>
        <w:tc>
          <w:tcPr>
            <w:tcW w:w="0" w:type="auto"/>
            <w:shd w:val="clear" w:color="auto" w:fill="auto"/>
            <w:vAlign w:val="center"/>
          </w:tcPr>
          <w:p>
            <w:pPr>
              <w:jc w:val="right"/>
            </w:pPr>
            <w:r>
              <w:rPr>
                <w:rFonts w:ascii="SimSun" w:eastAsia="SimSun" w:hAnsi="SimSun" w:cs="SimSun"/>
                <w:b w:val="0"/>
                <w:i w:val="0"/>
                <w:color w:val="000000"/>
                <w:sz w:val="18"/>
              </w:rPr>
              <w:t xml:space="preserve">0.65</w:t>
            </w:r>
          </w:p>
        </w:tc>
        <w:tc>
          <w:tcPr>
            <w:tcW w:w="0" w:type="auto"/>
            <w:shd w:val="clear" w:color="auto" w:fill="auto"/>
            <w:vAlign w:val="center"/>
          </w:tcPr>
          <w:p>
            <w:pPr>
              <w:jc w:val="right"/>
            </w:pPr>
            <w:r>
              <w:rPr>
                <w:rFonts w:ascii="SimSun" w:eastAsia="SimSun" w:hAnsi="SimSun" w:cs="SimSun"/>
                <w:b w:val="0"/>
                <w:i w:val="0"/>
                <w:color w:val="000000"/>
                <w:sz w:val="18"/>
              </w:rPr>
              <w:t xml:space="preserve">0.65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210</w:t>
            </w:r>
          </w:p>
        </w:tc>
        <w:tc>
          <w:tcPr>
            <w:tcW w:w="0" w:type="auto"/>
            <w:shd w:val="clear" w:color="auto" w:fill="auto"/>
            <w:vAlign w:val="center"/>
          </w:tcPr>
          <w:p>
            <w:pPr/>
            <w:r>
              <w:rPr>
                <w:rFonts w:ascii="SimSun" w:eastAsia="SimSun" w:hAnsi="SimSun" w:cs="SimSun"/>
                <w:b w:val="0"/>
                <w:i w:val="0"/>
                <w:color w:val="000000"/>
                <w:sz w:val="18"/>
              </w:rPr>
              <w:t xml:space="preserve">11</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事业单位医疗</w:t>
            </w:r>
          </w:p>
        </w:tc>
        <w:tc>
          <w:tcPr>
            <w:tcW w:w="0" w:type="auto"/>
            <w:shd w:val="clear" w:color="auto" w:fill="auto"/>
            <w:vAlign w:val="center"/>
          </w:tcPr>
          <w:p>
            <w:pPr>
              <w:jc w:val="right"/>
            </w:pPr>
            <w:r>
              <w:rPr>
                <w:rFonts w:ascii="SimSun" w:eastAsia="SimSun" w:hAnsi="SimSun" w:cs="SimSun"/>
                <w:b w:val="0"/>
                <w:i w:val="0"/>
                <w:color w:val="000000"/>
                <w:sz w:val="18"/>
              </w:rPr>
              <w:t xml:space="preserve">6.77</w:t>
            </w:r>
          </w:p>
        </w:tc>
        <w:tc>
          <w:tcPr>
            <w:tcW w:w="0" w:type="auto"/>
            <w:shd w:val="clear" w:color="auto" w:fill="auto"/>
            <w:vAlign w:val="center"/>
          </w:tcPr>
          <w:p>
            <w:pPr>
              <w:jc w:val="right"/>
            </w:pPr>
            <w:r>
              <w:rPr>
                <w:rFonts w:ascii="SimSun" w:eastAsia="SimSun" w:hAnsi="SimSun" w:cs="SimSun"/>
                <w:b w:val="0"/>
                <w:i w:val="0"/>
                <w:color w:val="000000"/>
                <w:sz w:val="18"/>
              </w:rPr>
              <w:t xml:space="preserve">6.77</w:t>
            </w:r>
          </w:p>
        </w:tc>
        <w:tc>
          <w:tcPr>
            <w:tcW w:w="0" w:type="auto"/>
            <w:shd w:val="clear" w:color="auto" w:fill="auto"/>
            <w:vAlign w:val="center"/>
          </w:tcPr>
          <w:p>
            <w:pPr>
              <w:jc w:val="right"/>
            </w:pPr>
            <w:r>
              <w:rPr>
                <w:rFonts w:ascii="SimSun" w:eastAsia="SimSun" w:hAnsi="SimSun" w:cs="SimSun"/>
                <w:b w:val="0"/>
                <w:i w:val="0"/>
                <w:color w:val="000000"/>
                <w:sz w:val="18"/>
              </w:rPr>
              <w:t xml:space="preserve">6.77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210</w:t>
            </w:r>
          </w:p>
        </w:tc>
        <w:tc>
          <w:tcPr>
            <w:tcW w:w="0" w:type="auto"/>
            <w:shd w:val="clear" w:color="auto" w:fill="auto"/>
            <w:vAlign w:val="center"/>
          </w:tcPr>
          <w:p>
            <w:pPr/>
            <w:r>
              <w:rPr>
                <w:rFonts w:ascii="SimSun" w:eastAsia="SimSun" w:hAnsi="SimSun" w:cs="SimSun"/>
                <w:b w:val="0"/>
                <w:i w:val="0"/>
                <w:color w:val="000000"/>
                <w:sz w:val="18"/>
              </w:rPr>
              <w:t xml:space="preserve">11</w:t>
            </w:r>
          </w:p>
        </w:tc>
        <w:tc>
          <w:tcPr>
            <w:tcW w:w="0" w:type="auto"/>
            <w:shd w:val="clear" w:color="auto" w:fill="auto"/>
            <w:vAlign w:val="center"/>
          </w:tcPr>
          <w:p>
            <w:pPr/>
            <w:r>
              <w:rPr>
                <w:rFonts w:ascii="SimSun" w:eastAsia="SimSun" w:hAnsi="SimSun" w:cs="SimSun"/>
                <w:b w:val="0"/>
                <w:i w:val="0"/>
                <w:color w:val="000000"/>
                <w:sz w:val="18"/>
              </w:rPr>
              <w:t xml:space="preserve">99</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其他行政事业单位医疗支出</w:t>
            </w:r>
          </w:p>
        </w:tc>
        <w:tc>
          <w:tcPr>
            <w:tcW w:w="0" w:type="auto"/>
            <w:shd w:val="clear" w:color="auto" w:fill="auto"/>
            <w:vAlign w:val="center"/>
          </w:tcPr>
          <w:p>
            <w:pPr>
              <w:jc w:val="right"/>
            </w:pPr>
            <w:r>
              <w:rPr>
                <w:rFonts w:ascii="SimSun" w:eastAsia="SimSun" w:hAnsi="SimSun" w:cs="SimSun"/>
                <w:b w:val="0"/>
                <w:i w:val="0"/>
                <w:color w:val="000000"/>
                <w:sz w:val="18"/>
              </w:rPr>
              <w:t xml:space="preserve">0.37</w:t>
            </w:r>
          </w:p>
        </w:tc>
        <w:tc>
          <w:tcPr>
            <w:tcW w:w="0" w:type="auto"/>
            <w:shd w:val="clear" w:color="auto" w:fill="auto"/>
            <w:vAlign w:val="center"/>
          </w:tcPr>
          <w:p>
            <w:pPr>
              <w:jc w:val="right"/>
            </w:pPr>
            <w:r>
              <w:rPr>
                <w:rFonts w:ascii="SimSun" w:eastAsia="SimSun" w:hAnsi="SimSun" w:cs="SimSun"/>
                <w:b w:val="0"/>
                <w:i w:val="0"/>
                <w:color w:val="000000"/>
                <w:sz w:val="18"/>
              </w:rPr>
              <w:t xml:space="preserve">0.37</w:t>
            </w:r>
          </w:p>
        </w:tc>
        <w:tc>
          <w:tcPr>
            <w:tcW w:w="0" w:type="auto"/>
            <w:shd w:val="clear" w:color="auto" w:fill="auto"/>
            <w:vAlign w:val="center"/>
          </w:tcPr>
          <w:p>
            <w:pPr>
              <w:jc w:val="right"/>
            </w:pPr>
            <w:r>
              <w:rPr>
                <w:rFonts w:ascii="SimSun" w:eastAsia="SimSun" w:hAnsi="SimSun" w:cs="SimSun"/>
                <w:b w:val="0"/>
                <w:i w:val="0"/>
                <w:color w:val="000000"/>
                <w:sz w:val="18"/>
              </w:rPr>
              <w:t xml:space="preserve">0.37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221</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住房公积金</w:t>
            </w:r>
          </w:p>
        </w:tc>
        <w:tc>
          <w:tcPr>
            <w:tcW w:w="0" w:type="auto"/>
            <w:shd w:val="clear" w:color="auto" w:fill="auto"/>
            <w:vAlign w:val="center"/>
          </w:tcPr>
          <w:p>
            <w:pPr>
              <w:jc w:val="right"/>
            </w:pPr>
            <w:r>
              <w:rPr>
                <w:rFonts w:ascii="SimSun" w:eastAsia="SimSun" w:hAnsi="SimSun" w:cs="SimSun"/>
                <w:b w:val="0"/>
                <w:i w:val="0"/>
                <w:color w:val="000000"/>
                <w:sz w:val="18"/>
              </w:rPr>
              <w:t xml:space="preserve">12.43</w:t>
            </w:r>
          </w:p>
        </w:tc>
        <w:tc>
          <w:tcPr>
            <w:tcW w:w="0" w:type="auto"/>
            <w:shd w:val="clear" w:color="auto" w:fill="auto"/>
            <w:vAlign w:val="center"/>
          </w:tcPr>
          <w:p>
            <w:pPr>
              <w:jc w:val="right"/>
            </w:pPr>
            <w:r>
              <w:rPr>
                <w:rFonts w:ascii="SimSun" w:eastAsia="SimSun" w:hAnsi="SimSun" w:cs="SimSun"/>
                <w:b w:val="0"/>
                <w:i w:val="0"/>
                <w:color w:val="000000"/>
                <w:sz w:val="18"/>
              </w:rPr>
              <w:t xml:space="preserve">12.43</w:t>
            </w:r>
          </w:p>
        </w:tc>
        <w:tc>
          <w:tcPr>
            <w:tcW w:w="0" w:type="auto"/>
            <w:shd w:val="clear" w:color="auto" w:fill="auto"/>
            <w:vAlign w:val="center"/>
          </w:tcPr>
          <w:p>
            <w:pPr>
              <w:jc w:val="right"/>
            </w:pPr>
            <w:r>
              <w:rPr>
                <w:rFonts w:ascii="SimSun" w:eastAsia="SimSun" w:hAnsi="SimSun" w:cs="SimSun"/>
                <w:b w:val="0"/>
                <w:i w:val="0"/>
                <w:color w:val="000000"/>
                <w:sz w:val="18"/>
              </w:rPr>
              <w:t xml:space="preserve">12.43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854"/>
        <w:gridCol w:w="1854"/>
        <w:gridCol w:w="1854"/>
        <w:gridCol w:w="1854"/>
        <w:gridCol w:w="1854"/>
        <w:gridCol w:w="1854"/>
        <w:gridCol w:w="1854"/>
        <w:gridCol w:w="1854"/>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预算04表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2026年财政拨款收支总体情况表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2984"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单位名称：汤阴县创业服务中心</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855"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shd w:val="clear" w:color="auto" w:fill="auto"/>
            <w:vAlign w:val="center"/>
          </w:tcPr>
          <w:p>
            <w:pPr>
              <w:jc w:val="center"/>
            </w:pPr>
            <w:r>
              <w:rPr>
                <w:rFonts w:ascii="SimSun" w:eastAsia="SimSun" w:hAnsi="SimSun" w:cs="SimSun"/>
                <w:b w:val="0"/>
                <w:i w:val="0"/>
                <w:color w:val="000000"/>
                <w:sz w:val="18"/>
              </w:rPr>
              <w:t xml:space="preserve"> 收入  </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 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 项 目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金　额</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 项 目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一般公共预算  </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 政府性基金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国有资本经营预算</w:t>
            </w: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 小计  </w:t>
            </w:r>
          </w:p>
        </w:tc>
        <w:tc>
          <w:tcPr>
            <w:tcW w:w="0" w:type="auto"/>
            <w:shd w:val="clear" w:color="auto" w:fill="auto"/>
            <w:vAlign w:val="center"/>
          </w:tcPr>
          <w:p>
            <w:pPr>
              <w:jc w:val="center"/>
            </w:pPr>
            <w:r>
              <w:rPr>
                <w:rFonts w:ascii="SimSun" w:eastAsia="SimSun" w:hAnsi="SimSun" w:cs="SimSun"/>
                <w:b w:val="0"/>
                <w:i w:val="0"/>
                <w:color w:val="000000"/>
                <w:sz w:val="18"/>
              </w:rPr>
              <w:t xml:space="preserve">其中：财政拨款</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一、本年收入</w:t>
            </w:r>
          </w:p>
        </w:tc>
        <w:tc>
          <w:tcPr>
            <w:tcW w:w="0" w:type="auto"/>
            <w:shd w:val="clear" w:color="auto" w:fill="auto"/>
            <w:vAlign w:val="center"/>
          </w:tcPr>
          <w:p>
            <w:pPr>
              <w:jc w:val="right"/>
            </w:pPr>
            <w:r>
              <w:rPr>
                <w:rFonts w:ascii="SimSun" w:eastAsia="SimSun" w:hAnsi="SimSun" w:cs="SimSun"/>
                <w:b w:val="0"/>
                <w:i w:val="0"/>
                <w:color w:val="000000"/>
                <w:sz w:val="18"/>
              </w:rPr>
              <w:t xml:space="preserve">160.29</w:t>
            </w:r>
          </w:p>
        </w:tc>
        <w:tc>
          <w:tcPr>
            <w:tcW w:w="0" w:type="auto"/>
            <w:shd w:val="clear" w:color="auto" w:fill="auto"/>
            <w:vAlign w:val="center"/>
          </w:tcPr>
          <w:p>
            <w:pPr/>
            <w:r>
              <w:rPr>
                <w:rFonts w:ascii="SimSun" w:eastAsia="SimSun" w:hAnsi="SimSun" w:cs="SimSun"/>
                <w:b w:val="0"/>
                <w:i w:val="0"/>
                <w:color w:val="000000"/>
                <w:sz w:val="18"/>
              </w:rPr>
              <w:t xml:space="preserve">一、本年支出</w:t>
            </w:r>
          </w:p>
        </w:tc>
        <w:tc>
          <w:tcPr>
            <w:tcW w:w="0" w:type="auto"/>
            <w:shd w:val="clear" w:color="auto" w:fill="auto"/>
            <w:vAlign w:val="center"/>
          </w:tcPr>
          <w:p>
            <w:pPr>
              <w:jc w:val="right"/>
            </w:pPr>
            <w:r>
              <w:rPr>
                <w:rFonts w:ascii="SimSun" w:eastAsia="SimSun" w:hAnsi="SimSun" w:cs="SimSun"/>
                <w:b w:val="0"/>
                <w:i w:val="0"/>
                <w:color w:val="000000"/>
                <w:sz w:val="18"/>
              </w:rPr>
              <w:t xml:space="preserve">160.29</w:t>
            </w:r>
          </w:p>
        </w:tc>
        <w:tc>
          <w:tcPr>
            <w:tcW w:w="0" w:type="auto"/>
            <w:shd w:val="clear" w:color="auto" w:fill="auto"/>
            <w:vAlign w:val="center"/>
          </w:tcPr>
          <w:p>
            <w:pPr>
              <w:jc w:val="right"/>
            </w:pPr>
            <w:r>
              <w:rPr>
                <w:rFonts w:ascii="SimSun" w:eastAsia="SimSun" w:hAnsi="SimSun" w:cs="SimSun"/>
                <w:b w:val="0"/>
                <w:i w:val="0"/>
                <w:color w:val="000000"/>
                <w:sz w:val="18"/>
              </w:rPr>
              <w:t xml:space="preserve">160.29</w:t>
            </w:r>
          </w:p>
        </w:tc>
        <w:tc>
          <w:tcPr>
            <w:tcW w:w="0" w:type="auto"/>
            <w:shd w:val="clear" w:color="auto" w:fill="auto"/>
            <w:vAlign w:val="center"/>
          </w:tcPr>
          <w:p>
            <w:pPr>
              <w:jc w:val="right"/>
            </w:pPr>
            <w:r>
              <w:rPr>
                <w:rFonts w:ascii="SimSun" w:eastAsia="SimSun" w:hAnsi="SimSun" w:cs="SimSun"/>
                <w:b w:val="0"/>
                <w:i w:val="0"/>
                <w:color w:val="000000"/>
                <w:sz w:val="18"/>
              </w:rPr>
              <w:t xml:space="preserve">160.29</w:t>
            </w: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（一）一般公共预算拨款</w:t>
            </w:r>
          </w:p>
        </w:tc>
        <w:tc>
          <w:tcPr>
            <w:tcW w:w="0" w:type="auto"/>
            <w:shd w:val="clear" w:color="auto" w:fill="auto"/>
            <w:vAlign w:val="center"/>
          </w:tcPr>
          <w:p>
            <w:pPr>
              <w:jc w:val="right"/>
            </w:pPr>
            <w:r>
              <w:rPr>
                <w:rFonts w:ascii="SimSun" w:eastAsia="SimSun" w:hAnsi="SimSun" w:cs="SimSun"/>
                <w:b w:val="0"/>
                <w:i w:val="0"/>
                <w:color w:val="000000"/>
                <w:sz w:val="18"/>
              </w:rPr>
              <w:t xml:space="preserve">160.29</w:t>
            </w:r>
          </w:p>
        </w:tc>
        <w:tc>
          <w:tcPr>
            <w:tcW w:w="0" w:type="auto"/>
            <w:shd w:val="clear" w:color="auto" w:fill="auto"/>
            <w:vAlign w:val="center"/>
          </w:tcPr>
          <w:p>
            <w:pPr/>
            <w:r>
              <w:rPr>
                <w:rFonts w:ascii="SimSun" w:eastAsia="SimSun" w:hAnsi="SimSun" w:cs="SimSun"/>
                <w:b w:val="0"/>
                <w:i w:val="0"/>
                <w:color w:val="000000"/>
                <w:sz w:val="18"/>
              </w:rPr>
              <w:t xml:space="preserve">（一）一般公共服务支出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其中：财政拨款</w:t>
            </w:r>
          </w:p>
        </w:tc>
        <w:tc>
          <w:tcPr>
            <w:tcW w:w="0" w:type="auto"/>
            <w:shd w:val="clear" w:color="auto" w:fill="auto"/>
            <w:vAlign w:val="center"/>
          </w:tcPr>
          <w:p>
            <w:pPr>
              <w:jc w:val="right"/>
            </w:pPr>
            <w:r>
              <w:rPr>
                <w:rFonts w:ascii="SimSun" w:eastAsia="SimSun" w:hAnsi="SimSun" w:cs="SimSun"/>
                <w:b w:val="0"/>
                <w:i w:val="0"/>
                <w:color w:val="000000"/>
                <w:sz w:val="18"/>
              </w:rPr>
              <w:t xml:space="preserve">160.29</w:t>
            </w:r>
          </w:p>
        </w:tc>
        <w:tc>
          <w:tcPr>
            <w:tcW w:w="0" w:type="auto"/>
            <w:shd w:val="clear" w:color="auto" w:fill="auto"/>
            <w:vAlign w:val="center"/>
          </w:tcPr>
          <w:p>
            <w:pPr/>
            <w:r>
              <w:rPr>
                <w:rFonts w:ascii="SimSun" w:eastAsia="SimSun" w:hAnsi="SimSun" w:cs="SimSun"/>
                <w:b w:val="0"/>
                <w:i w:val="0"/>
                <w:color w:val="000000"/>
                <w:sz w:val="18"/>
              </w:rPr>
              <w:t xml:space="preserve">（二）外交支出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（二）政府性基金预算拨款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（三）国防支出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（三）国有资本经营预算拨款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（四）公共安全支出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二、上年结转</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（五）教育支出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（一）一般公共预算拨款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（六）科学技术支出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（二）政府性基金预算拨款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（七）文化体育旅游与传媒支出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（三）国有资本经营预算拨款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（八）社会保障和就业支出</w:t>
            </w:r>
          </w:p>
        </w:tc>
        <w:tc>
          <w:tcPr>
            <w:tcW w:w="0" w:type="auto"/>
            <w:shd w:val="clear" w:color="auto" w:fill="auto"/>
            <w:vAlign w:val="center"/>
          </w:tcPr>
          <w:p>
            <w:pPr>
              <w:jc w:val="right"/>
            </w:pPr>
            <w:r>
              <w:rPr>
                <w:rFonts w:ascii="SimSun" w:eastAsia="SimSun" w:hAnsi="SimSun" w:cs="SimSun"/>
                <w:b w:val="0"/>
                <w:i w:val="0"/>
                <w:color w:val="000000"/>
                <w:sz w:val="18"/>
              </w:rPr>
              <w:t xml:space="preserve">140.72</w:t>
            </w:r>
          </w:p>
        </w:tc>
        <w:tc>
          <w:tcPr>
            <w:tcW w:w="0" w:type="auto"/>
            <w:shd w:val="clear" w:color="auto" w:fill="auto"/>
            <w:vAlign w:val="center"/>
          </w:tcPr>
          <w:p>
            <w:pPr>
              <w:jc w:val="right"/>
            </w:pPr>
            <w:r>
              <w:rPr>
                <w:rFonts w:ascii="SimSun" w:eastAsia="SimSun" w:hAnsi="SimSun" w:cs="SimSun"/>
                <w:b w:val="0"/>
                <w:i w:val="0"/>
                <w:color w:val="000000"/>
                <w:sz w:val="18"/>
              </w:rPr>
              <w:t xml:space="preserve">140.72</w:t>
            </w:r>
          </w:p>
        </w:tc>
        <w:tc>
          <w:tcPr>
            <w:tcW w:w="0" w:type="auto"/>
            <w:shd w:val="clear" w:color="auto" w:fill="auto"/>
            <w:vAlign w:val="center"/>
          </w:tcPr>
          <w:p>
            <w:pPr>
              <w:jc w:val="right"/>
            </w:pPr>
            <w:r>
              <w:rPr>
                <w:rFonts w:ascii="SimSun" w:eastAsia="SimSun" w:hAnsi="SimSun" w:cs="SimSun"/>
                <w:b w:val="0"/>
                <w:i w:val="0"/>
                <w:color w:val="000000"/>
                <w:sz w:val="18"/>
              </w:rPr>
              <w:t xml:space="preserve">140.72</w:t>
            </w: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（九）医疗卫生与计划生育支出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（十）卫生健康支出</w:t>
            </w:r>
          </w:p>
        </w:tc>
        <w:tc>
          <w:tcPr>
            <w:tcW w:w="0" w:type="auto"/>
            <w:shd w:val="clear" w:color="auto" w:fill="auto"/>
            <w:vAlign w:val="center"/>
          </w:tcPr>
          <w:p>
            <w:pPr>
              <w:jc w:val="right"/>
            </w:pPr>
            <w:r>
              <w:rPr>
                <w:rFonts w:ascii="SimSun" w:eastAsia="SimSun" w:hAnsi="SimSun" w:cs="SimSun"/>
                <w:b w:val="0"/>
                <w:i w:val="0"/>
                <w:color w:val="000000"/>
                <w:sz w:val="18"/>
              </w:rPr>
              <w:t xml:space="preserve">7.15</w:t>
            </w:r>
          </w:p>
        </w:tc>
        <w:tc>
          <w:tcPr>
            <w:tcW w:w="0" w:type="auto"/>
            <w:shd w:val="clear" w:color="auto" w:fill="auto"/>
            <w:vAlign w:val="center"/>
          </w:tcPr>
          <w:p>
            <w:pPr>
              <w:jc w:val="right"/>
            </w:pPr>
            <w:r>
              <w:rPr>
                <w:rFonts w:ascii="SimSun" w:eastAsia="SimSun" w:hAnsi="SimSun" w:cs="SimSun"/>
                <w:b w:val="0"/>
                <w:i w:val="0"/>
                <w:color w:val="000000"/>
                <w:sz w:val="18"/>
              </w:rPr>
              <w:t xml:space="preserve">7.15</w:t>
            </w:r>
          </w:p>
        </w:tc>
        <w:tc>
          <w:tcPr>
            <w:tcW w:w="0" w:type="auto"/>
            <w:shd w:val="clear" w:color="auto" w:fill="auto"/>
            <w:vAlign w:val="center"/>
          </w:tcPr>
          <w:p>
            <w:pPr>
              <w:jc w:val="right"/>
            </w:pPr>
            <w:r>
              <w:rPr>
                <w:rFonts w:ascii="SimSun" w:eastAsia="SimSun" w:hAnsi="SimSun" w:cs="SimSun"/>
                <w:b w:val="0"/>
                <w:i w:val="0"/>
                <w:color w:val="000000"/>
                <w:sz w:val="18"/>
              </w:rPr>
              <w:t xml:space="preserve">7.15</w:t>
            </w: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（十一）节能环保支出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（十二）城乡社区事务支出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（十三）农林水事务支出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（十四）交通运输支出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（十五）资源勘探信息等支出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（十六）商业服务业等支出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（十七）金融支出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（十九）援助其他地区支出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（二十）自然资源海洋气象等支出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（二十一）住房保障支出</w:t>
            </w:r>
          </w:p>
        </w:tc>
        <w:tc>
          <w:tcPr>
            <w:tcW w:w="0" w:type="auto"/>
            <w:shd w:val="clear" w:color="auto" w:fill="auto"/>
            <w:vAlign w:val="center"/>
          </w:tcPr>
          <w:p>
            <w:pPr>
              <w:jc w:val="right"/>
            </w:pPr>
            <w:r>
              <w:rPr>
                <w:rFonts w:ascii="SimSun" w:eastAsia="SimSun" w:hAnsi="SimSun" w:cs="SimSun"/>
                <w:b w:val="0"/>
                <w:i w:val="0"/>
                <w:color w:val="000000"/>
                <w:sz w:val="18"/>
              </w:rPr>
              <w:t xml:space="preserve">12.43</w:t>
            </w:r>
          </w:p>
        </w:tc>
        <w:tc>
          <w:tcPr>
            <w:tcW w:w="0" w:type="auto"/>
            <w:shd w:val="clear" w:color="auto" w:fill="auto"/>
            <w:vAlign w:val="center"/>
          </w:tcPr>
          <w:p>
            <w:pPr>
              <w:jc w:val="right"/>
            </w:pPr>
            <w:r>
              <w:rPr>
                <w:rFonts w:ascii="SimSun" w:eastAsia="SimSun" w:hAnsi="SimSun" w:cs="SimSun"/>
                <w:b w:val="0"/>
                <w:i w:val="0"/>
                <w:color w:val="000000"/>
                <w:sz w:val="18"/>
              </w:rPr>
              <w:t xml:space="preserve">12.43</w:t>
            </w:r>
          </w:p>
        </w:tc>
        <w:tc>
          <w:tcPr>
            <w:tcW w:w="0" w:type="auto"/>
            <w:shd w:val="clear" w:color="auto" w:fill="auto"/>
            <w:vAlign w:val="center"/>
          </w:tcPr>
          <w:p>
            <w:pPr>
              <w:jc w:val="right"/>
            </w:pPr>
            <w:r>
              <w:rPr>
                <w:rFonts w:ascii="SimSun" w:eastAsia="SimSun" w:hAnsi="SimSun" w:cs="SimSun"/>
                <w:b w:val="0"/>
                <w:i w:val="0"/>
                <w:color w:val="000000"/>
                <w:sz w:val="18"/>
              </w:rPr>
              <w:t xml:space="preserve">12.43</w:t>
            </w: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（二十二）粮油物资储备支出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（二十三）国有资本经营预算</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（二十四）灾害防治及应急管理</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（二十七）预备费</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（二十九）其他支出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（三十）转移性支出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（三十一）债务还本支出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（三十二）债务付息支出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（三十三）债务发行费用支出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（三十四）抗疫特别国债安排的支出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二、年终结转结余</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收入合计：</w:t>
            </w:r>
          </w:p>
        </w:tc>
        <w:tc>
          <w:tcPr>
            <w:tcW w:w="0" w:type="auto"/>
            <w:shd w:val="clear" w:color="auto" w:fill="auto"/>
            <w:vAlign w:val="center"/>
          </w:tcPr>
          <w:p>
            <w:pPr>
              <w:jc w:val="right"/>
            </w:pPr>
            <w:r>
              <w:rPr>
                <w:rFonts w:ascii="SimSun" w:eastAsia="SimSun" w:hAnsi="SimSun" w:cs="SimSun"/>
                <w:b w:val="0"/>
                <w:i w:val="0"/>
                <w:color w:val="000000"/>
                <w:sz w:val="18"/>
              </w:rPr>
              <w:t xml:space="preserve">160.29</w:t>
            </w:r>
          </w:p>
        </w:tc>
        <w:tc>
          <w:tcPr>
            <w:tcW w:w="0" w:type="auto"/>
            <w:shd w:val="clear" w:color="auto" w:fill="auto"/>
            <w:vAlign w:val="center"/>
          </w:tcPr>
          <w:p>
            <w:pPr>
              <w:jc w:val="left"/>
            </w:pPr>
            <w:r>
              <w:rPr>
                <w:rFonts w:ascii="SimSun" w:eastAsia="SimSun" w:hAnsi="SimSun" w:cs="SimSun"/>
                <w:b w:val="0"/>
                <w:i w:val="0"/>
                <w:color w:val="000000"/>
                <w:sz w:val="18"/>
              </w:rPr>
              <w:t xml:space="preserve">支出合计</w:t>
            </w:r>
          </w:p>
        </w:tc>
        <w:tc>
          <w:tcPr>
            <w:tcW w:w="0" w:type="auto"/>
            <w:shd w:val="clear" w:color="auto" w:fill="auto"/>
            <w:vAlign w:val="center"/>
          </w:tcPr>
          <w:p>
            <w:pPr>
              <w:jc w:val="right"/>
            </w:pPr>
            <w:r>
              <w:rPr>
                <w:rFonts w:ascii="SimSun" w:eastAsia="SimSun" w:hAnsi="SimSun" w:cs="SimSun"/>
                <w:b w:val="0"/>
                <w:i w:val="0"/>
                <w:color w:val="000000"/>
                <w:sz w:val="18"/>
              </w:rPr>
              <w:t xml:space="preserve">160.29</w:t>
            </w:r>
          </w:p>
        </w:tc>
        <w:tc>
          <w:tcPr>
            <w:tcW w:w="0" w:type="auto"/>
            <w:shd w:val="clear" w:color="auto" w:fill="auto"/>
            <w:vAlign w:val="center"/>
          </w:tcPr>
          <w:p>
            <w:pPr>
              <w:jc w:val="right"/>
            </w:pPr>
            <w:r>
              <w:rPr>
                <w:rFonts w:ascii="SimSun" w:eastAsia="SimSun" w:hAnsi="SimSun" w:cs="SimSun"/>
                <w:b w:val="0"/>
                <w:i w:val="0"/>
                <w:color w:val="000000"/>
                <w:sz w:val="18"/>
              </w:rPr>
              <w:t xml:space="preserve">160.29</w:t>
            </w:r>
          </w:p>
        </w:tc>
        <w:tc>
          <w:tcPr>
            <w:tcW w:w="0" w:type="auto"/>
            <w:shd w:val="clear" w:color="auto" w:fill="auto"/>
            <w:vAlign w:val="center"/>
          </w:tcPr>
          <w:p>
            <w:pPr>
              <w:jc w:val="right"/>
            </w:pPr>
            <w:r>
              <w:rPr>
                <w:rFonts w:ascii="SimSun" w:eastAsia="SimSun" w:hAnsi="SimSun" w:cs="SimSun"/>
                <w:b w:val="0"/>
                <w:i w:val="0"/>
                <w:color w:val="000000"/>
                <w:sz w:val="18"/>
              </w:rPr>
              <w:t xml:space="preserve">160.29</w:t>
            </w: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预算05表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2026年一般公共预算支出情况表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779"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单位名称：汤阴县创业服务中心</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06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单位（科目名称）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基本支出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项目支出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公用经费</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其他运转类</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特定目标类</w:t>
            </w: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项</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对个人和家庭的补助</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资本性支出</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 </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r>
              <w:rPr>
                <w:rFonts w:ascii="SimSun" w:eastAsia="SimSun" w:hAnsi="SimSun" w:cs="SimSun"/>
                <w:b w:val="0"/>
                <w:i w:val="0"/>
                <w:color w:val="000000"/>
                <w:sz w:val="18"/>
              </w:rPr>
              <w:t xml:space="preserve">160.29</w:t>
            </w:r>
          </w:p>
        </w:tc>
        <w:tc>
          <w:tcPr>
            <w:tcW w:w="0" w:type="auto"/>
            <w:shd w:val="clear" w:color="auto" w:fill="auto"/>
            <w:vAlign w:val="center"/>
          </w:tcPr>
          <w:p>
            <w:pPr>
              <w:jc w:val="right"/>
            </w:pPr>
            <w:r>
              <w:rPr>
                <w:rFonts w:ascii="SimSun" w:eastAsia="SimSun" w:hAnsi="SimSun" w:cs="SimSun"/>
                <w:b w:val="0"/>
                <w:i w:val="0"/>
                <w:color w:val="000000"/>
                <w:sz w:val="18"/>
              </w:rPr>
              <w:t xml:space="preserve">158.29</w:t>
            </w:r>
          </w:p>
        </w:tc>
        <w:tc>
          <w:tcPr>
            <w:tcW w:w="0" w:type="auto"/>
            <w:shd w:val="clear" w:color="auto" w:fill="auto"/>
            <w:vAlign w:val="center"/>
          </w:tcPr>
          <w:p>
            <w:pPr>
              <w:jc w:val="right"/>
            </w:pPr>
            <w:r>
              <w:rPr>
                <w:rFonts w:ascii="SimSun" w:eastAsia="SimSun" w:hAnsi="SimSun" w:cs="SimSun"/>
                <w:b w:val="0"/>
                <w:i w:val="0"/>
                <w:color w:val="000000"/>
                <w:sz w:val="18"/>
              </w:rPr>
              <w:t xml:space="preserve">144.18</w:t>
            </w:r>
          </w:p>
        </w:tc>
        <w:tc>
          <w:tcPr>
            <w:tcW w:w="0" w:type="auto"/>
            <w:shd w:val="clear" w:color="auto" w:fill="auto"/>
            <w:vAlign w:val="center"/>
          </w:tcPr>
          <w:p>
            <w:pPr>
              <w:jc w:val="right"/>
            </w:pPr>
            <w:r>
              <w:rPr>
                <w:rFonts w:ascii="SimSun" w:eastAsia="SimSun" w:hAnsi="SimSun" w:cs="SimSun"/>
                <w:b w:val="0"/>
                <w:i w:val="0"/>
                <w:color w:val="000000"/>
                <w:sz w:val="18"/>
              </w:rPr>
              <w:t xml:space="preserve">4.51</w:t>
            </w:r>
          </w:p>
        </w:tc>
        <w:tc>
          <w:tcPr>
            <w:tcW w:w="0" w:type="auto"/>
            <w:shd w:val="clear" w:color="auto" w:fill="auto"/>
            <w:vAlign w:val="center"/>
          </w:tcPr>
          <w:p>
            <w:pPr>
              <w:jc w:val="right"/>
            </w:pPr>
            <w:r>
              <w:rPr>
                <w:rFonts w:ascii="SimSun" w:eastAsia="SimSun" w:hAnsi="SimSun" w:cs="SimSun"/>
                <w:b w:val="0"/>
                <w:i w:val="0"/>
                <w:color w:val="000000"/>
                <w:sz w:val="18"/>
              </w:rPr>
              <w:t xml:space="preserve">9.60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113013</w:t>
            </w:r>
          </w:p>
        </w:tc>
        <w:tc>
          <w:tcPr>
            <w:tcW w:w="0" w:type="auto"/>
            <w:shd w:val="clear" w:color="auto" w:fill="auto"/>
            <w:vAlign w:val="center"/>
          </w:tcPr>
          <w:p>
            <w:pPr/>
            <w:r>
              <w:rPr>
                <w:rFonts w:ascii="SimSun" w:eastAsia="SimSun" w:hAnsi="SimSun" w:cs="SimSun"/>
                <w:b w:val="0"/>
                <w:i w:val="0"/>
                <w:color w:val="000000"/>
                <w:sz w:val="18"/>
              </w:rPr>
              <w:t xml:space="preserve">汤阴县创业服务中心</w:t>
            </w:r>
          </w:p>
        </w:tc>
        <w:tc>
          <w:tcPr>
            <w:tcW w:w="0" w:type="auto"/>
            <w:shd w:val="clear" w:color="auto" w:fill="auto"/>
            <w:vAlign w:val="center"/>
          </w:tcPr>
          <w:p>
            <w:pPr>
              <w:jc w:val="right"/>
            </w:pPr>
            <w:r>
              <w:rPr>
                <w:rFonts w:ascii="SimSun" w:eastAsia="SimSun" w:hAnsi="SimSun" w:cs="SimSun"/>
                <w:b w:val="0"/>
                <w:i w:val="0"/>
                <w:color w:val="000000"/>
                <w:sz w:val="18"/>
              </w:rPr>
              <w:t xml:space="preserve">160.29</w:t>
            </w:r>
          </w:p>
        </w:tc>
        <w:tc>
          <w:tcPr>
            <w:tcW w:w="0" w:type="auto"/>
            <w:shd w:val="clear" w:color="auto" w:fill="auto"/>
            <w:vAlign w:val="center"/>
          </w:tcPr>
          <w:p>
            <w:pPr>
              <w:jc w:val="right"/>
            </w:pPr>
            <w:r>
              <w:rPr>
                <w:rFonts w:ascii="SimSun" w:eastAsia="SimSun" w:hAnsi="SimSun" w:cs="SimSun"/>
                <w:b w:val="0"/>
                <w:i w:val="0"/>
                <w:color w:val="000000"/>
                <w:sz w:val="18"/>
              </w:rPr>
              <w:t xml:space="preserve">158.29</w:t>
            </w:r>
          </w:p>
        </w:tc>
        <w:tc>
          <w:tcPr>
            <w:tcW w:w="0" w:type="auto"/>
            <w:shd w:val="clear" w:color="auto" w:fill="auto"/>
            <w:vAlign w:val="center"/>
          </w:tcPr>
          <w:p>
            <w:pPr>
              <w:jc w:val="right"/>
            </w:pPr>
            <w:r>
              <w:rPr>
                <w:rFonts w:ascii="SimSun" w:eastAsia="SimSun" w:hAnsi="SimSun" w:cs="SimSun"/>
                <w:b w:val="0"/>
                <w:i w:val="0"/>
                <w:color w:val="000000"/>
                <w:sz w:val="18"/>
              </w:rPr>
              <w:t xml:space="preserve">144.18</w:t>
            </w:r>
          </w:p>
        </w:tc>
        <w:tc>
          <w:tcPr>
            <w:tcW w:w="0" w:type="auto"/>
            <w:shd w:val="clear" w:color="auto" w:fill="auto"/>
            <w:vAlign w:val="center"/>
          </w:tcPr>
          <w:p>
            <w:pPr>
              <w:jc w:val="right"/>
            </w:pPr>
            <w:r>
              <w:rPr>
                <w:rFonts w:ascii="SimSun" w:eastAsia="SimSun" w:hAnsi="SimSun" w:cs="SimSun"/>
                <w:b w:val="0"/>
                <w:i w:val="0"/>
                <w:color w:val="000000"/>
                <w:sz w:val="18"/>
              </w:rPr>
              <w:t xml:space="preserve">4.51</w:t>
            </w:r>
          </w:p>
        </w:tc>
        <w:tc>
          <w:tcPr>
            <w:tcW w:w="0" w:type="auto"/>
            <w:shd w:val="clear" w:color="auto" w:fill="auto"/>
            <w:vAlign w:val="center"/>
          </w:tcPr>
          <w:p>
            <w:pPr>
              <w:jc w:val="right"/>
            </w:pPr>
            <w:r>
              <w:rPr>
                <w:rFonts w:ascii="SimSun" w:eastAsia="SimSun" w:hAnsi="SimSun" w:cs="SimSun"/>
                <w:b w:val="0"/>
                <w:i w:val="0"/>
                <w:color w:val="000000"/>
                <w:sz w:val="18"/>
              </w:rPr>
              <w:t xml:space="preserve">9.60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r>
              <w:rPr>
                <w:rFonts w:ascii="SimSun" w:eastAsia="SimSun" w:hAnsi="SimSun" w:cs="SimSun"/>
                <w:b w:val="0"/>
                <w:i w:val="0"/>
                <w:color w:val="000000"/>
                <w:sz w:val="18"/>
              </w:rPr>
              <w:t xml:space="preserve">03</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机关服务</w:t>
            </w:r>
          </w:p>
        </w:tc>
        <w:tc>
          <w:tcPr>
            <w:tcW w:w="0" w:type="auto"/>
            <w:shd w:val="clear" w:color="auto" w:fill="auto"/>
            <w:vAlign w:val="center"/>
          </w:tcPr>
          <w:p>
            <w:pPr>
              <w:jc w:val="right"/>
            </w:pPr>
            <w:r>
              <w:rPr>
                <w:rFonts w:ascii="SimSun" w:eastAsia="SimSun" w:hAnsi="SimSun" w:cs="SimSun"/>
                <w:b w:val="0"/>
                <w:i w:val="0"/>
                <w:color w:val="000000"/>
                <w:sz w:val="18"/>
              </w:rPr>
              <w:t xml:space="preserve">121.64</w:t>
            </w:r>
          </w:p>
        </w:tc>
        <w:tc>
          <w:tcPr>
            <w:tcW w:w="0" w:type="auto"/>
            <w:shd w:val="clear" w:color="auto" w:fill="auto"/>
            <w:vAlign w:val="center"/>
          </w:tcPr>
          <w:p>
            <w:pPr>
              <w:jc w:val="right"/>
            </w:pPr>
            <w:r>
              <w:rPr>
                <w:rFonts w:ascii="SimSun" w:eastAsia="SimSun" w:hAnsi="SimSun" w:cs="SimSun"/>
                <w:b w:val="0"/>
                <w:i w:val="0"/>
                <w:color w:val="000000"/>
                <w:sz w:val="18"/>
              </w:rPr>
              <w:t xml:space="preserve">119.64</w:t>
            </w:r>
          </w:p>
        </w:tc>
        <w:tc>
          <w:tcPr>
            <w:tcW w:w="0" w:type="auto"/>
            <w:shd w:val="clear" w:color="auto" w:fill="auto"/>
            <w:vAlign w:val="center"/>
          </w:tcPr>
          <w:p>
            <w:pPr>
              <w:jc w:val="right"/>
            </w:pPr>
            <w:r>
              <w:rPr>
                <w:rFonts w:ascii="SimSun" w:eastAsia="SimSun" w:hAnsi="SimSun" w:cs="SimSun"/>
                <w:b w:val="0"/>
                <w:i w:val="0"/>
                <w:color w:val="000000"/>
                <w:sz w:val="18"/>
              </w:rPr>
              <w:t xml:space="preserve">109.11</w:t>
            </w:r>
          </w:p>
        </w:tc>
        <w:tc>
          <w:tcPr>
            <w:tcW w:w="0" w:type="auto"/>
            <w:shd w:val="clear" w:color="auto" w:fill="auto"/>
            <w:vAlign w:val="center"/>
          </w:tcPr>
          <w:p>
            <w:pPr>
              <w:jc w:val="right"/>
            </w:pPr>
            <w:r>
              <w:rPr>
                <w:rFonts w:ascii="SimSun" w:eastAsia="SimSun" w:hAnsi="SimSun" w:cs="SimSun"/>
                <w:b w:val="0"/>
                <w:i w:val="0"/>
                <w:color w:val="000000"/>
                <w:sz w:val="18"/>
              </w:rPr>
              <w:t xml:space="preserve">0.93</w:t>
            </w:r>
          </w:p>
        </w:tc>
        <w:tc>
          <w:tcPr>
            <w:tcW w:w="0" w:type="auto"/>
            <w:shd w:val="clear" w:color="auto" w:fill="auto"/>
            <w:vAlign w:val="center"/>
          </w:tcPr>
          <w:p>
            <w:pPr>
              <w:jc w:val="right"/>
            </w:pPr>
            <w:r>
              <w:rPr>
                <w:rFonts w:ascii="SimSun" w:eastAsia="SimSun" w:hAnsi="SimSun" w:cs="SimSun"/>
                <w:b w:val="0"/>
                <w:i w:val="0"/>
                <w:color w:val="000000"/>
                <w:sz w:val="18"/>
              </w:rPr>
              <w:t xml:space="preserve">9.60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事业单位离退休</w:t>
            </w:r>
          </w:p>
        </w:tc>
        <w:tc>
          <w:tcPr>
            <w:tcW w:w="0" w:type="auto"/>
            <w:shd w:val="clear" w:color="auto" w:fill="auto"/>
            <w:vAlign w:val="center"/>
          </w:tcPr>
          <w:p>
            <w:pPr>
              <w:jc w:val="right"/>
            </w:pPr>
            <w:r>
              <w:rPr>
                <w:rFonts w:ascii="SimSun" w:eastAsia="SimSun" w:hAnsi="SimSun" w:cs="SimSun"/>
                <w:b w:val="0"/>
                <w:i w:val="0"/>
                <w:color w:val="000000"/>
                <w:sz w:val="18"/>
              </w:rPr>
              <w:t xml:space="preserve">3.58</w:t>
            </w:r>
          </w:p>
        </w:tc>
        <w:tc>
          <w:tcPr>
            <w:tcW w:w="0" w:type="auto"/>
            <w:shd w:val="clear" w:color="auto" w:fill="auto"/>
            <w:vAlign w:val="center"/>
          </w:tcPr>
          <w:p>
            <w:pPr>
              <w:jc w:val="right"/>
            </w:pPr>
            <w:r>
              <w:rPr>
                <w:rFonts w:ascii="SimSun" w:eastAsia="SimSun" w:hAnsi="SimSun" w:cs="SimSun"/>
                <w:b w:val="0"/>
                <w:i w:val="0"/>
                <w:color w:val="000000"/>
                <w:sz w:val="18"/>
              </w:rPr>
              <w:t xml:space="preserve">3.58</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3.58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机关事业单位基本养老保险缴费支出</w:t>
            </w:r>
          </w:p>
        </w:tc>
        <w:tc>
          <w:tcPr>
            <w:tcW w:w="0" w:type="auto"/>
            <w:shd w:val="clear" w:color="auto" w:fill="auto"/>
            <w:vAlign w:val="center"/>
          </w:tcPr>
          <w:p>
            <w:pPr>
              <w:jc w:val="right"/>
            </w:pPr>
            <w:r>
              <w:rPr>
                <w:rFonts w:ascii="SimSun" w:eastAsia="SimSun" w:hAnsi="SimSun" w:cs="SimSun"/>
                <w:b w:val="0"/>
                <w:i w:val="0"/>
                <w:color w:val="000000"/>
                <w:sz w:val="18"/>
              </w:rPr>
              <w:t xml:space="preserve">14.85</w:t>
            </w:r>
          </w:p>
        </w:tc>
        <w:tc>
          <w:tcPr>
            <w:tcW w:w="0" w:type="auto"/>
            <w:shd w:val="clear" w:color="auto" w:fill="auto"/>
            <w:vAlign w:val="center"/>
          </w:tcPr>
          <w:p>
            <w:pPr>
              <w:jc w:val="right"/>
            </w:pPr>
            <w:r>
              <w:rPr>
                <w:rFonts w:ascii="SimSun" w:eastAsia="SimSun" w:hAnsi="SimSun" w:cs="SimSun"/>
                <w:b w:val="0"/>
                <w:i w:val="0"/>
                <w:color w:val="000000"/>
                <w:sz w:val="18"/>
              </w:rPr>
              <w:t xml:space="preserve">14.85</w:t>
            </w:r>
          </w:p>
        </w:tc>
        <w:tc>
          <w:tcPr>
            <w:tcW w:w="0" w:type="auto"/>
            <w:shd w:val="clear" w:color="auto" w:fill="auto"/>
            <w:vAlign w:val="center"/>
          </w:tcPr>
          <w:p>
            <w:pPr>
              <w:jc w:val="right"/>
            </w:pPr>
            <w:r>
              <w:rPr>
                <w:rFonts w:ascii="SimSun" w:eastAsia="SimSun" w:hAnsi="SimSun" w:cs="SimSun"/>
                <w:b w:val="0"/>
                <w:i w:val="0"/>
                <w:color w:val="000000"/>
                <w:sz w:val="18"/>
              </w:rPr>
              <w:t xml:space="preserve">14.85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99</w:t>
            </w:r>
          </w:p>
        </w:tc>
        <w:tc>
          <w:tcPr>
            <w:tcW w:w="0" w:type="auto"/>
            <w:shd w:val="clear" w:color="auto" w:fill="auto"/>
            <w:vAlign w:val="center"/>
          </w:tcPr>
          <w:p>
            <w:pPr/>
            <w:r>
              <w:rPr>
                <w:rFonts w:ascii="SimSun" w:eastAsia="SimSun" w:hAnsi="SimSun" w:cs="SimSun"/>
                <w:b w:val="0"/>
                <w:i w:val="0"/>
                <w:color w:val="000000"/>
                <w:sz w:val="18"/>
              </w:rPr>
              <w:t xml:space="preserve">99</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其他社会保障和就业支出</w:t>
            </w:r>
          </w:p>
        </w:tc>
        <w:tc>
          <w:tcPr>
            <w:tcW w:w="0" w:type="auto"/>
            <w:shd w:val="clear" w:color="auto" w:fill="auto"/>
            <w:vAlign w:val="center"/>
          </w:tcPr>
          <w:p>
            <w:pPr>
              <w:jc w:val="right"/>
            </w:pPr>
            <w:r>
              <w:rPr>
                <w:rFonts w:ascii="SimSun" w:eastAsia="SimSun" w:hAnsi="SimSun" w:cs="SimSun"/>
                <w:b w:val="0"/>
                <w:i w:val="0"/>
                <w:color w:val="000000"/>
                <w:sz w:val="18"/>
              </w:rPr>
              <w:t xml:space="preserve">0.65</w:t>
            </w:r>
          </w:p>
        </w:tc>
        <w:tc>
          <w:tcPr>
            <w:tcW w:w="0" w:type="auto"/>
            <w:shd w:val="clear" w:color="auto" w:fill="auto"/>
            <w:vAlign w:val="center"/>
          </w:tcPr>
          <w:p>
            <w:pPr>
              <w:jc w:val="right"/>
            </w:pPr>
            <w:r>
              <w:rPr>
                <w:rFonts w:ascii="SimSun" w:eastAsia="SimSun" w:hAnsi="SimSun" w:cs="SimSun"/>
                <w:b w:val="0"/>
                <w:i w:val="0"/>
                <w:color w:val="000000"/>
                <w:sz w:val="18"/>
              </w:rPr>
              <w:t xml:space="preserve">0.65</w:t>
            </w:r>
          </w:p>
        </w:tc>
        <w:tc>
          <w:tcPr>
            <w:tcW w:w="0" w:type="auto"/>
            <w:shd w:val="clear" w:color="auto" w:fill="auto"/>
            <w:vAlign w:val="center"/>
          </w:tcPr>
          <w:p>
            <w:pPr>
              <w:jc w:val="right"/>
            </w:pPr>
            <w:r>
              <w:rPr>
                <w:rFonts w:ascii="SimSun" w:eastAsia="SimSun" w:hAnsi="SimSun" w:cs="SimSun"/>
                <w:b w:val="0"/>
                <w:i w:val="0"/>
                <w:color w:val="000000"/>
                <w:sz w:val="18"/>
              </w:rPr>
              <w:t xml:space="preserve">0.65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210</w:t>
            </w:r>
          </w:p>
        </w:tc>
        <w:tc>
          <w:tcPr>
            <w:tcW w:w="0" w:type="auto"/>
            <w:shd w:val="clear" w:color="auto" w:fill="auto"/>
            <w:vAlign w:val="center"/>
          </w:tcPr>
          <w:p>
            <w:pPr/>
            <w:r>
              <w:rPr>
                <w:rFonts w:ascii="SimSun" w:eastAsia="SimSun" w:hAnsi="SimSun" w:cs="SimSun"/>
                <w:b w:val="0"/>
                <w:i w:val="0"/>
                <w:color w:val="000000"/>
                <w:sz w:val="18"/>
              </w:rPr>
              <w:t xml:space="preserve">11</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事业单位医疗</w:t>
            </w:r>
          </w:p>
        </w:tc>
        <w:tc>
          <w:tcPr>
            <w:tcW w:w="0" w:type="auto"/>
            <w:shd w:val="clear" w:color="auto" w:fill="auto"/>
            <w:vAlign w:val="center"/>
          </w:tcPr>
          <w:p>
            <w:pPr>
              <w:jc w:val="right"/>
            </w:pPr>
            <w:r>
              <w:rPr>
                <w:rFonts w:ascii="SimSun" w:eastAsia="SimSun" w:hAnsi="SimSun" w:cs="SimSun"/>
                <w:b w:val="0"/>
                <w:i w:val="0"/>
                <w:color w:val="000000"/>
                <w:sz w:val="18"/>
              </w:rPr>
              <w:t xml:space="preserve">6.77</w:t>
            </w:r>
          </w:p>
        </w:tc>
        <w:tc>
          <w:tcPr>
            <w:tcW w:w="0" w:type="auto"/>
            <w:shd w:val="clear" w:color="auto" w:fill="auto"/>
            <w:vAlign w:val="center"/>
          </w:tcPr>
          <w:p>
            <w:pPr>
              <w:jc w:val="right"/>
            </w:pPr>
            <w:r>
              <w:rPr>
                <w:rFonts w:ascii="SimSun" w:eastAsia="SimSun" w:hAnsi="SimSun" w:cs="SimSun"/>
                <w:b w:val="0"/>
                <w:i w:val="0"/>
                <w:color w:val="000000"/>
                <w:sz w:val="18"/>
              </w:rPr>
              <w:t xml:space="preserve">6.77</w:t>
            </w:r>
          </w:p>
        </w:tc>
        <w:tc>
          <w:tcPr>
            <w:tcW w:w="0" w:type="auto"/>
            <w:shd w:val="clear" w:color="auto" w:fill="auto"/>
            <w:vAlign w:val="center"/>
          </w:tcPr>
          <w:p>
            <w:pPr>
              <w:jc w:val="right"/>
            </w:pPr>
            <w:r>
              <w:rPr>
                <w:rFonts w:ascii="SimSun" w:eastAsia="SimSun" w:hAnsi="SimSun" w:cs="SimSun"/>
                <w:b w:val="0"/>
                <w:i w:val="0"/>
                <w:color w:val="000000"/>
                <w:sz w:val="18"/>
              </w:rPr>
              <w:t xml:space="preserve">6.77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210</w:t>
            </w:r>
          </w:p>
        </w:tc>
        <w:tc>
          <w:tcPr>
            <w:tcW w:w="0" w:type="auto"/>
            <w:shd w:val="clear" w:color="auto" w:fill="auto"/>
            <w:vAlign w:val="center"/>
          </w:tcPr>
          <w:p>
            <w:pPr/>
            <w:r>
              <w:rPr>
                <w:rFonts w:ascii="SimSun" w:eastAsia="SimSun" w:hAnsi="SimSun" w:cs="SimSun"/>
                <w:b w:val="0"/>
                <w:i w:val="0"/>
                <w:color w:val="000000"/>
                <w:sz w:val="18"/>
              </w:rPr>
              <w:t xml:space="preserve">11</w:t>
            </w:r>
          </w:p>
        </w:tc>
        <w:tc>
          <w:tcPr>
            <w:tcW w:w="0" w:type="auto"/>
            <w:shd w:val="clear" w:color="auto" w:fill="auto"/>
            <w:vAlign w:val="center"/>
          </w:tcPr>
          <w:p>
            <w:pPr/>
            <w:r>
              <w:rPr>
                <w:rFonts w:ascii="SimSun" w:eastAsia="SimSun" w:hAnsi="SimSun" w:cs="SimSun"/>
                <w:b w:val="0"/>
                <w:i w:val="0"/>
                <w:color w:val="000000"/>
                <w:sz w:val="18"/>
              </w:rPr>
              <w:t xml:space="preserve">99</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其他行政事业单位医疗支出</w:t>
            </w:r>
          </w:p>
        </w:tc>
        <w:tc>
          <w:tcPr>
            <w:tcW w:w="0" w:type="auto"/>
            <w:shd w:val="clear" w:color="auto" w:fill="auto"/>
            <w:vAlign w:val="center"/>
          </w:tcPr>
          <w:p>
            <w:pPr>
              <w:jc w:val="right"/>
            </w:pPr>
            <w:r>
              <w:rPr>
                <w:rFonts w:ascii="SimSun" w:eastAsia="SimSun" w:hAnsi="SimSun" w:cs="SimSun"/>
                <w:b w:val="0"/>
                <w:i w:val="0"/>
                <w:color w:val="000000"/>
                <w:sz w:val="18"/>
              </w:rPr>
              <w:t xml:space="preserve">0.37</w:t>
            </w:r>
          </w:p>
        </w:tc>
        <w:tc>
          <w:tcPr>
            <w:tcW w:w="0" w:type="auto"/>
            <w:shd w:val="clear" w:color="auto" w:fill="auto"/>
            <w:vAlign w:val="center"/>
          </w:tcPr>
          <w:p>
            <w:pPr>
              <w:jc w:val="right"/>
            </w:pPr>
            <w:r>
              <w:rPr>
                <w:rFonts w:ascii="SimSun" w:eastAsia="SimSun" w:hAnsi="SimSun" w:cs="SimSun"/>
                <w:b w:val="0"/>
                <w:i w:val="0"/>
                <w:color w:val="000000"/>
                <w:sz w:val="18"/>
              </w:rPr>
              <w:t xml:space="preserve">0.37</w:t>
            </w:r>
          </w:p>
        </w:tc>
        <w:tc>
          <w:tcPr>
            <w:tcW w:w="0" w:type="auto"/>
            <w:shd w:val="clear" w:color="auto" w:fill="auto"/>
            <w:vAlign w:val="center"/>
          </w:tcPr>
          <w:p>
            <w:pPr>
              <w:jc w:val="right"/>
            </w:pPr>
            <w:r>
              <w:rPr>
                <w:rFonts w:ascii="SimSun" w:eastAsia="SimSun" w:hAnsi="SimSun" w:cs="SimSun"/>
                <w:b w:val="0"/>
                <w:i w:val="0"/>
                <w:color w:val="000000"/>
                <w:sz w:val="18"/>
              </w:rPr>
              <w:t xml:space="preserve">0.37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221</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住房公积金</w:t>
            </w:r>
          </w:p>
        </w:tc>
        <w:tc>
          <w:tcPr>
            <w:tcW w:w="0" w:type="auto"/>
            <w:shd w:val="clear" w:color="auto" w:fill="auto"/>
            <w:vAlign w:val="center"/>
          </w:tcPr>
          <w:p>
            <w:pPr>
              <w:jc w:val="right"/>
            </w:pPr>
            <w:r>
              <w:rPr>
                <w:rFonts w:ascii="SimSun" w:eastAsia="SimSun" w:hAnsi="SimSun" w:cs="SimSun"/>
                <w:b w:val="0"/>
                <w:i w:val="0"/>
                <w:color w:val="000000"/>
                <w:sz w:val="18"/>
              </w:rPr>
              <w:t xml:space="preserve">12.43</w:t>
            </w:r>
          </w:p>
        </w:tc>
        <w:tc>
          <w:tcPr>
            <w:tcW w:w="0" w:type="auto"/>
            <w:shd w:val="clear" w:color="auto" w:fill="auto"/>
            <w:vAlign w:val="center"/>
          </w:tcPr>
          <w:p>
            <w:pPr>
              <w:jc w:val="right"/>
            </w:pPr>
            <w:r>
              <w:rPr>
                <w:rFonts w:ascii="SimSun" w:eastAsia="SimSun" w:hAnsi="SimSun" w:cs="SimSun"/>
                <w:b w:val="0"/>
                <w:i w:val="0"/>
                <w:color w:val="000000"/>
                <w:sz w:val="18"/>
              </w:rPr>
              <w:t xml:space="preserve">12.43</w:t>
            </w:r>
          </w:p>
        </w:tc>
        <w:tc>
          <w:tcPr>
            <w:tcW w:w="0" w:type="auto"/>
            <w:shd w:val="clear" w:color="auto" w:fill="auto"/>
            <w:vAlign w:val="center"/>
          </w:tcPr>
          <w:p>
            <w:pPr>
              <w:jc w:val="right"/>
            </w:pPr>
            <w:r>
              <w:rPr>
                <w:rFonts w:ascii="SimSun" w:eastAsia="SimSun" w:hAnsi="SimSun" w:cs="SimSun"/>
                <w:b w:val="0"/>
                <w:i w:val="0"/>
                <w:color w:val="000000"/>
                <w:sz w:val="18"/>
              </w:rPr>
              <w:t xml:space="preserve">12.43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备注：本表仅含当年财政拨款安排的支出。如本表为空表，则表示本部门或单位当年无此项预算。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2119"/>
        <w:gridCol w:w="2119"/>
        <w:gridCol w:w="2119"/>
        <w:gridCol w:w="2119"/>
        <w:gridCol w:w="2119"/>
        <w:gridCol w:w="2119"/>
        <w:gridCol w:w="211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预算06表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2026年一般公共预算基本支出表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2719"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单位名称：汤阴县创业服务中心</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212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shd w:val="clear" w:color="auto" w:fill="auto"/>
            <w:vAlign w:val="center"/>
          </w:tcPr>
          <w:p>
            <w:pPr>
              <w:jc w:val="center"/>
            </w:pPr>
            <w:r>
              <w:rPr>
                <w:rFonts w:ascii="SimSun" w:eastAsia="SimSun" w:hAnsi="SimSun" w:cs="SimSun"/>
                <w:b w:val="0"/>
                <w:i w:val="0"/>
                <w:color w:val="000000"/>
                <w:sz w:val="18"/>
              </w:rPr>
              <w:t xml:space="preserve">部门预算支出经济分类科目</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政府预算支出经济分类科目编码</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本年一般公共预算基本支出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shd w:val="clear" w:color="auto" w:fill="auto"/>
            <w:vAlign w:val="center"/>
          </w:tcPr>
          <w:p>
            <w:pPr>
              <w:jc w:val="center"/>
            </w:pPr>
            <w:r>
              <w:rPr>
                <w:rFonts w:ascii="SimSun" w:eastAsia="SimSun" w:hAnsi="SimSun" w:cs="SimSun"/>
                <w:b w:val="0"/>
                <w:i w:val="0"/>
                <w:color w:val="000000"/>
                <w:sz w:val="18"/>
              </w:rPr>
              <w:t xml:space="preserve">科目名称</w:t>
            </w:r>
          </w:p>
        </w:tc>
        <w:tc>
          <w:tcPr>
            <w:tcW w:w="0" w:type="auto"/>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shd w:val="clear" w:color="auto" w:fill="auto"/>
            <w:vAlign w:val="center"/>
          </w:tcPr>
          <w:p>
            <w:pPr>
              <w:jc w:val="center"/>
            </w:pPr>
            <w:r>
              <w:rPr>
                <w:rFonts w:ascii="SimSun" w:eastAsia="SimSun" w:hAnsi="SimSun" w:cs="SimSun"/>
                <w:b w:val="0"/>
                <w:i w:val="0"/>
                <w:color w:val="000000"/>
                <w:sz w:val="18"/>
              </w:rPr>
              <w:t xml:space="preserve">科目名称</w:t>
            </w: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shd w:val="clear" w:color="auto" w:fill="auto"/>
            <w:vAlign w:val="center"/>
          </w:tcPr>
          <w:p>
            <w:pPr>
              <w:jc w:val="center"/>
            </w:pPr>
            <w:r>
              <w:rPr>
                <w:rFonts w:ascii="SimSun" w:eastAsia="SimSun" w:hAnsi="SimSun" w:cs="SimSun"/>
                <w:b w:val="0"/>
                <w:i w:val="0"/>
                <w:color w:val="000000"/>
                <w:sz w:val="18"/>
              </w:rPr>
              <w:t xml:space="preserve">公用经费</w:t>
            </w:r>
          </w:p>
        </w:tc>
      </w:tr>
      <w:tr>
        <w:trPr/>
        <w:tc>
          <w:tcPr>
            <w:tcW w:w="0" w:type="auto"/>
            <w:shd w:val="clear" w:color="auto" w:fill="auto"/>
            <w:vAlign w:val="center"/>
          </w:tcPr>
          <w:p>
            <w:pPr/>
            <w:r>
              <w:rPr>
                <w:rFonts w:ascii="SimSun" w:eastAsia="SimSun" w:hAnsi="SimSun" w:cs="SimSun"/>
                <w:b w:val="0"/>
                <w:i w:val="0"/>
                <w:color w:val="000000"/>
                <w:sz w:val="18"/>
              </w:rPr>
              <w:t xml:space="preserve">合计</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jc w:val="right"/>
            </w:pPr>
            <w:r>
              <w:rPr>
                <w:rFonts w:ascii="SimSun" w:eastAsia="SimSun" w:hAnsi="SimSun" w:cs="SimSun"/>
                <w:b w:val="0"/>
                <w:i w:val="0"/>
                <w:color w:val="000000"/>
                <w:sz w:val="18"/>
              </w:rPr>
              <w:t xml:space="preserve">158.29</w:t>
            </w:r>
          </w:p>
        </w:tc>
        <w:tc>
          <w:tcPr>
            <w:tcW w:w="0" w:type="auto"/>
            <w:shd w:val="clear" w:color="auto" w:fill="auto"/>
            <w:vAlign w:val="center"/>
          </w:tcPr>
          <w:p>
            <w:pPr>
              <w:jc w:val="right"/>
            </w:pPr>
            <w:r>
              <w:rPr>
                <w:rFonts w:ascii="SimSun" w:eastAsia="SimSun" w:hAnsi="SimSun" w:cs="SimSun"/>
                <w:b w:val="0"/>
                <w:i w:val="0"/>
                <w:color w:val="000000"/>
                <w:sz w:val="18"/>
              </w:rPr>
              <w:t xml:space="preserve">148.69</w:t>
            </w:r>
          </w:p>
        </w:tc>
        <w:tc>
          <w:tcPr>
            <w:tcW w:w="0" w:type="auto"/>
            <w:shd w:val="clear" w:color="auto" w:fill="auto"/>
            <w:vAlign w:val="center"/>
          </w:tcPr>
          <w:p>
            <w:pPr>
              <w:jc w:val="right"/>
            </w:pPr>
            <w:r>
              <w:rPr>
                <w:rFonts w:ascii="SimSun" w:eastAsia="SimSun" w:hAnsi="SimSun" w:cs="SimSun"/>
                <w:b w:val="0"/>
                <w:i w:val="0"/>
                <w:color w:val="000000"/>
                <w:sz w:val="18"/>
              </w:rPr>
              <w:t xml:space="preserve">9.60</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30101</w:t>
            </w:r>
          </w:p>
        </w:tc>
        <w:tc>
          <w:tcPr>
            <w:tcW w:w="0" w:type="auto"/>
            <w:shd w:val="clear" w:color="auto" w:fill="auto"/>
            <w:vAlign w:val="center"/>
          </w:tcPr>
          <w:p>
            <w:pPr>
              <w:jc w:val="left"/>
            </w:pPr>
            <w:r>
              <w:rPr>
                <w:rFonts w:ascii="SimSun" w:eastAsia="SimSun" w:hAnsi="SimSun" w:cs="SimSun"/>
                <w:b w:val="0"/>
                <w:i w:val="0"/>
                <w:color w:val="000000"/>
                <w:sz w:val="18"/>
              </w:rPr>
              <w:t xml:space="preserve">基本工资</w:t>
            </w:r>
          </w:p>
        </w:tc>
        <w:tc>
          <w:tcPr>
            <w:tcW w:w="0" w:type="auto"/>
            <w:shd w:val="clear" w:color="auto" w:fill="auto"/>
            <w:vAlign w:val="center"/>
          </w:tcPr>
          <w:p>
            <w:pPr>
              <w:jc w:val="left"/>
            </w:pPr>
            <w:r>
              <w:rPr>
                <w:rFonts w:ascii="SimSun" w:eastAsia="SimSun" w:hAnsi="SimSun" w:cs="SimSun"/>
                <w:b w:val="0"/>
                <w:i w:val="0"/>
                <w:color w:val="000000"/>
                <w:sz w:val="18"/>
              </w:rPr>
              <w:t xml:space="preserve">50101</w:t>
            </w:r>
          </w:p>
        </w:tc>
        <w:tc>
          <w:tcPr>
            <w:tcW w:w="0" w:type="auto"/>
            <w:shd w:val="clear" w:color="auto" w:fill="auto"/>
            <w:vAlign w:val="center"/>
          </w:tcPr>
          <w:p>
            <w:pPr>
              <w:jc w:val="left"/>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57.19</w:t>
            </w:r>
          </w:p>
        </w:tc>
        <w:tc>
          <w:tcPr>
            <w:tcW w:w="0" w:type="auto"/>
            <w:shd w:val="clear" w:color="auto" w:fill="auto"/>
            <w:vAlign w:val="center"/>
          </w:tcPr>
          <w:p>
            <w:pPr>
              <w:jc w:val="right"/>
            </w:pPr>
            <w:r>
              <w:rPr>
                <w:rFonts w:ascii="SimSun" w:eastAsia="SimSun" w:hAnsi="SimSun" w:cs="SimSun"/>
                <w:b w:val="0"/>
                <w:i w:val="0"/>
                <w:color w:val="000000"/>
                <w:sz w:val="18"/>
              </w:rPr>
              <w:t xml:space="preserve">57.19</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30111</w:t>
            </w:r>
          </w:p>
        </w:tc>
        <w:tc>
          <w:tcPr>
            <w:tcW w:w="0" w:type="auto"/>
            <w:shd w:val="clear" w:color="auto" w:fill="auto"/>
            <w:vAlign w:val="center"/>
          </w:tcPr>
          <w:p>
            <w:pPr>
              <w:jc w:val="left"/>
            </w:pPr>
            <w:r>
              <w:rPr>
                <w:rFonts w:ascii="SimSun" w:eastAsia="SimSun" w:hAnsi="SimSun" w:cs="SimSun"/>
                <w:b w:val="0"/>
                <w:i w:val="0"/>
                <w:color w:val="000000"/>
                <w:sz w:val="18"/>
              </w:rPr>
              <w:t xml:space="preserve">公务员医疗补助缴费</w:t>
            </w:r>
          </w:p>
        </w:tc>
        <w:tc>
          <w:tcPr>
            <w:tcW w:w="0" w:type="auto"/>
            <w:shd w:val="clear" w:color="auto" w:fill="auto"/>
            <w:vAlign w:val="center"/>
          </w:tcPr>
          <w:p>
            <w:pPr>
              <w:jc w:val="left"/>
            </w:pPr>
            <w:r>
              <w:rPr>
                <w:rFonts w:ascii="SimSun" w:eastAsia="SimSun" w:hAnsi="SimSun" w:cs="SimSun"/>
                <w:b w:val="0"/>
                <w:i w:val="0"/>
                <w:color w:val="000000"/>
                <w:sz w:val="18"/>
              </w:rPr>
              <w:t xml:space="preserve">50102</w:t>
            </w:r>
          </w:p>
        </w:tc>
        <w:tc>
          <w:tcPr>
            <w:tcW w:w="0" w:type="auto"/>
            <w:shd w:val="clear" w:color="auto" w:fill="auto"/>
            <w:vAlign w:val="center"/>
          </w:tcPr>
          <w:p>
            <w:pPr>
              <w:jc w:val="left"/>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5.57</w:t>
            </w:r>
          </w:p>
        </w:tc>
        <w:tc>
          <w:tcPr>
            <w:tcW w:w="0" w:type="auto"/>
            <w:shd w:val="clear" w:color="auto" w:fill="auto"/>
            <w:vAlign w:val="center"/>
          </w:tcPr>
          <w:p>
            <w:pPr>
              <w:jc w:val="right"/>
            </w:pPr>
            <w:r>
              <w:rPr>
                <w:rFonts w:ascii="SimSun" w:eastAsia="SimSun" w:hAnsi="SimSun" w:cs="SimSun"/>
                <w:b w:val="0"/>
                <w:i w:val="0"/>
                <w:color w:val="000000"/>
                <w:sz w:val="18"/>
              </w:rPr>
              <w:t xml:space="preserve">5.57</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30102</w:t>
            </w:r>
          </w:p>
        </w:tc>
        <w:tc>
          <w:tcPr>
            <w:tcW w:w="0" w:type="auto"/>
            <w:shd w:val="clear" w:color="auto" w:fill="auto"/>
            <w:vAlign w:val="center"/>
          </w:tcPr>
          <w:p>
            <w:pPr>
              <w:jc w:val="left"/>
            </w:pPr>
            <w:r>
              <w:rPr>
                <w:rFonts w:ascii="SimSun" w:eastAsia="SimSun" w:hAnsi="SimSun" w:cs="SimSun"/>
                <w:b w:val="0"/>
                <w:i w:val="0"/>
                <w:color w:val="000000"/>
                <w:sz w:val="18"/>
              </w:rPr>
              <w:t xml:space="preserve">津贴补贴</w:t>
            </w:r>
          </w:p>
        </w:tc>
        <w:tc>
          <w:tcPr>
            <w:tcW w:w="0" w:type="auto"/>
            <w:shd w:val="clear" w:color="auto" w:fill="auto"/>
            <w:vAlign w:val="center"/>
          </w:tcPr>
          <w:p>
            <w:pPr>
              <w:jc w:val="left"/>
            </w:pPr>
            <w:r>
              <w:rPr>
                <w:rFonts w:ascii="SimSun" w:eastAsia="SimSun" w:hAnsi="SimSun" w:cs="SimSun"/>
                <w:b w:val="0"/>
                <w:i w:val="0"/>
                <w:color w:val="000000"/>
                <w:sz w:val="18"/>
              </w:rPr>
              <w:t xml:space="preserve">50101</w:t>
            </w:r>
          </w:p>
        </w:tc>
        <w:tc>
          <w:tcPr>
            <w:tcW w:w="0" w:type="auto"/>
            <w:shd w:val="clear" w:color="auto" w:fill="auto"/>
            <w:vAlign w:val="center"/>
          </w:tcPr>
          <w:p>
            <w:pPr>
              <w:jc w:val="left"/>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4.98</w:t>
            </w:r>
          </w:p>
        </w:tc>
        <w:tc>
          <w:tcPr>
            <w:tcW w:w="0" w:type="auto"/>
            <w:shd w:val="clear" w:color="auto" w:fill="auto"/>
            <w:vAlign w:val="center"/>
          </w:tcPr>
          <w:p>
            <w:pPr>
              <w:jc w:val="right"/>
            </w:pPr>
            <w:r>
              <w:rPr>
                <w:rFonts w:ascii="SimSun" w:eastAsia="SimSun" w:hAnsi="SimSun" w:cs="SimSun"/>
                <w:b w:val="0"/>
                <w:i w:val="0"/>
                <w:color w:val="000000"/>
                <w:sz w:val="18"/>
              </w:rPr>
              <w:t xml:space="preserve">4.98</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30103</w:t>
            </w:r>
          </w:p>
        </w:tc>
        <w:tc>
          <w:tcPr>
            <w:tcW w:w="0" w:type="auto"/>
            <w:shd w:val="clear" w:color="auto" w:fill="auto"/>
            <w:vAlign w:val="center"/>
          </w:tcPr>
          <w:p>
            <w:pPr>
              <w:jc w:val="left"/>
            </w:pPr>
            <w:r>
              <w:rPr>
                <w:rFonts w:ascii="SimSun" w:eastAsia="SimSun" w:hAnsi="SimSun" w:cs="SimSun"/>
                <w:b w:val="0"/>
                <w:i w:val="0"/>
                <w:color w:val="000000"/>
                <w:sz w:val="18"/>
              </w:rPr>
              <w:t xml:space="preserve">奖金</w:t>
            </w:r>
          </w:p>
        </w:tc>
        <w:tc>
          <w:tcPr>
            <w:tcW w:w="0" w:type="auto"/>
            <w:shd w:val="clear" w:color="auto" w:fill="auto"/>
            <w:vAlign w:val="center"/>
          </w:tcPr>
          <w:p>
            <w:pPr>
              <w:jc w:val="left"/>
            </w:pPr>
            <w:r>
              <w:rPr>
                <w:rFonts w:ascii="SimSun" w:eastAsia="SimSun" w:hAnsi="SimSun" w:cs="SimSun"/>
                <w:b w:val="0"/>
                <w:i w:val="0"/>
                <w:color w:val="000000"/>
                <w:sz w:val="18"/>
              </w:rPr>
              <w:t xml:space="preserve">50101</w:t>
            </w:r>
          </w:p>
        </w:tc>
        <w:tc>
          <w:tcPr>
            <w:tcW w:w="0" w:type="auto"/>
            <w:shd w:val="clear" w:color="auto" w:fill="auto"/>
            <w:vAlign w:val="center"/>
          </w:tcPr>
          <w:p>
            <w:pPr>
              <w:jc w:val="left"/>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18.61</w:t>
            </w:r>
          </w:p>
        </w:tc>
        <w:tc>
          <w:tcPr>
            <w:tcW w:w="0" w:type="auto"/>
            <w:shd w:val="clear" w:color="auto" w:fill="auto"/>
            <w:vAlign w:val="center"/>
          </w:tcPr>
          <w:p>
            <w:pPr>
              <w:jc w:val="right"/>
            </w:pPr>
            <w:r>
              <w:rPr>
                <w:rFonts w:ascii="SimSun" w:eastAsia="SimSun" w:hAnsi="SimSun" w:cs="SimSun"/>
                <w:b w:val="0"/>
                <w:i w:val="0"/>
                <w:color w:val="000000"/>
                <w:sz w:val="18"/>
              </w:rPr>
              <w:t xml:space="preserve">18.61</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30107</w:t>
            </w:r>
          </w:p>
        </w:tc>
        <w:tc>
          <w:tcPr>
            <w:tcW w:w="0" w:type="auto"/>
            <w:shd w:val="clear" w:color="auto" w:fill="auto"/>
            <w:vAlign w:val="center"/>
          </w:tcPr>
          <w:p>
            <w:pPr>
              <w:jc w:val="left"/>
            </w:pPr>
            <w:r>
              <w:rPr>
                <w:rFonts w:ascii="SimSun" w:eastAsia="SimSun" w:hAnsi="SimSun" w:cs="SimSun"/>
                <w:b w:val="0"/>
                <w:i w:val="0"/>
                <w:color w:val="000000"/>
                <w:sz w:val="18"/>
              </w:rPr>
              <w:t xml:space="preserve">绩效工资</w:t>
            </w:r>
          </w:p>
        </w:tc>
        <w:tc>
          <w:tcPr>
            <w:tcW w:w="0" w:type="auto"/>
            <w:shd w:val="clear" w:color="auto" w:fill="auto"/>
            <w:vAlign w:val="center"/>
          </w:tcPr>
          <w:p>
            <w:pPr>
              <w:jc w:val="left"/>
            </w:pPr>
            <w:r>
              <w:rPr>
                <w:rFonts w:ascii="SimSun" w:eastAsia="SimSun" w:hAnsi="SimSun" w:cs="SimSun"/>
                <w:b w:val="0"/>
                <w:i w:val="0"/>
                <w:color w:val="000000"/>
                <w:sz w:val="18"/>
              </w:rPr>
              <w:t xml:space="preserve">50501</w:t>
            </w:r>
          </w:p>
        </w:tc>
        <w:tc>
          <w:tcPr>
            <w:tcW w:w="0" w:type="auto"/>
            <w:shd w:val="clear" w:color="auto" w:fill="auto"/>
            <w:vAlign w:val="center"/>
          </w:tcPr>
          <w:p>
            <w:pPr>
              <w:jc w:val="left"/>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22.77</w:t>
            </w:r>
          </w:p>
        </w:tc>
        <w:tc>
          <w:tcPr>
            <w:tcW w:w="0" w:type="auto"/>
            <w:shd w:val="clear" w:color="auto" w:fill="auto"/>
            <w:vAlign w:val="center"/>
          </w:tcPr>
          <w:p>
            <w:pPr>
              <w:jc w:val="right"/>
            </w:pPr>
            <w:r>
              <w:rPr>
                <w:rFonts w:ascii="SimSun" w:eastAsia="SimSun" w:hAnsi="SimSun" w:cs="SimSun"/>
                <w:b w:val="0"/>
                <w:i w:val="0"/>
                <w:color w:val="000000"/>
                <w:sz w:val="18"/>
              </w:rPr>
              <w:t xml:space="preserve">22.77</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30307</w:t>
            </w:r>
          </w:p>
        </w:tc>
        <w:tc>
          <w:tcPr>
            <w:tcW w:w="0" w:type="auto"/>
            <w:shd w:val="clear" w:color="auto" w:fill="auto"/>
            <w:vAlign w:val="center"/>
          </w:tcPr>
          <w:p>
            <w:pPr>
              <w:jc w:val="left"/>
            </w:pPr>
            <w:r>
              <w:rPr>
                <w:rFonts w:ascii="SimSun" w:eastAsia="SimSun" w:hAnsi="SimSun" w:cs="SimSun"/>
                <w:b w:val="0"/>
                <w:i w:val="0"/>
                <w:color w:val="000000"/>
                <w:sz w:val="18"/>
              </w:rPr>
              <w:t xml:space="preserve">医疗费补助</w:t>
            </w:r>
          </w:p>
        </w:tc>
        <w:tc>
          <w:tcPr>
            <w:tcW w:w="0" w:type="auto"/>
            <w:shd w:val="clear" w:color="auto" w:fill="auto"/>
            <w:vAlign w:val="center"/>
          </w:tcPr>
          <w:p>
            <w:pPr>
              <w:jc w:val="left"/>
            </w:pPr>
            <w:r>
              <w:rPr>
                <w:rFonts w:ascii="SimSun" w:eastAsia="SimSun" w:hAnsi="SimSun" w:cs="SimSun"/>
                <w:b w:val="0"/>
                <w:i w:val="0"/>
                <w:color w:val="000000"/>
                <w:sz w:val="18"/>
              </w:rPr>
              <w:t xml:space="preserve">50901</w:t>
            </w:r>
          </w:p>
        </w:tc>
        <w:tc>
          <w:tcPr>
            <w:tcW w:w="0" w:type="auto"/>
            <w:shd w:val="clear" w:color="auto" w:fill="auto"/>
            <w:vAlign w:val="center"/>
          </w:tcPr>
          <w:p>
            <w:pPr>
              <w:jc w:val="left"/>
            </w:pPr>
            <w:r>
              <w:rPr>
                <w:rFonts w:ascii="SimSun" w:eastAsia="SimSun" w:hAnsi="SimSun" w:cs="SimSun"/>
                <w:b w:val="0"/>
                <w:i w:val="0"/>
                <w:color w:val="000000"/>
                <w:sz w:val="18"/>
              </w:rPr>
              <w:t xml:space="preserve">社会福利和救助</w:t>
            </w:r>
          </w:p>
        </w:tc>
        <w:tc>
          <w:tcPr>
            <w:tcW w:w="0" w:type="auto"/>
            <w:shd w:val="clear" w:color="auto" w:fill="auto"/>
            <w:vAlign w:val="center"/>
          </w:tcPr>
          <w:p>
            <w:pPr>
              <w:jc w:val="right"/>
            </w:pPr>
            <w:r>
              <w:rPr>
                <w:rFonts w:ascii="SimSun" w:eastAsia="SimSun" w:hAnsi="SimSun" w:cs="SimSun"/>
                <w:b w:val="0"/>
                <w:i w:val="0"/>
                <w:color w:val="000000"/>
                <w:sz w:val="18"/>
              </w:rPr>
              <w:t xml:space="preserve">0.93</w:t>
            </w:r>
          </w:p>
        </w:tc>
        <w:tc>
          <w:tcPr>
            <w:tcW w:w="0" w:type="auto"/>
            <w:shd w:val="clear" w:color="auto" w:fill="auto"/>
            <w:vAlign w:val="center"/>
          </w:tcPr>
          <w:p>
            <w:pPr>
              <w:jc w:val="right"/>
            </w:pPr>
            <w:r>
              <w:rPr>
                <w:rFonts w:ascii="SimSun" w:eastAsia="SimSun" w:hAnsi="SimSun" w:cs="SimSun"/>
                <w:b w:val="0"/>
                <w:i w:val="0"/>
                <w:color w:val="000000"/>
                <w:sz w:val="18"/>
              </w:rPr>
              <w:t xml:space="preserve">0.93</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30202</w:t>
            </w:r>
          </w:p>
        </w:tc>
        <w:tc>
          <w:tcPr>
            <w:tcW w:w="0" w:type="auto"/>
            <w:shd w:val="clear" w:color="auto" w:fill="auto"/>
            <w:vAlign w:val="center"/>
          </w:tcPr>
          <w:p>
            <w:pPr>
              <w:jc w:val="left"/>
            </w:pPr>
            <w:r>
              <w:rPr>
                <w:rFonts w:ascii="SimSun" w:eastAsia="SimSun" w:hAnsi="SimSun" w:cs="SimSun"/>
                <w:b w:val="0"/>
                <w:i w:val="0"/>
                <w:color w:val="000000"/>
                <w:sz w:val="18"/>
              </w:rPr>
              <w:t xml:space="preserve">印刷费</w:t>
            </w:r>
          </w:p>
        </w:tc>
        <w:tc>
          <w:tcPr>
            <w:tcW w:w="0" w:type="auto"/>
            <w:shd w:val="clear" w:color="auto" w:fill="auto"/>
            <w:vAlign w:val="center"/>
          </w:tcPr>
          <w:p>
            <w:pPr>
              <w:jc w:val="left"/>
            </w:pPr>
            <w:r>
              <w:rPr>
                <w:rFonts w:ascii="SimSun" w:eastAsia="SimSun" w:hAnsi="SimSun" w:cs="SimSun"/>
                <w:b w:val="0"/>
                <w:i w:val="0"/>
                <w:color w:val="000000"/>
                <w:sz w:val="18"/>
              </w:rPr>
              <w:t xml:space="preserve">50201</w:t>
            </w:r>
          </w:p>
        </w:tc>
        <w:tc>
          <w:tcPr>
            <w:tcW w:w="0" w:type="auto"/>
            <w:shd w:val="clear" w:color="auto" w:fill="auto"/>
            <w:vAlign w:val="center"/>
          </w:tcPr>
          <w:p>
            <w:pPr>
              <w:jc w:val="left"/>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1.10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1.10</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30231</w:t>
            </w:r>
          </w:p>
        </w:tc>
        <w:tc>
          <w:tcPr>
            <w:tcW w:w="0" w:type="auto"/>
            <w:shd w:val="clear" w:color="auto" w:fill="auto"/>
            <w:vAlign w:val="center"/>
          </w:tcPr>
          <w:p>
            <w:pPr>
              <w:jc w:val="left"/>
            </w:pPr>
            <w:r>
              <w:rPr>
                <w:rFonts w:ascii="SimSun" w:eastAsia="SimSun" w:hAnsi="SimSun" w:cs="SimSun"/>
                <w:b w:val="0"/>
                <w:i w:val="0"/>
                <w:color w:val="000000"/>
                <w:sz w:val="18"/>
              </w:rPr>
              <w:t xml:space="preserve">公务用车运行维护费</w:t>
            </w:r>
          </w:p>
        </w:tc>
        <w:tc>
          <w:tcPr>
            <w:tcW w:w="0" w:type="auto"/>
            <w:shd w:val="clear" w:color="auto" w:fill="auto"/>
            <w:vAlign w:val="center"/>
          </w:tcPr>
          <w:p>
            <w:pPr>
              <w:jc w:val="left"/>
            </w:pPr>
            <w:r>
              <w:rPr>
                <w:rFonts w:ascii="SimSun" w:eastAsia="SimSun" w:hAnsi="SimSun" w:cs="SimSun"/>
                <w:b w:val="0"/>
                <w:i w:val="0"/>
                <w:color w:val="000000"/>
                <w:sz w:val="18"/>
              </w:rPr>
              <w:t xml:space="preserve">50208</w:t>
            </w:r>
          </w:p>
        </w:tc>
        <w:tc>
          <w:tcPr>
            <w:tcW w:w="0" w:type="auto"/>
            <w:shd w:val="clear" w:color="auto" w:fill="auto"/>
            <w:vAlign w:val="center"/>
          </w:tcPr>
          <w:p>
            <w:pPr>
              <w:jc w:val="left"/>
            </w:pPr>
            <w:r>
              <w:rPr>
                <w:rFonts w:ascii="SimSun" w:eastAsia="SimSun" w:hAnsi="SimSun" w:cs="SimSun"/>
                <w:b w:val="0"/>
                <w:i w:val="0"/>
                <w:color w:val="000000"/>
                <w:sz w:val="18"/>
              </w:rPr>
              <w:t xml:space="preserve">公务用车运行维护费</w:t>
            </w:r>
          </w:p>
        </w:tc>
        <w:tc>
          <w:tcPr>
            <w:tcW w:w="0" w:type="auto"/>
            <w:shd w:val="clear" w:color="auto" w:fill="auto"/>
            <w:vAlign w:val="center"/>
          </w:tcPr>
          <w:p>
            <w:pPr>
              <w:jc w:val="right"/>
            </w:pPr>
            <w:r>
              <w:rPr>
                <w:rFonts w:ascii="SimSun" w:eastAsia="SimSun" w:hAnsi="SimSun" w:cs="SimSun"/>
                <w:b w:val="0"/>
                <w:i w:val="0"/>
                <w:color w:val="000000"/>
                <w:sz w:val="18"/>
              </w:rPr>
              <w:t xml:space="preserve">2.10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2.10</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30299</w:t>
            </w:r>
          </w:p>
        </w:tc>
        <w:tc>
          <w:tcPr>
            <w:tcW w:w="0" w:type="auto"/>
            <w:shd w:val="clear" w:color="auto" w:fill="auto"/>
            <w:vAlign w:val="center"/>
          </w:tcPr>
          <w:p>
            <w:pPr>
              <w:jc w:val="left"/>
            </w:pPr>
            <w:r>
              <w:rPr>
                <w:rFonts w:ascii="SimSun" w:eastAsia="SimSun" w:hAnsi="SimSun" w:cs="SimSun"/>
                <w:b w:val="0"/>
                <w:i w:val="0"/>
                <w:color w:val="000000"/>
                <w:sz w:val="18"/>
              </w:rPr>
              <w:t xml:space="preserve">其他商品和服务支出</w:t>
            </w:r>
          </w:p>
        </w:tc>
        <w:tc>
          <w:tcPr>
            <w:tcW w:w="0" w:type="auto"/>
            <w:shd w:val="clear" w:color="auto" w:fill="auto"/>
            <w:vAlign w:val="center"/>
          </w:tcPr>
          <w:p>
            <w:pPr>
              <w:jc w:val="left"/>
            </w:pPr>
            <w:r>
              <w:rPr>
                <w:rFonts w:ascii="SimSun" w:eastAsia="SimSun" w:hAnsi="SimSun" w:cs="SimSun"/>
                <w:b w:val="0"/>
                <w:i w:val="0"/>
                <w:color w:val="000000"/>
                <w:sz w:val="18"/>
              </w:rPr>
              <w:t xml:space="preserve">50299</w:t>
            </w:r>
          </w:p>
        </w:tc>
        <w:tc>
          <w:tcPr>
            <w:tcW w:w="0" w:type="auto"/>
            <w:shd w:val="clear" w:color="auto" w:fill="auto"/>
            <w:vAlign w:val="center"/>
          </w:tcPr>
          <w:p>
            <w:pPr>
              <w:jc w:val="left"/>
            </w:pPr>
            <w:r>
              <w:rPr>
                <w:rFonts w:ascii="SimSun" w:eastAsia="SimSun" w:hAnsi="SimSun" w:cs="SimSun"/>
                <w:b w:val="0"/>
                <w:i w:val="0"/>
                <w:color w:val="000000"/>
                <w:sz w:val="18"/>
              </w:rPr>
              <w:t xml:space="preserve">其他商品和服务支出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30211</w:t>
            </w:r>
          </w:p>
        </w:tc>
        <w:tc>
          <w:tcPr>
            <w:tcW w:w="0" w:type="auto"/>
            <w:shd w:val="clear" w:color="auto" w:fill="auto"/>
            <w:vAlign w:val="center"/>
          </w:tcPr>
          <w:p>
            <w:pPr>
              <w:jc w:val="left"/>
            </w:pPr>
            <w:r>
              <w:rPr>
                <w:rFonts w:ascii="SimSun" w:eastAsia="SimSun" w:hAnsi="SimSun" w:cs="SimSun"/>
                <w:b w:val="0"/>
                <w:i w:val="0"/>
                <w:color w:val="000000"/>
                <w:sz w:val="18"/>
              </w:rPr>
              <w:t xml:space="preserve">差旅费</w:t>
            </w:r>
          </w:p>
        </w:tc>
        <w:tc>
          <w:tcPr>
            <w:tcW w:w="0" w:type="auto"/>
            <w:shd w:val="clear" w:color="auto" w:fill="auto"/>
            <w:vAlign w:val="center"/>
          </w:tcPr>
          <w:p>
            <w:pPr>
              <w:jc w:val="left"/>
            </w:pPr>
            <w:r>
              <w:rPr>
                <w:rFonts w:ascii="SimSun" w:eastAsia="SimSun" w:hAnsi="SimSun" w:cs="SimSun"/>
                <w:b w:val="0"/>
                <w:i w:val="0"/>
                <w:color w:val="000000"/>
                <w:sz w:val="18"/>
              </w:rPr>
              <w:t xml:space="preserve">50201</w:t>
            </w:r>
          </w:p>
        </w:tc>
        <w:tc>
          <w:tcPr>
            <w:tcW w:w="0" w:type="auto"/>
            <w:shd w:val="clear" w:color="auto" w:fill="auto"/>
            <w:vAlign w:val="center"/>
          </w:tcPr>
          <w:p>
            <w:pPr>
              <w:jc w:val="left"/>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0.40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0.40</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30213</w:t>
            </w:r>
          </w:p>
        </w:tc>
        <w:tc>
          <w:tcPr>
            <w:tcW w:w="0" w:type="auto"/>
            <w:shd w:val="clear" w:color="auto" w:fill="auto"/>
            <w:vAlign w:val="center"/>
          </w:tcPr>
          <w:p>
            <w:pPr>
              <w:jc w:val="left"/>
            </w:pPr>
            <w:r>
              <w:rPr>
                <w:rFonts w:ascii="SimSun" w:eastAsia="SimSun" w:hAnsi="SimSun" w:cs="SimSun"/>
                <w:b w:val="0"/>
                <w:i w:val="0"/>
                <w:color w:val="000000"/>
                <w:sz w:val="18"/>
              </w:rPr>
              <w:t xml:space="preserve">维修（护）费</w:t>
            </w:r>
          </w:p>
        </w:tc>
        <w:tc>
          <w:tcPr>
            <w:tcW w:w="0" w:type="auto"/>
            <w:shd w:val="clear" w:color="auto" w:fill="auto"/>
            <w:vAlign w:val="center"/>
          </w:tcPr>
          <w:p>
            <w:pPr>
              <w:jc w:val="left"/>
            </w:pPr>
            <w:r>
              <w:rPr>
                <w:rFonts w:ascii="SimSun" w:eastAsia="SimSun" w:hAnsi="SimSun" w:cs="SimSun"/>
                <w:b w:val="0"/>
                <w:i w:val="0"/>
                <w:color w:val="000000"/>
                <w:sz w:val="18"/>
              </w:rPr>
              <w:t xml:space="preserve">50209</w:t>
            </w:r>
          </w:p>
        </w:tc>
        <w:tc>
          <w:tcPr>
            <w:tcW w:w="0" w:type="auto"/>
            <w:shd w:val="clear" w:color="auto" w:fill="auto"/>
            <w:vAlign w:val="center"/>
          </w:tcPr>
          <w:p>
            <w:pPr>
              <w:jc w:val="left"/>
            </w:pPr>
            <w:r>
              <w:rPr>
                <w:rFonts w:ascii="SimSun" w:eastAsia="SimSun" w:hAnsi="SimSun" w:cs="SimSun"/>
                <w:b w:val="0"/>
                <w:i w:val="0"/>
                <w:color w:val="000000"/>
                <w:sz w:val="18"/>
              </w:rPr>
              <w:t xml:space="preserve">维修（护）费</w:t>
            </w:r>
          </w:p>
        </w:tc>
        <w:tc>
          <w:tcPr>
            <w:tcW w:w="0" w:type="auto"/>
            <w:shd w:val="clear" w:color="auto" w:fill="auto"/>
            <w:vAlign w:val="center"/>
          </w:tcPr>
          <w:p>
            <w:pPr>
              <w:jc w:val="right"/>
            </w:pPr>
            <w:r>
              <w:rPr>
                <w:rFonts w:ascii="SimSun" w:eastAsia="SimSun" w:hAnsi="SimSun" w:cs="SimSun"/>
                <w:b w:val="0"/>
                <w:i w:val="0"/>
                <w:color w:val="000000"/>
                <w:sz w:val="18"/>
              </w:rPr>
              <w:t xml:space="preserve">0.25</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0.25</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30201</w:t>
            </w:r>
          </w:p>
        </w:tc>
        <w:tc>
          <w:tcPr>
            <w:tcW w:w="0" w:type="auto"/>
            <w:shd w:val="clear" w:color="auto" w:fill="auto"/>
            <w:vAlign w:val="center"/>
          </w:tcPr>
          <w:p>
            <w:pPr>
              <w:jc w:val="left"/>
            </w:pPr>
            <w:r>
              <w:rPr>
                <w:rFonts w:ascii="SimSun" w:eastAsia="SimSun" w:hAnsi="SimSun" w:cs="SimSun"/>
                <w:b w:val="0"/>
                <w:i w:val="0"/>
                <w:color w:val="000000"/>
                <w:sz w:val="18"/>
              </w:rPr>
              <w:t xml:space="preserve">办公费</w:t>
            </w:r>
          </w:p>
        </w:tc>
        <w:tc>
          <w:tcPr>
            <w:tcW w:w="0" w:type="auto"/>
            <w:shd w:val="clear" w:color="auto" w:fill="auto"/>
            <w:vAlign w:val="center"/>
          </w:tcPr>
          <w:p>
            <w:pPr>
              <w:jc w:val="left"/>
            </w:pPr>
            <w:r>
              <w:rPr>
                <w:rFonts w:ascii="SimSun" w:eastAsia="SimSun" w:hAnsi="SimSun" w:cs="SimSun"/>
                <w:b w:val="0"/>
                <w:i w:val="0"/>
                <w:color w:val="000000"/>
                <w:sz w:val="18"/>
              </w:rPr>
              <w:t xml:space="preserve">50201</w:t>
            </w:r>
          </w:p>
        </w:tc>
        <w:tc>
          <w:tcPr>
            <w:tcW w:w="0" w:type="auto"/>
            <w:shd w:val="clear" w:color="auto" w:fill="auto"/>
            <w:vAlign w:val="center"/>
          </w:tcPr>
          <w:p>
            <w:pPr>
              <w:jc w:val="left"/>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3.55</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3.55</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30207</w:t>
            </w:r>
          </w:p>
        </w:tc>
        <w:tc>
          <w:tcPr>
            <w:tcW w:w="0" w:type="auto"/>
            <w:shd w:val="clear" w:color="auto" w:fill="auto"/>
            <w:vAlign w:val="center"/>
          </w:tcPr>
          <w:p>
            <w:pPr>
              <w:jc w:val="left"/>
            </w:pPr>
            <w:r>
              <w:rPr>
                <w:rFonts w:ascii="SimSun" w:eastAsia="SimSun" w:hAnsi="SimSun" w:cs="SimSun"/>
                <w:b w:val="0"/>
                <w:i w:val="0"/>
                <w:color w:val="000000"/>
                <w:sz w:val="18"/>
              </w:rPr>
              <w:t xml:space="preserve">邮电费</w:t>
            </w:r>
          </w:p>
        </w:tc>
        <w:tc>
          <w:tcPr>
            <w:tcW w:w="0" w:type="auto"/>
            <w:shd w:val="clear" w:color="auto" w:fill="auto"/>
            <w:vAlign w:val="center"/>
          </w:tcPr>
          <w:p>
            <w:pPr>
              <w:jc w:val="left"/>
            </w:pPr>
            <w:r>
              <w:rPr>
                <w:rFonts w:ascii="SimSun" w:eastAsia="SimSun" w:hAnsi="SimSun" w:cs="SimSun"/>
                <w:b w:val="0"/>
                <w:i w:val="0"/>
                <w:color w:val="000000"/>
                <w:sz w:val="18"/>
              </w:rPr>
              <w:t xml:space="preserve">50201</w:t>
            </w:r>
          </w:p>
        </w:tc>
        <w:tc>
          <w:tcPr>
            <w:tcW w:w="0" w:type="auto"/>
            <w:shd w:val="clear" w:color="auto" w:fill="auto"/>
            <w:vAlign w:val="center"/>
          </w:tcPr>
          <w:p>
            <w:pPr>
              <w:jc w:val="left"/>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0.20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0.20</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30302</w:t>
            </w:r>
          </w:p>
        </w:tc>
        <w:tc>
          <w:tcPr>
            <w:tcW w:w="0" w:type="auto"/>
            <w:shd w:val="clear" w:color="auto" w:fill="auto"/>
            <w:vAlign w:val="center"/>
          </w:tcPr>
          <w:p>
            <w:pPr>
              <w:jc w:val="left"/>
            </w:pPr>
            <w:r>
              <w:rPr>
                <w:rFonts w:ascii="SimSun" w:eastAsia="SimSun" w:hAnsi="SimSun" w:cs="SimSun"/>
                <w:b w:val="0"/>
                <w:i w:val="0"/>
                <w:color w:val="000000"/>
                <w:sz w:val="18"/>
              </w:rPr>
              <w:t xml:space="preserve">退休费</w:t>
            </w:r>
          </w:p>
        </w:tc>
        <w:tc>
          <w:tcPr>
            <w:tcW w:w="0" w:type="auto"/>
            <w:shd w:val="clear" w:color="auto" w:fill="auto"/>
            <w:vAlign w:val="center"/>
          </w:tcPr>
          <w:p>
            <w:pPr>
              <w:jc w:val="left"/>
            </w:pPr>
            <w:r>
              <w:rPr>
                <w:rFonts w:ascii="SimSun" w:eastAsia="SimSun" w:hAnsi="SimSun" w:cs="SimSun"/>
                <w:b w:val="0"/>
                <w:i w:val="0"/>
                <w:color w:val="000000"/>
                <w:sz w:val="18"/>
              </w:rPr>
              <w:t xml:space="preserve">50905</w:t>
            </w:r>
          </w:p>
        </w:tc>
        <w:tc>
          <w:tcPr>
            <w:tcW w:w="0" w:type="auto"/>
            <w:shd w:val="clear" w:color="auto" w:fill="auto"/>
            <w:vAlign w:val="center"/>
          </w:tcPr>
          <w:p>
            <w:pPr>
              <w:jc w:val="left"/>
            </w:pPr>
            <w:r>
              <w:rPr>
                <w:rFonts w:ascii="SimSun" w:eastAsia="SimSun" w:hAnsi="SimSun" w:cs="SimSun"/>
                <w:b w:val="0"/>
                <w:i w:val="0"/>
                <w:color w:val="000000"/>
                <w:sz w:val="18"/>
              </w:rPr>
              <w:t xml:space="preserve">离退休费</w:t>
            </w:r>
          </w:p>
        </w:tc>
        <w:tc>
          <w:tcPr>
            <w:tcW w:w="0" w:type="auto"/>
            <w:shd w:val="clear" w:color="auto" w:fill="auto"/>
            <w:vAlign w:val="center"/>
          </w:tcPr>
          <w:p>
            <w:pPr>
              <w:jc w:val="right"/>
            </w:pPr>
            <w:r>
              <w:rPr>
                <w:rFonts w:ascii="SimSun" w:eastAsia="SimSun" w:hAnsi="SimSun" w:cs="SimSun"/>
                <w:b w:val="0"/>
                <w:i w:val="0"/>
                <w:color w:val="000000"/>
                <w:sz w:val="18"/>
              </w:rPr>
              <w:t xml:space="preserve">3.58</w:t>
            </w:r>
          </w:p>
        </w:tc>
        <w:tc>
          <w:tcPr>
            <w:tcW w:w="0" w:type="auto"/>
            <w:shd w:val="clear" w:color="auto" w:fill="auto"/>
            <w:vAlign w:val="center"/>
          </w:tcPr>
          <w:p>
            <w:pPr>
              <w:jc w:val="right"/>
            </w:pPr>
            <w:r>
              <w:rPr>
                <w:rFonts w:ascii="SimSun" w:eastAsia="SimSun" w:hAnsi="SimSun" w:cs="SimSun"/>
                <w:b w:val="0"/>
                <w:i w:val="0"/>
                <w:color w:val="000000"/>
                <w:sz w:val="18"/>
              </w:rPr>
              <w:t xml:space="preserve">3.58</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30108</w:t>
            </w:r>
          </w:p>
        </w:tc>
        <w:tc>
          <w:tcPr>
            <w:tcW w:w="0" w:type="auto"/>
            <w:shd w:val="clear" w:color="auto" w:fill="auto"/>
            <w:vAlign w:val="center"/>
          </w:tcPr>
          <w:p>
            <w:pPr>
              <w:jc w:val="left"/>
            </w:pPr>
            <w:r>
              <w:rPr>
                <w:rFonts w:ascii="SimSun" w:eastAsia="SimSun" w:hAnsi="SimSun" w:cs="SimSun"/>
                <w:b w:val="0"/>
                <w:i w:val="0"/>
                <w:color w:val="000000"/>
                <w:sz w:val="18"/>
              </w:rPr>
              <w:t xml:space="preserve">机关事业单位基本养老保险缴费</w:t>
            </w:r>
          </w:p>
        </w:tc>
        <w:tc>
          <w:tcPr>
            <w:tcW w:w="0" w:type="auto"/>
            <w:shd w:val="clear" w:color="auto" w:fill="auto"/>
            <w:vAlign w:val="center"/>
          </w:tcPr>
          <w:p>
            <w:pPr>
              <w:jc w:val="left"/>
            </w:pPr>
            <w:r>
              <w:rPr>
                <w:rFonts w:ascii="SimSun" w:eastAsia="SimSun" w:hAnsi="SimSun" w:cs="SimSun"/>
                <w:b w:val="0"/>
                <w:i w:val="0"/>
                <w:color w:val="000000"/>
                <w:sz w:val="18"/>
              </w:rPr>
              <w:t xml:space="preserve">50102</w:t>
            </w:r>
          </w:p>
        </w:tc>
        <w:tc>
          <w:tcPr>
            <w:tcW w:w="0" w:type="auto"/>
            <w:shd w:val="clear" w:color="auto" w:fill="auto"/>
            <w:vAlign w:val="center"/>
          </w:tcPr>
          <w:p>
            <w:pPr>
              <w:jc w:val="left"/>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14.85</w:t>
            </w:r>
          </w:p>
        </w:tc>
        <w:tc>
          <w:tcPr>
            <w:tcW w:w="0" w:type="auto"/>
            <w:shd w:val="clear" w:color="auto" w:fill="auto"/>
            <w:vAlign w:val="center"/>
          </w:tcPr>
          <w:p>
            <w:pPr>
              <w:jc w:val="right"/>
            </w:pPr>
            <w:r>
              <w:rPr>
                <w:rFonts w:ascii="SimSun" w:eastAsia="SimSun" w:hAnsi="SimSun" w:cs="SimSun"/>
                <w:b w:val="0"/>
                <w:i w:val="0"/>
                <w:color w:val="000000"/>
                <w:sz w:val="18"/>
              </w:rPr>
              <w:t xml:space="preserve">14.85</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30112</w:t>
            </w:r>
          </w:p>
        </w:tc>
        <w:tc>
          <w:tcPr>
            <w:tcW w:w="0" w:type="auto"/>
            <w:shd w:val="clear" w:color="auto" w:fill="auto"/>
            <w:vAlign w:val="center"/>
          </w:tcPr>
          <w:p>
            <w:pPr>
              <w:jc w:val="left"/>
            </w:pPr>
            <w:r>
              <w:rPr>
                <w:rFonts w:ascii="SimSun" w:eastAsia="SimSun" w:hAnsi="SimSun" w:cs="SimSun"/>
                <w:b w:val="0"/>
                <w:i w:val="0"/>
                <w:color w:val="000000"/>
                <w:sz w:val="18"/>
              </w:rPr>
              <w:t xml:space="preserve">其他社会保障缴费</w:t>
            </w:r>
          </w:p>
        </w:tc>
        <w:tc>
          <w:tcPr>
            <w:tcW w:w="0" w:type="auto"/>
            <w:shd w:val="clear" w:color="auto" w:fill="auto"/>
            <w:vAlign w:val="center"/>
          </w:tcPr>
          <w:p>
            <w:pPr>
              <w:jc w:val="left"/>
            </w:pPr>
            <w:r>
              <w:rPr>
                <w:rFonts w:ascii="SimSun" w:eastAsia="SimSun" w:hAnsi="SimSun" w:cs="SimSun"/>
                <w:b w:val="0"/>
                <w:i w:val="0"/>
                <w:color w:val="000000"/>
                <w:sz w:val="18"/>
              </w:rPr>
              <w:t xml:space="preserve">50102</w:t>
            </w:r>
          </w:p>
        </w:tc>
        <w:tc>
          <w:tcPr>
            <w:tcW w:w="0" w:type="auto"/>
            <w:shd w:val="clear" w:color="auto" w:fill="auto"/>
            <w:vAlign w:val="center"/>
          </w:tcPr>
          <w:p>
            <w:pPr>
              <w:jc w:val="left"/>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1.02</w:t>
            </w:r>
          </w:p>
        </w:tc>
        <w:tc>
          <w:tcPr>
            <w:tcW w:w="0" w:type="auto"/>
            <w:shd w:val="clear" w:color="auto" w:fill="auto"/>
            <w:vAlign w:val="center"/>
          </w:tcPr>
          <w:p>
            <w:pPr>
              <w:jc w:val="right"/>
            </w:pPr>
            <w:r>
              <w:rPr>
                <w:rFonts w:ascii="SimSun" w:eastAsia="SimSun" w:hAnsi="SimSun" w:cs="SimSun"/>
                <w:b w:val="0"/>
                <w:i w:val="0"/>
                <w:color w:val="000000"/>
                <w:sz w:val="18"/>
              </w:rPr>
              <w:t xml:space="preserve">1.02</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30110</w:t>
            </w:r>
          </w:p>
        </w:tc>
        <w:tc>
          <w:tcPr>
            <w:tcW w:w="0" w:type="auto"/>
            <w:shd w:val="clear" w:color="auto" w:fill="auto"/>
            <w:vAlign w:val="center"/>
          </w:tcPr>
          <w:p>
            <w:pPr>
              <w:jc w:val="left"/>
            </w:pPr>
            <w:r>
              <w:rPr>
                <w:rFonts w:ascii="SimSun" w:eastAsia="SimSun" w:hAnsi="SimSun" w:cs="SimSun"/>
                <w:b w:val="0"/>
                <w:i w:val="0"/>
                <w:color w:val="000000"/>
                <w:sz w:val="18"/>
              </w:rPr>
              <w:t xml:space="preserve">职工基本医疗保险缴费</w:t>
            </w:r>
          </w:p>
        </w:tc>
        <w:tc>
          <w:tcPr>
            <w:tcW w:w="0" w:type="auto"/>
            <w:shd w:val="clear" w:color="auto" w:fill="auto"/>
            <w:vAlign w:val="center"/>
          </w:tcPr>
          <w:p>
            <w:pPr>
              <w:jc w:val="left"/>
            </w:pPr>
            <w:r>
              <w:rPr>
                <w:rFonts w:ascii="SimSun" w:eastAsia="SimSun" w:hAnsi="SimSun" w:cs="SimSun"/>
                <w:b w:val="0"/>
                <w:i w:val="0"/>
                <w:color w:val="000000"/>
                <w:sz w:val="18"/>
              </w:rPr>
              <w:t xml:space="preserve">50102</w:t>
            </w:r>
          </w:p>
        </w:tc>
        <w:tc>
          <w:tcPr>
            <w:tcW w:w="0" w:type="auto"/>
            <w:shd w:val="clear" w:color="auto" w:fill="auto"/>
            <w:vAlign w:val="center"/>
          </w:tcPr>
          <w:p>
            <w:pPr>
              <w:jc w:val="left"/>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6.77</w:t>
            </w:r>
          </w:p>
        </w:tc>
        <w:tc>
          <w:tcPr>
            <w:tcW w:w="0" w:type="auto"/>
            <w:shd w:val="clear" w:color="auto" w:fill="auto"/>
            <w:vAlign w:val="center"/>
          </w:tcPr>
          <w:p>
            <w:pPr>
              <w:jc w:val="right"/>
            </w:pPr>
            <w:r>
              <w:rPr>
                <w:rFonts w:ascii="SimSun" w:eastAsia="SimSun" w:hAnsi="SimSun" w:cs="SimSun"/>
                <w:b w:val="0"/>
                <w:i w:val="0"/>
                <w:color w:val="000000"/>
                <w:sz w:val="18"/>
              </w:rPr>
              <w:t xml:space="preserve">6.77</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30113</w:t>
            </w:r>
          </w:p>
        </w:tc>
        <w:tc>
          <w:tcPr>
            <w:tcW w:w="0" w:type="auto"/>
            <w:shd w:val="clear" w:color="auto" w:fill="auto"/>
            <w:vAlign w:val="center"/>
          </w:tcPr>
          <w:p>
            <w:pPr>
              <w:jc w:val="left"/>
            </w:pPr>
            <w:r>
              <w:rPr>
                <w:rFonts w:ascii="SimSun" w:eastAsia="SimSun" w:hAnsi="SimSun" w:cs="SimSun"/>
                <w:b w:val="0"/>
                <w:i w:val="0"/>
                <w:color w:val="000000"/>
                <w:sz w:val="18"/>
              </w:rPr>
              <w:t xml:space="preserve">住房公积金</w:t>
            </w:r>
          </w:p>
        </w:tc>
        <w:tc>
          <w:tcPr>
            <w:tcW w:w="0" w:type="auto"/>
            <w:shd w:val="clear" w:color="auto" w:fill="auto"/>
            <w:vAlign w:val="center"/>
          </w:tcPr>
          <w:p>
            <w:pPr>
              <w:jc w:val="left"/>
            </w:pPr>
            <w:r>
              <w:rPr>
                <w:rFonts w:ascii="SimSun" w:eastAsia="SimSun" w:hAnsi="SimSun" w:cs="SimSun"/>
                <w:b w:val="0"/>
                <w:i w:val="0"/>
                <w:color w:val="000000"/>
                <w:sz w:val="18"/>
              </w:rPr>
              <w:t xml:space="preserve">50103</w:t>
            </w:r>
          </w:p>
        </w:tc>
        <w:tc>
          <w:tcPr>
            <w:tcW w:w="0" w:type="auto"/>
            <w:shd w:val="clear" w:color="auto" w:fill="auto"/>
            <w:vAlign w:val="center"/>
          </w:tcPr>
          <w:p>
            <w:pPr>
              <w:jc w:val="left"/>
            </w:pPr>
            <w:r>
              <w:rPr>
                <w:rFonts w:ascii="SimSun" w:eastAsia="SimSun" w:hAnsi="SimSun" w:cs="SimSun"/>
                <w:b w:val="0"/>
                <w:i w:val="0"/>
                <w:color w:val="000000"/>
                <w:sz w:val="18"/>
              </w:rPr>
              <w:t xml:space="preserve">住房公积金</w:t>
            </w:r>
          </w:p>
        </w:tc>
        <w:tc>
          <w:tcPr>
            <w:tcW w:w="0" w:type="auto"/>
            <w:shd w:val="clear" w:color="auto" w:fill="auto"/>
            <w:vAlign w:val="center"/>
          </w:tcPr>
          <w:p>
            <w:pPr>
              <w:jc w:val="right"/>
            </w:pPr>
            <w:r>
              <w:rPr>
                <w:rFonts w:ascii="SimSun" w:eastAsia="SimSun" w:hAnsi="SimSun" w:cs="SimSun"/>
                <w:b w:val="0"/>
                <w:i w:val="0"/>
                <w:color w:val="000000"/>
                <w:sz w:val="18"/>
              </w:rPr>
              <w:t xml:space="preserve">12.43</w:t>
            </w:r>
          </w:p>
        </w:tc>
        <w:tc>
          <w:tcPr>
            <w:tcW w:w="0" w:type="auto"/>
            <w:shd w:val="clear" w:color="auto" w:fill="auto"/>
            <w:vAlign w:val="center"/>
          </w:tcPr>
          <w:p>
            <w:pPr>
              <w:jc w:val="right"/>
            </w:pPr>
            <w:r>
              <w:rPr>
                <w:rFonts w:ascii="SimSun" w:eastAsia="SimSun" w:hAnsi="SimSun" w:cs="SimSun"/>
                <w:b w:val="0"/>
                <w:i w:val="0"/>
                <w:color w:val="000000"/>
                <w:sz w:val="18"/>
              </w:rPr>
              <w:t xml:space="preserve">12.43</w:t>
            </w: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824"/>
        <w:gridCol w:w="824"/>
        <w:gridCol w:w="824"/>
        <w:gridCol w:w="824"/>
        <w:gridCol w:w="824"/>
        <w:gridCol w:w="824"/>
        <w:gridCol w:w="824"/>
        <w:gridCol w:w="824"/>
        <w:gridCol w:w="824"/>
        <w:gridCol w:w="824"/>
        <w:gridCol w:w="824"/>
        <w:gridCol w:w="824"/>
        <w:gridCol w:w="824"/>
        <w:gridCol w:w="824"/>
        <w:gridCol w:w="824"/>
        <w:gridCol w:w="824"/>
        <w:gridCol w:w="824"/>
        <w:gridCol w:w="824"/>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预算07表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2026年支出经济分类汇总表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4015"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单位名称：汤阴县创业服务中心</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824"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shd w:val="clear" w:color="auto" w:fill="auto"/>
            <w:vAlign w:val="center"/>
          </w:tcPr>
          <w:p>
            <w:pPr>
              <w:jc w:val="center"/>
            </w:pPr>
            <w:r>
              <w:rPr>
                <w:rFonts w:ascii="SimSun" w:eastAsia="SimSun" w:hAnsi="SimSun" w:cs="SimSun"/>
                <w:b w:val="0"/>
                <w:i w:val="0"/>
                <w:color w:val="000000"/>
                <w:sz w:val="18"/>
              </w:rPr>
              <w:t xml:space="preserve"> 部门预算经济分类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政府预算经济分类</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总计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政府性基金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上年结转结余</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财政专户管理资金收入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事业收入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上级补助收入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附属单位上缴收入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事业单位经营收入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 其他收入  </w:t>
            </w: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 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科目名称</w:t>
            </w:r>
          </w:p>
        </w:tc>
        <w:tc>
          <w:tcPr>
            <w:tcW w:w="0" w:type="auto"/>
            <w:shd w:val="clear" w:color="auto" w:fill="auto"/>
            <w:vAlign w:val="center"/>
          </w:tcPr>
          <w:p>
            <w:pPr>
              <w:jc w:val="center"/>
            </w:pPr>
            <w:r>
              <w:rPr>
                <w:rFonts w:ascii="SimSun" w:eastAsia="SimSun" w:hAnsi="SimSun" w:cs="SimSun"/>
                <w:b w:val="0"/>
                <w:i w:val="0"/>
                <w:color w:val="000000"/>
                <w:sz w:val="18"/>
              </w:rPr>
              <w:t xml:space="preserve"> 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科目名称</w:t>
            </w: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小计</w:t>
            </w:r>
          </w:p>
        </w:tc>
        <w:tc>
          <w:tcPr>
            <w:tcW w:w="0" w:type="auto"/>
            <w:shd w:val="clear" w:color="auto" w:fill="auto"/>
            <w:vAlign w:val="center"/>
          </w:tcPr>
          <w:p>
            <w:pPr>
              <w:jc w:val="center"/>
            </w:pPr>
            <w:r>
              <w:rPr>
                <w:rFonts w:ascii="SimSun" w:eastAsia="SimSun" w:hAnsi="SimSun" w:cs="SimSun"/>
                <w:b w:val="0"/>
                <w:i w:val="0"/>
                <w:color w:val="000000"/>
                <w:sz w:val="18"/>
              </w:rPr>
              <w:t xml:space="preserve">其中：财政拨款</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right"/>
            </w:pPr>
            <w:r>
              <w:rPr>
                <w:rFonts w:ascii="SimSun" w:eastAsia="SimSun" w:hAnsi="SimSun" w:cs="SimSun"/>
                <w:b w:val="0"/>
                <w:i w:val="0"/>
                <w:color w:val="000000"/>
                <w:sz w:val="18"/>
              </w:rPr>
              <w:t xml:space="preserve">160.29</w:t>
            </w:r>
          </w:p>
        </w:tc>
        <w:tc>
          <w:tcPr>
            <w:tcW w:w="0" w:type="auto"/>
            <w:shd w:val="clear" w:color="auto" w:fill="auto"/>
            <w:vAlign w:val="center"/>
          </w:tcPr>
          <w:p>
            <w:pPr>
              <w:jc w:val="right"/>
            </w:pPr>
            <w:r>
              <w:rPr>
                <w:rFonts w:ascii="SimSun" w:eastAsia="SimSun" w:hAnsi="SimSun" w:cs="SimSun"/>
                <w:b w:val="0"/>
                <w:i w:val="0"/>
                <w:color w:val="000000"/>
                <w:sz w:val="18"/>
              </w:rPr>
              <w:t xml:space="preserve">160.29</w:t>
            </w:r>
          </w:p>
        </w:tc>
        <w:tc>
          <w:tcPr>
            <w:tcW w:w="0" w:type="auto"/>
            <w:shd w:val="clear" w:color="auto" w:fill="auto"/>
            <w:vAlign w:val="center"/>
          </w:tcPr>
          <w:p>
            <w:pPr>
              <w:jc w:val="right"/>
            </w:pPr>
            <w:r>
              <w:rPr>
                <w:rFonts w:ascii="SimSun" w:eastAsia="SimSun" w:hAnsi="SimSun" w:cs="SimSun"/>
                <w:b w:val="0"/>
                <w:i w:val="0"/>
                <w:color w:val="000000"/>
                <w:sz w:val="18"/>
              </w:rPr>
              <w:t xml:space="preserve">160.29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113013</w:t>
            </w: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汤阴县创业服务中心</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right"/>
            </w:pPr>
            <w:r>
              <w:rPr>
                <w:rFonts w:ascii="SimSun" w:eastAsia="SimSun" w:hAnsi="SimSun" w:cs="SimSun"/>
                <w:b w:val="0"/>
                <w:i w:val="0"/>
                <w:color w:val="000000"/>
                <w:sz w:val="18"/>
              </w:rPr>
              <w:t xml:space="preserve">160.29</w:t>
            </w:r>
          </w:p>
        </w:tc>
        <w:tc>
          <w:tcPr>
            <w:tcW w:w="0" w:type="auto"/>
            <w:shd w:val="clear" w:color="auto" w:fill="auto"/>
            <w:vAlign w:val="center"/>
          </w:tcPr>
          <w:p>
            <w:pPr>
              <w:jc w:val="right"/>
            </w:pPr>
            <w:r>
              <w:rPr>
                <w:rFonts w:ascii="SimSun" w:eastAsia="SimSun" w:hAnsi="SimSun" w:cs="SimSun"/>
                <w:b w:val="0"/>
                <w:i w:val="0"/>
                <w:color w:val="000000"/>
                <w:sz w:val="18"/>
              </w:rPr>
              <w:t xml:space="preserve">160.29</w:t>
            </w:r>
          </w:p>
        </w:tc>
        <w:tc>
          <w:tcPr>
            <w:tcW w:w="0" w:type="auto"/>
            <w:shd w:val="clear" w:color="auto" w:fill="auto"/>
            <w:vAlign w:val="center"/>
          </w:tcPr>
          <w:p>
            <w:pPr>
              <w:jc w:val="right"/>
            </w:pPr>
            <w:r>
              <w:rPr>
                <w:rFonts w:ascii="SimSun" w:eastAsia="SimSun" w:hAnsi="SimSun" w:cs="SimSun"/>
                <w:b w:val="0"/>
                <w:i w:val="0"/>
                <w:color w:val="000000"/>
                <w:sz w:val="18"/>
              </w:rPr>
              <w:t xml:space="preserve">160.29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基本工资</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57.19</w:t>
            </w:r>
          </w:p>
        </w:tc>
        <w:tc>
          <w:tcPr>
            <w:tcW w:w="0" w:type="auto"/>
            <w:shd w:val="clear" w:color="auto" w:fill="auto"/>
            <w:vAlign w:val="center"/>
          </w:tcPr>
          <w:p>
            <w:pPr>
              <w:jc w:val="right"/>
            </w:pPr>
            <w:r>
              <w:rPr>
                <w:rFonts w:ascii="SimSun" w:eastAsia="SimSun" w:hAnsi="SimSun" w:cs="SimSun"/>
                <w:b w:val="0"/>
                <w:i w:val="0"/>
                <w:color w:val="000000"/>
                <w:sz w:val="18"/>
              </w:rPr>
              <w:t xml:space="preserve">57.19</w:t>
            </w:r>
          </w:p>
        </w:tc>
        <w:tc>
          <w:tcPr>
            <w:tcW w:w="0" w:type="auto"/>
            <w:shd w:val="clear" w:color="auto" w:fill="auto"/>
            <w:vAlign w:val="center"/>
          </w:tcPr>
          <w:p>
            <w:pPr>
              <w:jc w:val="right"/>
            </w:pPr>
            <w:r>
              <w:rPr>
                <w:rFonts w:ascii="SimSun" w:eastAsia="SimSun" w:hAnsi="SimSun" w:cs="SimSun"/>
                <w:b w:val="0"/>
                <w:i w:val="0"/>
                <w:color w:val="000000"/>
                <w:sz w:val="18"/>
              </w:rPr>
              <w:t xml:space="preserve">57.19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11</w:t>
            </w:r>
          </w:p>
        </w:tc>
        <w:tc>
          <w:tcPr>
            <w:tcW w:w="0" w:type="auto"/>
            <w:shd w:val="clear" w:color="auto" w:fill="auto"/>
            <w:vAlign w:val="center"/>
          </w:tcPr>
          <w:p>
            <w:pPr>
              <w:jc w:val="center"/>
            </w:pPr>
            <w:r>
              <w:rPr>
                <w:rFonts w:ascii="SimSun" w:eastAsia="SimSun" w:hAnsi="SimSun" w:cs="SimSun"/>
                <w:b w:val="0"/>
                <w:i w:val="0"/>
                <w:color w:val="000000"/>
                <w:sz w:val="18"/>
              </w:rPr>
              <w:t xml:space="preserve">公务员医疗补助缴费</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5.57</w:t>
            </w:r>
          </w:p>
        </w:tc>
        <w:tc>
          <w:tcPr>
            <w:tcW w:w="0" w:type="auto"/>
            <w:shd w:val="clear" w:color="auto" w:fill="auto"/>
            <w:vAlign w:val="center"/>
          </w:tcPr>
          <w:p>
            <w:pPr>
              <w:jc w:val="right"/>
            </w:pPr>
            <w:r>
              <w:rPr>
                <w:rFonts w:ascii="SimSun" w:eastAsia="SimSun" w:hAnsi="SimSun" w:cs="SimSun"/>
                <w:b w:val="0"/>
                <w:i w:val="0"/>
                <w:color w:val="000000"/>
                <w:sz w:val="18"/>
              </w:rPr>
              <w:t xml:space="preserve">5.57</w:t>
            </w:r>
          </w:p>
        </w:tc>
        <w:tc>
          <w:tcPr>
            <w:tcW w:w="0" w:type="auto"/>
            <w:shd w:val="clear" w:color="auto" w:fill="auto"/>
            <w:vAlign w:val="center"/>
          </w:tcPr>
          <w:p>
            <w:pPr>
              <w:jc w:val="right"/>
            </w:pPr>
            <w:r>
              <w:rPr>
                <w:rFonts w:ascii="SimSun" w:eastAsia="SimSun" w:hAnsi="SimSun" w:cs="SimSun"/>
                <w:b w:val="0"/>
                <w:i w:val="0"/>
                <w:color w:val="000000"/>
                <w:sz w:val="18"/>
              </w:rPr>
              <w:t xml:space="preserve">5.57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津贴补贴</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4.98</w:t>
            </w:r>
          </w:p>
        </w:tc>
        <w:tc>
          <w:tcPr>
            <w:tcW w:w="0" w:type="auto"/>
            <w:shd w:val="clear" w:color="auto" w:fill="auto"/>
            <w:vAlign w:val="center"/>
          </w:tcPr>
          <w:p>
            <w:pPr>
              <w:jc w:val="right"/>
            </w:pPr>
            <w:r>
              <w:rPr>
                <w:rFonts w:ascii="SimSun" w:eastAsia="SimSun" w:hAnsi="SimSun" w:cs="SimSun"/>
                <w:b w:val="0"/>
                <w:i w:val="0"/>
                <w:color w:val="000000"/>
                <w:sz w:val="18"/>
              </w:rPr>
              <w:t xml:space="preserve">4.98</w:t>
            </w:r>
          </w:p>
        </w:tc>
        <w:tc>
          <w:tcPr>
            <w:tcW w:w="0" w:type="auto"/>
            <w:shd w:val="clear" w:color="auto" w:fill="auto"/>
            <w:vAlign w:val="center"/>
          </w:tcPr>
          <w:p>
            <w:pPr>
              <w:jc w:val="right"/>
            </w:pPr>
            <w:r>
              <w:rPr>
                <w:rFonts w:ascii="SimSun" w:eastAsia="SimSun" w:hAnsi="SimSun" w:cs="SimSun"/>
                <w:b w:val="0"/>
                <w:i w:val="0"/>
                <w:color w:val="000000"/>
                <w:sz w:val="18"/>
              </w:rPr>
              <w:t xml:space="preserve">4.98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03</w:t>
            </w:r>
          </w:p>
        </w:tc>
        <w:tc>
          <w:tcPr>
            <w:tcW w:w="0" w:type="auto"/>
            <w:shd w:val="clear" w:color="auto" w:fill="auto"/>
            <w:vAlign w:val="center"/>
          </w:tcPr>
          <w:p>
            <w:pPr>
              <w:jc w:val="center"/>
            </w:pPr>
            <w:r>
              <w:rPr>
                <w:rFonts w:ascii="SimSun" w:eastAsia="SimSun" w:hAnsi="SimSun" w:cs="SimSun"/>
                <w:b w:val="0"/>
                <w:i w:val="0"/>
                <w:color w:val="000000"/>
                <w:sz w:val="18"/>
              </w:rPr>
              <w:t xml:space="preserve">奖金</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18.61</w:t>
            </w:r>
          </w:p>
        </w:tc>
        <w:tc>
          <w:tcPr>
            <w:tcW w:w="0" w:type="auto"/>
            <w:shd w:val="clear" w:color="auto" w:fill="auto"/>
            <w:vAlign w:val="center"/>
          </w:tcPr>
          <w:p>
            <w:pPr>
              <w:jc w:val="right"/>
            </w:pPr>
            <w:r>
              <w:rPr>
                <w:rFonts w:ascii="SimSun" w:eastAsia="SimSun" w:hAnsi="SimSun" w:cs="SimSun"/>
                <w:b w:val="0"/>
                <w:i w:val="0"/>
                <w:color w:val="000000"/>
                <w:sz w:val="18"/>
              </w:rPr>
              <w:t xml:space="preserve">18.61</w:t>
            </w:r>
          </w:p>
        </w:tc>
        <w:tc>
          <w:tcPr>
            <w:tcW w:w="0" w:type="auto"/>
            <w:shd w:val="clear" w:color="auto" w:fill="auto"/>
            <w:vAlign w:val="center"/>
          </w:tcPr>
          <w:p>
            <w:pPr>
              <w:jc w:val="right"/>
            </w:pPr>
            <w:r>
              <w:rPr>
                <w:rFonts w:ascii="SimSun" w:eastAsia="SimSun" w:hAnsi="SimSun" w:cs="SimSun"/>
                <w:b w:val="0"/>
                <w:i w:val="0"/>
                <w:color w:val="000000"/>
                <w:sz w:val="18"/>
              </w:rPr>
              <w:t xml:space="preserve">18.61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07</w:t>
            </w:r>
          </w:p>
        </w:tc>
        <w:tc>
          <w:tcPr>
            <w:tcW w:w="0" w:type="auto"/>
            <w:shd w:val="clear" w:color="auto" w:fill="auto"/>
            <w:vAlign w:val="center"/>
          </w:tcPr>
          <w:p>
            <w:pPr>
              <w:jc w:val="center"/>
            </w:pPr>
            <w:r>
              <w:rPr>
                <w:rFonts w:ascii="SimSun" w:eastAsia="SimSun" w:hAnsi="SimSun" w:cs="SimSun"/>
                <w:b w:val="0"/>
                <w:i w:val="0"/>
                <w:color w:val="000000"/>
                <w:sz w:val="18"/>
              </w:rPr>
              <w:t xml:space="preserve">绩效工资</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22.77</w:t>
            </w:r>
          </w:p>
        </w:tc>
        <w:tc>
          <w:tcPr>
            <w:tcW w:w="0" w:type="auto"/>
            <w:shd w:val="clear" w:color="auto" w:fill="auto"/>
            <w:vAlign w:val="center"/>
          </w:tcPr>
          <w:p>
            <w:pPr>
              <w:jc w:val="right"/>
            </w:pPr>
            <w:r>
              <w:rPr>
                <w:rFonts w:ascii="SimSun" w:eastAsia="SimSun" w:hAnsi="SimSun" w:cs="SimSun"/>
                <w:b w:val="0"/>
                <w:i w:val="0"/>
                <w:color w:val="000000"/>
                <w:sz w:val="18"/>
              </w:rPr>
              <w:t xml:space="preserve">22.77</w:t>
            </w:r>
          </w:p>
        </w:tc>
        <w:tc>
          <w:tcPr>
            <w:tcW w:w="0" w:type="auto"/>
            <w:shd w:val="clear" w:color="auto" w:fill="auto"/>
            <w:vAlign w:val="center"/>
          </w:tcPr>
          <w:p>
            <w:pPr>
              <w:jc w:val="right"/>
            </w:pPr>
            <w:r>
              <w:rPr>
                <w:rFonts w:ascii="SimSun" w:eastAsia="SimSun" w:hAnsi="SimSun" w:cs="SimSun"/>
                <w:b w:val="0"/>
                <w:i w:val="0"/>
                <w:color w:val="000000"/>
                <w:sz w:val="18"/>
              </w:rPr>
              <w:t xml:space="preserve">22.77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303</w:t>
            </w:r>
          </w:p>
        </w:tc>
        <w:tc>
          <w:tcPr>
            <w:tcW w:w="0" w:type="auto"/>
            <w:shd w:val="clear" w:color="auto" w:fill="auto"/>
            <w:vAlign w:val="center"/>
          </w:tcPr>
          <w:p>
            <w:pPr>
              <w:jc w:val="center"/>
            </w:pPr>
            <w:r>
              <w:rPr>
                <w:rFonts w:ascii="SimSun" w:eastAsia="SimSun" w:hAnsi="SimSun" w:cs="SimSun"/>
                <w:b w:val="0"/>
                <w:i w:val="0"/>
                <w:color w:val="000000"/>
                <w:sz w:val="18"/>
              </w:rPr>
              <w:t xml:space="preserve">07</w:t>
            </w:r>
          </w:p>
        </w:tc>
        <w:tc>
          <w:tcPr>
            <w:tcW w:w="0" w:type="auto"/>
            <w:shd w:val="clear" w:color="auto" w:fill="auto"/>
            <w:vAlign w:val="center"/>
          </w:tcPr>
          <w:p>
            <w:pPr>
              <w:jc w:val="center"/>
            </w:pPr>
            <w:r>
              <w:rPr>
                <w:rFonts w:ascii="SimSun" w:eastAsia="SimSun" w:hAnsi="SimSun" w:cs="SimSun"/>
                <w:b w:val="0"/>
                <w:i w:val="0"/>
                <w:color w:val="000000"/>
                <w:sz w:val="18"/>
              </w:rPr>
              <w:t xml:space="preserve">医疗费补助</w:t>
            </w:r>
          </w:p>
        </w:tc>
        <w:tc>
          <w:tcPr>
            <w:tcW w:w="0" w:type="auto"/>
            <w:shd w:val="clear" w:color="auto" w:fill="auto"/>
            <w:vAlign w:val="center"/>
          </w:tcPr>
          <w:p>
            <w:pPr>
              <w:jc w:val="center"/>
            </w:pPr>
            <w:r>
              <w:rPr>
                <w:rFonts w:ascii="SimSun" w:eastAsia="SimSun" w:hAnsi="SimSun" w:cs="SimSun"/>
                <w:b w:val="0"/>
                <w:i w:val="0"/>
                <w:color w:val="000000"/>
                <w:sz w:val="18"/>
              </w:rPr>
              <w:t xml:space="preserve">509</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社会福利和救助</w:t>
            </w:r>
          </w:p>
        </w:tc>
        <w:tc>
          <w:tcPr>
            <w:tcW w:w="0" w:type="auto"/>
            <w:shd w:val="clear" w:color="auto" w:fill="auto"/>
            <w:vAlign w:val="center"/>
          </w:tcPr>
          <w:p>
            <w:pPr>
              <w:jc w:val="right"/>
            </w:pPr>
            <w:r>
              <w:rPr>
                <w:rFonts w:ascii="SimSun" w:eastAsia="SimSun" w:hAnsi="SimSun" w:cs="SimSun"/>
                <w:b w:val="0"/>
                <w:i w:val="0"/>
                <w:color w:val="000000"/>
                <w:sz w:val="18"/>
              </w:rPr>
              <w:t xml:space="preserve">0.93</w:t>
            </w:r>
          </w:p>
        </w:tc>
        <w:tc>
          <w:tcPr>
            <w:tcW w:w="0" w:type="auto"/>
            <w:shd w:val="clear" w:color="auto" w:fill="auto"/>
            <w:vAlign w:val="center"/>
          </w:tcPr>
          <w:p>
            <w:pPr>
              <w:jc w:val="right"/>
            </w:pPr>
            <w:r>
              <w:rPr>
                <w:rFonts w:ascii="SimSun" w:eastAsia="SimSun" w:hAnsi="SimSun" w:cs="SimSun"/>
                <w:b w:val="0"/>
                <w:i w:val="0"/>
                <w:color w:val="000000"/>
                <w:sz w:val="18"/>
              </w:rPr>
              <w:t xml:space="preserve">0.93</w:t>
            </w:r>
          </w:p>
        </w:tc>
        <w:tc>
          <w:tcPr>
            <w:tcW w:w="0" w:type="auto"/>
            <w:shd w:val="clear" w:color="auto" w:fill="auto"/>
            <w:vAlign w:val="center"/>
          </w:tcPr>
          <w:p>
            <w:pPr>
              <w:jc w:val="right"/>
            </w:pPr>
            <w:r>
              <w:rPr>
                <w:rFonts w:ascii="SimSun" w:eastAsia="SimSun" w:hAnsi="SimSun" w:cs="SimSun"/>
                <w:b w:val="0"/>
                <w:i w:val="0"/>
                <w:color w:val="000000"/>
                <w:sz w:val="18"/>
              </w:rPr>
              <w:t xml:space="preserve">0.93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印刷费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1.10</w:t>
            </w:r>
          </w:p>
        </w:tc>
        <w:tc>
          <w:tcPr>
            <w:tcW w:w="0" w:type="auto"/>
            <w:shd w:val="clear" w:color="auto" w:fill="auto"/>
            <w:vAlign w:val="center"/>
          </w:tcPr>
          <w:p>
            <w:pPr>
              <w:jc w:val="right"/>
            </w:pPr>
            <w:r>
              <w:rPr>
                <w:rFonts w:ascii="SimSun" w:eastAsia="SimSun" w:hAnsi="SimSun" w:cs="SimSun"/>
                <w:b w:val="0"/>
                <w:i w:val="0"/>
                <w:color w:val="000000"/>
                <w:sz w:val="18"/>
              </w:rPr>
              <w:t xml:space="preserve">1.10</w:t>
            </w:r>
          </w:p>
        </w:tc>
        <w:tc>
          <w:tcPr>
            <w:tcW w:w="0" w:type="auto"/>
            <w:shd w:val="clear" w:color="auto" w:fill="auto"/>
            <w:vAlign w:val="center"/>
          </w:tcPr>
          <w:p>
            <w:pPr>
              <w:jc w:val="right"/>
            </w:pPr>
            <w:r>
              <w:rPr>
                <w:rFonts w:ascii="SimSun" w:eastAsia="SimSun" w:hAnsi="SimSun" w:cs="SimSun"/>
                <w:b w:val="0"/>
                <w:i w:val="0"/>
                <w:color w:val="000000"/>
                <w:sz w:val="18"/>
              </w:rPr>
              <w:t xml:space="preserve">1.10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31</w:t>
            </w:r>
          </w:p>
        </w:tc>
        <w:tc>
          <w:tcPr>
            <w:tcW w:w="0" w:type="auto"/>
            <w:shd w:val="clear" w:color="auto" w:fill="auto"/>
            <w:vAlign w:val="center"/>
          </w:tcPr>
          <w:p>
            <w:pPr>
              <w:jc w:val="center"/>
            </w:pPr>
            <w:r>
              <w:rPr>
                <w:rFonts w:ascii="SimSun" w:eastAsia="SimSun" w:hAnsi="SimSun" w:cs="SimSun"/>
                <w:b w:val="0"/>
                <w:i w:val="0"/>
                <w:color w:val="000000"/>
                <w:sz w:val="18"/>
              </w:rPr>
              <w:t xml:space="preserve">公务用车运行维护费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08</w:t>
            </w:r>
          </w:p>
        </w:tc>
        <w:tc>
          <w:tcPr>
            <w:tcW w:w="0" w:type="auto"/>
            <w:shd w:val="clear" w:color="auto" w:fill="auto"/>
            <w:vAlign w:val="center"/>
          </w:tcPr>
          <w:p>
            <w:pPr>
              <w:jc w:val="center"/>
            </w:pPr>
            <w:r>
              <w:rPr>
                <w:rFonts w:ascii="SimSun" w:eastAsia="SimSun" w:hAnsi="SimSun" w:cs="SimSun"/>
                <w:b w:val="0"/>
                <w:i w:val="0"/>
                <w:color w:val="000000"/>
                <w:sz w:val="18"/>
              </w:rPr>
              <w:t xml:space="preserve">公务用车运行维护费</w:t>
            </w:r>
          </w:p>
        </w:tc>
        <w:tc>
          <w:tcPr>
            <w:tcW w:w="0" w:type="auto"/>
            <w:shd w:val="clear" w:color="auto" w:fill="auto"/>
            <w:vAlign w:val="center"/>
          </w:tcPr>
          <w:p>
            <w:pPr>
              <w:jc w:val="right"/>
            </w:pPr>
            <w:r>
              <w:rPr>
                <w:rFonts w:ascii="SimSun" w:eastAsia="SimSun" w:hAnsi="SimSun" w:cs="SimSun"/>
                <w:b w:val="0"/>
                <w:i w:val="0"/>
                <w:color w:val="000000"/>
                <w:sz w:val="18"/>
              </w:rPr>
              <w:t xml:space="preserve">2.10</w:t>
            </w:r>
          </w:p>
        </w:tc>
        <w:tc>
          <w:tcPr>
            <w:tcW w:w="0" w:type="auto"/>
            <w:shd w:val="clear" w:color="auto" w:fill="auto"/>
            <w:vAlign w:val="center"/>
          </w:tcPr>
          <w:p>
            <w:pPr>
              <w:jc w:val="right"/>
            </w:pPr>
            <w:r>
              <w:rPr>
                <w:rFonts w:ascii="SimSun" w:eastAsia="SimSun" w:hAnsi="SimSun" w:cs="SimSun"/>
                <w:b w:val="0"/>
                <w:i w:val="0"/>
                <w:color w:val="000000"/>
                <w:sz w:val="18"/>
              </w:rPr>
              <w:t xml:space="preserve">2.10</w:t>
            </w:r>
          </w:p>
        </w:tc>
        <w:tc>
          <w:tcPr>
            <w:tcW w:w="0" w:type="auto"/>
            <w:shd w:val="clear" w:color="auto" w:fill="auto"/>
            <w:vAlign w:val="center"/>
          </w:tcPr>
          <w:p>
            <w:pPr>
              <w:jc w:val="right"/>
            </w:pPr>
            <w:r>
              <w:rPr>
                <w:rFonts w:ascii="SimSun" w:eastAsia="SimSun" w:hAnsi="SimSun" w:cs="SimSun"/>
                <w:b w:val="0"/>
                <w:i w:val="0"/>
                <w:color w:val="000000"/>
                <w:sz w:val="18"/>
              </w:rPr>
              <w:t xml:space="preserve">2.10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11</w:t>
            </w:r>
          </w:p>
        </w:tc>
        <w:tc>
          <w:tcPr>
            <w:tcW w:w="0" w:type="auto"/>
            <w:shd w:val="clear" w:color="auto" w:fill="auto"/>
            <w:vAlign w:val="center"/>
          </w:tcPr>
          <w:p>
            <w:pPr>
              <w:jc w:val="center"/>
            </w:pPr>
            <w:r>
              <w:rPr>
                <w:rFonts w:ascii="SimSun" w:eastAsia="SimSun" w:hAnsi="SimSun" w:cs="SimSun"/>
                <w:b w:val="0"/>
                <w:i w:val="0"/>
                <w:color w:val="000000"/>
                <w:sz w:val="18"/>
              </w:rPr>
              <w:t xml:space="preserve">差旅费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0.40</w:t>
            </w:r>
          </w:p>
        </w:tc>
        <w:tc>
          <w:tcPr>
            <w:tcW w:w="0" w:type="auto"/>
            <w:shd w:val="clear" w:color="auto" w:fill="auto"/>
            <w:vAlign w:val="center"/>
          </w:tcPr>
          <w:p>
            <w:pPr>
              <w:jc w:val="right"/>
            </w:pPr>
            <w:r>
              <w:rPr>
                <w:rFonts w:ascii="SimSun" w:eastAsia="SimSun" w:hAnsi="SimSun" w:cs="SimSun"/>
                <w:b w:val="0"/>
                <w:i w:val="0"/>
                <w:color w:val="000000"/>
                <w:sz w:val="18"/>
              </w:rPr>
              <w:t xml:space="preserve">0.40</w:t>
            </w:r>
          </w:p>
        </w:tc>
        <w:tc>
          <w:tcPr>
            <w:tcW w:w="0" w:type="auto"/>
            <w:shd w:val="clear" w:color="auto" w:fill="auto"/>
            <w:vAlign w:val="center"/>
          </w:tcPr>
          <w:p>
            <w:pPr>
              <w:jc w:val="right"/>
            </w:pPr>
            <w:r>
              <w:rPr>
                <w:rFonts w:ascii="SimSun" w:eastAsia="SimSun" w:hAnsi="SimSun" w:cs="SimSun"/>
                <w:b w:val="0"/>
                <w:i w:val="0"/>
                <w:color w:val="000000"/>
                <w:sz w:val="18"/>
              </w:rPr>
              <w:t xml:space="preserve">0.40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13</w:t>
            </w:r>
          </w:p>
        </w:tc>
        <w:tc>
          <w:tcPr>
            <w:tcW w:w="0" w:type="auto"/>
            <w:shd w:val="clear" w:color="auto" w:fill="auto"/>
            <w:vAlign w:val="center"/>
          </w:tcPr>
          <w:p>
            <w:pPr>
              <w:jc w:val="center"/>
            </w:pPr>
            <w:r>
              <w:rPr>
                <w:rFonts w:ascii="SimSun" w:eastAsia="SimSun" w:hAnsi="SimSun" w:cs="SimSun"/>
                <w:b w:val="0"/>
                <w:i w:val="0"/>
                <w:color w:val="000000"/>
                <w:sz w:val="18"/>
              </w:rPr>
              <w:t xml:space="preserve">维修（护）费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09</w:t>
            </w:r>
          </w:p>
        </w:tc>
        <w:tc>
          <w:tcPr>
            <w:tcW w:w="0" w:type="auto"/>
            <w:shd w:val="clear" w:color="auto" w:fill="auto"/>
            <w:vAlign w:val="center"/>
          </w:tcPr>
          <w:p>
            <w:pPr>
              <w:jc w:val="center"/>
            </w:pPr>
            <w:r>
              <w:rPr>
                <w:rFonts w:ascii="SimSun" w:eastAsia="SimSun" w:hAnsi="SimSun" w:cs="SimSun"/>
                <w:b w:val="0"/>
                <w:i w:val="0"/>
                <w:color w:val="000000"/>
                <w:sz w:val="18"/>
              </w:rPr>
              <w:t xml:space="preserve">维修（护）费</w:t>
            </w:r>
          </w:p>
        </w:tc>
        <w:tc>
          <w:tcPr>
            <w:tcW w:w="0" w:type="auto"/>
            <w:shd w:val="clear" w:color="auto" w:fill="auto"/>
            <w:vAlign w:val="center"/>
          </w:tcPr>
          <w:p>
            <w:pPr>
              <w:jc w:val="right"/>
            </w:pPr>
            <w:r>
              <w:rPr>
                <w:rFonts w:ascii="SimSun" w:eastAsia="SimSun" w:hAnsi="SimSun" w:cs="SimSun"/>
                <w:b w:val="0"/>
                <w:i w:val="0"/>
                <w:color w:val="000000"/>
                <w:sz w:val="18"/>
              </w:rPr>
              <w:t xml:space="preserve">0.25</w:t>
            </w:r>
          </w:p>
        </w:tc>
        <w:tc>
          <w:tcPr>
            <w:tcW w:w="0" w:type="auto"/>
            <w:shd w:val="clear" w:color="auto" w:fill="auto"/>
            <w:vAlign w:val="center"/>
          </w:tcPr>
          <w:p>
            <w:pPr>
              <w:jc w:val="right"/>
            </w:pPr>
            <w:r>
              <w:rPr>
                <w:rFonts w:ascii="SimSun" w:eastAsia="SimSun" w:hAnsi="SimSun" w:cs="SimSun"/>
                <w:b w:val="0"/>
                <w:i w:val="0"/>
                <w:color w:val="000000"/>
                <w:sz w:val="18"/>
              </w:rPr>
              <w:t xml:space="preserve">0.25</w:t>
            </w:r>
          </w:p>
        </w:tc>
        <w:tc>
          <w:tcPr>
            <w:tcW w:w="0" w:type="auto"/>
            <w:shd w:val="clear" w:color="auto" w:fill="auto"/>
            <w:vAlign w:val="center"/>
          </w:tcPr>
          <w:p>
            <w:pPr>
              <w:jc w:val="right"/>
            </w:pPr>
            <w:r>
              <w:rPr>
                <w:rFonts w:ascii="SimSun" w:eastAsia="SimSun" w:hAnsi="SimSun" w:cs="SimSun"/>
                <w:b w:val="0"/>
                <w:i w:val="0"/>
                <w:color w:val="000000"/>
                <w:sz w:val="18"/>
              </w:rPr>
              <w:t xml:space="preserve">0.25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5.55</w:t>
            </w:r>
          </w:p>
        </w:tc>
        <w:tc>
          <w:tcPr>
            <w:tcW w:w="0" w:type="auto"/>
            <w:shd w:val="clear" w:color="auto" w:fill="auto"/>
            <w:vAlign w:val="center"/>
          </w:tcPr>
          <w:p>
            <w:pPr>
              <w:jc w:val="right"/>
            </w:pPr>
            <w:r>
              <w:rPr>
                <w:rFonts w:ascii="SimSun" w:eastAsia="SimSun" w:hAnsi="SimSun" w:cs="SimSun"/>
                <w:b w:val="0"/>
                <w:i w:val="0"/>
                <w:color w:val="000000"/>
                <w:sz w:val="18"/>
              </w:rPr>
              <w:t xml:space="preserve">5.55</w:t>
            </w:r>
          </w:p>
        </w:tc>
        <w:tc>
          <w:tcPr>
            <w:tcW w:w="0" w:type="auto"/>
            <w:shd w:val="clear" w:color="auto" w:fill="auto"/>
            <w:vAlign w:val="center"/>
          </w:tcPr>
          <w:p>
            <w:pPr>
              <w:jc w:val="right"/>
            </w:pPr>
            <w:r>
              <w:rPr>
                <w:rFonts w:ascii="SimSun" w:eastAsia="SimSun" w:hAnsi="SimSun" w:cs="SimSun"/>
                <w:b w:val="0"/>
                <w:i w:val="0"/>
                <w:color w:val="000000"/>
                <w:sz w:val="18"/>
              </w:rPr>
              <w:t xml:space="preserve">5.55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07</w:t>
            </w:r>
          </w:p>
        </w:tc>
        <w:tc>
          <w:tcPr>
            <w:tcW w:w="0" w:type="auto"/>
            <w:shd w:val="clear" w:color="auto" w:fill="auto"/>
            <w:vAlign w:val="center"/>
          </w:tcPr>
          <w:p>
            <w:pPr>
              <w:jc w:val="center"/>
            </w:pPr>
            <w:r>
              <w:rPr>
                <w:rFonts w:ascii="SimSun" w:eastAsia="SimSun" w:hAnsi="SimSun" w:cs="SimSun"/>
                <w:b w:val="0"/>
                <w:i w:val="0"/>
                <w:color w:val="000000"/>
                <w:sz w:val="18"/>
              </w:rPr>
              <w:t xml:space="preserve">邮电费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0.20</w:t>
            </w:r>
          </w:p>
        </w:tc>
        <w:tc>
          <w:tcPr>
            <w:tcW w:w="0" w:type="auto"/>
            <w:shd w:val="clear" w:color="auto" w:fill="auto"/>
            <w:vAlign w:val="center"/>
          </w:tcPr>
          <w:p>
            <w:pPr>
              <w:jc w:val="right"/>
            </w:pPr>
            <w:r>
              <w:rPr>
                <w:rFonts w:ascii="SimSun" w:eastAsia="SimSun" w:hAnsi="SimSun" w:cs="SimSun"/>
                <w:b w:val="0"/>
                <w:i w:val="0"/>
                <w:color w:val="000000"/>
                <w:sz w:val="18"/>
              </w:rPr>
              <w:t xml:space="preserve">0.20</w:t>
            </w:r>
          </w:p>
        </w:tc>
        <w:tc>
          <w:tcPr>
            <w:tcW w:w="0" w:type="auto"/>
            <w:shd w:val="clear" w:color="auto" w:fill="auto"/>
            <w:vAlign w:val="center"/>
          </w:tcPr>
          <w:p>
            <w:pPr>
              <w:jc w:val="right"/>
            </w:pPr>
            <w:r>
              <w:rPr>
                <w:rFonts w:ascii="SimSun" w:eastAsia="SimSun" w:hAnsi="SimSun" w:cs="SimSun"/>
                <w:b w:val="0"/>
                <w:i w:val="0"/>
                <w:color w:val="000000"/>
                <w:sz w:val="18"/>
              </w:rPr>
              <w:t xml:space="preserve">0.20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303</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退休费</w:t>
            </w:r>
          </w:p>
        </w:tc>
        <w:tc>
          <w:tcPr>
            <w:tcW w:w="0" w:type="auto"/>
            <w:shd w:val="clear" w:color="auto" w:fill="auto"/>
            <w:vAlign w:val="center"/>
          </w:tcPr>
          <w:p>
            <w:pPr>
              <w:jc w:val="center"/>
            </w:pPr>
            <w:r>
              <w:rPr>
                <w:rFonts w:ascii="SimSun" w:eastAsia="SimSun" w:hAnsi="SimSun" w:cs="SimSun"/>
                <w:b w:val="0"/>
                <w:i w:val="0"/>
                <w:color w:val="000000"/>
                <w:sz w:val="18"/>
              </w:rPr>
              <w:t xml:space="preserve">509</w:t>
            </w:r>
          </w:p>
        </w:tc>
        <w:tc>
          <w:tcPr>
            <w:tcW w:w="0" w:type="auto"/>
            <w:shd w:val="clear" w:color="auto" w:fill="auto"/>
            <w:vAlign w:val="center"/>
          </w:tcPr>
          <w:p>
            <w:pPr>
              <w:jc w:val="center"/>
            </w:pPr>
            <w:r>
              <w:rPr>
                <w:rFonts w:ascii="SimSun" w:eastAsia="SimSun" w:hAnsi="SimSun" w:cs="SimSun"/>
                <w:b w:val="0"/>
                <w:i w:val="0"/>
                <w:color w:val="000000"/>
                <w:sz w:val="18"/>
              </w:rPr>
              <w:t xml:space="preserve">05</w:t>
            </w:r>
          </w:p>
        </w:tc>
        <w:tc>
          <w:tcPr>
            <w:tcW w:w="0" w:type="auto"/>
            <w:shd w:val="clear" w:color="auto" w:fill="auto"/>
            <w:vAlign w:val="center"/>
          </w:tcPr>
          <w:p>
            <w:pPr>
              <w:jc w:val="center"/>
            </w:pPr>
            <w:r>
              <w:rPr>
                <w:rFonts w:ascii="SimSun" w:eastAsia="SimSun" w:hAnsi="SimSun" w:cs="SimSun"/>
                <w:b w:val="0"/>
                <w:i w:val="0"/>
                <w:color w:val="000000"/>
                <w:sz w:val="18"/>
              </w:rPr>
              <w:t xml:space="preserve">离退休费</w:t>
            </w:r>
          </w:p>
        </w:tc>
        <w:tc>
          <w:tcPr>
            <w:tcW w:w="0" w:type="auto"/>
            <w:shd w:val="clear" w:color="auto" w:fill="auto"/>
            <w:vAlign w:val="center"/>
          </w:tcPr>
          <w:p>
            <w:pPr>
              <w:jc w:val="right"/>
            </w:pPr>
            <w:r>
              <w:rPr>
                <w:rFonts w:ascii="SimSun" w:eastAsia="SimSun" w:hAnsi="SimSun" w:cs="SimSun"/>
                <w:b w:val="0"/>
                <w:i w:val="0"/>
                <w:color w:val="000000"/>
                <w:sz w:val="18"/>
              </w:rPr>
              <w:t xml:space="preserve">3.58</w:t>
            </w:r>
          </w:p>
        </w:tc>
        <w:tc>
          <w:tcPr>
            <w:tcW w:w="0" w:type="auto"/>
            <w:shd w:val="clear" w:color="auto" w:fill="auto"/>
            <w:vAlign w:val="center"/>
          </w:tcPr>
          <w:p>
            <w:pPr>
              <w:jc w:val="right"/>
            </w:pPr>
            <w:r>
              <w:rPr>
                <w:rFonts w:ascii="SimSun" w:eastAsia="SimSun" w:hAnsi="SimSun" w:cs="SimSun"/>
                <w:b w:val="0"/>
                <w:i w:val="0"/>
                <w:color w:val="000000"/>
                <w:sz w:val="18"/>
              </w:rPr>
              <w:t xml:space="preserve">3.58</w:t>
            </w:r>
          </w:p>
        </w:tc>
        <w:tc>
          <w:tcPr>
            <w:tcW w:w="0" w:type="auto"/>
            <w:shd w:val="clear" w:color="auto" w:fill="auto"/>
            <w:vAlign w:val="center"/>
          </w:tcPr>
          <w:p>
            <w:pPr>
              <w:jc w:val="right"/>
            </w:pPr>
            <w:r>
              <w:rPr>
                <w:rFonts w:ascii="SimSun" w:eastAsia="SimSun" w:hAnsi="SimSun" w:cs="SimSun"/>
                <w:b w:val="0"/>
                <w:i w:val="0"/>
                <w:color w:val="000000"/>
                <w:sz w:val="18"/>
              </w:rPr>
              <w:t xml:space="preserve">3.58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08</w:t>
            </w:r>
          </w:p>
        </w:tc>
        <w:tc>
          <w:tcPr>
            <w:tcW w:w="0" w:type="auto"/>
            <w:shd w:val="clear" w:color="auto" w:fill="auto"/>
            <w:vAlign w:val="center"/>
          </w:tcPr>
          <w:p>
            <w:pPr>
              <w:jc w:val="center"/>
            </w:pPr>
            <w:r>
              <w:rPr>
                <w:rFonts w:ascii="SimSun" w:eastAsia="SimSun" w:hAnsi="SimSun" w:cs="SimSun"/>
                <w:b w:val="0"/>
                <w:i w:val="0"/>
                <w:color w:val="000000"/>
                <w:sz w:val="18"/>
              </w:rPr>
              <w:t xml:space="preserve">机关事业单位基本养老保险缴费</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14.85</w:t>
            </w:r>
          </w:p>
        </w:tc>
        <w:tc>
          <w:tcPr>
            <w:tcW w:w="0" w:type="auto"/>
            <w:shd w:val="clear" w:color="auto" w:fill="auto"/>
            <w:vAlign w:val="center"/>
          </w:tcPr>
          <w:p>
            <w:pPr>
              <w:jc w:val="right"/>
            </w:pPr>
            <w:r>
              <w:rPr>
                <w:rFonts w:ascii="SimSun" w:eastAsia="SimSun" w:hAnsi="SimSun" w:cs="SimSun"/>
                <w:b w:val="0"/>
                <w:i w:val="0"/>
                <w:color w:val="000000"/>
                <w:sz w:val="18"/>
              </w:rPr>
              <w:t xml:space="preserve">14.85</w:t>
            </w:r>
          </w:p>
        </w:tc>
        <w:tc>
          <w:tcPr>
            <w:tcW w:w="0" w:type="auto"/>
            <w:shd w:val="clear" w:color="auto" w:fill="auto"/>
            <w:vAlign w:val="center"/>
          </w:tcPr>
          <w:p>
            <w:pPr>
              <w:jc w:val="right"/>
            </w:pPr>
            <w:r>
              <w:rPr>
                <w:rFonts w:ascii="SimSun" w:eastAsia="SimSun" w:hAnsi="SimSun" w:cs="SimSun"/>
                <w:b w:val="0"/>
                <w:i w:val="0"/>
                <w:color w:val="000000"/>
                <w:sz w:val="18"/>
              </w:rPr>
              <w:t xml:space="preserve">14.85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12</w:t>
            </w:r>
          </w:p>
        </w:tc>
        <w:tc>
          <w:tcPr>
            <w:tcW w:w="0" w:type="auto"/>
            <w:shd w:val="clear" w:color="auto" w:fill="auto"/>
            <w:vAlign w:val="center"/>
          </w:tcPr>
          <w:p>
            <w:pPr>
              <w:jc w:val="center"/>
            </w:pPr>
            <w:r>
              <w:rPr>
                <w:rFonts w:ascii="SimSun" w:eastAsia="SimSun" w:hAnsi="SimSun" w:cs="SimSun"/>
                <w:b w:val="0"/>
                <w:i w:val="0"/>
                <w:color w:val="000000"/>
                <w:sz w:val="18"/>
              </w:rPr>
              <w:t xml:space="preserve">其他社会保障缴费</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1.02</w:t>
            </w:r>
          </w:p>
        </w:tc>
        <w:tc>
          <w:tcPr>
            <w:tcW w:w="0" w:type="auto"/>
            <w:shd w:val="clear" w:color="auto" w:fill="auto"/>
            <w:vAlign w:val="center"/>
          </w:tcPr>
          <w:p>
            <w:pPr>
              <w:jc w:val="right"/>
            </w:pPr>
            <w:r>
              <w:rPr>
                <w:rFonts w:ascii="SimSun" w:eastAsia="SimSun" w:hAnsi="SimSun" w:cs="SimSun"/>
                <w:b w:val="0"/>
                <w:i w:val="0"/>
                <w:color w:val="000000"/>
                <w:sz w:val="18"/>
              </w:rPr>
              <w:t xml:space="preserve">1.02</w:t>
            </w:r>
          </w:p>
        </w:tc>
        <w:tc>
          <w:tcPr>
            <w:tcW w:w="0" w:type="auto"/>
            <w:shd w:val="clear" w:color="auto" w:fill="auto"/>
            <w:vAlign w:val="center"/>
          </w:tcPr>
          <w:p>
            <w:pPr>
              <w:jc w:val="right"/>
            </w:pPr>
            <w:r>
              <w:rPr>
                <w:rFonts w:ascii="SimSun" w:eastAsia="SimSun" w:hAnsi="SimSun" w:cs="SimSun"/>
                <w:b w:val="0"/>
                <w:i w:val="0"/>
                <w:color w:val="000000"/>
                <w:sz w:val="18"/>
              </w:rPr>
              <w:t xml:space="preserve">1.02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10</w:t>
            </w:r>
          </w:p>
        </w:tc>
        <w:tc>
          <w:tcPr>
            <w:tcW w:w="0" w:type="auto"/>
            <w:shd w:val="clear" w:color="auto" w:fill="auto"/>
            <w:vAlign w:val="center"/>
          </w:tcPr>
          <w:p>
            <w:pPr>
              <w:jc w:val="center"/>
            </w:pPr>
            <w:r>
              <w:rPr>
                <w:rFonts w:ascii="SimSun" w:eastAsia="SimSun" w:hAnsi="SimSun" w:cs="SimSun"/>
                <w:b w:val="0"/>
                <w:i w:val="0"/>
                <w:color w:val="000000"/>
                <w:sz w:val="18"/>
              </w:rPr>
              <w:t xml:space="preserve">职工基本医疗保险缴费</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6.77</w:t>
            </w:r>
          </w:p>
        </w:tc>
        <w:tc>
          <w:tcPr>
            <w:tcW w:w="0" w:type="auto"/>
            <w:shd w:val="clear" w:color="auto" w:fill="auto"/>
            <w:vAlign w:val="center"/>
          </w:tcPr>
          <w:p>
            <w:pPr>
              <w:jc w:val="right"/>
            </w:pPr>
            <w:r>
              <w:rPr>
                <w:rFonts w:ascii="SimSun" w:eastAsia="SimSun" w:hAnsi="SimSun" w:cs="SimSun"/>
                <w:b w:val="0"/>
                <w:i w:val="0"/>
                <w:color w:val="000000"/>
                <w:sz w:val="18"/>
              </w:rPr>
              <w:t xml:space="preserve">6.77</w:t>
            </w:r>
          </w:p>
        </w:tc>
        <w:tc>
          <w:tcPr>
            <w:tcW w:w="0" w:type="auto"/>
            <w:shd w:val="clear" w:color="auto" w:fill="auto"/>
            <w:vAlign w:val="center"/>
          </w:tcPr>
          <w:p>
            <w:pPr>
              <w:jc w:val="right"/>
            </w:pPr>
            <w:r>
              <w:rPr>
                <w:rFonts w:ascii="SimSun" w:eastAsia="SimSun" w:hAnsi="SimSun" w:cs="SimSun"/>
                <w:b w:val="0"/>
                <w:i w:val="0"/>
                <w:color w:val="000000"/>
                <w:sz w:val="18"/>
              </w:rPr>
              <w:t xml:space="preserve">6.77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13</w:t>
            </w:r>
          </w:p>
        </w:tc>
        <w:tc>
          <w:tcPr>
            <w:tcW w:w="0" w:type="auto"/>
            <w:shd w:val="clear" w:color="auto" w:fill="auto"/>
            <w:vAlign w:val="center"/>
          </w:tcPr>
          <w:p>
            <w:pPr>
              <w:jc w:val="center"/>
            </w:pPr>
            <w:r>
              <w:rPr>
                <w:rFonts w:ascii="SimSun" w:eastAsia="SimSun" w:hAnsi="SimSun" w:cs="SimSun"/>
                <w:b w:val="0"/>
                <w:i w:val="0"/>
                <w:color w:val="000000"/>
                <w:sz w:val="18"/>
              </w:rPr>
              <w:t xml:space="preserve">住房公积金</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03</w:t>
            </w:r>
          </w:p>
        </w:tc>
        <w:tc>
          <w:tcPr>
            <w:tcW w:w="0" w:type="auto"/>
            <w:shd w:val="clear" w:color="auto" w:fill="auto"/>
            <w:vAlign w:val="center"/>
          </w:tcPr>
          <w:p>
            <w:pPr>
              <w:jc w:val="center"/>
            </w:pPr>
            <w:r>
              <w:rPr>
                <w:rFonts w:ascii="SimSun" w:eastAsia="SimSun" w:hAnsi="SimSun" w:cs="SimSun"/>
                <w:b w:val="0"/>
                <w:i w:val="0"/>
                <w:color w:val="000000"/>
                <w:sz w:val="18"/>
              </w:rPr>
              <w:t xml:space="preserve">住房公积金</w:t>
            </w:r>
          </w:p>
        </w:tc>
        <w:tc>
          <w:tcPr>
            <w:tcW w:w="0" w:type="auto"/>
            <w:shd w:val="clear" w:color="auto" w:fill="auto"/>
            <w:vAlign w:val="center"/>
          </w:tcPr>
          <w:p>
            <w:pPr>
              <w:jc w:val="right"/>
            </w:pPr>
            <w:r>
              <w:rPr>
                <w:rFonts w:ascii="SimSun" w:eastAsia="SimSun" w:hAnsi="SimSun" w:cs="SimSun"/>
                <w:b w:val="0"/>
                <w:i w:val="0"/>
                <w:color w:val="000000"/>
                <w:sz w:val="18"/>
              </w:rPr>
              <w:t xml:space="preserve">12.43</w:t>
            </w:r>
          </w:p>
        </w:tc>
        <w:tc>
          <w:tcPr>
            <w:tcW w:w="0" w:type="auto"/>
            <w:shd w:val="clear" w:color="auto" w:fill="auto"/>
            <w:vAlign w:val="center"/>
          </w:tcPr>
          <w:p>
            <w:pPr>
              <w:jc w:val="right"/>
            </w:pPr>
            <w:r>
              <w:rPr>
                <w:rFonts w:ascii="SimSun" w:eastAsia="SimSun" w:hAnsi="SimSun" w:cs="SimSun"/>
                <w:b w:val="0"/>
                <w:i w:val="0"/>
                <w:color w:val="000000"/>
                <w:sz w:val="18"/>
              </w:rPr>
              <w:t xml:space="preserve">12.43</w:t>
            </w:r>
          </w:p>
        </w:tc>
        <w:tc>
          <w:tcPr>
            <w:tcW w:w="0" w:type="auto"/>
            <w:shd w:val="clear" w:color="auto" w:fill="auto"/>
            <w:vAlign w:val="center"/>
          </w:tcPr>
          <w:p>
            <w:pPr>
              <w:jc w:val="right"/>
            </w:pPr>
            <w:r>
              <w:rPr>
                <w:rFonts w:ascii="SimSun" w:eastAsia="SimSun" w:hAnsi="SimSun" w:cs="SimSun"/>
                <w:b w:val="0"/>
                <w:i w:val="0"/>
                <w:color w:val="000000"/>
                <w:sz w:val="18"/>
              </w:rPr>
              <w:t xml:space="preserve">12.43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2473"/>
        <w:gridCol w:w="2473"/>
        <w:gridCol w:w="2473"/>
        <w:gridCol w:w="2473"/>
        <w:gridCol w:w="2473"/>
        <w:gridCol w:w="2473"/>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预算08表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2026年一般公共预算“三公”经费支出情况表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2366"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单位名称：汤阴县创业服务中心</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2473"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“三公”经费合计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因公出国（境）费</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公务用车购置及运行费</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公务接待费</w:t>
            </w: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小计</w:t>
            </w:r>
          </w:p>
        </w:tc>
        <w:tc>
          <w:tcPr>
            <w:tcW w:w="0" w:type="auto"/>
            <w:shd w:val="clear" w:color="auto" w:fill="auto"/>
            <w:vAlign w:val="center"/>
          </w:tcPr>
          <w:p>
            <w:pPr>
              <w:jc w:val="center"/>
            </w:pPr>
            <w:r>
              <w:rPr>
                <w:rFonts w:ascii="SimSun" w:eastAsia="SimSun" w:hAnsi="SimSun" w:cs="SimSun"/>
                <w:b w:val="0"/>
                <w:i w:val="0"/>
                <w:color w:val="000000"/>
                <w:sz w:val="18"/>
              </w:rPr>
              <w:t xml:space="preserve">公务用车购置费</w:t>
            </w:r>
          </w:p>
        </w:tc>
        <w:tc>
          <w:tcPr>
            <w:tcW w:w="0" w:type="auto"/>
            <w:shd w:val="clear" w:color="auto" w:fill="auto"/>
            <w:vAlign w:val="center"/>
          </w:tcPr>
          <w:p>
            <w:pPr>
              <w:jc w:val="center"/>
            </w:pPr>
            <w:r>
              <w:rPr>
                <w:rFonts w:ascii="SimSun" w:eastAsia="SimSun" w:hAnsi="SimSun" w:cs="SimSun"/>
                <w:b w:val="0"/>
                <w:i w:val="0"/>
                <w:color w:val="000000"/>
                <w:sz w:val="18"/>
              </w:rPr>
              <w:t xml:space="preserve">公务用车运行费</w:t>
            </w:r>
          </w:p>
        </w:tc>
        <w:tc>
          <w:tcPr>
            <w:tcW w:w="0" w:type="auto"/>
            <w:vMerge/>
            <w:shd w:val="clear" w:color="auto" w:fill="auto"/>
            <w:vAlign w:val="center"/>
          </w:tcPr>
          <w:p>
            <w:pPr>
              <w:jc w:val="center"/>
            </w:pPr>
          </w:p>
        </w:tc>
      </w:tr>
      <w:tr>
        <w:trPr/>
        <w:tc>
          <w:tcPr>
            <w:tcW w:w="0" w:type="auto"/>
            <w:shd w:val="clear" w:color="auto" w:fill="auto"/>
            <w:vAlign w:val="center"/>
          </w:tcPr>
          <w:p>
            <w:pPr>
              <w:jc w:val="right"/>
            </w:pPr>
            <w:r>
              <w:rPr>
                <w:rFonts w:ascii="SimSun" w:eastAsia="SimSun" w:hAnsi="SimSun" w:cs="SimSun"/>
                <w:b w:val="0"/>
                <w:i w:val="0"/>
                <w:color w:val="000000"/>
                <w:sz w:val="18"/>
              </w:rPr>
              <w:t xml:space="preserve">2.10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2.10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2.10</w:t>
            </w: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按照党中央、国务院有关规定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预算09表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2026年政府性基金预算支出情况表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779"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单位名称：汤阴县创业服务中心</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06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单位（科目名称）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基本支出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项目支出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公用经费</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其他运转类</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特定目标类</w:t>
            </w: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项</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对个人和家庭的补助</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资本性支出</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 </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236"/>
        <w:gridCol w:w="1236"/>
        <w:gridCol w:w="1236"/>
        <w:gridCol w:w="1236"/>
        <w:gridCol w:w="1236"/>
        <w:gridCol w:w="1236"/>
        <w:gridCol w:w="1236"/>
        <w:gridCol w:w="1236"/>
        <w:gridCol w:w="1236"/>
        <w:gridCol w:w="1236"/>
        <w:gridCol w:w="1236"/>
        <w:gridCol w:w="1236"/>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预算10表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2026年项目支出表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602"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单位名称：汤阴县创业服务中心</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237"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类型</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项目名称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项目单位</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本年拨款</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财政拨款结转结余</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财政专户管理资金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单位资金</w:t>
            </w: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shd w:val="clear" w:color="auto" w:fill="auto"/>
            <w:vAlign w:val="center"/>
          </w:tcPr>
          <w:p>
            <w:pPr>
              <w:jc w:val="center"/>
            </w:pPr>
            <w:r>
              <w:rPr>
                <w:rFonts w:ascii="SimSun" w:eastAsia="SimSun" w:hAnsi="SimSun" w:cs="SimSun"/>
                <w:b w:val="0"/>
                <w:i w:val="0"/>
                <w:color w:val="000000"/>
                <w:sz w:val="18"/>
              </w:rPr>
              <w:t xml:space="preserve">政府性基金预算</w:t>
            </w:r>
          </w:p>
        </w:tc>
        <w:tc>
          <w:tcPr>
            <w:tcW w:w="0" w:type="auto"/>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shd w:val="clear" w:color="auto" w:fill="auto"/>
            <w:vAlign w:val="center"/>
          </w:tcPr>
          <w:p>
            <w:pPr>
              <w:jc w:val="center"/>
            </w:pPr>
            <w:r>
              <w:rPr>
                <w:rFonts w:ascii="SimSun" w:eastAsia="SimSun" w:hAnsi="SimSun" w:cs="SimSun"/>
                <w:b w:val="0"/>
                <w:i w:val="0"/>
                <w:color w:val="000000"/>
                <w:sz w:val="18"/>
              </w:rPr>
              <w:t xml:space="preserve">政府性基金预算</w:t>
            </w:r>
          </w:p>
        </w:tc>
        <w:tc>
          <w:tcPr>
            <w:tcW w:w="0" w:type="auto"/>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113013</w:t>
            </w:r>
          </w:p>
        </w:tc>
        <w:tc>
          <w:tcPr>
            <w:tcW w:w="0" w:type="auto"/>
            <w:shd w:val="clear" w:color="auto" w:fill="auto"/>
            <w:vAlign w:val="center"/>
          </w:tcPr>
          <w:p>
            <w:pPr/>
            <w:r>
              <w:rPr>
                <w:rFonts w:ascii="SimSun" w:eastAsia="SimSun" w:hAnsi="SimSun" w:cs="SimSun"/>
                <w:b w:val="0"/>
                <w:i w:val="0"/>
                <w:color w:val="000000"/>
                <w:sz w:val="18"/>
              </w:rPr>
              <w:t xml:space="preserve">汤阴县创业服务中心</w:t>
            </w: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其他运转类</w:t>
            </w:r>
          </w:p>
        </w:tc>
        <w:tc>
          <w:tcPr>
            <w:tcW w:w="0" w:type="auto"/>
            <w:shd w:val="clear" w:color="auto" w:fill="auto"/>
            <w:vAlign w:val="center"/>
          </w:tcPr>
          <w:p>
            <w:pPr/>
            <w:r>
              <w:rPr>
                <w:rFonts w:ascii="SimSun" w:eastAsia="SimSun" w:hAnsi="SimSun" w:cs="SimSun"/>
                <w:b w:val="0"/>
                <w:i w:val="0"/>
                <w:color w:val="000000"/>
                <w:sz w:val="18"/>
              </w:rPr>
              <w:t xml:space="preserve">2026年单位运行补充</w:t>
            </w:r>
          </w:p>
        </w:tc>
        <w:tc>
          <w:tcPr>
            <w:tcW w:w="0" w:type="auto"/>
            <w:shd w:val="clear" w:color="auto" w:fill="auto"/>
            <w:vAlign w:val="center"/>
          </w:tcPr>
          <w:p>
            <w:pPr/>
            <w:r>
              <w:rPr>
                <w:rFonts w:ascii="SimSun" w:eastAsia="SimSun" w:hAnsi="SimSun" w:cs="SimSun"/>
                <w:b w:val="0"/>
                <w:i w:val="0"/>
                <w:color w:val="000000"/>
                <w:sz w:val="18"/>
              </w:rPr>
              <w:t xml:space="preserve">汤阴县创业服务中心</w:t>
            </w: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预算11表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2026年单位预算项目绩效目标汇总表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c>
          <w:tcPr>
            <w:tcW w:w="14839"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单位名称：汤阴县创业服务中心</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tcPr>
          <w:p>
            <w:pPr>
              <w:jc w:val="right"/>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单位编码（项目编码）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项目单位 （项目名称）</w:t>
            </w:r>
          </w:p>
        </w:tc>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项目金额（万元）</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绩效目标</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成本指标  </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产出指标  </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效益指标  </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满意度指标  </w:t>
            </w:r>
          </w:p>
        </w:tc>
        <w:tc>
          <w:tcPr>
            <w:tcW w:w="0" w:type="auto"/>
            <w:hMerge/>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资金总额</w:t>
            </w:r>
          </w:p>
        </w:tc>
        <w:tc>
          <w:tcPr>
            <w:tcW w:w="0" w:type="auto"/>
            <w:shd w:val="clear" w:color="auto" w:fill="auto"/>
            <w:vAlign w:val="center"/>
          </w:tcPr>
          <w:p>
            <w:pPr>
              <w:jc w:val="center"/>
            </w:pPr>
            <w:r>
              <w:rPr>
                <w:rFonts w:ascii="SimSun" w:eastAsia="SimSun" w:hAnsi="SimSun" w:cs="SimSun"/>
                <w:b w:val="0"/>
                <w:i w:val="0"/>
                <w:color w:val="000000"/>
                <w:sz w:val="18"/>
              </w:rPr>
              <w:t xml:space="preserve">政府预算资金</w:t>
            </w:r>
          </w:p>
        </w:tc>
        <w:tc>
          <w:tcPr>
            <w:tcW w:w="0" w:type="auto"/>
            <w:shd w:val="clear" w:color="auto" w:fill="auto"/>
            <w:vAlign w:val="center"/>
          </w:tcPr>
          <w:p>
            <w:pPr>
              <w:jc w:val="center"/>
            </w:pPr>
            <w:r>
              <w:rPr>
                <w:rFonts w:ascii="SimSun" w:eastAsia="SimSun" w:hAnsi="SimSun" w:cs="SimSun"/>
                <w:b w:val="0"/>
                <w:i w:val="0"/>
                <w:color w:val="000000"/>
                <w:sz w:val="18"/>
              </w:rPr>
              <w:t xml:space="preserve">财政专户管理资金</w:t>
            </w:r>
          </w:p>
        </w:tc>
        <w:tc>
          <w:tcPr>
            <w:tcW w:w="0" w:type="auto"/>
            <w:shd w:val="clear" w:color="auto" w:fill="auto"/>
            <w:vAlign w:val="center"/>
          </w:tcPr>
          <w:p>
            <w:pPr>
              <w:jc w:val="center"/>
            </w:pPr>
            <w:r>
              <w:rPr>
                <w:rFonts w:ascii="SimSun" w:eastAsia="SimSun" w:hAnsi="SimSun" w:cs="SimSun"/>
                <w:b w:val="0"/>
                <w:i w:val="0"/>
                <w:color w:val="000000"/>
                <w:sz w:val="18"/>
              </w:rPr>
              <w:t xml:space="preserve">单位资金</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113</w:t>
            </w:r>
          </w:p>
        </w:tc>
        <w:tc>
          <w:tcPr>
            <w:tcW w:w="0" w:type="auto"/>
            <w:shd w:val="clear" w:color="auto" w:fill="auto"/>
            <w:vAlign w:val="center"/>
          </w:tcPr>
          <w:p>
            <w:pPr>
              <w:jc w:val="left"/>
            </w:pPr>
            <w:r>
              <w:rPr>
                <w:rFonts w:ascii="SimSun" w:eastAsia="SimSun" w:hAnsi="SimSun" w:cs="SimSun"/>
                <w:b w:val="0"/>
                <w:i w:val="0"/>
                <w:color w:val="000000"/>
                <w:sz w:val="18"/>
              </w:rPr>
              <w:t xml:space="preserve">汤阴县人力资源和社会保障局</w:t>
            </w: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113013</w:t>
            </w:r>
          </w:p>
        </w:tc>
        <w:tc>
          <w:tcPr>
            <w:tcW w:w="0" w:type="auto"/>
            <w:shd w:val="clear" w:color="auto" w:fill="auto"/>
            <w:vAlign w:val="center"/>
          </w:tcPr>
          <w:p>
            <w:pPr>
              <w:jc w:val="center"/>
            </w:pPr>
            <w:r>
              <w:rPr>
                <w:rFonts w:ascii="SimSun" w:eastAsia="SimSun" w:hAnsi="SimSun" w:cs="SimSun"/>
                <w:b w:val="0"/>
                <w:i w:val="0"/>
                <w:color w:val="000000"/>
                <w:sz w:val="18"/>
              </w:rPr>
              <w:t xml:space="preserve">汤阴县创业服务中心</w:t>
            </w: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410523260000000004413</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2026年单位运行补充</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ab/>
            </w:r>
            <w:r>
              <w:rPr>
                <w:rFonts w:ascii="SimSun" w:eastAsia="SimSun" w:hAnsi="SimSun" w:cs="SimSun"/>
                <w:b w:val="0"/>
                <w:i w:val="0"/>
                <w:color w:val="000000"/>
                <w:sz w:val="18"/>
              </w:rPr>
              <w:t xml:space="preserve"> 总成本</w:t>
            </w:r>
          </w:p>
        </w:tc>
        <w:tc>
          <w:tcPr>
            <w:tcW w:w="0" w:type="auto"/>
            <w:shd w:val="clear" w:color="auto" w:fill="auto"/>
            <w:vAlign w:val="center"/>
          </w:tcPr>
          <w:p>
            <w:pPr/>
            <w:r>
              <w:rPr>
                <w:rFonts w:ascii="SimSun" w:eastAsia="SimSun" w:hAnsi="SimSun" w:cs="SimSun"/>
                <w:b w:val="0"/>
                <w:i w:val="0"/>
                <w:color w:val="000000"/>
                <w:sz w:val="18"/>
              </w:rPr>
              <w:t xml:space="preserve">≤2万元</w:t>
            </w:r>
          </w:p>
        </w:tc>
        <w:tc>
          <w:tcPr>
            <w:tcW w:w="0" w:type="auto"/>
            <w:shd w:val="clear" w:color="auto" w:fill="auto"/>
            <w:vAlign w:val="center"/>
          </w:tcPr>
          <w:p>
            <w:pPr/>
            <w:r>
              <w:rPr>
                <w:rFonts w:ascii="SimSun" w:eastAsia="SimSun" w:hAnsi="SimSun" w:cs="SimSun"/>
                <w:b w:val="0"/>
                <w:i w:val="0"/>
                <w:color w:val="000000"/>
                <w:sz w:val="18"/>
              </w:rPr>
              <w:t xml:space="preserve">办公设备购置</w:t>
            </w:r>
          </w:p>
        </w:tc>
        <w:tc>
          <w:tcPr>
            <w:tcW w:w="0" w:type="auto"/>
            <w:shd w:val="clear" w:color="auto" w:fill="auto"/>
            <w:vAlign w:val="center"/>
          </w:tcPr>
          <w:p>
            <w:pPr/>
            <w:r>
              <w:rPr>
                <w:rFonts w:ascii="SimSun" w:eastAsia="SimSun" w:hAnsi="SimSun" w:cs="SimSun"/>
                <w:b w:val="0"/>
                <w:i w:val="0"/>
                <w:color w:val="000000"/>
                <w:sz w:val="18"/>
              </w:rPr>
              <w:t xml:space="preserve">≤0.6万元</w:t>
            </w:r>
          </w:p>
        </w:tc>
        <w:tc>
          <w:tcPr>
            <w:tcW w:w="0" w:type="auto"/>
            <w:shd w:val="clear" w:color="auto" w:fill="auto"/>
            <w:vAlign w:val="center"/>
          </w:tcPr>
          <w:p>
            <w:pPr/>
            <w:r>
              <w:rPr>
                <w:rFonts w:ascii="SimSun" w:eastAsia="SimSun" w:hAnsi="SimSun" w:cs="SimSun"/>
                <w:b w:val="0"/>
                <w:i w:val="0"/>
                <w:color w:val="000000"/>
                <w:sz w:val="18"/>
              </w:rPr>
              <w:tab/>
            </w:r>
            <w:r>
              <w:rPr>
                <w:rFonts w:ascii="SimSun" w:eastAsia="SimSun" w:hAnsi="SimSun" w:cs="SimSun"/>
                <w:b w:val="0"/>
                <w:i w:val="0"/>
                <w:color w:val="000000"/>
                <w:sz w:val="18"/>
              </w:rPr>
              <w:t xml:space="preserve"> 保证单位正常运行</w:t>
            </w:r>
          </w:p>
        </w:tc>
        <w:tc>
          <w:tcPr>
            <w:tcW w:w="0" w:type="auto"/>
            <w:shd w:val="clear" w:color="auto" w:fill="auto"/>
            <w:vAlign w:val="center"/>
          </w:tcPr>
          <w:p>
            <w:pPr/>
            <w:r>
              <w:rPr>
                <w:rFonts w:ascii="SimSun" w:eastAsia="SimSun" w:hAnsi="SimSun" w:cs="SimSun"/>
                <w:b w:val="0"/>
                <w:i w:val="0"/>
                <w:color w:val="000000"/>
                <w:sz w:val="18"/>
              </w:rPr>
              <w:t xml:space="preserve">及时</w:t>
            </w:r>
          </w:p>
        </w:tc>
        <w:tc>
          <w:tcPr>
            <w:tcW w:w="0" w:type="auto"/>
            <w:shd w:val="clear" w:color="auto" w:fill="auto"/>
            <w:vAlign w:val="center"/>
          </w:tcPr>
          <w:p>
            <w:pPr/>
            <w:r>
              <w:rPr>
                <w:rFonts w:ascii="SimSun" w:eastAsia="SimSun" w:hAnsi="SimSun" w:cs="SimSun"/>
                <w:b w:val="0"/>
                <w:i w:val="0"/>
                <w:color w:val="000000"/>
                <w:sz w:val="18"/>
              </w:rPr>
              <w:t xml:space="preserve">工作人员满意</w:t>
            </w:r>
          </w:p>
        </w:tc>
        <w:tc>
          <w:tcPr>
            <w:tcW w:w="0" w:type="auto"/>
            <w:shd w:val="clear" w:color="auto" w:fill="auto"/>
            <w:vAlign w:val="center"/>
          </w:tcPr>
          <w:p>
            <w:pPr/>
            <w:r>
              <w:rPr>
                <w:rFonts w:ascii="SimSun" w:eastAsia="SimSun" w:hAnsi="SimSun" w:cs="SimSun"/>
                <w:b w:val="0"/>
                <w:i w:val="0"/>
                <w:color w:val="000000"/>
                <w:sz w:val="18"/>
              </w:rPr>
              <w:t xml:space="preserve">100%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办公费</w:t>
            </w:r>
          </w:p>
        </w:tc>
        <w:tc>
          <w:tcPr>
            <w:tcW w:w="0" w:type="auto"/>
            <w:shd w:val="clear" w:color="auto" w:fill="auto"/>
            <w:vAlign w:val="center"/>
          </w:tcPr>
          <w:p>
            <w:pPr/>
            <w:r>
              <w:rPr>
                <w:rFonts w:ascii="SimSun" w:eastAsia="SimSun" w:hAnsi="SimSun" w:cs="SimSun"/>
                <w:b w:val="0"/>
                <w:i w:val="0"/>
                <w:color w:val="000000"/>
                <w:sz w:val="18"/>
              </w:rPr>
              <w:t xml:space="preserve">≤1万元</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印刷费</w:t>
            </w:r>
          </w:p>
        </w:tc>
        <w:tc>
          <w:tcPr>
            <w:tcW w:w="0" w:type="auto"/>
            <w:shd w:val="clear" w:color="auto" w:fill="auto"/>
            <w:vAlign w:val="center"/>
          </w:tcPr>
          <w:p>
            <w:pPr/>
            <w:r>
              <w:rPr>
                <w:rFonts w:ascii="SimSun" w:eastAsia="SimSun" w:hAnsi="SimSun" w:cs="SimSun"/>
                <w:b w:val="0"/>
                <w:i w:val="0"/>
                <w:color w:val="000000"/>
                <w:sz w:val="18"/>
              </w:rPr>
              <w:t xml:space="preserve">≤0.4万元</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单位办公运行</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单位正常运转</w:t>
            </w:r>
          </w:p>
        </w:tc>
        <w:tc>
          <w:tcPr>
            <w:tcW w:w="0" w:type="auto"/>
            <w:shd w:val="clear" w:color="auto" w:fill="auto"/>
            <w:vAlign w:val="center"/>
          </w:tcPr>
          <w:p>
            <w:pPr/>
            <w:r>
              <w:rPr>
                <w:rFonts w:ascii="SimSun" w:eastAsia="SimSun" w:hAnsi="SimSun" w:cs="SimSun"/>
                <w:b w:val="0"/>
                <w:i w:val="0"/>
                <w:color w:val="000000"/>
                <w:sz w:val="18"/>
              </w:rPr>
              <w:t xml:space="preserve">及时</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rHeight w:val="300"/>
        </w:trPr>
        <w:tc>
          <w:tcPr>
            <w:tcW w:w="0" w:type="auto"/>
            <w:hMerge w:val="restart"/>
            <w:vMerge/>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p>
    <w:sectPr>
      <w:pgSz w:w="16839" w:h="11907" w:orient="landscape"/>
      <w:pgMar w:top="400" w:right="1000" w:bottom="400" w:left="1000" w:header="720" w:footer="72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center"/>
    </w:pPr>
    <w:r>
      <w:t xml:space="preserve">--</w:t>
    </w:r>
    <w:r>
      <w:fldChar w:fldCharType="begin"/>
    </w:r>
    <w:r>
      <w:instrText xml:space="preserve">PAGE 页码</w:instrText>
    </w:r>
    <w:r>
      <w:fldChar w:fldCharType="separate"/>
    </w:r>
    <w:r>
      <w:t xml:space="preserve">页码</w:t>
    </w:r>
    <w:r>
      <w:fldChar w:fldCharType="end"/>
    </w:r>
    <w:r>
      <w:t xml:space="preserv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val="0"/>
  <w:bordersDoNotSurroundHeader w:val="0"/>
  <w:doNotTrackMoves/>
  <w:defaultTabStop w:val="720"/>
  <w:characterSpacingControl w:val="doNotCompress"/>
  <w:compat>
    <w:doNotLeaveBackslashAlone/>
    <w:doNotExpandShiftReturn/>
    <w:adjustLineHeightInTable/>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1"/>
      <w:szCs w:val="24"/>
      <w:lang w:val="en-US" w:eastAsia="uk-UA" w:bidi="ar-SA"/>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2026-03-31T14:48:21Z</dcterms:created>
  <dcterms:modified xsi:type="dcterms:W3CDTF">2026-03-31T06:48:21Z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2026-03-31T14:48:21Z</dcterms:created>
  <dcterms:modified xsi:type="dcterms:W3CDTF">2026-03-31T06:48:21Z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2026-03-31T14:48:21Z</dcterms:created>
  <dcterms:modified xsi:type="dcterms:W3CDTF">2026-03-31T06:48:21Z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2026-03-31T14:48:21Z</dcterms:created>
  <dcterms:modified xsi:type="dcterms:W3CDTF">2026-03-31T06:48:21Z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2026-03-31T14:48:21Z</dcterms:created>
  <dcterms:modified xsi:type="dcterms:W3CDTF">2026-03-31T06:48:21Z</dcterms:modified>
</cp:coreProperties>
</file>