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leftChars="0" w:right="0" w:firstLine="0" w:firstLineChars="0"/>
        <w:jc w:val="center"/>
        <w:textAlignment w:val="auto"/>
        <w:rPr>
          <w:rFonts w:hint="eastAsia" w:ascii="方正小标宋简体" w:hAnsi="方正小标宋简体" w:eastAsia="方正小标宋简体" w:cs="方正小标宋简体"/>
          <w:kern w:val="2"/>
          <w:sz w:val="44"/>
          <w:szCs w:val="32"/>
          <w:lang w:val="en-US" w:eastAsia="zh-CN" w:bidi="ar"/>
        </w:rPr>
      </w:pPr>
      <w:bookmarkStart w:id="0" w:name="_GoBack"/>
      <w:r>
        <w:rPr>
          <w:rFonts w:hint="eastAsia" w:ascii="方正小标宋简体" w:hAnsi="方正小标宋简体" w:eastAsia="方正小标宋简体" w:cs="方正小标宋简体"/>
          <w:kern w:val="2"/>
          <w:sz w:val="44"/>
          <w:szCs w:val="32"/>
          <w:lang w:val="en-US" w:eastAsia="zh-CN" w:bidi="ar"/>
        </w:rPr>
        <w:t>安阳县卫生健康委员会委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leftChars="0" w:right="0" w:firstLine="0" w:firstLineChars="0"/>
        <w:jc w:val="center"/>
        <w:textAlignment w:val="auto"/>
        <w:rPr>
          <w:rFonts w:hint="eastAsia" w:ascii="方正小标宋简体" w:hAnsi="方正小标宋简体" w:eastAsia="方正小标宋简体" w:cs="方正小标宋简体"/>
          <w:kern w:val="2"/>
          <w:sz w:val="44"/>
          <w:szCs w:val="32"/>
          <w:lang w:val="en-US" w:eastAsia="zh-CN" w:bidi="ar"/>
        </w:rPr>
      </w:pPr>
      <w:r>
        <w:rPr>
          <w:rFonts w:hint="eastAsia" w:ascii="方正小标宋简体" w:hAnsi="方正小标宋简体" w:eastAsia="方正小标宋简体" w:cs="方正小标宋简体"/>
          <w:kern w:val="2"/>
          <w:sz w:val="44"/>
          <w:szCs w:val="32"/>
          <w:lang w:val="en-US" w:eastAsia="zh-CN" w:bidi="ar"/>
        </w:rPr>
        <w:t>关于2024年法治政府建设情况的报告</w:t>
      </w:r>
    </w:p>
    <w:bookmarkEnd w:id="0"/>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560" w:firstLineChars="200"/>
        <w:jc w:val="both"/>
        <w:textAlignment w:val="auto"/>
        <w:rPr>
          <w:rFonts w:hint="eastAsia" w:ascii="仿宋" w:hAnsi="仿宋" w:eastAsia="仿宋" w:cs="仿宋"/>
          <w:i w:val="0"/>
          <w:iCs w:val="0"/>
          <w:caps w:val="0"/>
          <w:color w:val="000000" w:themeColor="text1"/>
          <w:spacing w:val="0"/>
          <w:sz w:val="28"/>
          <w:szCs w:val="28"/>
          <w:u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firstLineChars="200"/>
        <w:jc w:val="both"/>
        <w:textAlignment w:val="auto"/>
        <w:rPr>
          <w:rFonts w:hint="eastAsia" w:ascii="CESI仿宋-GB2312" w:hAnsi="CESI仿宋-GB2312" w:eastAsia="CESI仿宋-GB2312" w:cs="CESI仿宋-GB2312"/>
          <w:color w:val="000000"/>
          <w:sz w:val="32"/>
          <w:szCs w:val="32"/>
          <w:lang w:val="en-US" w:eastAsia="zh-CN"/>
        </w:rPr>
      </w:pPr>
      <w:r>
        <w:rPr>
          <w:rFonts w:hint="eastAsia" w:ascii="仿宋" w:hAnsi="仿宋" w:eastAsia="仿宋" w:cs="仿宋"/>
          <w:i w:val="0"/>
          <w:iCs w:val="0"/>
          <w:caps w:val="0"/>
          <w:color w:val="000000" w:themeColor="text1"/>
          <w:spacing w:val="0"/>
          <w:sz w:val="32"/>
          <w:szCs w:val="32"/>
          <w:u w:val="none"/>
          <w:lang w:eastAsia="zh-CN"/>
          <w14:textFill>
            <w14:solidFill>
              <w14:schemeClr w14:val="tx1"/>
            </w14:solidFill>
          </w14:textFill>
        </w:rPr>
        <w:t>2024</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年，在</w:t>
      </w: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委、</w:t>
      </w: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政府的正确领导下，</w:t>
      </w:r>
      <w:r>
        <w:rPr>
          <w:rFonts w:hint="eastAsia" w:ascii="仿宋" w:hAnsi="仿宋" w:eastAsia="仿宋" w:cs="仿宋"/>
          <w:i w:val="0"/>
          <w:iCs w:val="0"/>
          <w:caps w:val="0"/>
          <w:color w:val="000000" w:themeColor="text1"/>
          <w:spacing w:val="0"/>
          <w:sz w:val="32"/>
          <w:szCs w:val="32"/>
          <w:u w:val="none"/>
          <w:lang w:eastAsia="zh-CN"/>
          <w14:textFill>
            <w14:solidFill>
              <w14:schemeClr w14:val="tx1"/>
            </w14:solidFill>
          </w14:textFill>
        </w:rPr>
        <w:t>安阳县卫健委</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党政主要负责人，严格按照依法治</w:t>
      </w: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委员会的总体要求，深入学习落实贯彻习近平法治思想，坚持依法行政，全面推进法治政府建设。以落实“谁执法谁普法”责任制、法治政府示范创建为手段，努力提高全系统干部职工法治思维和依法办事能力，依法行政和依法管理水平持续提升。</w:t>
      </w:r>
      <w:r>
        <w:rPr>
          <w:rFonts w:hint="eastAsia" w:ascii="仿宋" w:hAnsi="仿宋" w:eastAsia="仿宋" w:cs="仿宋"/>
          <w:b w:val="0"/>
          <w:bCs w:val="0"/>
          <w:sz w:val="32"/>
          <w:szCs w:val="32"/>
          <w:lang w:val="en-US" w:eastAsia="zh-CN"/>
        </w:rPr>
        <w:t>现将2024年</w:t>
      </w:r>
      <w:r>
        <w:rPr>
          <w:rFonts w:hint="eastAsia" w:ascii="CESI仿宋-GB2312" w:hAnsi="CESI仿宋-GB2312" w:eastAsia="CESI仿宋-GB2312" w:cs="CESI仿宋-GB2312"/>
          <w:color w:val="000000"/>
          <w:sz w:val="32"/>
          <w:szCs w:val="32"/>
          <w:lang w:val="en-US" w:eastAsia="zh-CN"/>
        </w:rPr>
        <w:t>法治政府建设有关情况报告如下：</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一、工作开展情况</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firstLineChars="200"/>
        <w:jc w:val="both"/>
        <w:textAlignment w:val="auto"/>
        <w:rPr>
          <w:rFonts w:hint="eastAsia" w:ascii="CESI楷体-GB18030" w:hAnsi="CESI楷体-GB18030" w:eastAsia="CESI楷体-GB18030" w:cs="CESI楷体-GB18030"/>
          <w:b w:val="0"/>
          <w:bCs w:val="0"/>
          <w:i w:val="0"/>
          <w:iCs w:val="0"/>
          <w:caps w:val="0"/>
          <w:color w:val="000000" w:themeColor="text1"/>
          <w:spacing w:val="0"/>
          <w:sz w:val="32"/>
          <w:szCs w:val="32"/>
          <w:u w:val="none"/>
          <w14:textFill>
            <w14:solidFill>
              <w14:schemeClr w14:val="tx1"/>
            </w14:solidFill>
          </w14:textFill>
        </w:rPr>
      </w:pPr>
      <w:r>
        <w:rPr>
          <w:rFonts w:hint="eastAsia" w:ascii="CESI楷体-GB18030" w:hAnsi="CESI楷体-GB18030" w:eastAsia="CESI楷体-GB18030" w:cs="CESI楷体-GB18030"/>
          <w:b w:val="0"/>
          <w:bCs w:val="0"/>
          <w:i w:val="0"/>
          <w:iCs w:val="0"/>
          <w:caps w:val="0"/>
          <w:color w:val="000000" w:themeColor="text1"/>
          <w:spacing w:val="0"/>
          <w:sz w:val="32"/>
          <w:szCs w:val="32"/>
          <w:u w:val="none"/>
          <w:lang w:eastAsia="zh-CN"/>
          <w14:textFill>
            <w14:solidFill>
              <w14:schemeClr w14:val="tx1"/>
            </w14:solidFill>
          </w14:textFill>
        </w:rPr>
        <w:t>（</w:t>
      </w:r>
      <w:r>
        <w:rPr>
          <w:rFonts w:hint="eastAsia" w:ascii="CESI楷体-GB18030" w:hAnsi="CESI楷体-GB18030" w:eastAsia="CESI楷体-GB18030" w:cs="CESI楷体-GB18030"/>
          <w:b w:val="0"/>
          <w:bCs w:val="0"/>
          <w:i w:val="0"/>
          <w:iCs w:val="0"/>
          <w:caps w:val="0"/>
          <w:color w:val="000000" w:themeColor="text1"/>
          <w:spacing w:val="0"/>
          <w:sz w:val="32"/>
          <w:szCs w:val="32"/>
          <w:u w:val="none"/>
          <w14:textFill>
            <w14:solidFill>
              <w14:schemeClr w14:val="tx1"/>
            </w14:solidFill>
          </w14:textFill>
        </w:rPr>
        <w:t>一</w:t>
      </w:r>
      <w:r>
        <w:rPr>
          <w:rFonts w:hint="eastAsia" w:ascii="CESI楷体-GB18030" w:hAnsi="CESI楷体-GB18030" w:eastAsia="CESI楷体-GB18030" w:cs="CESI楷体-GB18030"/>
          <w:b w:val="0"/>
          <w:bCs w:val="0"/>
          <w:i w:val="0"/>
          <w:iCs w:val="0"/>
          <w:caps w:val="0"/>
          <w:color w:val="000000" w:themeColor="text1"/>
          <w:spacing w:val="0"/>
          <w:sz w:val="32"/>
          <w:szCs w:val="32"/>
          <w:u w:val="none"/>
          <w:lang w:eastAsia="zh-CN"/>
          <w14:textFill>
            <w14:solidFill>
              <w14:schemeClr w14:val="tx1"/>
            </w14:solidFill>
          </w14:textFill>
        </w:rPr>
        <w:t>）</w:t>
      </w:r>
      <w:r>
        <w:rPr>
          <w:rFonts w:hint="eastAsia" w:ascii="CESI楷体-GB18030" w:hAnsi="CESI楷体-GB18030" w:eastAsia="CESI楷体-GB18030" w:cs="CESI楷体-GB18030"/>
          <w:b w:val="0"/>
          <w:bCs w:val="0"/>
          <w:i w:val="0"/>
          <w:iCs w:val="0"/>
          <w:caps w:val="0"/>
          <w:color w:val="000000" w:themeColor="text1"/>
          <w:spacing w:val="0"/>
          <w:sz w:val="32"/>
          <w:szCs w:val="32"/>
          <w:u w:val="none"/>
          <w:lang w:val="en-US" w:eastAsia="zh-CN"/>
          <w14:textFill>
            <w14:solidFill>
              <w14:schemeClr w14:val="tx1"/>
            </w14:solidFill>
          </w14:textFill>
        </w:rPr>
        <w:t>强化</w:t>
      </w:r>
      <w:r>
        <w:rPr>
          <w:rFonts w:hint="eastAsia" w:ascii="CESI楷体-GB18030" w:hAnsi="CESI楷体-GB18030" w:eastAsia="CESI楷体-GB18030" w:cs="CESI楷体-GB18030"/>
          <w:b w:val="0"/>
          <w:bCs w:val="0"/>
          <w:i w:val="0"/>
          <w:iCs w:val="0"/>
          <w:caps w:val="0"/>
          <w:color w:val="000000" w:themeColor="text1"/>
          <w:spacing w:val="0"/>
          <w:sz w:val="32"/>
          <w:szCs w:val="32"/>
          <w:u w:val="none"/>
          <w14:textFill>
            <w14:solidFill>
              <w14:schemeClr w14:val="tx1"/>
            </w14:solidFill>
          </w14:textFill>
        </w:rPr>
        <w:t>习近平法治思想</w:t>
      </w:r>
      <w:r>
        <w:rPr>
          <w:rFonts w:hint="eastAsia" w:ascii="CESI楷体-GB18030" w:hAnsi="CESI楷体-GB18030" w:eastAsia="CESI楷体-GB18030" w:cs="CESI楷体-GB18030"/>
          <w:b w:val="0"/>
          <w:bCs w:val="0"/>
          <w:i w:val="0"/>
          <w:iCs w:val="0"/>
          <w:caps w:val="0"/>
          <w:color w:val="000000" w:themeColor="text1"/>
          <w:spacing w:val="0"/>
          <w:sz w:val="32"/>
          <w:szCs w:val="32"/>
          <w:u w:val="none"/>
          <w:lang w:val="en-US" w:eastAsia="zh-CN"/>
          <w14:textFill>
            <w14:solidFill>
              <w14:schemeClr w14:val="tx1"/>
            </w14:solidFill>
          </w14:textFill>
        </w:rPr>
        <w:t>学习</w:t>
      </w:r>
      <w:r>
        <w:rPr>
          <w:rFonts w:hint="eastAsia" w:ascii="CESI楷体-GB18030" w:hAnsi="CESI楷体-GB18030" w:eastAsia="CESI楷体-GB18030" w:cs="CESI楷体-GB18030"/>
          <w:b w:val="0"/>
          <w:bCs w:val="0"/>
          <w:i w:val="0"/>
          <w:iCs w:val="0"/>
          <w:caps w:val="0"/>
          <w:color w:val="000000" w:themeColor="text1"/>
          <w:spacing w:val="0"/>
          <w:sz w:val="32"/>
          <w:szCs w:val="32"/>
          <w:u w:val="none"/>
          <w14:textFill>
            <w14:solidFill>
              <w14:schemeClr w14:val="tx1"/>
            </w14:solidFill>
          </w14:textFill>
        </w:rPr>
        <w:t>，提升法治素养</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firstLineChars="200"/>
        <w:jc w:val="both"/>
        <w:textAlignment w:val="auto"/>
        <w:rPr>
          <w:rFonts w:hint="eastAsia" w:ascii="仿宋" w:hAnsi="仿宋" w:eastAsia="仿宋" w:cs="仿宋"/>
          <w:i w:val="0"/>
          <w:iCs w:val="0"/>
          <w:caps w:val="0"/>
          <w:color w:val="000000" w:themeColor="text1"/>
          <w:spacing w:val="0"/>
          <w:sz w:val="32"/>
          <w:szCs w:val="32"/>
          <w:u w:val="none"/>
          <w14:textFill>
            <w14:solidFill>
              <w14:schemeClr w14:val="tx1"/>
            </w14:solidFill>
          </w14:textFill>
        </w:rPr>
      </w:pP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在</w:t>
      </w:r>
      <w:r>
        <w:rPr>
          <w:rFonts w:hint="eastAsia" w:ascii="仿宋" w:hAnsi="仿宋" w:eastAsia="仿宋" w:cs="仿宋"/>
          <w:i w:val="0"/>
          <w:iCs w:val="0"/>
          <w:caps w:val="0"/>
          <w:color w:val="000000" w:themeColor="text1"/>
          <w:spacing w:val="0"/>
          <w:sz w:val="32"/>
          <w:szCs w:val="32"/>
          <w:u w:val="none"/>
          <w:lang w:eastAsia="zh-CN"/>
          <w14:textFill>
            <w14:solidFill>
              <w14:schemeClr w14:val="tx1"/>
            </w14:solidFill>
          </w14:textFill>
        </w:rPr>
        <w:t>2024</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年度工作中，</w:t>
      </w:r>
      <w:r>
        <w:rPr>
          <w:rFonts w:hint="eastAsia" w:ascii="仿宋" w:hAnsi="仿宋" w:eastAsia="仿宋" w:cs="仿宋"/>
          <w:i w:val="0"/>
          <w:iCs w:val="0"/>
          <w:caps w:val="0"/>
          <w:color w:val="000000" w:themeColor="text1"/>
          <w:spacing w:val="0"/>
          <w:sz w:val="32"/>
          <w:szCs w:val="32"/>
          <w:u w:val="none"/>
          <w:lang w:eastAsia="zh-CN"/>
          <w14:textFill>
            <w14:solidFill>
              <w14:schemeClr w14:val="tx1"/>
            </w14:solidFill>
          </w14:textFill>
        </w:rPr>
        <w:t>局领导班子</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率先垂范，带头学法用法，认真组织卫健系统学习各项卫生法律法规，开展</w:t>
      </w: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系统领导干部</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法律法规培训3次，</w:t>
      </w: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警示教育专题讲座1次，</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组织全系统干部职工学习《基本医疗卫生与健康促进法》《民法典》《宪法》《生物安全法》和国家卫生医疗层面的法律法规。</w:t>
      </w: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进行系统内法律法规“微宣讲、走基层”活动3次。</w:t>
      </w:r>
      <w:r>
        <w:rPr>
          <w:rFonts w:hint="eastAsia" w:ascii="仿宋" w:hAnsi="仿宋" w:eastAsia="仿宋" w:cs="仿宋"/>
          <w:i w:val="0"/>
          <w:iCs w:val="0"/>
          <w:caps w:val="0"/>
          <w:color w:val="000000" w:themeColor="text1"/>
          <w:spacing w:val="0"/>
          <w:sz w:val="32"/>
          <w:szCs w:val="32"/>
          <w:u w:val="none"/>
          <w:lang w:eastAsia="zh-CN"/>
          <w14:textFill>
            <w14:solidFill>
              <w14:schemeClr w14:val="tx1"/>
            </w14:solidFill>
          </w14:textFill>
        </w:rPr>
        <w:t>2024</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年，我参加党组中心组学法12次，学习习近平法治思想3次</w:t>
      </w:r>
      <w:r>
        <w:rPr>
          <w:rFonts w:hint="eastAsia" w:ascii="仿宋" w:hAnsi="仿宋" w:eastAsia="仿宋" w:cs="仿宋"/>
          <w:i w:val="0"/>
          <w:iCs w:val="0"/>
          <w:caps w:val="0"/>
          <w:color w:val="000000" w:themeColor="text1"/>
          <w:spacing w:val="0"/>
          <w:sz w:val="32"/>
          <w:szCs w:val="32"/>
          <w:u w:val="none"/>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通过网上在线学习、党组中心组集体学习和个人自学，认真学习了新形势下关于法治、政治工作方面的重要论述，对《中国共产党章程》《中国共产党廉洁自律准则》《中国共产党纪律处分条例》《中国共产党问责条例》等党内法律法规进行仔细学习，注重理论联系实际，学法致用</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firstLineChars="200"/>
        <w:jc w:val="both"/>
        <w:textAlignment w:val="auto"/>
        <w:rPr>
          <w:rFonts w:hint="eastAsia" w:ascii="CESI楷体-GB18030" w:hAnsi="CESI楷体-GB18030" w:eastAsia="CESI楷体-GB18030" w:cs="CESI楷体-GB18030"/>
          <w:b w:val="0"/>
          <w:bCs w:val="0"/>
          <w:i w:val="0"/>
          <w:iCs w:val="0"/>
          <w:caps w:val="0"/>
          <w:color w:val="000000" w:themeColor="text1"/>
          <w:spacing w:val="0"/>
          <w:sz w:val="32"/>
          <w:szCs w:val="32"/>
          <w:u w:val="none"/>
          <w14:textFill>
            <w14:solidFill>
              <w14:schemeClr w14:val="tx1"/>
            </w14:solidFill>
          </w14:textFill>
        </w:rPr>
      </w:pPr>
      <w:r>
        <w:rPr>
          <w:rFonts w:hint="eastAsia" w:ascii="CESI楷体-GB18030" w:hAnsi="CESI楷体-GB18030" w:eastAsia="CESI楷体-GB18030" w:cs="CESI楷体-GB18030"/>
          <w:b w:val="0"/>
          <w:bCs w:val="0"/>
          <w:i w:val="0"/>
          <w:iCs w:val="0"/>
          <w:caps w:val="0"/>
          <w:color w:val="000000" w:themeColor="text1"/>
          <w:spacing w:val="0"/>
          <w:sz w:val="32"/>
          <w:szCs w:val="32"/>
          <w:u w:val="none"/>
          <w:lang w:eastAsia="zh-CN"/>
          <w14:textFill>
            <w14:solidFill>
              <w14:schemeClr w14:val="tx1"/>
            </w14:solidFill>
          </w14:textFill>
        </w:rPr>
        <w:t>（</w:t>
      </w:r>
      <w:r>
        <w:rPr>
          <w:rFonts w:hint="eastAsia" w:ascii="CESI楷体-GB18030" w:hAnsi="CESI楷体-GB18030" w:eastAsia="CESI楷体-GB18030" w:cs="CESI楷体-GB18030"/>
          <w:b w:val="0"/>
          <w:bCs w:val="0"/>
          <w:i w:val="0"/>
          <w:iCs w:val="0"/>
          <w:caps w:val="0"/>
          <w:color w:val="000000" w:themeColor="text1"/>
          <w:spacing w:val="0"/>
          <w:sz w:val="32"/>
          <w:szCs w:val="32"/>
          <w:u w:val="none"/>
          <w14:textFill>
            <w14:solidFill>
              <w14:schemeClr w14:val="tx1"/>
            </w14:solidFill>
          </w14:textFill>
        </w:rPr>
        <w:t>二</w:t>
      </w:r>
      <w:r>
        <w:rPr>
          <w:rFonts w:hint="eastAsia" w:ascii="CESI楷体-GB18030" w:hAnsi="CESI楷体-GB18030" w:eastAsia="CESI楷体-GB18030" w:cs="CESI楷体-GB18030"/>
          <w:b w:val="0"/>
          <w:bCs w:val="0"/>
          <w:i w:val="0"/>
          <w:iCs w:val="0"/>
          <w:caps w:val="0"/>
          <w:color w:val="000000" w:themeColor="text1"/>
          <w:spacing w:val="0"/>
          <w:sz w:val="32"/>
          <w:szCs w:val="32"/>
          <w:u w:val="none"/>
          <w:lang w:eastAsia="zh-CN"/>
          <w14:textFill>
            <w14:solidFill>
              <w14:schemeClr w14:val="tx1"/>
            </w14:solidFill>
          </w14:textFill>
        </w:rPr>
        <w:t>）</w:t>
      </w:r>
      <w:r>
        <w:rPr>
          <w:rFonts w:hint="eastAsia" w:ascii="CESI楷体-GB18030" w:hAnsi="CESI楷体-GB18030" w:eastAsia="CESI楷体-GB18030" w:cs="CESI楷体-GB18030"/>
          <w:b w:val="0"/>
          <w:bCs w:val="0"/>
          <w:i w:val="0"/>
          <w:iCs w:val="0"/>
          <w:caps w:val="0"/>
          <w:color w:val="000000" w:themeColor="text1"/>
          <w:spacing w:val="0"/>
          <w:sz w:val="32"/>
          <w:szCs w:val="32"/>
          <w:u w:val="none"/>
          <w14:textFill>
            <w14:solidFill>
              <w14:schemeClr w14:val="tx1"/>
            </w14:solidFill>
          </w14:textFill>
        </w:rPr>
        <w:t>执行上级部署，切实加强自身作风建设</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firstLine="640" w:firstLineChars="200"/>
        <w:jc w:val="both"/>
        <w:textAlignment w:val="auto"/>
        <w:rPr>
          <w:rFonts w:hint="eastAsia" w:ascii="仿宋" w:hAnsi="仿宋" w:eastAsia="仿宋" w:cs="仿宋"/>
          <w:i w:val="0"/>
          <w:iCs w:val="0"/>
          <w:color w:val="000000" w:themeColor="text1"/>
          <w:sz w:val="32"/>
          <w:szCs w:val="32"/>
          <w:u w:val="none"/>
          <w14:textFill>
            <w14:solidFill>
              <w14:schemeClr w14:val="tx1"/>
            </w14:solidFill>
          </w14:textFill>
        </w:rPr>
      </w:pP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工作中认真执行党的路线方针政策和上级党组织的精神，提升政治责任感和使命感，力戒形式主义，坚持一切从实际动身，努力做到对自己负责，对卫生健康事业负责。严格执行</w:t>
      </w: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委、</w:t>
      </w: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政府的安排部署，以高度的责任感和使命感完成自己的工作职责，努力做到讲政治、讲团结、讲风格、讲理解、讲信任，切实做到时时到处端正自己的工作作风，坚持说实话、求实效、不浮夸。坚持严格要求自己，勤政敬业，乐于奉献，时刻把诚实做人、清白干事作为自己的行为准则，注重修身养德，加强党性锤炼，常怀律己之心，常行勤廉之事，常践为民之实。坚持不断改进工作作风，带头深入一线调研、抓督查，示范带动各级干部职工抓大事、攻难事、促落实，以良好的作风赢得广大干部群众的信赖和支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楷体" w:hAnsi="楷体" w:eastAsia="楷体" w:cs="楷体"/>
          <w:b w:val="0"/>
          <w:bCs w:val="0"/>
          <w:i w:val="0"/>
          <w:iCs w:val="0"/>
          <w:color w:val="000000" w:themeColor="text1"/>
          <w:sz w:val="32"/>
          <w:szCs w:val="32"/>
          <w:u w:val="none"/>
          <w14:textFill>
            <w14:solidFill>
              <w14:schemeClr w14:val="tx1"/>
            </w14:solidFill>
          </w14:textFill>
        </w:rPr>
      </w:pPr>
      <w:r>
        <w:rPr>
          <w:rFonts w:hint="eastAsia" w:ascii="楷体" w:hAnsi="楷体" w:eastAsia="楷体" w:cs="楷体"/>
          <w:b w:val="0"/>
          <w:bCs w:val="0"/>
          <w:i w:val="0"/>
          <w:iCs w:val="0"/>
          <w:caps w:val="0"/>
          <w:color w:val="000000" w:themeColor="text1"/>
          <w:spacing w:val="0"/>
          <w:sz w:val="32"/>
          <w:szCs w:val="32"/>
          <w:u w:val="none"/>
          <w:lang w:eastAsia="zh-CN"/>
          <w14:textFill>
            <w14:solidFill>
              <w14:schemeClr w14:val="tx1"/>
            </w14:solidFill>
          </w14:textFill>
        </w:rPr>
        <w:t>（</w:t>
      </w:r>
      <w:r>
        <w:rPr>
          <w:rFonts w:hint="eastAsia" w:ascii="楷体" w:hAnsi="楷体" w:eastAsia="楷体" w:cs="楷体"/>
          <w:b w:val="0"/>
          <w:bCs w:val="0"/>
          <w:i w:val="0"/>
          <w:iCs w:val="0"/>
          <w:caps w:val="0"/>
          <w:color w:val="000000" w:themeColor="text1"/>
          <w:spacing w:val="0"/>
          <w:sz w:val="32"/>
          <w:szCs w:val="32"/>
          <w:u w:val="none"/>
          <w14:textFill>
            <w14:solidFill>
              <w14:schemeClr w14:val="tx1"/>
            </w14:solidFill>
          </w14:textFill>
        </w:rPr>
        <w:t>三</w:t>
      </w:r>
      <w:r>
        <w:rPr>
          <w:rFonts w:hint="eastAsia" w:ascii="楷体" w:hAnsi="楷体" w:eastAsia="楷体" w:cs="楷体"/>
          <w:b w:val="0"/>
          <w:bCs w:val="0"/>
          <w:i w:val="0"/>
          <w:iCs w:val="0"/>
          <w:caps w:val="0"/>
          <w:color w:val="000000" w:themeColor="text1"/>
          <w:spacing w:val="0"/>
          <w:sz w:val="32"/>
          <w:szCs w:val="32"/>
          <w:u w:val="none"/>
          <w:lang w:eastAsia="zh-CN"/>
          <w14:textFill>
            <w14:solidFill>
              <w14:schemeClr w14:val="tx1"/>
            </w14:solidFill>
          </w14:textFill>
        </w:rPr>
        <w:t>）</w:t>
      </w:r>
      <w:r>
        <w:rPr>
          <w:rFonts w:hint="eastAsia" w:ascii="楷体" w:hAnsi="楷体" w:eastAsia="楷体" w:cs="楷体"/>
          <w:b w:val="0"/>
          <w:bCs w:val="0"/>
          <w:i w:val="0"/>
          <w:iCs w:val="0"/>
          <w:caps w:val="0"/>
          <w:color w:val="000000" w:themeColor="text1"/>
          <w:spacing w:val="0"/>
          <w:sz w:val="32"/>
          <w:szCs w:val="32"/>
          <w:u w:val="none"/>
          <w14:textFill>
            <w14:solidFill>
              <w14:schemeClr w14:val="tx1"/>
            </w14:solidFill>
          </w14:textFill>
        </w:rPr>
        <w:t>落实主要责任人履行法治建设第一责任人职责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仿宋" w:hAnsi="仿宋" w:eastAsia="仿宋" w:cs="仿宋"/>
          <w:i w:val="0"/>
          <w:iCs w:val="0"/>
          <w:color w:val="000000" w:themeColor="text1"/>
          <w:sz w:val="32"/>
          <w:szCs w:val="32"/>
          <w:u w:val="none"/>
          <w14:textFill>
            <w14:solidFill>
              <w14:schemeClr w14:val="tx1"/>
            </w14:solidFill>
          </w14:textFill>
        </w:rPr>
      </w:pPr>
      <w:r>
        <w:rPr>
          <w:rFonts w:hint="eastAsia" w:ascii="仿宋" w:hAnsi="仿宋" w:eastAsia="仿宋" w:cs="仿宋"/>
          <w:i w:val="0"/>
          <w:iCs w:val="0"/>
          <w:caps w:val="0"/>
          <w:color w:val="000000" w:themeColor="text1"/>
          <w:spacing w:val="0"/>
          <w:sz w:val="32"/>
          <w:szCs w:val="32"/>
          <w:u w:val="none"/>
          <w:lang w:eastAsia="zh-CN"/>
          <w14:textFill>
            <w14:solidFill>
              <w14:schemeClr w14:val="tx1"/>
            </w14:solidFill>
          </w14:textFill>
        </w:rPr>
        <w:t>卫健委始终</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将法治建设主体责任扛在肩上、抓在手上、落在实处，主动部署重要工作、过问重大问题、协调重点环节、督办重要任务。定期召开党组会、办公会，有计划、有步骤地部署和督查法治政府建设的重点工作，研究解决本部门法治建设的重大问题，确定年度卫生健康法治工作要点，将法治建设工作列入年终述职内容中。严格执行法治政府建设情况报告制度，每年向</w:t>
      </w:r>
      <w:r>
        <w:rPr>
          <w:rFonts w:hint="eastAsia" w:ascii="仿宋" w:hAnsi="仿宋" w:eastAsia="仿宋" w:cs="仿宋"/>
          <w:i w:val="0"/>
          <w:iCs w:val="0"/>
          <w:caps w:val="0"/>
          <w:color w:val="000000" w:themeColor="text1"/>
          <w:spacing w:val="0"/>
          <w:sz w:val="32"/>
          <w:szCs w:val="32"/>
          <w:u w:val="none"/>
          <w:lang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政府报告上一年度法治政府建设情况。在加强习近平法治思想方面，一是我积极参加委党组中心会议，专题学习习近平法治思想3次。二是在</w:t>
      </w:r>
      <w:r>
        <w:rPr>
          <w:rFonts w:hint="eastAsia" w:ascii="仿宋" w:hAnsi="仿宋" w:eastAsia="仿宋" w:cs="仿宋"/>
          <w:i w:val="0"/>
          <w:iCs w:val="0"/>
          <w:caps w:val="0"/>
          <w:color w:val="000000" w:themeColor="text1"/>
          <w:spacing w:val="0"/>
          <w:sz w:val="32"/>
          <w:szCs w:val="32"/>
          <w:u w:val="none"/>
          <w:lang w:eastAsia="zh-CN"/>
          <w14:textFill>
            <w14:solidFill>
              <w14:schemeClr w14:val="tx1"/>
            </w14:solidFill>
          </w14:textFill>
        </w:rPr>
        <w:t>2024</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年度法治工作要点中，我深入学习</w:t>
      </w: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了</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宣传贯彻习近平法治思想、“谁执法谁普法”作为重要内容进行安排部署。三是我始终以宣传习近平法治思想为主线，全面贯彻落实党中央</w:t>
      </w:r>
      <w:r>
        <w:rPr>
          <w:rFonts w:hint="eastAsia" w:ascii="仿宋" w:hAnsi="仿宋" w:eastAsia="仿宋" w:cs="仿宋"/>
          <w:i w:val="0"/>
          <w:iCs w:val="0"/>
          <w:caps w:val="0"/>
          <w:color w:val="000000" w:themeColor="text1"/>
          <w:spacing w:val="0"/>
          <w:sz w:val="32"/>
          <w:szCs w:val="32"/>
          <w:u w:val="none"/>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省、市、</w:t>
      </w:r>
      <w:r>
        <w:rPr>
          <w:rFonts w:hint="eastAsia" w:ascii="仿宋" w:hAnsi="仿宋" w:eastAsia="仿宋" w:cs="仿宋"/>
          <w:i w:val="0"/>
          <w:iCs w:val="0"/>
          <w:caps w:val="0"/>
          <w:color w:val="000000" w:themeColor="text1"/>
          <w:spacing w:val="0"/>
          <w:sz w:val="32"/>
          <w:szCs w:val="32"/>
          <w:u w:val="none"/>
          <w:lang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党政机关关于法治建设的重大决策部署，加大卫生健康的全民普法工作力度，弘扬社会主义法治精神。</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CESI楷体-GB18030" w:hAnsi="CESI楷体-GB18030" w:eastAsia="CESI楷体-GB18030" w:cs="CESI楷体-GB18030"/>
          <w:b w:val="0"/>
          <w:bCs w:val="0"/>
          <w:i w:val="0"/>
          <w:iCs w:val="0"/>
          <w:caps w:val="0"/>
          <w:color w:val="000000" w:themeColor="text1"/>
          <w:spacing w:val="0"/>
          <w:sz w:val="32"/>
          <w:szCs w:val="32"/>
          <w:u w:val="none"/>
          <w14:textFill>
            <w14:solidFill>
              <w14:schemeClr w14:val="tx1"/>
            </w14:solidFill>
          </w14:textFill>
        </w:rPr>
      </w:pPr>
      <w:r>
        <w:rPr>
          <w:rFonts w:hint="eastAsia" w:ascii="CESI楷体-GB18030" w:hAnsi="CESI楷体-GB18030" w:eastAsia="CESI楷体-GB18030" w:cs="CESI楷体-GB18030"/>
          <w:b w:val="0"/>
          <w:bCs w:val="0"/>
          <w:i w:val="0"/>
          <w:iCs w:val="0"/>
          <w:caps w:val="0"/>
          <w:color w:val="000000" w:themeColor="text1"/>
          <w:spacing w:val="0"/>
          <w:sz w:val="32"/>
          <w:szCs w:val="32"/>
          <w:u w:val="none"/>
          <w:lang w:eastAsia="zh-CN"/>
          <w14:textFill>
            <w14:solidFill>
              <w14:schemeClr w14:val="tx1"/>
            </w14:solidFill>
          </w14:textFill>
        </w:rPr>
        <w:t>（</w:t>
      </w:r>
      <w:r>
        <w:rPr>
          <w:rFonts w:hint="eastAsia" w:ascii="CESI楷体-GB18030" w:hAnsi="CESI楷体-GB18030" w:eastAsia="CESI楷体-GB18030" w:cs="CESI楷体-GB18030"/>
          <w:b w:val="0"/>
          <w:bCs w:val="0"/>
          <w:i w:val="0"/>
          <w:iCs w:val="0"/>
          <w:caps w:val="0"/>
          <w:color w:val="000000" w:themeColor="text1"/>
          <w:spacing w:val="0"/>
          <w:sz w:val="32"/>
          <w:szCs w:val="32"/>
          <w:u w:val="none"/>
          <w:lang w:val="en-US" w:eastAsia="zh-CN"/>
          <w14:textFill>
            <w14:solidFill>
              <w14:schemeClr w14:val="tx1"/>
            </w14:solidFill>
          </w14:textFill>
        </w:rPr>
        <w:t>四</w:t>
      </w:r>
      <w:r>
        <w:rPr>
          <w:rFonts w:hint="eastAsia" w:ascii="CESI楷体-GB18030" w:hAnsi="CESI楷体-GB18030" w:eastAsia="CESI楷体-GB18030" w:cs="CESI楷体-GB18030"/>
          <w:b w:val="0"/>
          <w:bCs w:val="0"/>
          <w:i w:val="0"/>
          <w:iCs w:val="0"/>
          <w:caps w:val="0"/>
          <w:color w:val="000000" w:themeColor="text1"/>
          <w:spacing w:val="0"/>
          <w:sz w:val="32"/>
          <w:szCs w:val="32"/>
          <w:u w:val="none"/>
          <w:lang w:eastAsia="zh-CN"/>
          <w14:textFill>
            <w14:solidFill>
              <w14:schemeClr w14:val="tx1"/>
            </w14:solidFill>
          </w14:textFill>
        </w:rPr>
        <w:t>）</w:t>
      </w:r>
      <w:r>
        <w:rPr>
          <w:rFonts w:hint="eastAsia" w:ascii="CESI楷体-GB18030" w:hAnsi="CESI楷体-GB18030" w:eastAsia="CESI楷体-GB18030" w:cs="CESI楷体-GB18030"/>
          <w:b w:val="0"/>
          <w:bCs w:val="0"/>
          <w:i w:val="0"/>
          <w:iCs w:val="0"/>
          <w:caps w:val="0"/>
          <w:color w:val="000000" w:themeColor="text1"/>
          <w:spacing w:val="0"/>
          <w:sz w:val="32"/>
          <w:szCs w:val="32"/>
          <w:u w:val="none"/>
          <w14:textFill>
            <w14:solidFill>
              <w14:schemeClr w14:val="tx1"/>
            </w14:solidFill>
          </w14:textFill>
        </w:rPr>
        <w:t>依法全面履行政府职能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仿宋" w:hAnsi="仿宋" w:eastAsia="仿宋" w:cs="仿宋"/>
          <w:i w:val="0"/>
          <w:iCs w:val="0"/>
          <w:caps w:val="0"/>
          <w:color w:val="000000" w:themeColor="text1"/>
          <w:spacing w:val="0"/>
          <w:sz w:val="32"/>
          <w:szCs w:val="32"/>
          <w:u w:val="none"/>
          <w14:textFill>
            <w14:solidFill>
              <w14:schemeClr w14:val="tx1"/>
            </w14:solidFill>
          </w14:textFill>
        </w:rPr>
      </w:pP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推进严格规范公正文明执法。</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一是要求全</w:t>
      </w:r>
      <w:r>
        <w:rPr>
          <w:rFonts w:hint="eastAsia" w:ascii="仿宋" w:hAnsi="仿宋" w:eastAsia="仿宋" w:cs="仿宋"/>
          <w:i w:val="0"/>
          <w:iCs w:val="0"/>
          <w:caps w:val="0"/>
          <w:color w:val="000000" w:themeColor="text1"/>
          <w:spacing w:val="0"/>
          <w:sz w:val="32"/>
          <w:szCs w:val="32"/>
          <w:u w:val="none"/>
          <w:lang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卫生健康综合监督执法机构以医疗</w:t>
      </w: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机构</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、公共场所</w:t>
      </w:r>
      <w:r>
        <w:rPr>
          <w:rFonts w:hint="eastAsia" w:ascii="仿宋" w:hAnsi="仿宋" w:eastAsia="仿宋" w:cs="仿宋"/>
          <w:i w:val="0"/>
          <w:iCs w:val="0"/>
          <w:caps w:val="0"/>
          <w:color w:val="000000" w:themeColor="text1"/>
          <w:spacing w:val="0"/>
          <w:sz w:val="32"/>
          <w:szCs w:val="32"/>
          <w:u w:val="none"/>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生活饮用水、职业卫生</w:t>
      </w:r>
      <w:r>
        <w:rPr>
          <w:rFonts w:hint="eastAsia" w:ascii="仿宋" w:hAnsi="仿宋" w:eastAsia="仿宋" w:cs="仿宋"/>
          <w:i w:val="0"/>
          <w:iCs w:val="0"/>
          <w:caps w:val="0"/>
          <w:color w:val="000000" w:themeColor="text1"/>
          <w:spacing w:val="0"/>
          <w:sz w:val="32"/>
          <w:szCs w:val="32"/>
          <w:u w:val="none"/>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学校卫生</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等日常检查为基础，结合各类专项检查，按照坚持问题导向，分级分类的原则稳步开展卫生健康执法工作。二是</w:t>
      </w: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充分发挥县、乡、村三级卫生监督机制</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在</w:t>
      </w: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各级各类医疗机构</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巡查工作中重点巡查医务人员法律法规培训与警示教育情况，医疗机构是否严格按照要求实施医院依法执业，围绕法制规范运行管理，不断提升</w:t>
      </w: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医疗机构</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法治化水平</w:t>
      </w: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和个人对行业的相关法律法规要求的熟悉</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。三是亲自部署年度“双随机、一公开”监管工作</w:t>
      </w:r>
      <w:r>
        <w:rPr>
          <w:rFonts w:hint="eastAsia" w:ascii="仿宋" w:hAnsi="仿宋" w:eastAsia="仿宋" w:cs="仿宋"/>
          <w:i w:val="0"/>
          <w:iCs w:val="0"/>
          <w:caps w:val="0"/>
          <w:color w:val="000000" w:themeColor="text1"/>
          <w:spacing w:val="0"/>
          <w:sz w:val="32"/>
          <w:szCs w:val="32"/>
          <w:u w:val="none"/>
          <w:lang w:eastAsia="zh-CN"/>
          <w14:textFill>
            <w14:solidFill>
              <w14:schemeClr w14:val="tx1"/>
            </w14:solidFill>
          </w14:textFill>
        </w:rPr>
        <w:t>。2024</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年结合专项监督检查共计开展“双随机 、一公开”</w:t>
      </w: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158</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件，</w:t>
      </w: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国抽省抽任务101件，系统</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内部监管</w:t>
      </w: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随机</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抽查任务</w:t>
      </w: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39</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件（其中公共场所监督检查</w:t>
      </w: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30</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件，医疗机构监督检查</w:t>
      </w: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9</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件），部门联合开展抽查共计</w:t>
      </w: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8件</w:t>
      </w: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,全部完成相关任务。同时进行本部门行政检查1627次，对辖区内各类场所的监督对象进行巡查，监督覆盖率达到100%，为我县的卫生健康正常运行环境奠定了有效基础</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仿宋" w:hAnsi="仿宋" w:eastAsia="仿宋" w:cs="仿宋"/>
          <w:i w:val="0"/>
          <w:iCs w:val="0"/>
          <w:caps w:val="0"/>
          <w:color w:val="000000" w:themeColor="text1"/>
          <w:spacing w:val="0"/>
          <w:sz w:val="32"/>
          <w:szCs w:val="32"/>
          <w:u w:val="none"/>
          <w14:textFill>
            <w14:solidFill>
              <w14:schemeClr w14:val="tx1"/>
            </w14:solidFill>
          </w14:textFill>
        </w:rPr>
      </w:pP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2、</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推行权责清单、公共服务事项清单制并实行动态管理。</w:t>
      </w: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通过整理，</w:t>
      </w:r>
      <w:r>
        <w:rPr>
          <w:rFonts w:hint="eastAsia" w:ascii="仿宋" w:hAnsi="仿宋" w:eastAsia="仿宋" w:cs="仿宋"/>
          <w:i w:val="0"/>
          <w:iCs w:val="0"/>
          <w:caps w:val="0"/>
          <w:color w:val="000000" w:themeColor="text1"/>
          <w:spacing w:val="0"/>
          <w:sz w:val="32"/>
          <w:szCs w:val="32"/>
          <w:u w:val="none"/>
          <w:lang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本级总计行政权力事项</w:t>
      </w: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共302</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项，逐一明确法律依据、责任主体、责任事项、追责情形及追责依据等在政府门户网站对外公开。</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仿宋" w:hAnsi="仿宋" w:eastAsia="仿宋" w:cs="仿宋"/>
          <w:i w:val="0"/>
          <w:iCs w:val="0"/>
          <w:caps w:val="0"/>
          <w:color w:val="000000" w:themeColor="text1"/>
          <w:spacing w:val="0"/>
          <w:sz w:val="32"/>
          <w:szCs w:val="32"/>
          <w:u w:val="none"/>
          <w14:textFill>
            <w14:solidFill>
              <w14:schemeClr w14:val="tx1"/>
            </w14:solidFill>
          </w14:textFill>
        </w:rPr>
      </w:pP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严格落实规范性文件合法性审核工作。在召开工作例会时，我对规范性文件审查提出严格要求，要求相关</w:t>
      </w: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股</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室“应审必审”。</w:t>
      </w: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切实</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履行必经程序，</w:t>
      </w: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依规依法</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对</w:t>
      </w: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本部门</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全部规范性文件的主要内容和制定程序进行了全面的合法性审查和公平竞争审查。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仿宋" w:hAnsi="仿宋" w:eastAsia="仿宋" w:cs="仿宋"/>
          <w:i w:val="0"/>
          <w:iCs w:val="0"/>
          <w:caps w:val="0"/>
          <w:color w:val="000000" w:themeColor="text1"/>
          <w:spacing w:val="0"/>
          <w:sz w:val="32"/>
          <w:szCs w:val="32"/>
          <w:u w:val="none"/>
          <w14:textFill>
            <w14:solidFill>
              <w14:schemeClr w14:val="tx1"/>
            </w14:solidFill>
          </w14:textFill>
        </w:rPr>
      </w:pP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4、</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全面推行政府法律顾问制度。委机关</w:t>
      </w: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充分发挥政府委派律师优势，根据部门需求查漏补缺，积极主动了解熟悉相关法律盲区，提升我委法治水平</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w:t>
      </w: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完善了法律顾问联络机制，能够及时与派驻律师进行沟通，化解医疗纠纷矛盾</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仿宋" w:hAnsi="仿宋" w:eastAsia="仿宋" w:cs="仿宋"/>
          <w:i w:val="0"/>
          <w:iCs w:val="0"/>
          <w:caps w:val="0"/>
          <w:color w:val="000000" w:themeColor="text1"/>
          <w:spacing w:val="0"/>
          <w:sz w:val="32"/>
          <w:szCs w:val="32"/>
          <w:u w:val="none"/>
          <w14:textFill>
            <w14:solidFill>
              <w14:schemeClr w14:val="tx1"/>
            </w14:solidFill>
          </w14:textFill>
        </w:rPr>
      </w:pP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5、</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普法教育进一步深化。普法工作是我们依法治国、依法治</w:t>
      </w:r>
      <w:r>
        <w:rPr>
          <w:rFonts w:hint="eastAsia" w:ascii="仿宋" w:hAnsi="仿宋" w:eastAsia="仿宋" w:cs="仿宋"/>
          <w:i w:val="0"/>
          <w:iCs w:val="0"/>
          <w:caps w:val="0"/>
          <w:color w:val="000000" w:themeColor="text1"/>
          <w:spacing w:val="0"/>
          <w:sz w:val="32"/>
          <w:szCs w:val="32"/>
          <w:u w:val="none"/>
          <w:lang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的重要举措，我对普法宣传教育工作十分重视，要求综合监督科列出普法清单，委机关、各二级单位根据普法清单深入开展《传染病防治法》《公共场所卫生管理条例》等宣传工作，进一步增强管理相对人法治意识，累计派出监督员、志愿者38人次走进</w:t>
      </w: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基层</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开展宣传，受众人数达8000余人次。</w:t>
      </w: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充分利用“宪法宣传日”等特殊节日，</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要求各医疗机构开展多种多样的宣传普法工作，在医疗机构设置宣传专栏、展板</w:t>
      </w: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100</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多个，发放宣传资料</w:t>
      </w: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5000</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余份，</w:t>
      </w: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充分发挥医务人员</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对住院、就诊患者及家属开展面对面宣传近</w:t>
      </w: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万余人次。利用</w:t>
      </w:r>
      <w:r>
        <w:rPr>
          <w:rFonts w:hint="eastAsia" w:ascii="仿宋" w:hAnsi="仿宋" w:eastAsia="仿宋" w:cs="仿宋"/>
          <w:i w:val="0"/>
          <w:iCs w:val="0"/>
          <w:caps w:val="0"/>
          <w:color w:val="000000" w:themeColor="text1"/>
          <w:spacing w:val="0"/>
          <w:sz w:val="32"/>
          <w:szCs w:val="32"/>
          <w:u w:val="none"/>
          <w:lang w:val="en-US" w:eastAsia="zh-CN"/>
          <w14:textFill>
            <w14:solidFill>
              <w14:schemeClr w14:val="tx1"/>
            </w14:solidFill>
          </w14:textFill>
        </w:rPr>
        <w:t>显著位置</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电子屏滚动播放宣传标语，全方位、多角度开展了宪法、医疗卫生法律法</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规和习近平总书记关于全面依法治国重要论述的宣传。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黑体" w:hAnsi="黑体" w:eastAsia="黑体" w:cs="黑体"/>
          <w:b w:val="0"/>
          <w:bCs w:val="0"/>
          <w:i w:val="0"/>
          <w:iCs w:val="0"/>
          <w:color w:val="000000" w:themeColor="text1"/>
          <w:sz w:val="32"/>
          <w:szCs w:val="32"/>
          <w:u w:val="none"/>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u w:val="none"/>
          <w:lang w:val="en-US" w:eastAsia="zh-CN"/>
          <w14:textFill>
            <w14:solidFill>
              <w14:schemeClr w14:val="tx1"/>
            </w14:solidFill>
          </w14:textFill>
        </w:rPr>
        <w:t>二、</w:t>
      </w:r>
      <w:r>
        <w:rPr>
          <w:rFonts w:hint="eastAsia" w:ascii="黑体" w:hAnsi="黑体" w:eastAsia="黑体" w:cs="黑体"/>
          <w:b w:val="0"/>
          <w:bCs w:val="0"/>
          <w:i w:val="0"/>
          <w:iCs w:val="0"/>
          <w:caps w:val="0"/>
          <w:color w:val="000000" w:themeColor="text1"/>
          <w:spacing w:val="0"/>
          <w:sz w:val="32"/>
          <w:szCs w:val="32"/>
          <w:u w:val="none"/>
          <w14:textFill>
            <w14:solidFill>
              <w14:schemeClr w14:val="tx1"/>
            </w14:solidFill>
          </w14:textFill>
        </w:rPr>
        <w:t>存在问题</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仿宋" w:hAnsi="仿宋" w:eastAsia="仿宋" w:cs="仿宋"/>
          <w:i w:val="0"/>
          <w:iCs w:val="0"/>
          <w:caps w:val="0"/>
          <w:color w:val="000000" w:themeColor="text1"/>
          <w:spacing w:val="0"/>
          <w:sz w:val="32"/>
          <w:szCs w:val="32"/>
          <w:u w:val="none"/>
          <w14:textFill>
            <w14:solidFill>
              <w14:schemeClr w14:val="tx1"/>
            </w14:solidFill>
          </w14:textFill>
        </w:rPr>
      </w:pP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虽然在工作中取得了一些成绩，但也存在着一些不足和问题。一是将法治建设工作放到十分重要的位置，也列入全年重点工作要点中，但受业务工作比较繁重等原因，导致法治政府建设氛围不浓。卫健系统虽然在法治宣传方面做了不少工作，但是受到宣传内容和方式的制约，让这些法律走进千家万户，做到人人知晓仍存在困难。法律宣传工作任重道远，普法宣传力度需深入推进。二是理论学习还需进一步提高。各项法律法规学习仍缺乏系统性，碎片化学习比较多，精研深思少，导致理论学习不深入，依法行政能力有待提高，需要不断学习，真正把依法办事落实到具体的行政管理工作中去，进一步提高依法行政水平及主动学法、懂法、守法的意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黑体" w:hAnsi="黑体" w:eastAsia="黑体" w:cs="黑体"/>
          <w:b w:val="0"/>
          <w:bCs w:val="0"/>
          <w:i w:val="0"/>
          <w:iCs w:val="0"/>
          <w:caps w:val="0"/>
          <w:color w:val="000000" w:themeColor="text1"/>
          <w:spacing w:val="0"/>
          <w:sz w:val="32"/>
          <w:szCs w:val="32"/>
          <w:u w:val="none"/>
          <w:lang w:val="en-US"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u w:val="none"/>
          <w:lang w:val="en-US" w:eastAsia="zh-CN"/>
          <w14:textFill>
            <w14:solidFill>
              <w14:schemeClr w14:val="tx1"/>
            </w14:solidFill>
          </w14:textFill>
        </w:rPr>
        <w:t>三、</w:t>
      </w:r>
      <w:r>
        <w:rPr>
          <w:rFonts w:hint="eastAsia" w:ascii="黑体" w:hAnsi="黑体" w:eastAsia="黑体" w:cs="黑体"/>
          <w:b w:val="0"/>
          <w:bCs w:val="0"/>
          <w:i w:val="0"/>
          <w:iCs w:val="0"/>
          <w:caps w:val="0"/>
          <w:color w:val="000000" w:themeColor="text1"/>
          <w:spacing w:val="0"/>
          <w:sz w:val="32"/>
          <w:szCs w:val="32"/>
          <w:u w:val="none"/>
          <w14:textFill>
            <w14:solidFill>
              <w14:schemeClr w14:val="tx1"/>
            </w14:solidFill>
          </w14:textFill>
        </w:rPr>
        <w:t>下一步</w:t>
      </w:r>
      <w:r>
        <w:rPr>
          <w:rFonts w:hint="eastAsia" w:ascii="黑体" w:hAnsi="黑体" w:eastAsia="黑体" w:cs="黑体"/>
          <w:b w:val="0"/>
          <w:bCs w:val="0"/>
          <w:i w:val="0"/>
          <w:iCs w:val="0"/>
          <w:caps w:val="0"/>
          <w:color w:val="000000" w:themeColor="text1"/>
          <w:spacing w:val="0"/>
          <w:sz w:val="32"/>
          <w:szCs w:val="32"/>
          <w:u w:val="none"/>
          <w:lang w:val="en-US" w:eastAsia="zh-CN"/>
          <w14:textFill>
            <w14:solidFill>
              <w14:schemeClr w14:val="tx1"/>
            </w14:solidFill>
          </w14:textFill>
        </w:rPr>
        <w:t>工作打算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仿宋" w:hAnsi="仿宋" w:eastAsia="仿宋" w:cs="仿宋"/>
          <w:i w:val="0"/>
          <w:iCs w:val="0"/>
          <w:caps w:val="0"/>
          <w:color w:val="000000" w:themeColor="text1"/>
          <w:spacing w:val="0"/>
          <w:sz w:val="32"/>
          <w:szCs w:val="32"/>
          <w:u w:val="none"/>
          <w14:textFill>
            <w14:solidFill>
              <w14:schemeClr w14:val="tx1"/>
            </w14:solidFill>
          </w14:textFill>
        </w:rPr>
      </w:pPr>
      <w:r>
        <w:rPr>
          <w:rFonts w:hint="eastAsia" w:ascii="楷体" w:hAnsi="楷体" w:eastAsia="楷体" w:cs="楷体"/>
          <w:b w:val="0"/>
          <w:bCs w:val="0"/>
          <w:i w:val="0"/>
          <w:iCs w:val="0"/>
          <w:caps w:val="0"/>
          <w:color w:val="000000" w:themeColor="text1"/>
          <w:spacing w:val="0"/>
          <w:sz w:val="32"/>
          <w:szCs w:val="32"/>
          <w:u w:val="none"/>
          <w14:textFill>
            <w14:solidFill>
              <w14:schemeClr w14:val="tx1"/>
            </w14:solidFill>
          </w14:textFill>
        </w:rPr>
        <w:t>（一）更加重视普法宣传工作，推动卫健系统法治观念逐步完善。</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将普法宣传工作与卫健行业特点相结合，注重法律法规关键条文和卫健工作的宣传，多措并举，形成合力，将法治文化建设纳入服务体系建设，促进法治文化与医疗行业文化融合发展，挖掘和培育卫健法治文化建设先进典型</w:t>
      </w:r>
      <w:r>
        <w:rPr>
          <w:rFonts w:hint="eastAsia" w:ascii="仿宋" w:hAnsi="仿宋" w:eastAsia="仿宋" w:cs="仿宋"/>
          <w:i w:val="0"/>
          <w:iCs w:val="0"/>
          <w:caps w:val="0"/>
          <w:color w:val="000000" w:themeColor="text1"/>
          <w:spacing w:val="0"/>
          <w:sz w:val="32"/>
          <w:szCs w:val="32"/>
          <w:u w:val="none"/>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u w:val="none"/>
          <w14:textFill>
            <w14:solidFill>
              <w14:schemeClr w14:val="tx1"/>
            </w14:solidFill>
          </w14:textFill>
        </w:rPr>
        <w:t>及时进行归纳总结和宣传推广，加强法治文化传播，营造法治氛围。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楷体" w:hAnsi="楷体" w:eastAsia="楷体" w:cs="楷体"/>
          <w:b w:val="0"/>
          <w:bCs w:val="0"/>
          <w:i w:val="0"/>
          <w:iCs w:val="0"/>
          <w:caps w:val="0"/>
          <w:color w:val="000000" w:themeColor="text1"/>
          <w:spacing w:val="0"/>
          <w:sz w:val="32"/>
          <w:szCs w:val="32"/>
          <w:u w:val="none"/>
          <w14:textFill>
            <w14:solidFill>
              <w14:schemeClr w14:val="tx1"/>
            </w14:solidFill>
          </w14:textFill>
        </w:rPr>
        <w:t>（二）进一步加强卫生健康法制机构和行政执法队伍建设。</w:t>
      </w:r>
      <w:r>
        <w:rPr>
          <w:rFonts w:hint="eastAsia" w:ascii="仿宋_GB2312" w:hAnsi="仿宋" w:eastAsia="仿宋_GB2312"/>
          <w:color w:val="000000" w:themeColor="text1"/>
          <w:sz w:val="32"/>
          <w:szCs w:val="32"/>
          <w:lang w:val="en-US" w:eastAsia="zh-CN"/>
          <w14:textFill>
            <w14:solidFill>
              <w14:schemeClr w14:val="tx1"/>
            </w14:solidFill>
          </w14:textFill>
        </w:rPr>
        <w:t>加大教育培训和普法工作力度，提升委机关工作人员和行政执法人员法治素养和水平。不断推动干部职工学法活动经常化、制度化，以浓厚的学法氛围增强法治意识。充分发挥法制机构在法治建设中的参谋、助手作用，进一步提高法治建设水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仿宋" w:hAnsi="仿宋" w:eastAsia="仿宋" w:cs="仿宋"/>
          <w:i w:val="0"/>
          <w:iCs w:val="0"/>
          <w:color w:val="000000" w:themeColor="text1"/>
          <w:sz w:val="32"/>
          <w:szCs w:val="32"/>
          <w:u w:val="none"/>
          <w14:textFill>
            <w14:solidFill>
              <w14:schemeClr w14:val="tx1"/>
            </w14:solidFill>
          </w14:textFill>
        </w:rPr>
      </w:pPr>
      <w:r>
        <w:rPr>
          <w:rFonts w:hint="eastAsia" w:ascii="楷体" w:hAnsi="楷体" w:eastAsia="楷体" w:cs="楷体"/>
          <w:b w:val="0"/>
          <w:bCs w:val="0"/>
          <w:i w:val="0"/>
          <w:iCs w:val="0"/>
          <w:caps w:val="0"/>
          <w:color w:val="000000" w:themeColor="text1"/>
          <w:spacing w:val="0"/>
          <w:sz w:val="32"/>
          <w:szCs w:val="32"/>
          <w:u w:val="none"/>
          <w14:textFill>
            <w14:solidFill>
              <w14:schemeClr w14:val="tx1"/>
            </w14:solidFill>
          </w14:textFill>
        </w:rPr>
        <w:t>（三）加大重点领域执法力度</w:t>
      </w:r>
      <w:r>
        <w:rPr>
          <w:rFonts w:hint="eastAsia" w:ascii="楷体" w:hAnsi="楷体" w:eastAsia="楷体" w:cs="楷体"/>
          <w:b w:val="0"/>
          <w:bCs w:val="0"/>
          <w:i w:val="0"/>
          <w:iCs w:val="0"/>
          <w:caps w:val="0"/>
          <w:color w:val="000000" w:themeColor="text1"/>
          <w:spacing w:val="0"/>
          <w:sz w:val="32"/>
          <w:szCs w:val="32"/>
          <w:u w:val="none"/>
          <w:lang w:eastAsia="zh-CN"/>
          <w14:textFill>
            <w14:solidFill>
              <w14:schemeClr w14:val="tx1"/>
            </w14:solidFill>
          </w14:textFill>
        </w:rPr>
        <w:t>，</w:t>
      </w:r>
      <w:r>
        <w:rPr>
          <w:rFonts w:hint="eastAsia" w:ascii="楷体" w:hAnsi="楷体" w:eastAsia="楷体" w:cs="楷体"/>
          <w:b w:val="0"/>
          <w:bCs w:val="0"/>
          <w:i w:val="0"/>
          <w:iCs w:val="0"/>
          <w:caps w:val="0"/>
          <w:color w:val="000000" w:themeColor="text1"/>
          <w:spacing w:val="0"/>
          <w:sz w:val="32"/>
          <w:szCs w:val="32"/>
          <w:u w:val="none"/>
          <w14:textFill>
            <w14:solidFill>
              <w14:schemeClr w14:val="tx1"/>
            </w14:solidFill>
          </w14:textFill>
        </w:rPr>
        <w:t>持续打击非法行医，推进医疗机构依法执业。</w:t>
      </w:r>
      <w:r>
        <w:rPr>
          <w:rFonts w:hint="eastAsia" w:ascii="仿宋_GB2312" w:hAnsi="仿宋" w:eastAsia="仿宋_GB2312"/>
          <w:color w:val="000000" w:themeColor="text1"/>
          <w:sz w:val="32"/>
          <w:szCs w:val="32"/>
          <w:lang w:val="en-US" w:eastAsia="zh-CN"/>
          <w14:textFill>
            <w14:solidFill>
              <w14:schemeClr w14:val="tx1"/>
            </w14:solidFill>
          </w14:textFill>
        </w:rPr>
        <w:t>全面落实医疗卫生全行业监管，全力保障医疗服务。加大医疗卫生、公共场所、生活饮用水、传染病防控、学校卫生、职业放射卫生等关系群众切身利益、群众反映强烈的卫健重点领域执法，依法惩处各类违法行为，为我县卫生健康高质量作出积极的贡献。</w:t>
      </w:r>
    </w:p>
    <w:p>
      <w:pPr>
        <w:keepNext w:val="0"/>
        <w:keepLines w:val="0"/>
        <w:pageBreakBefore w:val="0"/>
        <w:kinsoku/>
        <w:wordWrap/>
        <w:overflowPunct/>
        <w:topLinePunct w:val="0"/>
        <w:autoSpaceDE/>
        <w:autoSpaceDN/>
        <w:bidi w:val="0"/>
        <w:adjustRightInd/>
        <w:snapToGrid/>
        <w:spacing w:line="570" w:lineRule="exact"/>
        <w:ind w:left="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0" w:lineRule="exact"/>
        <w:ind w:left="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0" w:lineRule="exact"/>
        <w:ind w:left="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70" w:lineRule="exact"/>
        <w:ind w:left="0" w:firstLine="640" w:firstLineChars="200"/>
        <w:jc w:val="both"/>
        <w:textAlignment w:val="auto"/>
        <w:rPr>
          <w:rFonts w:hint="eastAsia"/>
          <w:lang w:val="en-US" w:eastAsia="zh-CN"/>
        </w:rPr>
      </w:pP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CESI楷体-GB18030">
    <w:panose1 w:val="02000500000000000000"/>
    <w:charset w:val="86"/>
    <w:family w:val="auto"/>
    <w:pitch w:val="default"/>
    <w:sig w:usb0="A00002BF" w:usb1="38CF7CFA" w:usb2="00000016" w:usb3="00000000" w:csb0="0004000F"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905060"/>
    <w:rsid w:val="003E3C21"/>
    <w:rsid w:val="007C4A8C"/>
    <w:rsid w:val="06BA155D"/>
    <w:rsid w:val="08D8717C"/>
    <w:rsid w:val="0B844E71"/>
    <w:rsid w:val="0D721733"/>
    <w:rsid w:val="0DC2435E"/>
    <w:rsid w:val="0E7579D3"/>
    <w:rsid w:val="0E886820"/>
    <w:rsid w:val="0F777E1D"/>
    <w:rsid w:val="0F9E3D6A"/>
    <w:rsid w:val="117235B3"/>
    <w:rsid w:val="128016FD"/>
    <w:rsid w:val="131364C0"/>
    <w:rsid w:val="136C6B0B"/>
    <w:rsid w:val="13A69DAB"/>
    <w:rsid w:val="16821F2F"/>
    <w:rsid w:val="185A5BA0"/>
    <w:rsid w:val="190E5E10"/>
    <w:rsid w:val="192469AC"/>
    <w:rsid w:val="19821A79"/>
    <w:rsid w:val="199255F7"/>
    <w:rsid w:val="1AE777D8"/>
    <w:rsid w:val="1D5321BF"/>
    <w:rsid w:val="20040756"/>
    <w:rsid w:val="21DA76A5"/>
    <w:rsid w:val="224005EA"/>
    <w:rsid w:val="224666D4"/>
    <w:rsid w:val="23133E1D"/>
    <w:rsid w:val="2328334A"/>
    <w:rsid w:val="248D496A"/>
    <w:rsid w:val="252852BB"/>
    <w:rsid w:val="27595823"/>
    <w:rsid w:val="2DDC607D"/>
    <w:rsid w:val="2F1A53D5"/>
    <w:rsid w:val="3337082E"/>
    <w:rsid w:val="342135F3"/>
    <w:rsid w:val="34D06EE0"/>
    <w:rsid w:val="35E6205F"/>
    <w:rsid w:val="364251A8"/>
    <w:rsid w:val="37B10F3C"/>
    <w:rsid w:val="3B944E9A"/>
    <w:rsid w:val="3D220AE4"/>
    <w:rsid w:val="3EA6156D"/>
    <w:rsid w:val="3F6F91BF"/>
    <w:rsid w:val="446E79C0"/>
    <w:rsid w:val="455158DC"/>
    <w:rsid w:val="47921631"/>
    <w:rsid w:val="47A52131"/>
    <w:rsid w:val="47B14DDB"/>
    <w:rsid w:val="48890010"/>
    <w:rsid w:val="48D15857"/>
    <w:rsid w:val="49B4463A"/>
    <w:rsid w:val="4A1072DF"/>
    <w:rsid w:val="4A696200"/>
    <w:rsid w:val="4B437748"/>
    <w:rsid w:val="4CBA3243"/>
    <w:rsid w:val="4DFD0F4E"/>
    <w:rsid w:val="4EBD41B7"/>
    <w:rsid w:val="4F9703F3"/>
    <w:rsid w:val="501C4962"/>
    <w:rsid w:val="524E64BF"/>
    <w:rsid w:val="52EF4B5B"/>
    <w:rsid w:val="52F94B23"/>
    <w:rsid w:val="54AC5365"/>
    <w:rsid w:val="55702B27"/>
    <w:rsid w:val="558C6022"/>
    <w:rsid w:val="559722F2"/>
    <w:rsid w:val="567B30B8"/>
    <w:rsid w:val="580764A3"/>
    <w:rsid w:val="5A060B49"/>
    <w:rsid w:val="5B905060"/>
    <w:rsid w:val="5CFD56D4"/>
    <w:rsid w:val="5DF13874"/>
    <w:rsid w:val="5E2E7888"/>
    <w:rsid w:val="5FA75519"/>
    <w:rsid w:val="62103AEA"/>
    <w:rsid w:val="62173C8F"/>
    <w:rsid w:val="6748642A"/>
    <w:rsid w:val="6926423B"/>
    <w:rsid w:val="697B0FFF"/>
    <w:rsid w:val="6D6F3CF2"/>
    <w:rsid w:val="6E250967"/>
    <w:rsid w:val="6E697744"/>
    <w:rsid w:val="6F557657"/>
    <w:rsid w:val="6F5D2DF4"/>
    <w:rsid w:val="74200C3D"/>
    <w:rsid w:val="74356E67"/>
    <w:rsid w:val="750C039B"/>
    <w:rsid w:val="75E37E6A"/>
    <w:rsid w:val="79406532"/>
    <w:rsid w:val="7A3A5E0C"/>
    <w:rsid w:val="7C501029"/>
    <w:rsid w:val="7C920146"/>
    <w:rsid w:val="7CD42548"/>
    <w:rsid w:val="7CF70D50"/>
    <w:rsid w:val="7F946A12"/>
    <w:rsid w:val="8F76294B"/>
    <w:rsid w:val="BFADB292"/>
    <w:rsid w:val="C7BDAC54"/>
    <w:rsid w:val="CBFB2186"/>
    <w:rsid w:val="ED7DBA74"/>
    <w:rsid w:val="EF6B3CBB"/>
    <w:rsid w:val="EF7CB50F"/>
    <w:rsid w:val="F757D396"/>
    <w:rsid w:val="F79F1BF5"/>
    <w:rsid w:val="F9FFF84F"/>
    <w:rsid w:val="FBD28D4B"/>
    <w:rsid w:val="FFFE4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仿宋_GB2312"/>
      <w:kern w:val="2"/>
      <w:sz w:val="32"/>
      <w:szCs w:val="32"/>
      <w:lang w:val="en-US" w:eastAsia="zh-CN" w:bidi="ar-SA"/>
    </w:rPr>
  </w:style>
  <w:style w:type="paragraph" w:styleId="2">
    <w:name w:val="heading 1"/>
    <w:basedOn w:val="1"/>
    <w:next w:val="1"/>
    <w:link w:val="18"/>
    <w:qFormat/>
    <w:uiPriority w:val="0"/>
    <w:pPr>
      <w:spacing w:before="0" w:beforeAutospacing="1" w:after="0" w:afterAutospacing="1" w:line="560" w:lineRule="exact"/>
      <w:jc w:val="center"/>
      <w:outlineLvl w:val="0"/>
    </w:pPr>
    <w:rPr>
      <w:rFonts w:ascii="Times New Roman" w:hAnsi="Times New Roman" w:eastAsia="方正小标宋简体" w:cs="宋体"/>
      <w:bCs/>
      <w:kern w:val="44"/>
      <w:sz w:val="44"/>
      <w:szCs w:val="48"/>
      <w:lang w:bidi="ar"/>
    </w:rPr>
  </w:style>
  <w:style w:type="paragraph" w:styleId="3">
    <w:name w:val="heading 2"/>
    <w:basedOn w:val="1"/>
    <w:next w:val="1"/>
    <w:link w:val="17"/>
    <w:semiHidden/>
    <w:unhideWhenUsed/>
    <w:qFormat/>
    <w:uiPriority w:val="0"/>
    <w:pPr>
      <w:spacing w:before="50" w:beforeLines="50" w:beforeAutospacing="0" w:after="50" w:afterLines="50" w:afterAutospacing="0" w:line="600" w:lineRule="exact"/>
      <w:ind w:firstLine="880" w:firstLineChars="200"/>
      <w:jc w:val="left"/>
      <w:outlineLvl w:val="1"/>
    </w:pPr>
    <w:rPr>
      <w:rFonts w:hint="eastAsia" w:ascii="宋体" w:hAnsi="宋体" w:eastAsia="黑体" w:cs="宋体"/>
      <w:bCs/>
      <w:kern w:val="0"/>
      <w:szCs w:val="36"/>
      <w:lang w:bidi="ar"/>
    </w:rPr>
  </w:style>
  <w:style w:type="paragraph" w:styleId="4">
    <w:name w:val="heading 3"/>
    <w:basedOn w:val="1"/>
    <w:next w:val="1"/>
    <w:semiHidden/>
    <w:unhideWhenUsed/>
    <w:qFormat/>
    <w:uiPriority w:val="0"/>
    <w:pPr>
      <w:keepNext/>
      <w:keepLines/>
      <w:spacing w:before="50" w:beforeLines="50" w:after="50" w:afterLines="50" w:line="560" w:lineRule="exact"/>
      <w:ind w:firstLine="880" w:firstLineChars="200"/>
      <w:outlineLvl w:val="2"/>
    </w:pPr>
    <w:rPr>
      <w:rFonts w:ascii="Calibri" w:hAnsi="Calibri" w:eastAsia="楷体_GB2312" w:cs="Times New Roman"/>
      <w:bCs/>
      <w:szCs w:val="32"/>
    </w:rPr>
  </w:style>
  <w:style w:type="paragraph" w:styleId="5">
    <w:name w:val="heading 4"/>
    <w:basedOn w:val="1"/>
    <w:next w:val="1"/>
    <w:semiHidden/>
    <w:unhideWhenUsed/>
    <w:qFormat/>
    <w:uiPriority w:val="0"/>
    <w:pPr>
      <w:keepNext/>
      <w:keepLines/>
      <w:spacing w:beforeLines="0" w:beforeAutospacing="0" w:afterLines="0" w:afterAutospacing="0" w:line="600" w:lineRule="exact"/>
      <w:outlineLvl w:val="3"/>
    </w:pPr>
    <w:rPr>
      <w:rFonts w:ascii="Arial" w:hAnsi="Arial" w:eastAsia="仿宋_GB2312"/>
      <w:b/>
      <w:sz w:val="32"/>
    </w:rPr>
  </w:style>
  <w:style w:type="character" w:default="1" w:styleId="15">
    <w:name w:val="Default Paragraph Font"/>
    <w:semiHidden/>
    <w:qFormat/>
    <w:uiPriority w:val="99"/>
  </w:style>
  <w:style w:type="table" w:default="1" w:styleId="14">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afterLines="0" w:afterAutospacing="0"/>
    </w:pPr>
  </w:style>
  <w:style w:type="paragraph" w:styleId="7">
    <w:name w:val="Body Text Indent"/>
    <w:basedOn w:val="1"/>
    <w:next w:val="1"/>
    <w:qFormat/>
    <w:uiPriority w:val="0"/>
    <w:pPr>
      <w:spacing w:afterLines="0" w:afterAutospacing="0"/>
      <w:ind w:left="0" w:leftChars="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2">
    <w:name w:val="Body Text First Indent"/>
    <w:basedOn w:val="6"/>
    <w:qFormat/>
    <w:uiPriority w:val="0"/>
    <w:pPr>
      <w:ind w:firstLine="880" w:firstLineChars="200"/>
    </w:pPr>
  </w:style>
  <w:style w:type="paragraph" w:styleId="13">
    <w:name w:val="Body Text First Indent 2"/>
    <w:basedOn w:val="7"/>
    <w:qFormat/>
    <w:uiPriority w:val="0"/>
    <w:pPr>
      <w:ind w:firstLine="420" w:firstLineChars="200"/>
    </w:pPr>
    <w:rPr>
      <w:rFonts w:ascii="Times New Roman" w:hAnsi="Times New Roman"/>
    </w:rPr>
  </w:style>
  <w:style w:type="character" w:styleId="16">
    <w:name w:val="Strong"/>
    <w:basedOn w:val="15"/>
    <w:qFormat/>
    <w:uiPriority w:val="22"/>
    <w:rPr>
      <w:b/>
      <w:bCs/>
    </w:rPr>
  </w:style>
  <w:style w:type="character" w:customStyle="1" w:styleId="17">
    <w:name w:val="Heading 2 Char"/>
    <w:basedOn w:val="15"/>
    <w:link w:val="3"/>
    <w:semiHidden/>
    <w:qFormat/>
    <w:locked/>
    <w:uiPriority w:val="99"/>
    <w:rPr>
      <w:rFonts w:ascii="宋体" w:hAnsi="宋体" w:eastAsia="黑体" w:cs="宋体"/>
      <w:bCs/>
      <w:sz w:val="32"/>
      <w:szCs w:val="32"/>
    </w:rPr>
  </w:style>
  <w:style w:type="character" w:customStyle="1" w:styleId="18">
    <w:name w:val="标题 1 Char"/>
    <w:link w:val="2"/>
    <w:qFormat/>
    <w:uiPriority w:val="0"/>
    <w:rPr>
      <w:rFonts w:hint="default" w:ascii="Times New Roman" w:hAnsi="Times New Roman" w:eastAsia="方正小标宋简体" w:cs="宋体"/>
      <w:kern w:val="44"/>
      <w:sz w:val="44"/>
      <w:szCs w:val="32"/>
    </w:r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
    <w:name w:val="text-tag"/>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1291</Words>
  <Characters>1313</Characters>
  <Lines>0</Lines>
  <Paragraphs>0</Paragraphs>
  <TotalTime>8</TotalTime>
  <ScaleCrop>false</ScaleCrop>
  <LinksUpToDate>false</LinksUpToDate>
  <CharactersWithSpaces>1315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2026-01-24T17:21:00Z</dcterms:created>
  <dc:creator>京水门王</dc:creator>
  <cp:lastModifiedBy>sugon</cp:lastModifiedBy>
  <dcterms:modified xsi:type="dcterms:W3CDTF">2026-04-03T10:24:33Z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2C2AE67904584C1499D67A1829AAD484_11</vt:lpwstr>
  </property>
  <property fmtid="{D5CDD505-2E9C-101B-9397-08002B2CF9AE}" pid="4" name="KSOTemplateDocerSaveRecord">
    <vt:lpwstr>eyJoZGlkIjoiZmY2NmU2Mjk2OGM5ZDIwZTI1NjcxOTFiM2NlZDZkNWYiLCJ1c2VySWQiOiIxMjYyOTg4ODczIn0=</vt:lpwstr>
  </property>
</Properties>
</file>