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安阳县城市管理局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关于2024年法治政府建设情况的报告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2024年，安阳县城管局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坚持以习近平新时代中国特色社会主义思想为指导，深入学习贯彻党的二十大精神，全面贯彻落实党的二十大精神，把习近平法治思想贯穿到法治政府建设全过程，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进一步转变政府职能，深化行政体制改革，创新政府管理方式，不断提高依法决策、依法管理、依法行政的水平，全力打造良好的政府法治环境，现将2024年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法治政府建设有关情况报告如下：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一、工作开展情况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始终坚持习近平法治思想，坚持党对全面依法治国的领导，将法治政府部门建设要求贯穿于城市管理全过程、各环节，坚定不移推进城市管理依法行政。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（一）强化法治思维，带头守法执法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坚持学法用法，培养法治思维。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自觉学习城管综合执法工作涉及法律法规，不断完善、提升自身法律知识体系和法律运用能力，保证依法决策、依法履职。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树立法律意识，坚持法律至上。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以上率下调动党员干部学法用法守法的思想自觉和行为规范。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立足执法实际，坚持依法行政。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严格按照职责范围开展各项城市管理执法工作，坚持“法无授权不可为”、“法定职责必须为”的行政理念，所有执法工作立足“法律第一”。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（二）加强宣传教育，法治政府意识深入人心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坚持领导干部带头学法制度。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坚持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eastAsia" w:ascii="仿宋_GB2312" w:hAnsi="Times New Roman" w:eastAsia="仿宋_GB2312" w:cs="Times New Roman"/>
          <w:sz w:val="32"/>
          <w:szCs w:val="32"/>
        </w:rPr>
        <w:t>例会和党小组会议等会前学习习近平法治思想，认真贯彻落实习近平总书记关于法治建设的重要指示精神。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认真组织开展法治宣传活动。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结合“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宪法宣传日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”等活动载体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充分发挥“安阳县城管”微信公众号、活动展板、公园宣传栏等阵地作用，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努力提高法治宣传、行政执法工作的知晓度和支持度，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切实</w:t>
      </w:r>
      <w:r>
        <w:rPr>
          <w:rFonts w:hint="eastAsia" w:ascii="仿宋_GB2312" w:hAnsi="Times New Roman" w:eastAsia="仿宋_GB2312" w:cs="Times New Roman"/>
          <w:sz w:val="32"/>
          <w:szCs w:val="32"/>
        </w:rPr>
        <w:t>增强群众法治观念。同时通过以案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说</w:t>
      </w:r>
      <w:r>
        <w:rPr>
          <w:rFonts w:hint="eastAsia" w:ascii="仿宋_GB2312" w:hAnsi="Times New Roman" w:eastAsia="仿宋_GB2312" w:cs="Times New Roman"/>
          <w:sz w:val="32"/>
          <w:szCs w:val="32"/>
        </w:rPr>
        <w:t>法等方式，增强法治宣传互动性和教育效果。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全年共开展各类宣传教育活动31次，营造了浓厚法治氛围，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2024年被评为全县普法先进集体。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全力推动乡镇执法体制改革工作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深化科级领导分包乡镇和“师带徒”工作机制，组织乡镇开展形式多样大型培训活动11次，业务骨干深入乡镇“手把手”教业务，退职老干部全天候“坐诊把脉”，充分发挥“传帮带”作用，推动执法下沉无缝衔接、平稳落地。安阳县城管执法下沉工作在全省走在前列，在6月份省调研组莅安指导乡镇执法工作改革座谈会上做典型发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（三）强化贯彻执行，扎实推进依法行政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坚决扛牢法治建设责任。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围绕法治政府建设责任制落实，我认真履行法治建设第一责任人职责，着力构建法治建设责任体系，梳理执法责任清单498项。实行了案件集体审议、重大案件法治审核、执法全过程记录、法律顾问参与把关等一系列法治工作机制，全年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法制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审核案件42起，集体审议案件36起，推动城市管理各项工作纳入法治化轨道。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严格落实行政执法制度。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修订完善了行政执法责任追究制度、错案责任倒查问责制度、行政调解制度等，进一步规范了行政处罚案件办理流程，严格落实行政执法“三项制度”。通过建立健全各项制度，规范行政执法行为，不断推进城管执法工作规范化程序化法治化进程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强化政务公开力度。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坚持以公开为常态、不公开为例外原则，大力推进决策、执行、管理、服务、结果公开，符合要求的行政处罚案件依法依规在信用监督平台上进行双公示，确保政务公开的及时和质量。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eastAsia" w:ascii="仿宋_GB2312" w:hAnsi="Times New Roman" w:eastAsia="仿宋_GB2312" w:cs="Times New Roman"/>
          <w:sz w:val="32"/>
          <w:szCs w:val="32"/>
        </w:rPr>
        <w:t>在互联网+监管、安阳市信用信息共享平台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四个政务信息公开系统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发布信息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共计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458</w:t>
      </w:r>
      <w:r>
        <w:rPr>
          <w:rFonts w:hint="eastAsia" w:ascii="仿宋_GB2312" w:hAnsi="Times New Roman" w:eastAsia="仿宋_GB2312" w:cs="Times New Roman"/>
          <w:sz w:val="32"/>
          <w:szCs w:val="32"/>
        </w:rPr>
        <w:t>条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主动</w:t>
      </w:r>
      <w:r>
        <w:rPr>
          <w:rFonts w:hint="eastAsia" w:ascii="仿宋_GB2312" w:hAnsi="Times New Roman" w:eastAsia="仿宋_GB2312" w:cs="Times New Roman"/>
          <w:sz w:val="32"/>
          <w:szCs w:val="32"/>
        </w:rPr>
        <w:t>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二、存在问题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行政执法能力有待提升，执法队伍专业化、规范化、信息化能力相对不足，需要进一步加强培训和教育。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执法人员综合素质不均衡，部分执法人员学习积极主动性不强，依法办案意识和业务能力有待提高。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普法宣传力度和精度不够，宣传方式方法有待完善和创新，人民群众知法、守法、配合执法的社会氛围尚需进一步浓厚。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三、下一步工作计划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加强法治培训与教育，创新法治培训方式。深入开展大比武、大练兵活动，提高队伍素质。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优化执法手段与方式，进一步转变思想，更新执法理念，充分运用信息化执法手段，积极探索非现场执法模式，提升执法效能。同时，加强执法监督，确保执法既有力度又有温度。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加大普法宣传力度，多渠道、多形式开展普法宣传活动，注重提高普法宣传的针对性和实效性，让人民群众更加了解和支持城市管理工作。</w:t>
      </w:r>
    </w:p>
    <w:p/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05060"/>
    <w:rsid w:val="003E3C21"/>
    <w:rsid w:val="007C4A8C"/>
    <w:rsid w:val="06BA155D"/>
    <w:rsid w:val="08D8717C"/>
    <w:rsid w:val="0B844E71"/>
    <w:rsid w:val="0D721733"/>
    <w:rsid w:val="0DC2435E"/>
    <w:rsid w:val="0E7579D3"/>
    <w:rsid w:val="0E886820"/>
    <w:rsid w:val="0F777E1D"/>
    <w:rsid w:val="0F9E3D6A"/>
    <w:rsid w:val="117235B3"/>
    <w:rsid w:val="128016FD"/>
    <w:rsid w:val="131364C0"/>
    <w:rsid w:val="136C6B0B"/>
    <w:rsid w:val="13A69DAB"/>
    <w:rsid w:val="16821F2F"/>
    <w:rsid w:val="185A5BA0"/>
    <w:rsid w:val="190E5E10"/>
    <w:rsid w:val="192469AC"/>
    <w:rsid w:val="19821A79"/>
    <w:rsid w:val="199255F7"/>
    <w:rsid w:val="1AE777D8"/>
    <w:rsid w:val="1D5321BF"/>
    <w:rsid w:val="20040756"/>
    <w:rsid w:val="21DA76A5"/>
    <w:rsid w:val="224005EA"/>
    <w:rsid w:val="224666D4"/>
    <w:rsid w:val="23133E1D"/>
    <w:rsid w:val="2328334A"/>
    <w:rsid w:val="248D496A"/>
    <w:rsid w:val="252852BB"/>
    <w:rsid w:val="27595823"/>
    <w:rsid w:val="2DDC607D"/>
    <w:rsid w:val="2F1A53D5"/>
    <w:rsid w:val="3337082E"/>
    <w:rsid w:val="342135F3"/>
    <w:rsid w:val="34D06EE0"/>
    <w:rsid w:val="35E6205F"/>
    <w:rsid w:val="364251A8"/>
    <w:rsid w:val="37B10F3C"/>
    <w:rsid w:val="3B944E9A"/>
    <w:rsid w:val="3D220AE4"/>
    <w:rsid w:val="3EA6156D"/>
    <w:rsid w:val="3EEF4A50"/>
    <w:rsid w:val="3F6F91BF"/>
    <w:rsid w:val="446E79C0"/>
    <w:rsid w:val="455158DC"/>
    <w:rsid w:val="47921631"/>
    <w:rsid w:val="47A52131"/>
    <w:rsid w:val="47B14DDB"/>
    <w:rsid w:val="48890010"/>
    <w:rsid w:val="48D15857"/>
    <w:rsid w:val="49B4463A"/>
    <w:rsid w:val="4A1072DF"/>
    <w:rsid w:val="4A696200"/>
    <w:rsid w:val="4B437748"/>
    <w:rsid w:val="4CBA3243"/>
    <w:rsid w:val="4DFD0F4E"/>
    <w:rsid w:val="4EBD41B7"/>
    <w:rsid w:val="4F9703F3"/>
    <w:rsid w:val="501C4962"/>
    <w:rsid w:val="524E64BF"/>
    <w:rsid w:val="52EF4B5B"/>
    <w:rsid w:val="52F94B23"/>
    <w:rsid w:val="54AC5365"/>
    <w:rsid w:val="55702B27"/>
    <w:rsid w:val="558C6022"/>
    <w:rsid w:val="559722F2"/>
    <w:rsid w:val="567B30B8"/>
    <w:rsid w:val="580764A3"/>
    <w:rsid w:val="5A060B49"/>
    <w:rsid w:val="5B905060"/>
    <w:rsid w:val="5CFD56D4"/>
    <w:rsid w:val="5DF13874"/>
    <w:rsid w:val="5E2E7888"/>
    <w:rsid w:val="5FA75519"/>
    <w:rsid w:val="62103AEA"/>
    <w:rsid w:val="62173C8F"/>
    <w:rsid w:val="6748642A"/>
    <w:rsid w:val="6926423B"/>
    <w:rsid w:val="697B0FFF"/>
    <w:rsid w:val="6D6F3CF2"/>
    <w:rsid w:val="6E250967"/>
    <w:rsid w:val="6E697744"/>
    <w:rsid w:val="6F557657"/>
    <w:rsid w:val="6F5D2DF4"/>
    <w:rsid w:val="74200C3D"/>
    <w:rsid w:val="74356E67"/>
    <w:rsid w:val="750C039B"/>
    <w:rsid w:val="75E37E6A"/>
    <w:rsid w:val="79406532"/>
    <w:rsid w:val="7A3A5E0C"/>
    <w:rsid w:val="7C501029"/>
    <w:rsid w:val="7C920146"/>
    <w:rsid w:val="7CD42548"/>
    <w:rsid w:val="7CF70D50"/>
    <w:rsid w:val="7F946A12"/>
    <w:rsid w:val="8F76294B"/>
    <w:rsid w:val="BFADB292"/>
    <w:rsid w:val="CBFB2186"/>
    <w:rsid w:val="ED7DBA74"/>
    <w:rsid w:val="EF6B3CBB"/>
    <w:rsid w:val="EF7CB50F"/>
    <w:rsid w:val="F757D396"/>
    <w:rsid w:val="F79F1BF5"/>
    <w:rsid w:val="F9FFF84F"/>
    <w:rsid w:val="FBD28D4B"/>
    <w:rsid w:val="FEEFC144"/>
    <w:rsid w:val="FFFE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spacing w:before="0" w:beforeAutospacing="1" w:after="0" w:afterAutospacing="1" w:line="560" w:lineRule="exact"/>
      <w:jc w:val="center"/>
      <w:outlineLvl w:val="0"/>
    </w:pPr>
    <w:rPr>
      <w:rFonts w:ascii="Times New Roman" w:hAnsi="Times New Roman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spacing w:before="50" w:beforeLines="50" w:beforeAutospacing="0" w:after="50" w:afterLines="50" w:afterAutospacing="0" w:line="600" w:lineRule="exact"/>
      <w:ind w:firstLine="880" w:firstLineChars="200"/>
      <w:jc w:val="left"/>
      <w:outlineLvl w:val="1"/>
    </w:pPr>
    <w:rPr>
      <w:rFonts w:hint="eastAsia" w:ascii="宋体" w:hAnsi="宋体" w:eastAsia="黑体" w:cs="宋体"/>
      <w:bCs/>
      <w:kern w:val="0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560" w:lineRule="exact"/>
      <w:ind w:firstLine="880" w:firstLineChars="200"/>
      <w:outlineLvl w:val="2"/>
    </w:pPr>
    <w:rPr>
      <w:rFonts w:ascii="Calibri" w:hAnsi="Calibri" w:eastAsia="楷体_GB2312" w:cs="Times New Roman"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Arial" w:hAnsi="Arial" w:eastAsia="仿宋_GB2312"/>
      <w:b/>
      <w:sz w:val="32"/>
    </w:rPr>
  </w:style>
  <w:style w:type="character" w:default="1" w:styleId="15">
    <w:name w:val="Default Paragraph Font"/>
    <w:semiHidden/>
    <w:qFormat/>
    <w:uiPriority w:val="99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next w:val="1"/>
    <w:qFormat/>
    <w:uiPriority w:val="0"/>
    <w:pPr>
      <w:spacing w:afterLines="0" w:afterAutospacing="0"/>
      <w:ind w:left="0" w:leftChars="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2">
    <w:name w:val="Body Text First Indent"/>
    <w:basedOn w:val="6"/>
    <w:qFormat/>
    <w:uiPriority w:val="0"/>
    <w:pPr>
      <w:ind w:firstLine="880" w:firstLineChars="200"/>
    </w:pPr>
  </w:style>
  <w:style w:type="paragraph" w:styleId="13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/>
    </w:rPr>
  </w:style>
  <w:style w:type="character" w:styleId="16">
    <w:name w:val="Strong"/>
    <w:basedOn w:val="15"/>
    <w:qFormat/>
    <w:uiPriority w:val="22"/>
    <w:rPr>
      <w:b/>
      <w:bCs/>
    </w:rPr>
  </w:style>
  <w:style w:type="character" w:customStyle="1" w:styleId="17">
    <w:name w:val="Heading 2 Char"/>
    <w:basedOn w:val="15"/>
    <w:link w:val="3"/>
    <w:semiHidden/>
    <w:qFormat/>
    <w:locked/>
    <w:uiPriority w:val="99"/>
    <w:rPr>
      <w:rFonts w:ascii="宋体" w:hAnsi="宋体" w:eastAsia="黑体" w:cs="宋体"/>
      <w:bCs/>
      <w:sz w:val="32"/>
      <w:szCs w:val="32"/>
    </w:rPr>
  </w:style>
  <w:style w:type="character" w:customStyle="1" w:styleId="18">
    <w:name w:val="标题 1 Char"/>
    <w:link w:val="2"/>
    <w:qFormat/>
    <w:uiPriority w:val="0"/>
    <w:rPr>
      <w:rFonts w:hint="default" w:ascii="Times New Roman" w:hAnsi="Times New Roman" w:eastAsia="方正小标宋简体" w:cs="宋体"/>
      <w:kern w:val="44"/>
      <w:sz w:val="44"/>
      <w:szCs w:val="32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0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1291</Words>
  <Characters>1313</Characters>
  <Lines>0</Lines>
  <Paragraphs>0</Paragraphs>
  <TotalTime>1</TotalTime>
  <ScaleCrop>false</ScaleCrop>
  <LinksUpToDate>false</LinksUpToDate>
  <CharactersWithSpaces>1315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2026-01-25T01:21:00Z</dcterms:created>
  <dc:creator>京水门王</dc:creator>
  <cp:lastModifiedBy>sugon</cp:lastModifiedBy>
  <dcterms:modified xsi:type="dcterms:W3CDTF">2026-04-14T09:41:53Z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2C2AE67904584C1499D67A1829AAD484_11</vt:lpwstr>
  </property>
  <property fmtid="{D5CDD505-2E9C-101B-9397-08002B2CF9AE}" pid="4" name="KSOTemplateDocerSaveRecord">
    <vt:lpwstr>eyJoZGlkIjoiZmY2NmU2Mjk2OGM5ZDIwZTI1NjcxOTFiM2NlZDZkNWYiLCJ1c2VySWQiOiIxMjYyOTg4ODczIn0=</vt:lpwstr>
  </property>
</Properties>
</file>