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054A8">
      <w:pPr>
        <w:tabs>
          <w:tab w:val="left" w:pos="3780"/>
        </w:tabs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cs="仿宋_GB2312"/>
          <w:color w:val="0D0D0D"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598805</wp:posOffset>
                </wp:positionV>
                <wp:extent cx="5763260" cy="1154430"/>
                <wp:effectExtent l="4445" t="5080" r="23495" b="2159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3260" cy="1154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F1AEB9">
                            <w:pPr>
                              <w:jc w:val="center"/>
                              <w:rPr>
                                <w:rFonts w:hint="eastAsia" w:eastAsia="方正小标宋简体"/>
                                <w:color w:val="FFFFFF" w:themeColor="background1"/>
                                <w:spacing w:val="-60"/>
                                <w:w w:val="7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eastAsia="方正小标宋简体"/>
                                <w:color w:val="FFFFFF" w:themeColor="background1"/>
                                <w:spacing w:val="18"/>
                                <w:w w:val="70"/>
                                <w:sz w:val="110"/>
                                <w:szCs w:val="110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安阳市文峰区教育局</w:t>
                            </w:r>
                            <w:r>
                              <w:rPr>
                                <w:rFonts w:hint="eastAsia" w:eastAsia="方正小标宋简体"/>
                                <w:color w:val="FFFFFF" w:themeColor="background1"/>
                                <w:spacing w:val="18"/>
                                <w:w w:val="70"/>
                                <w:sz w:val="110"/>
                                <w:szCs w:val="11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文</w:t>
                            </w:r>
                            <w:r>
                              <w:rPr>
                                <w:rFonts w:hint="eastAsia" w:eastAsia="方正小标宋简体"/>
                                <w:color w:val="FFFFFF" w:themeColor="background1"/>
                                <w:spacing w:val="-60"/>
                                <w:w w:val="70"/>
                                <w:sz w:val="110"/>
                                <w:szCs w:val="11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件</w:t>
                            </w:r>
                          </w:p>
                          <w:p w14:paraId="344C38FB">
                            <w:pPr>
                              <w:jc w:val="center"/>
                              <w:rPr>
                                <w:rFonts w:hint="eastAsia" w:eastAsia="方正小标宋简体"/>
                                <w:color w:val="FF0000"/>
                                <w:spacing w:val="-60"/>
                                <w:w w:val="75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1pt;margin-top:47.15pt;height:90.9pt;width:453.8pt;z-index:251659264;mso-width-relative:page;mso-height-relative:page;" fillcolor="#FFFFFF" filled="t" stroked="t" coordsize="21600,21600" o:gfxdata="UEsDBAoAAAAAAIdO4kAAAAAAAAAAAAAAAAAEAAAAZHJzL1BLAwQUAAAACACHTuJAy+GUHtgAAAAJ&#10;AQAADwAAAGRycy9kb3ducmV2LnhtbE2Py07DMBRE90j8g3WR2LV2Qig0xKlECWLTRWnL/ta+JBF+&#10;RLH74usxK1iOZjRzplqcrWFHGkPvnYRsKoCRU173rpWw275OHoGFiE6j8Y4kXCjAor6+qrDU/uTe&#10;6biJLUslLpQooYtxKDkPqiOLYeoHcsn79KPFmOTYcj3iKZVbw3MhZtxi79JChwMtO1Jfm4OVsEZ8&#10;WX+/KfXcXFZFQ8uPhryR8vYmE0/AIp3jXxh+8RM61Ilp7w9OB2YkTPI8JSXMiztgyZ+L+wLYXkL+&#10;MMuA1xX//6D+AVBLAwQUAAAACACHTuJAET6tpv4BAAAqBAAADgAAAGRycy9lMm9Eb2MueG1srVNL&#10;jhMxEN0jcQfLe9JJZhKglc4sCGGDYKQZDuD4023JP7mcdOc0SOw4BMdBXIOyO2R+myzohbvKLr+q&#10;96q8uhmsIQcZQXvX0NlkSol03Avt2oZ+u9++eUcJJOYEM97Jhh4l0Jv161erPtRy7jtvhIwEQRzU&#10;fWhol1Koqwp4Jy2DiQ/S4aHy0bKEbmwrEVmP6NZU8+l0WfU+ihA9lwC4uxkP6QkxXgLoldJcbjzf&#10;W+nSiBqlYQkpQacD0HWpVinJ01elQCZiGopMU1kxCdq7vFbrFavbyEKn+akEdkkJzzhZph0mPUNt&#10;WGJkH/ULKKt59OBVmnBvq5FIUQRZzKbPtLnrWJCFC0oN4Sw6/D9Y/uVwG4kWOAmUOGax4X++//z9&#10;6weZZW36ADWG3IXbePIAzUx0UNHmP1IgQ9HzeNZTDolw3Fy8XV7Nlyg1x7PZbHF9fVUUrx6uhwjp&#10;k/SWZKOhERtWdGSHz5AwJYb+C8nZwBstttqY4sR298FEcmDY3G35cs145UmYcaRv6PvFfIGFMJxY&#10;hZOCpg3IGlxb8j25AZcB58I2DLqxgIIwzpPVSWa9WN1JJj46QdIxoLIOHxTNxVgpKDES31+2SmRi&#10;2lwSieyMQ5K5M2MvspWG3YAw2dx5ccSW7kPUbYeSlj6WcByhos5p3POMPvYL6MM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y+GUHtgAAAAJAQAADwAAAAAAAAABACAAAAAiAAAAZHJzL2Rvd25y&#10;ZXYueG1sUEsBAhQAFAAAAAgAh07iQBE+rab+AQAAKgQAAA4AAAAAAAAAAQAgAAAAJwEAAGRycy9l&#10;Mm9Eb2MueG1sUEsFBgAAAAAGAAYAWQEAAJc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 w14:paraId="37F1AEB9">
                      <w:pPr>
                        <w:jc w:val="center"/>
                        <w:rPr>
                          <w:rFonts w:hint="eastAsia" w:eastAsia="方正小标宋简体"/>
                          <w:color w:val="FFFFFF" w:themeColor="background1"/>
                          <w:spacing w:val="-60"/>
                          <w:w w:val="7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eastAsia="方正小标宋简体"/>
                          <w:color w:val="FFFFFF" w:themeColor="background1"/>
                          <w:spacing w:val="18"/>
                          <w:w w:val="70"/>
                          <w:sz w:val="110"/>
                          <w:szCs w:val="110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安阳市文峰区教育局</w:t>
                      </w:r>
                      <w:r>
                        <w:rPr>
                          <w:rFonts w:hint="eastAsia" w:eastAsia="方正小标宋简体"/>
                          <w:color w:val="FFFFFF" w:themeColor="background1"/>
                          <w:spacing w:val="18"/>
                          <w:w w:val="70"/>
                          <w:sz w:val="110"/>
                          <w:szCs w:val="11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文</w:t>
                      </w:r>
                      <w:r>
                        <w:rPr>
                          <w:rFonts w:hint="eastAsia" w:eastAsia="方正小标宋简体"/>
                          <w:color w:val="FFFFFF" w:themeColor="background1"/>
                          <w:spacing w:val="-60"/>
                          <w:w w:val="70"/>
                          <w:sz w:val="110"/>
                          <w:szCs w:val="11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件</w:t>
                      </w:r>
                    </w:p>
                    <w:p w14:paraId="344C38FB">
                      <w:pPr>
                        <w:jc w:val="center"/>
                        <w:rPr>
                          <w:rFonts w:hint="eastAsia" w:eastAsia="方正小标宋简体"/>
                          <w:color w:val="FF0000"/>
                          <w:spacing w:val="-60"/>
                          <w:w w:val="75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6006542">
      <w:pPr>
        <w:jc w:val="center"/>
        <w:rPr>
          <w:rFonts w:hint="eastAsia" w:ascii="仿宋_GB2312" w:eastAsia="仿宋_GB2312"/>
          <w:sz w:val="32"/>
          <w:szCs w:val="32"/>
        </w:rPr>
      </w:pPr>
    </w:p>
    <w:p w14:paraId="7EBF5D4C">
      <w:pPr>
        <w:jc w:val="center"/>
        <w:rPr>
          <w:rFonts w:hint="eastAsia" w:ascii="仿宋_GB2312" w:eastAsia="仿宋_GB2312"/>
          <w:sz w:val="32"/>
          <w:szCs w:val="32"/>
        </w:rPr>
      </w:pPr>
    </w:p>
    <w:p w14:paraId="0CD0A5F2">
      <w:pPr>
        <w:jc w:val="center"/>
        <w:rPr>
          <w:rFonts w:hint="eastAsia" w:ascii="仿宋_GB2312" w:eastAsia="仿宋_GB2312"/>
          <w:sz w:val="32"/>
          <w:szCs w:val="32"/>
        </w:rPr>
      </w:pPr>
    </w:p>
    <w:p w14:paraId="47F54F41">
      <w:pPr>
        <w:jc w:val="center"/>
        <w:rPr>
          <w:rFonts w:hint="eastAsia" w:ascii="仿宋_GB2312" w:eastAsia="仿宋_GB2312"/>
          <w:sz w:val="32"/>
          <w:szCs w:val="32"/>
        </w:rPr>
      </w:pPr>
    </w:p>
    <w:p w14:paraId="5B2D9499">
      <w:pPr>
        <w:pStyle w:val="5"/>
        <w:rPr>
          <w:rFonts w:hint="eastAsia"/>
        </w:rPr>
      </w:pPr>
    </w:p>
    <w:p w14:paraId="5DBE0963">
      <w:pPr>
        <w:jc w:val="center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文教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幼〔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6〕11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</w:p>
    <w:p w14:paraId="03A7AB26">
      <w:pPr>
        <w:jc w:val="center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hAnsi="仿宋_GB2312" w:cs="仿宋_GB2312"/>
          <w:color w:val="0D0D0D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267970</wp:posOffset>
                </wp:positionV>
                <wp:extent cx="5721350" cy="889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21350" cy="8890"/>
                        </a:xfrm>
                        <a:prstGeom prst="line">
                          <a:avLst/>
                        </a:prstGeom>
                        <a:ln w="9525" cap="flat" cmpd="sng">
                          <a:noFill/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35pt;margin-top:21.1pt;height:0.7pt;width:450.5pt;z-index:251660288;mso-width-relative:page;mso-height-relative:page;" filled="f" stroked="f" coordsize="21600,21600" o:gfxdata="UEsDBAoAAAAAAIdO4kAAAAAAAAAAAAAAAAAEAAAAZHJzL1BLAwQUAAAACACHTuJAvD+OgdgAAAAI&#10;AQAADwAAAGRycy9kb3ducmV2LnhtbE2PS0/DMBCE70j8B2uRuLVOXVRCiFPxEJzgQEGc3XjzUOJ1&#10;GjtN4deznOA4O6OZb/PtyfXiiGNoPWlYLRMQSKW3LdUaPt6fFimIEA1Z03tCDV8YYFucn+Ums36m&#10;NzzuYi24hEJmNDQxDpmUoWzQmbD0AxJ7lR+diSzHWtrRzFzueqmSZCOdaYkXGjPgQ4Nlt5uchqnr&#10;3OPny2s1T9Xz3fh9f6hnddD68mKV3IKIeIp/YfjFZ3QomGnvJ7JB9BoW6pqTGq6UAsF+epOuQez5&#10;sN6ALHL5/4HiB1BLAwQUAAAACACHTuJAhmSCdvABAADIAwAADgAAAGRycy9lMm9Eb2MueG1srVNL&#10;jhMxEN0jcQfLe9L5KJBppTMLwrBBEInPvsZ2py35J5eTTi7BBZDYwYol+7kNwzEou0NAwyYLNlbZ&#10;Lr+q9+p5eX2whu1VRO1dwyejMWfKCS+12zb8/bubJwvOMIGTYLxTDT8q5Nerx4+WfajV1HfeSBUZ&#10;gTis+9DwLqVQVxWKTlnAkQ/K0WXro4VE27itZISe0K2ppuPx06r3UYbohUKk0/VwyU+I8RJA37Za&#10;qLUXO6tcGlCjMpCIEnY6IF+VbttWifSmbVElZhpOTFNZqQjFt3mtVkuotxFCp8WpBbikhQecLGhH&#10;Rc9Qa0jAdlH/A2W1iB59m0bC22ogUhQhFpPxA23edhBU4UJSYziLjv8PVrzebyLTsuEzzhxYGvj9&#10;p+8/Pn75efeZ1vtvX9ksi9QHrCn3udvE0w7DJmbGhzZa1hodPpCbigbEih2KxMezxOqQmKDD+bPp&#10;ZDYn9QXdLRZXZQLVgJLRQsT0UnnLctBwo10WAGrYv8JElSn1d0o+No71Db+aT+eECOTGllxAoQ3E&#10;CN22vHX+RhtTJp3frgE7tgcyBHqj5WCBToF84SRLx0ASOHI+z8hWSc6Moo+SowKRQJtLMqlT46jh&#10;rNygVY5uvTyS4LsQ9bYjgpMMWnJowIXeyYzZQX/vS9afD7j6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w/joHYAAAACAEAAA8AAAAAAAAAAQAgAAAAIgAAAGRycy9kb3ducmV2LnhtbFBLAQIUABQA&#10;AAAIAIdO4kCGZIJ28AEAAMgDAAAOAAAAAAAAAAEAIAAAACcBAABkcnMvZTJvRG9jLnhtbFBLBQYA&#10;AAAABgAGAFkBAACJBQAAAAA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</w:p>
    <w:p w14:paraId="79F9E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eastAsia="方正小标宋_GBK"/>
          <w:sz w:val="30"/>
          <w:szCs w:val="30"/>
        </w:rPr>
      </w:pPr>
    </w:p>
    <w:p w14:paraId="59F99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文峰区教育局</w:t>
      </w:r>
    </w:p>
    <w:p w14:paraId="64CA3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年民办幼儿园年检结果的通知</w:t>
      </w:r>
    </w:p>
    <w:p w14:paraId="63918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  <w:szCs w:val="44"/>
        </w:rPr>
      </w:pPr>
    </w:p>
    <w:p w14:paraId="06311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各民办教育办学机构、局机关有关股室：</w:t>
      </w:r>
    </w:p>
    <w:p w14:paraId="66D238D0">
      <w:pPr>
        <w:spacing w:line="55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按照教育部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、省教育厅、市教育局的有关规定，文峰区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局组织人员，按照《中华人民共和国民办教育促进法》、《中华人民共和国民办教育促进法实施条例》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相关标准，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严格依据《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安阳市教育局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关于开展全市民办学校202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年度检查工作的通知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》（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安教基函〔202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〕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对文峰区教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局批准的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77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所民办幼儿园进行了检查验收，其中合格单位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个，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基本合格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个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不合格单位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个，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停办单位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个。现将结果予以公布。</w:t>
      </w:r>
    </w:p>
    <w:p w14:paraId="4CAA4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6227A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年文峰区民办幼儿园年检合格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、基本合格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</w:t>
      </w:r>
    </w:p>
    <w:p w14:paraId="03B87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firstLine="1600" w:firstLineChars="5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名单</w:t>
      </w:r>
    </w:p>
    <w:p w14:paraId="108B6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6" w:leftChars="760" w:hanging="320" w:hangingChars="1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年文峰区民办幼儿园年检不合格、停办单位</w:t>
      </w:r>
    </w:p>
    <w:p w14:paraId="2F7F4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076" w:leftChars="760" w:hanging="480" w:hanging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690CC76">
      <w:pPr>
        <w:pStyle w:val="5"/>
        <w:rPr>
          <w:rFonts w:hint="default"/>
        </w:rPr>
      </w:pPr>
    </w:p>
    <w:p w14:paraId="5665C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760" w:firstLineChars="5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日</w:t>
      </w:r>
    </w:p>
    <w:p w14:paraId="1ADFA7B4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440" w:right="1451" w:bottom="1474" w:left="1417" w:header="851" w:footer="992" w:gutter="0"/>
          <w:pgNumType w:fmt="numberInDash"/>
          <w:cols w:space="0" w:num="1"/>
          <w:rtlGutter w:val="0"/>
          <w:docGrid w:type="lines" w:linePitch="322" w:charSpace="0"/>
        </w:sectPr>
      </w:pPr>
    </w:p>
    <w:p w14:paraId="19BFE087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 w14:paraId="7CCF030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年文峰区民办幼儿园年检合格、基本合格单位</w:t>
      </w:r>
    </w:p>
    <w:p w14:paraId="30FB5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（合格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48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所，基本合格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所）</w:t>
      </w:r>
    </w:p>
    <w:tbl>
      <w:tblPr>
        <w:tblStyle w:val="6"/>
        <w:tblpPr w:leftFromText="180" w:rightFromText="180" w:vertAnchor="text" w:horzAnchor="page" w:tblpX="2107" w:tblpY="450"/>
        <w:tblOverlap w:val="never"/>
        <w:tblW w:w="130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4369"/>
        <w:gridCol w:w="1304"/>
        <w:gridCol w:w="5211"/>
        <w:gridCol w:w="1406"/>
      </w:tblGrid>
      <w:tr w14:paraId="15BEB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0E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4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办学层次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8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址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8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年检结果</w:t>
            </w:r>
          </w:p>
        </w:tc>
      </w:tr>
      <w:tr w14:paraId="4198D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5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22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安阳市文峰区相州幼儿园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C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C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同兴街相州A区院内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D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EBEF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8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4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安阳市文峰区宝莲寺东风春芽幼儿园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1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D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宝莲寺镇东风村防城大道与霞光路交叉口向东200米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38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4B72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BB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安阳市文峰区永明路幼儿园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B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永明路北段36号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01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BC7E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49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A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安阳市文峰区汇佳幼儿园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EE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C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文峰中路唐子巷第一街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8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21E8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A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B4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安阳市文峰区晨光幼儿园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96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8A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紫薇大道东段晨光小区院内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CA99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9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0E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安阳市文峰区金色桥梁幼儿园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2F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6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市一中十字路口往北一百米路东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C5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12DB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A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安阳市文峰区瀚林幼儿园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03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0D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德隆街燕林花园内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2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17AF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D1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3C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安阳市文峰区非常卓越张村幼儿园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D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20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东工路南段路东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5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EFDC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7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08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安阳市文峰区小太阳幼儿园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07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6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东工路莲花公寓院内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BA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C91D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BE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C4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安阳市文峰区常青藤幼儿园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D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1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兴泰路与福泉街交叉口向南100米路东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EC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AA22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40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C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安阳市文峰区香格里拉幼儿园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F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2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永明路998号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C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EDFD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D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5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安阳市文峰区氧悦幼儿园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D0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EE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二果园天侣家园院内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78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44C6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7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安阳市文峰区阳光雨露昊澜幼儿园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B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65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富泉街与兴泰路交叉口向北五十米路东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AE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D601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D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A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安阳市文峰区尚慧启华幼儿园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1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19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人民大道与永明路交叉口上城公馆小区内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B6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CE77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D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安阳市文峰区德宝名城幼儿园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6D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兴泰路与紫薇大道交叉口德宝名城小区内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B4D4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0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2E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安阳市文峰区童心源幼儿园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C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文昌大道三里屯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CF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3DCA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安阳开发区银杏幼儿园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C7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D8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安阳开发区海河大道与银杏东路交叉口东北角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0D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50EF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D4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安阳高新区御景园幼儿园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7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0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黄河南路安钢御景园小区内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FFCB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D5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38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安阳高新区文竹苑幼儿园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AD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A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中华路与弦歌大道交叉口向西文竹苑小区内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B1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B240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F4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7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安阳高新区格林春天幼儿园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D8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F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高新区弦歌大道与峨嵋大街交叉口路北景秀春天小区内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0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86E1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D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8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安阳高新区阳光幼儿园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2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90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黄河南路和园二期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FC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D9EA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9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0C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安阳高新区华强城幼儿园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C7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77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弦歌大道468号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E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90F1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F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F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安阳高新区蓝天幼儿园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1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C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黄河大道与武夷大街交叉口西北角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8DD0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D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安阳高新区爱童锦江幼儿园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4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7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中华路168号锦江城市花园小区内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F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78FB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8B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CC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安阳市文峰区清华园幼儿园高新园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E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C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泰山路与广顺街交叉口西北角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B4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4E30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8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7D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安阳市文峰区能量娃幼儿园高新园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4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F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东工路与海河大道交叉口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5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2857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58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9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安阳市文峰区华晟幼儿园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A8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99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朝阳路与灯塔路东南角交叉口东方名苑小区内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3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3D61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D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DF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安阳市文峰区非常卓越元泰幼儿园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4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高新区广顺北路1号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F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E61A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1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C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安阳市文峰区贝恩幼儿园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3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F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海悦名门小区内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5F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1573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9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安阳市翔华幼儿园有限公司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86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C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弦歌大道与朝阳路交叉口向南50米路西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66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BCE9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94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2B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安阳市文峰区聚贤幼儿园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0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6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家天下北门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5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82A0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8A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安阳市文峰区能量娃幼儿园相东园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8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德隆街与东工路交叉口向西200米路南相东小区内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5FB0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7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E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安阳市文峰区能量娃幼儿园同兴街园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F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B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同兴街中段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2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7E67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F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C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安阳市哈比蒙育幼儿园有限公司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4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22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弦歌大道东段华强城三期西门北侧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5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4759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C9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7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安阳市文峰区童真幼儿园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F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德隆街桂园小区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88A7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15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5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安阳市文峰区康之侨幼儿园有限公司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A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F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朝霞路与紫薇大道交叉口东北角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2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3ABC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9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E3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安阳市文峰区紫薇壹号幼儿园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B5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E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光明路与建安街交叉口西南角紫薇壹号B区内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DD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44AB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7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7E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安阳市文峰区常青藤班芙春天幼儿园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C6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E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东工路德隆街交叉口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49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B74F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9E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3A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安阳市文峰区卓越之星幼儿园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9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C4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平原路与弦歌大道交叉口华强新天地四期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A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9C59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F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安阳市文峰区贝贝幼儿园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0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3B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宝莲寺镇郭村集41号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D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8FC7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EA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71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安阳市文峰区世纪星幼儿园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3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45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宝莲寺镇何官屯村545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C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38EE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F0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安阳市文峰区贝多多幼儿园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77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9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黄河大道与平原路交叉口东北角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2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3E78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9B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2B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安阳市文峰区博苑名门幼儿园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E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文峰区曙光路与德隆街交叉口向南300米路西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F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84E1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DC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C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安阳市文峰区上东启慧幼儿园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8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9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安阳市长江大道与平原路交叉口东北角上东国际小区内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9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3BB0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C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E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安阳市文峰区悦贝园幼儿园有限公司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42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7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德隆街华富世家中心商业街33号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9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F815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9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7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安阳市文峰区三官庙幼儿园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A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26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三官庙村中心大街中段路南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7F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5637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65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02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安阳市文峰区南关幼儿园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0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C0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德隆街40号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E6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BF9C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9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1B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安阳市文峰区九府幼儿园文昌园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1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A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石油路南段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B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90A0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63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安阳市文峰区育博摇篮幼儿园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4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EC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益民路1号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43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基本合格</w:t>
            </w:r>
          </w:p>
        </w:tc>
      </w:tr>
      <w:tr w14:paraId="1CE22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FC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9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安阳市文峰区安居幼稚园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1F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彰德路南段安居园小区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E1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基本合格</w:t>
            </w:r>
          </w:p>
        </w:tc>
      </w:tr>
      <w:tr w14:paraId="5F381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8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A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安阳市文峰区银杏阳光幼儿园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0D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8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彰德路南段阳光园B区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27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基本合格</w:t>
            </w:r>
          </w:p>
        </w:tc>
      </w:tr>
      <w:tr w14:paraId="22453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C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安阳市文峰区博智幼儿园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C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D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东风路与文昌大道交叉口东北角儿博智幼儿园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44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基本合格</w:t>
            </w:r>
          </w:p>
        </w:tc>
      </w:tr>
      <w:tr w14:paraId="34B63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8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114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安阳市文峰区杜官屯幼儿园高新园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F2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5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759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河南省杜官屯村内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480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基本合格</w:t>
            </w:r>
          </w:p>
        </w:tc>
      </w:tr>
    </w:tbl>
    <w:p w14:paraId="7320C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 w14:paraId="12FBEDBC"/>
    <w:p w14:paraId="600F8F66">
      <w:pPr>
        <w:pStyle w:val="5"/>
      </w:pPr>
    </w:p>
    <w:p w14:paraId="33A127FA">
      <w:pP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br w:type="page"/>
      </w:r>
    </w:p>
    <w:p w14:paraId="1BB60D4A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 w14:paraId="082B3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年文峰区民办幼儿园年检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不合格、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停办单位</w:t>
      </w:r>
    </w:p>
    <w:p w14:paraId="21290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（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不合格8所，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停办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16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所）</w:t>
      </w:r>
    </w:p>
    <w:p w14:paraId="5BCB3904"/>
    <w:tbl>
      <w:tblPr>
        <w:tblStyle w:val="6"/>
        <w:tblW w:w="125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4172"/>
        <w:gridCol w:w="1311"/>
        <w:gridCol w:w="4868"/>
        <w:gridCol w:w="1415"/>
      </w:tblGrid>
      <w:tr w14:paraId="3E4D8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1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27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办学层次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E4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址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16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年检结果</w:t>
            </w:r>
          </w:p>
        </w:tc>
      </w:tr>
      <w:tr w14:paraId="4A969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4B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283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安阳高新区小天使幼儿园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519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1A7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牛房村南头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C66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D86F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69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53B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安阳高新区金贝尔幼儿园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28F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56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河南省平原路南段245号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E0A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19CF6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57C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4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安阳高新区育苗幼儿园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510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0DA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魏家营社区玉皇殿北100米右转路南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3CD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7F4C0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F73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BA3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安阳市文峰区阳光亲宝幼儿园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3BB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2BB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前张村实验小学西侧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2F6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105AF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ED4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656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安阳市文峰区经典之星幼稚园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B59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942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宝莲寺镇黎官屯村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8C6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39D9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E52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EBF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安阳市文峰区育才幼儿园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EF6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72B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东工路幸福路邱家沟中段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C65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EF73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1F2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C6B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安阳市文峰区春华苑幼儿园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796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6F4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德隆街春华苑幼儿小区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2C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7AA28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40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0F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安阳市文峰区大地幼儿园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938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946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相二路东官园物苑公寓内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F7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8942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8F8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CAA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安阳市文峰区傲阳幼儿园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632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东工路中段35号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68D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75130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A6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481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安阳市文峰区幸福泉幼儿园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8F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9C8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能源路中段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2E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0E8E1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5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07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安阳市文峰区超越幼儿园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23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929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眼科医院东50米路南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87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5DB96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A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3DA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安阳市文峰区非常卓越南湖幼儿园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CC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994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南湖新村一期小区内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ABF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489C3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D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632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安阳市文峰区非常卓越幼儿园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80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8B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北大街办事处唐子巷73号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34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2311A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ED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429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安阳市文峰区御峰名苑幼儿园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2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F2E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文明大道东段御峰名苑小区内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245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6821E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77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C0E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安阳市文峰区我之最幼儿园有限公司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1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24A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市民之家南侧鹏睿国际广场东门院内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288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09E3B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A3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CC5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安阳市文峰区子芃幼儿园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C70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同兴街与相州路交叉口东南角南关城中村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110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756D6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79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2A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安阳市文峰区康馨幼儿园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0F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402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富泉街18号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D9F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7EEC6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A0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FC6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安阳市文峰区童雅幼儿园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CB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D5C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曙光路与灯塔路交叉口向北50米路西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8A6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7A703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0D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2D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安阳市文峰区七色花幼儿园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68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08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东风路104号院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034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66C9D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0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E3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安阳市文峰区非常卓越三官庙幼儿园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52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122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人民大道曙光建材市场南门对面三官庙大街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950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49BB5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3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07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安阳高新区安博幼儿园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4D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E0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明福街东段小吴村内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8CC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128D0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8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3FE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安阳市文峰区太阳雨第一幼儿园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D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9C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文峰大道与朝阳路交叉口向南100米路东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F94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3C734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2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9E2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安阳市文峰区北方之星幼儿园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AB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党校路6号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0FD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  <w:tr w14:paraId="6B53B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07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95D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安阳高新区有声幼儿园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F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4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28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海河大道圆盘东北角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46C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停办</w:t>
            </w:r>
          </w:p>
        </w:tc>
      </w:tr>
    </w:tbl>
    <w:p w14:paraId="2964FDAA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55F6F87C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436A933B">
      <w:pPr>
        <w:spacing w:line="600" w:lineRule="exact"/>
        <w:jc w:val="center"/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85090</wp:posOffset>
                </wp:positionH>
                <wp:positionV relativeFrom="paragraph">
                  <wp:posOffset>48260</wp:posOffset>
                </wp:positionV>
                <wp:extent cx="838898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898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.7pt;margin-top:3.8pt;height:0pt;width:660.55pt;z-index:251662336;mso-width-relative:page;mso-height-relative:page;" filled="f" stroked="t" coordsize="21600,21600" o:gfxdata="UEsDBAoAAAAAAIdO4kAAAAAAAAAAAAAAAAAEAAAAZHJzL1BLAwQUAAAACACHTuJAbfTM59MAAAAH&#10;AQAADwAAAGRycy9kb3ducmV2LnhtbE2Oy07DMBBF90j8gzVIbCpqtykFhThdANmxoYDYTuMhiYjH&#10;aew+4OuZsoHlfejeU6yOvld7GmMX2MJsakAR18F13Fh4famubkHFhOywD0wWvijCqjw/KzB34cDP&#10;tF+nRskIxxwttCkNudaxbsljnIaBWLKPMHpMIsdGuxEPMu57PTdmqT12LA8tDnTfUv253nkLsXqj&#10;bfU9qSfmPWsCzbcPT49o7eXFzNyBSnRMf2U44Qs6lMK0CTt2UfWis4U0LdwsQZ3iLFtcg9r8Gros&#10;9H/+8gdQSwMEFAAAAAgAh07iQJ803TT1AQAA5AMAAA4AAABkcnMvZTJvRG9jLnhtbK1TzY7TMBC+&#10;I/EOlu80bdlF2ajpHrYsFwSVgAeYOk5iyX/yuE37ErwAEjc4ceTO27A8BmOn24Xl0gM5OGPP+Jv5&#10;vhkvrvdGs50MqJyt+Wwy5Uxa4Rplu5p/eH/7rOQMI9gGtLOy5geJ/Hr59Mli8JWcu97pRgZGIBar&#10;wde8j9FXRYGilwZw4ry05GxdMBBpG7qiCTAQutHFfDp9UQwuND44IRHpdDU6+RExnAPo2lYJuXJi&#10;a6SNI2qQGiJRwl555MtcbdtKEd+2LcrIdM2JacwrJSF7k9ZiuYCqC+B7JY4lwDklPOJkQFlKeoJa&#10;QQS2DeofKKNEcOjaOBHOFCORrAixmE0fafOuBy8zF5Ia/Ul0/H+w4s1uHZhqan7BmQVDDb/79P3n&#10;xy+/fnym9e7bV3aRRBo8VhR7Y9fhuEO/Donxvg0m/YkL22dhDydh5T4yQYfl87K8Ki85E/e+4uGi&#10;DxhfSWdYMmqulU2coYLda4yUjELvQ9Kxtmyo+dXlPMEBDWBLjSfTeCKBtst30WnV3Cqt0w0M3eZG&#10;B7aDNAT5S5QI96+wlGQF2I9x2TWORy+heWkbFg+e5LH0KngqwciGMy3pESWLAKGKoPQ5kZRaW6og&#10;qTrqmKyNaw7UjK0PqutJiVmuMnmo+bne46Cm6fpzn5EeHuf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30zOfTAAAABwEAAA8AAAAAAAAAAQAgAAAAIgAAAGRycy9kb3ducmV2LnhtbFBLAQIUABQA&#10;AAAIAIdO4kCfNN009QEAAOQDAAAOAAAAAAAAAAEAIAAAACI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75565</wp:posOffset>
                </wp:positionH>
                <wp:positionV relativeFrom="paragraph">
                  <wp:posOffset>429260</wp:posOffset>
                </wp:positionV>
                <wp:extent cx="8465185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6518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.95pt;margin-top:33.8pt;height:0pt;width:666.55pt;z-index:251663360;mso-width-relative:page;mso-height-relative:page;" filled="f" stroked="t" coordsize="21600,21600" o:gfxdata="UEsDBAoAAAAAAIdO4kAAAAAAAAAAAAAAAAAEAAAAZHJzL1BLAwQUAAAACACHTuJAlXaeh9YAAAAJ&#10;AQAADwAAAGRycy9kb3ducmV2LnhtbE2PvU7DQBCEeyTe4bRINBE5OwEDxucUgDsaAoh241tsC9+e&#10;47v8wNNnoxRQzs5o9ptisXe92tIYOs8G0mkCirj2tuPGwPtbdXUHKkRki71nMvBDARbl+VmBufU7&#10;fqXtMjZKSjjkaKCNcci1DnVLDsPUD8TiffnRYRQ5NtqOuJNy1+tZkmTaYcfyocWBHluqv5cbZyBU&#10;H7Sufif1JPmcN55m66eXZzTm8iJNHkBF2se/MBzxBR1KYVr5DdugetHpvSQNZLcZqKM/v76RcavT&#10;RZeF/r+gPABQSwMEFAAAAAgAh07iQM2BieH0AQAA5AMAAA4AAABkcnMvZTJvRG9jLnhtbK1TvY4T&#10;MRDukXgHyz3ZJCKnsMrmigtHgyAS8AAT25u15D95nGzyErwAEh1UlPS8DcdjMPbmcnA0KdjCO/aM&#10;v5nvm/Hi+mAN26uI2ruGT0ZjzpQTXmq3bfiH97fP5pxhAifBeKcaflTIr5dPnyz6UKup77yRKjIC&#10;cVj3oeFdSqGuKhSdsoAjH5QjZ+ujhUTbuK1khJ7Qramm4/FV1fsoQ/RCIdLpanDyE2K8BNC3rRZq&#10;5cXOKpcG1KgMJKKEnQ7Il6XatlUivW1bVImZhhPTVFZKQvYmr9VyAfU2Qui0OJUAl5TwiJMF7Sjp&#10;GWoFCdgu6n+grBbRo2/TSHhbDUSKIsRiMn6kzbsOgipcSGoMZ9Hx/8GKN/t1ZFo2fMaZA0sNv/v0&#10;/efHL79+fKb17ttXNssi9QFrir1x63jaYVjHzPjQRpv/xIUdirDHs7DqkJigw/nzq9lkThnEva96&#10;uBgiplfKW5aNhhvtMmeoYf8aEyWj0PuQfGwc6xv+YjbNcEAD2FLjybSBSKDblrvojZa32ph8A+N2&#10;c2Mi20MegvJlSoT7V1hOsgLshrjiGsajUyBfOsnSMZA8jl4FzyVYJTkzih5RtggQ6gTaXBJJqY2j&#10;CrKqg47Z2nh5pGbsQtTbjpSYlCqzh5pf6j0Nap6uP/cF6eFxLn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lXaeh9YAAAAJAQAADwAAAAAAAAABACAAAAAiAAAAZHJzL2Rvd25yZXYueG1sUEsBAhQA&#10;FAAAAAgAh07iQM2BieH0AQAA5A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 xml:space="preserve">安阳市文峰区教育局办公室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 xml:space="preserve">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日印</w:t>
      </w:r>
      <w:r>
        <w:rPr>
          <w:rFonts w:hint="eastAsia" w:ascii="仿宋" w:hAnsi="仿宋" w:eastAsia="仿宋" w:cs="仿宋"/>
          <w:sz w:val="32"/>
          <w:szCs w:val="32"/>
        </w:rPr>
        <w:t>发</w:t>
      </w:r>
    </w:p>
    <w:sectPr>
      <w:headerReference r:id="rId9" w:type="default"/>
      <w:footerReference r:id="rId10" w:type="default"/>
      <w:pgSz w:w="16838" w:h="11906" w:orient="landscape"/>
      <w:pgMar w:top="1800" w:right="1440" w:bottom="1800" w:left="166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7AF64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6B17A02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zcH6zSAQAAowMAAA4AAABkcnMvZTJvRG9jLnhtbK1TS27bMBDd&#10;B+gdCO5rKQZSC4LloIWRokDRBkh6AJoiLQL8gUNb8gXaG3TVTfY9l8/RISU5RbrJohtqhjN8M+/N&#10;aH07GE2OIoBytqHXi5ISYblrld039Nvj3duKEojMtkw7Kxp6EkBvN2+u1r2vxdJ1TrciEASxUPe+&#10;oV2Mvi4K4J0wDBbOC4tB6YJhEd2wL9rAekQ3uliW5buid6H1wXEBgLfbMUgnxPAaQCel4mLr+MEI&#10;G0fUIDSLSAk65YFucrdSCh6/SgkiEt1QZBrziUXQ3qWz2KxZvQ/Md4pPLbDXtPCCk2HKYtEL1JZF&#10;Rg5B/QNlFA8OnIwL7kwxEsmKIIvr8oU2Dx3zInNBqcFfRIf/B8u/HO8DUW1DV5RYZnDg558/zr9+&#10;n5++k1WSp/dQY9aDx7w4fHADLs18D3iZWA8ymPRFPgTjKO7pIq4YIuHpUbWsqhJDHGOzg/jF83Mf&#10;IH4UzpBkNDTg9LKo7PgZ4pg6p6Rq1t0prfMEtSU9ot5Uq5v84hJCdG2xSGIxdpusOOyGidrOtSdk&#10;1uMKNNTixlOiP1lUOG3LbITZ2M3GwQe17/I6pVbAvz9EbCd3mSqMsFNhnF3mOe1ZWo6//Zz1/G9t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HNwfrN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6B17A02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8D4BE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DB3E44"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118F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3CA6E6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3CA6E6B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E8F25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7BB868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03AE8A">
    <w:pPr>
      <w:pStyle w:val="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232F1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ZDFiOTRjYTQyMTRhZTcyNDRmZjk3ZTY5MmRlZDcifQ=="/>
  </w:docVars>
  <w:rsids>
    <w:rsidRoot w:val="41FD3ECB"/>
    <w:rsid w:val="049F51EA"/>
    <w:rsid w:val="055204AE"/>
    <w:rsid w:val="058B152F"/>
    <w:rsid w:val="080B7312"/>
    <w:rsid w:val="083D54DD"/>
    <w:rsid w:val="0A7E44C3"/>
    <w:rsid w:val="0F1D2DDB"/>
    <w:rsid w:val="10036F74"/>
    <w:rsid w:val="10EB611F"/>
    <w:rsid w:val="13333DAC"/>
    <w:rsid w:val="134C3FA9"/>
    <w:rsid w:val="162B2238"/>
    <w:rsid w:val="18032822"/>
    <w:rsid w:val="1ACB7CA6"/>
    <w:rsid w:val="1DE1641B"/>
    <w:rsid w:val="20777B8B"/>
    <w:rsid w:val="241E3F25"/>
    <w:rsid w:val="24CE0B3D"/>
    <w:rsid w:val="24E72569"/>
    <w:rsid w:val="253D662D"/>
    <w:rsid w:val="271E248E"/>
    <w:rsid w:val="27874276"/>
    <w:rsid w:val="2A1F7D28"/>
    <w:rsid w:val="2AAA0FC7"/>
    <w:rsid w:val="2B764612"/>
    <w:rsid w:val="2DF93A73"/>
    <w:rsid w:val="2FFA1837"/>
    <w:rsid w:val="32DD49FE"/>
    <w:rsid w:val="34FB5BBD"/>
    <w:rsid w:val="37295243"/>
    <w:rsid w:val="3A1D7CF6"/>
    <w:rsid w:val="3BBA2E14"/>
    <w:rsid w:val="3CE6634A"/>
    <w:rsid w:val="402B457C"/>
    <w:rsid w:val="408B4299"/>
    <w:rsid w:val="40A1586A"/>
    <w:rsid w:val="41FD3ECB"/>
    <w:rsid w:val="42521512"/>
    <w:rsid w:val="43FE4D82"/>
    <w:rsid w:val="44ED5522"/>
    <w:rsid w:val="44F1095C"/>
    <w:rsid w:val="45C9758C"/>
    <w:rsid w:val="45FC5A8E"/>
    <w:rsid w:val="46592743"/>
    <w:rsid w:val="47E47647"/>
    <w:rsid w:val="48043A0F"/>
    <w:rsid w:val="48667384"/>
    <w:rsid w:val="48C516A6"/>
    <w:rsid w:val="490E6F34"/>
    <w:rsid w:val="49D4357A"/>
    <w:rsid w:val="4E172D37"/>
    <w:rsid w:val="4E3B55C6"/>
    <w:rsid w:val="50300DD0"/>
    <w:rsid w:val="51E952C3"/>
    <w:rsid w:val="528E6F80"/>
    <w:rsid w:val="547A3977"/>
    <w:rsid w:val="55D344B6"/>
    <w:rsid w:val="564F5671"/>
    <w:rsid w:val="572B3C88"/>
    <w:rsid w:val="57B572B3"/>
    <w:rsid w:val="57DA4B2D"/>
    <w:rsid w:val="5CD65EF6"/>
    <w:rsid w:val="5E40270F"/>
    <w:rsid w:val="5E4C78AB"/>
    <w:rsid w:val="5E9C6F86"/>
    <w:rsid w:val="60B51102"/>
    <w:rsid w:val="60E27AAD"/>
    <w:rsid w:val="62382C58"/>
    <w:rsid w:val="629F7AF0"/>
    <w:rsid w:val="62AE0D7F"/>
    <w:rsid w:val="62CE0314"/>
    <w:rsid w:val="63950AA2"/>
    <w:rsid w:val="644F48B8"/>
    <w:rsid w:val="649E77E7"/>
    <w:rsid w:val="668D04BB"/>
    <w:rsid w:val="66A70EB4"/>
    <w:rsid w:val="67105E66"/>
    <w:rsid w:val="689C49AE"/>
    <w:rsid w:val="6B507C46"/>
    <w:rsid w:val="6C240939"/>
    <w:rsid w:val="6D834EF3"/>
    <w:rsid w:val="6F96218E"/>
    <w:rsid w:val="705A2252"/>
    <w:rsid w:val="707F0E75"/>
    <w:rsid w:val="72AC3EC3"/>
    <w:rsid w:val="737465FA"/>
    <w:rsid w:val="73DE2356"/>
    <w:rsid w:val="73E767DA"/>
    <w:rsid w:val="74512B28"/>
    <w:rsid w:val="765B3868"/>
    <w:rsid w:val="77071BC4"/>
    <w:rsid w:val="77D001D4"/>
    <w:rsid w:val="789F1CB5"/>
    <w:rsid w:val="79AE27CB"/>
    <w:rsid w:val="7B9D48A5"/>
    <w:rsid w:val="7BC40083"/>
    <w:rsid w:val="7F3C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autoRedefine/>
    <w:qFormat/>
    <w:uiPriority w:val="0"/>
    <w:pPr>
      <w:ind w:firstLine="420" w:firstLineChars="200"/>
    </w:pPr>
  </w:style>
  <w:style w:type="character" w:customStyle="1" w:styleId="8">
    <w:name w:val="font3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687</Words>
  <Characters>731</Characters>
  <Lines>0</Lines>
  <Paragraphs>0</Paragraphs>
  <TotalTime>8</TotalTime>
  <ScaleCrop>false</ScaleCrop>
  <LinksUpToDate>false</LinksUpToDate>
  <CharactersWithSpaces>761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2023-05-09T00:22:00Z</dcterms:created>
  <dc:creator>L.</dc:creator>
  <cp:lastModifiedBy>L.</cp:lastModifiedBy>
  <cp:lastPrinted>2026-03-18T01:44:07Z</cp:lastPrinted>
  <dcterms:modified xsi:type="dcterms:W3CDTF">2026-03-18T01:45:30Z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A3F3FE5BE443497F94FAE01AC014B27C_13</vt:lpwstr>
  </property>
  <property fmtid="{D5CDD505-2E9C-101B-9397-08002B2CF9AE}" pid="4" name="KSOTemplateDocerSaveRecord">
    <vt:lpwstr>eyJoZGlkIjoiNDFmNWNhN2FhYzkwZjYyNzc4YTIxNzBhMzRiZTNkZTkiLCJ1c2VySWQiOiIzOTEzMjk2MzMifQ==</vt:lpwstr>
  </property>
</Properties>
</file>