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tLeast"/>
        <w:jc w:val="center"/>
        <w:rPr>
          <w:rFonts w:hint="eastAsia" w:ascii="仿宋" w:hAnsi="仿宋" w:eastAsia="仿宋" w:cs="宋体"/>
          <w:b/>
          <w:spacing w:val="-20"/>
          <w:w w:val="90"/>
          <w:kern w:val="0"/>
          <w:sz w:val="44"/>
          <w:szCs w:val="44"/>
          <w:u w:val="single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eastAsia="zh-CN"/>
        </w:rPr>
        <w:t>林州市紫云大药房变更情况公告</w:t>
      </w: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林</w:t>
      </w:r>
      <w:r>
        <w:rPr>
          <w:rFonts w:hint="eastAsia" w:ascii="仿宋" w:hAnsi="仿宋" w:eastAsia="仿宋"/>
          <w:sz w:val="32"/>
          <w:szCs w:val="32"/>
        </w:rPr>
        <w:t>市监（审）药变字202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</w:rPr>
        <w:t>第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/>
          <w:sz w:val="32"/>
          <w:szCs w:val="32"/>
        </w:rPr>
        <w:t>号</w:t>
      </w:r>
    </w:p>
    <w:p>
      <w:pPr>
        <w:widowControl/>
        <w:spacing w:line="240" w:lineRule="atLeas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根据</w:t>
      </w:r>
      <w:r>
        <w:rPr>
          <w:rFonts w:hint="eastAsia" w:ascii="仿宋" w:hAnsi="仿宋" w:eastAsia="仿宋" w:cs="宋体"/>
          <w:kern w:val="0"/>
          <w:sz w:val="30"/>
          <w:szCs w:val="30"/>
        </w:rPr>
        <w:t>根据《中华人民共和国药品管理法》及其实施条例</w:t>
      </w:r>
      <w:r>
        <w:rPr>
          <w:rFonts w:hint="eastAsia" w:ascii="仿宋" w:hAnsi="仿宋" w:eastAsia="仿宋"/>
          <w:sz w:val="30"/>
          <w:szCs w:val="30"/>
        </w:rPr>
        <w:t>，</w:t>
      </w:r>
      <w:r>
        <w:rPr>
          <w:rFonts w:hint="eastAsia" w:ascii="仿宋" w:hAnsi="仿宋" w:eastAsia="仿宋" w:cs="宋体"/>
          <w:kern w:val="0"/>
          <w:sz w:val="30"/>
          <w:szCs w:val="30"/>
        </w:rPr>
        <w:t>经</w:t>
      </w:r>
      <w:r>
        <w:rPr>
          <w:rFonts w:hint="eastAsia" w:ascii="仿宋" w:hAnsi="仿宋" w:eastAsia="仿宋"/>
          <w:sz w:val="30"/>
          <w:szCs w:val="30"/>
        </w:rPr>
        <w:t>对</w:t>
      </w:r>
      <w:r>
        <w:rPr>
          <w:rFonts w:hint="eastAsia" w:ascii="仿宋" w:hAnsi="仿宋" w:eastAsia="仿宋"/>
          <w:sz w:val="30"/>
          <w:szCs w:val="30"/>
          <w:u w:val="single"/>
          <w:lang w:eastAsia="zh-CN"/>
        </w:rPr>
        <w:t>林州市桂园区庆丰堂大药房</w:t>
      </w:r>
      <w:r>
        <w:rPr>
          <w:rFonts w:hint="eastAsia" w:ascii="仿宋" w:hAnsi="仿宋" w:eastAsia="仿宋"/>
          <w:sz w:val="30"/>
          <w:szCs w:val="30"/>
        </w:rPr>
        <w:t>的申报材料进行审核、对现场进行检查验收，符合变更要求，拟准予变更《药品经营许可证》</w:t>
      </w:r>
      <w:r>
        <w:rPr>
          <w:rFonts w:hint="eastAsia" w:ascii="仿宋" w:hAnsi="仿宋" w:eastAsia="仿宋"/>
          <w:sz w:val="30"/>
          <w:szCs w:val="30"/>
          <w:lang w:eastAsia="zh-CN"/>
        </w:rPr>
        <w:t>。</w:t>
      </w:r>
    </w:p>
    <w:p>
      <w:pPr>
        <w:spacing w:line="360" w:lineRule="auto"/>
        <w:ind w:firstLine="600" w:firstLineChars="200"/>
        <w:rPr>
          <w:rFonts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特此公告。</w:t>
      </w:r>
    </w:p>
    <w:p>
      <w:pPr>
        <w:widowControl/>
        <w:spacing w:line="360" w:lineRule="auto"/>
        <w:ind w:firstLine="600" w:firstLineChars="200"/>
        <w:jc w:val="left"/>
        <w:rPr>
          <w:rFonts w:hint="default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电话：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0372-6166553</w:t>
      </w:r>
    </w:p>
    <w:p>
      <w:pPr>
        <w:widowControl/>
        <w:spacing w:line="360" w:lineRule="auto"/>
        <w:ind w:firstLine="600" w:firstLineChars="200"/>
        <w:jc w:val="left"/>
        <w:rPr>
          <w:rFonts w:hint="eastAsia" w:ascii="仿宋" w:hAnsi="仿宋" w:eastAsia="仿宋" w:cs="宋体"/>
          <w:kern w:val="0"/>
          <w:sz w:val="30"/>
          <w:szCs w:val="30"/>
          <w:lang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通讯地址：林州市桂园街道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翠微路北段红旗渠政务服务中心</w:t>
      </w:r>
    </w:p>
    <w:p>
      <w:pPr>
        <w:widowControl/>
        <w:spacing w:line="360" w:lineRule="auto"/>
        <w:ind w:firstLine="600"/>
        <w:jc w:val="left"/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邮编：45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6550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0" w:afterAutospacing="0"/>
        <w:ind w:right="0" w:firstLine="600" w:firstLineChars="200"/>
        <w:rPr>
          <w:rFonts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附：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变更</w:t>
      </w:r>
      <w:r>
        <w:rPr>
          <w:rFonts w:hint="eastAsia" w:ascii="仿宋" w:hAnsi="仿宋" w:eastAsia="仿宋" w:cs="宋体"/>
          <w:kern w:val="0"/>
          <w:sz w:val="30"/>
          <w:szCs w:val="30"/>
        </w:rPr>
        <w:t>企业名单</w:t>
      </w:r>
    </w:p>
    <w:p>
      <w:pPr>
        <w:widowControl/>
        <w:spacing w:line="360" w:lineRule="auto"/>
        <w:ind w:firstLine="600"/>
        <w:jc w:val="left"/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</w:pPr>
    </w:p>
    <w:p>
      <w:pPr>
        <w:widowControl/>
        <w:spacing w:line="360" w:lineRule="auto"/>
        <w:ind w:firstLine="600"/>
        <w:jc w:val="left"/>
        <w:rPr>
          <w:rFonts w:hint="default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 xml:space="preserve"> </w:t>
      </w:r>
    </w:p>
    <w:p>
      <w:pPr>
        <w:ind w:firstLine="435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</w:t>
      </w:r>
      <w:r>
        <w:rPr>
          <w:rFonts w:hint="eastAsia" w:ascii="仿宋" w:hAnsi="仿宋" w:eastAsia="仿宋"/>
          <w:sz w:val="30"/>
          <w:szCs w:val="30"/>
          <w:lang w:eastAsia="zh-CN"/>
        </w:rPr>
        <w:t>林州</w:t>
      </w:r>
      <w:r>
        <w:rPr>
          <w:rFonts w:hint="eastAsia" w:ascii="仿宋" w:hAnsi="仿宋" w:eastAsia="仿宋"/>
          <w:sz w:val="30"/>
          <w:szCs w:val="30"/>
        </w:rPr>
        <w:t>市市场监督管理局</w:t>
      </w:r>
    </w:p>
    <w:p>
      <w:pPr>
        <w:ind w:firstLine="435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二〇二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六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年</w:t>
      </w:r>
      <w:r>
        <w:rPr>
          <w:rFonts w:hint="eastAsia" w:ascii="仿宋" w:hAnsi="仿宋" w:eastAsia="仿宋" w:cs="仿宋_GB2312"/>
          <w:kern w:val="0"/>
          <w:sz w:val="30"/>
          <w:szCs w:val="30"/>
          <w:lang w:val="en-US" w:eastAsia="zh-CN"/>
        </w:rPr>
        <w:t>四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月</w:t>
      </w:r>
      <w:r>
        <w:rPr>
          <w:rFonts w:hint="eastAsia" w:ascii="仿宋" w:hAnsi="仿宋" w:eastAsia="仿宋" w:cs="仿宋_GB2312"/>
          <w:kern w:val="0"/>
          <w:sz w:val="30"/>
          <w:szCs w:val="30"/>
          <w:lang w:val="en-US" w:eastAsia="zh-CN"/>
        </w:rPr>
        <w:t>十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日</w:t>
      </w: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  <w:sectPr>
          <w:headerReference r:id="rId3" w:type="default"/>
          <w:pgSz w:w="11906" w:h="16838"/>
          <w:pgMar w:top="1089" w:right="1587" w:bottom="777" w:left="1587" w:header="851" w:footer="992" w:gutter="0"/>
          <w:cols w:space="720" w:num="1"/>
          <w:docGrid w:type="lines" w:linePitch="312" w:charSpace="0"/>
        </w:sectPr>
      </w:pPr>
    </w:p>
    <w:p>
      <w:pPr>
        <w:widowControl/>
        <w:spacing w:line="360" w:lineRule="auto"/>
        <w:jc w:val="lef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u w:val="none"/>
        </w:rPr>
        <w:t>附</w:t>
      </w:r>
      <w:r>
        <w:rPr>
          <w:rFonts w:hint="eastAsia" w:ascii="仿宋" w:hAnsi="仿宋" w:eastAsia="仿宋"/>
          <w:sz w:val="30"/>
          <w:szCs w:val="30"/>
          <w:u w:val="none"/>
          <w:lang w:eastAsia="zh-CN"/>
        </w:rPr>
        <w:t>件</w:t>
      </w:r>
      <w:r>
        <w:rPr>
          <w:rFonts w:hint="eastAsia" w:ascii="仿宋" w:hAnsi="仿宋" w:eastAsia="仿宋"/>
          <w:sz w:val="30"/>
          <w:szCs w:val="30"/>
          <w:u w:val="none"/>
        </w:rPr>
        <w:t>：变更企业</w:t>
      </w:r>
      <w:r>
        <w:rPr>
          <w:rFonts w:hint="eastAsia" w:ascii="仿宋" w:hAnsi="仿宋" w:eastAsia="仿宋"/>
          <w:sz w:val="30"/>
          <w:szCs w:val="30"/>
        </w:rPr>
        <w:t>名单</w:t>
      </w:r>
    </w:p>
    <w:tbl>
      <w:tblPr>
        <w:tblStyle w:val="7"/>
        <w:tblpPr w:leftFromText="180" w:rightFromText="180" w:vertAnchor="page" w:horzAnchor="margin" w:tblpY="1981"/>
        <w:tblW w:w="1559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8"/>
        <w:gridCol w:w="3106"/>
        <w:gridCol w:w="1083"/>
        <w:gridCol w:w="2842"/>
        <w:gridCol w:w="2132"/>
        <w:gridCol w:w="3432"/>
        <w:gridCol w:w="20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仿宋" w:hAnsi="仿宋" w:eastAsia="仿宋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  <w:t>序号</w:t>
            </w:r>
          </w:p>
        </w:tc>
        <w:tc>
          <w:tcPr>
            <w:tcW w:w="3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企业名称</w:t>
            </w:r>
          </w:p>
        </w:tc>
        <w:tc>
          <w:tcPr>
            <w:tcW w:w="10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</w:t>
            </w:r>
          </w:p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 xml:space="preserve">方式 </w:t>
            </w:r>
          </w:p>
        </w:tc>
        <w:tc>
          <w:tcPr>
            <w:tcW w:w="2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经营范围</w:t>
            </w:r>
          </w:p>
        </w:tc>
        <w:tc>
          <w:tcPr>
            <w:tcW w:w="2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经营地址</w:t>
            </w:r>
          </w:p>
        </w:tc>
        <w:tc>
          <w:tcPr>
            <w:tcW w:w="3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拟变更事项</w:t>
            </w:r>
          </w:p>
        </w:tc>
        <w:tc>
          <w:tcPr>
            <w:tcW w:w="2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受理编号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</w:trPr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3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林州市桂园区庆丰堂大药房</w:t>
            </w:r>
          </w:p>
        </w:tc>
        <w:tc>
          <w:tcPr>
            <w:tcW w:w="10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零售单体门店</w:t>
            </w:r>
          </w:p>
        </w:tc>
        <w:tc>
          <w:tcPr>
            <w:tcW w:w="2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处方药,甲类非处方药,乙类非处方药:中药饮片,中成药,化学药(含冷藏药品),血液制品(含冷藏药品),其他生物制品(含冷藏药品)</w:t>
            </w:r>
          </w:p>
        </w:tc>
        <w:tc>
          <w:tcPr>
            <w:tcW w:w="2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林州市龙安路北段路东（朝阳时尚宾馆楼下）</w:t>
            </w:r>
          </w:p>
        </w:tc>
        <w:tc>
          <w:tcPr>
            <w:tcW w:w="3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1、</w:t>
            </w:r>
            <w:bookmarkStart w:id="0" w:name="_GoBack"/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主要负责人、质量负责人变更为“郝小庆”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；</w:t>
            </w:r>
            <w:bookmarkEnd w:id="0"/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2、其他内容不变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[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]第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号</w:t>
            </w:r>
          </w:p>
        </w:tc>
      </w:tr>
    </w:tbl>
    <w:p>
      <w:pPr>
        <w:widowControl/>
        <w:spacing w:line="360" w:lineRule="auto"/>
        <w:jc w:val="left"/>
        <w:rPr>
          <w:rFonts w:hint="eastAsia" w:ascii="仿宋" w:hAnsi="仿宋" w:eastAsia="仿宋"/>
          <w:sz w:val="30"/>
          <w:szCs w:val="30"/>
        </w:rPr>
      </w:pPr>
    </w:p>
    <w:sectPr>
      <w:pgSz w:w="16838" w:h="11906" w:orient="landscape"/>
      <w:pgMar w:top="1134" w:right="680" w:bottom="794" w:left="90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2MTRiMDRmYzBjY2VmZjliZGZkMWQ3NDJlYWNhOWUifQ=="/>
  </w:docVars>
  <w:rsids>
    <w:rsidRoot w:val="00172A27"/>
    <w:rsid w:val="0000085D"/>
    <w:rsid w:val="00002684"/>
    <w:rsid w:val="0003200A"/>
    <w:rsid w:val="00034D7C"/>
    <w:rsid w:val="000374D3"/>
    <w:rsid w:val="00087F24"/>
    <w:rsid w:val="000C07B7"/>
    <w:rsid w:val="000D55F8"/>
    <w:rsid w:val="000E23E9"/>
    <w:rsid w:val="000F2FD1"/>
    <w:rsid w:val="0010460A"/>
    <w:rsid w:val="0010495A"/>
    <w:rsid w:val="00107F44"/>
    <w:rsid w:val="001666A8"/>
    <w:rsid w:val="00167437"/>
    <w:rsid w:val="00172A27"/>
    <w:rsid w:val="001802CC"/>
    <w:rsid w:val="001953C7"/>
    <w:rsid w:val="001B45F0"/>
    <w:rsid w:val="001B50D5"/>
    <w:rsid w:val="00244BF2"/>
    <w:rsid w:val="002A1CCE"/>
    <w:rsid w:val="002B2D59"/>
    <w:rsid w:val="002E2BB1"/>
    <w:rsid w:val="003076B9"/>
    <w:rsid w:val="00311316"/>
    <w:rsid w:val="003358FE"/>
    <w:rsid w:val="003427FD"/>
    <w:rsid w:val="003941B0"/>
    <w:rsid w:val="003A3ACE"/>
    <w:rsid w:val="003E0F15"/>
    <w:rsid w:val="003F03BB"/>
    <w:rsid w:val="003F78FA"/>
    <w:rsid w:val="00411F0B"/>
    <w:rsid w:val="004155C1"/>
    <w:rsid w:val="00443404"/>
    <w:rsid w:val="0044464A"/>
    <w:rsid w:val="004805AD"/>
    <w:rsid w:val="00480C39"/>
    <w:rsid w:val="00481632"/>
    <w:rsid w:val="00493BA2"/>
    <w:rsid w:val="004B4B3D"/>
    <w:rsid w:val="004B5B30"/>
    <w:rsid w:val="004E0BDF"/>
    <w:rsid w:val="0052617C"/>
    <w:rsid w:val="00550D35"/>
    <w:rsid w:val="00550F8A"/>
    <w:rsid w:val="00567722"/>
    <w:rsid w:val="00576227"/>
    <w:rsid w:val="00583764"/>
    <w:rsid w:val="005A2F32"/>
    <w:rsid w:val="005A49C0"/>
    <w:rsid w:val="005A6308"/>
    <w:rsid w:val="005B40A4"/>
    <w:rsid w:val="005D77FF"/>
    <w:rsid w:val="005E480F"/>
    <w:rsid w:val="005F4456"/>
    <w:rsid w:val="006276ED"/>
    <w:rsid w:val="0063599B"/>
    <w:rsid w:val="00640052"/>
    <w:rsid w:val="00641B02"/>
    <w:rsid w:val="00642E1B"/>
    <w:rsid w:val="00660DEC"/>
    <w:rsid w:val="0068597B"/>
    <w:rsid w:val="00696F0C"/>
    <w:rsid w:val="006A581D"/>
    <w:rsid w:val="00716272"/>
    <w:rsid w:val="007271CE"/>
    <w:rsid w:val="0076010E"/>
    <w:rsid w:val="00782BF6"/>
    <w:rsid w:val="00791FB3"/>
    <w:rsid w:val="00796A7B"/>
    <w:rsid w:val="007B7DA9"/>
    <w:rsid w:val="00816D5B"/>
    <w:rsid w:val="0082232A"/>
    <w:rsid w:val="008422F7"/>
    <w:rsid w:val="008A6E46"/>
    <w:rsid w:val="00904015"/>
    <w:rsid w:val="009073BB"/>
    <w:rsid w:val="00921425"/>
    <w:rsid w:val="00922981"/>
    <w:rsid w:val="0095459D"/>
    <w:rsid w:val="00956754"/>
    <w:rsid w:val="00975FBD"/>
    <w:rsid w:val="00990AAD"/>
    <w:rsid w:val="009A53E8"/>
    <w:rsid w:val="00A11FA6"/>
    <w:rsid w:val="00A24D4B"/>
    <w:rsid w:val="00A34915"/>
    <w:rsid w:val="00A57F97"/>
    <w:rsid w:val="00A838F7"/>
    <w:rsid w:val="00A91F59"/>
    <w:rsid w:val="00AB6653"/>
    <w:rsid w:val="00AE63CB"/>
    <w:rsid w:val="00AF42E4"/>
    <w:rsid w:val="00AF498F"/>
    <w:rsid w:val="00B21764"/>
    <w:rsid w:val="00B30702"/>
    <w:rsid w:val="00B7255F"/>
    <w:rsid w:val="00B72615"/>
    <w:rsid w:val="00B80CD6"/>
    <w:rsid w:val="00B9271D"/>
    <w:rsid w:val="00B9697E"/>
    <w:rsid w:val="00BB3540"/>
    <w:rsid w:val="00BC315B"/>
    <w:rsid w:val="00C06E8C"/>
    <w:rsid w:val="00C13C1A"/>
    <w:rsid w:val="00C23F37"/>
    <w:rsid w:val="00C6340F"/>
    <w:rsid w:val="00C94C1B"/>
    <w:rsid w:val="00C96FD7"/>
    <w:rsid w:val="00CD6EE2"/>
    <w:rsid w:val="00CE0092"/>
    <w:rsid w:val="00CE574D"/>
    <w:rsid w:val="00CF4B37"/>
    <w:rsid w:val="00D00CD6"/>
    <w:rsid w:val="00D02A7B"/>
    <w:rsid w:val="00D06E74"/>
    <w:rsid w:val="00D27775"/>
    <w:rsid w:val="00D64A6D"/>
    <w:rsid w:val="00D81ACC"/>
    <w:rsid w:val="00D86CD6"/>
    <w:rsid w:val="00D92373"/>
    <w:rsid w:val="00DC7C4C"/>
    <w:rsid w:val="00E00AB1"/>
    <w:rsid w:val="00E2371C"/>
    <w:rsid w:val="00E554C7"/>
    <w:rsid w:val="00EA1128"/>
    <w:rsid w:val="00EA5CA6"/>
    <w:rsid w:val="00F052EE"/>
    <w:rsid w:val="00F35CD8"/>
    <w:rsid w:val="00F430F2"/>
    <w:rsid w:val="00F70682"/>
    <w:rsid w:val="00F726CB"/>
    <w:rsid w:val="00F84367"/>
    <w:rsid w:val="00FE277B"/>
    <w:rsid w:val="00FE62D6"/>
    <w:rsid w:val="00FF473A"/>
    <w:rsid w:val="0147342A"/>
    <w:rsid w:val="027C19BC"/>
    <w:rsid w:val="02F50BB1"/>
    <w:rsid w:val="07624714"/>
    <w:rsid w:val="07803A6C"/>
    <w:rsid w:val="085248A9"/>
    <w:rsid w:val="0900204C"/>
    <w:rsid w:val="09B11763"/>
    <w:rsid w:val="09E13E04"/>
    <w:rsid w:val="0AEE1B11"/>
    <w:rsid w:val="0D15043A"/>
    <w:rsid w:val="0D8853B5"/>
    <w:rsid w:val="0D9C732A"/>
    <w:rsid w:val="0E1D0767"/>
    <w:rsid w:val="0FB97CFD"/>
    <w:rsid w:val="10957194"/>
    <w:rsid w:val="10BA3E4B"/>
    <w:rsid w:val="11A36456"/>
    <w:rsid w:val="12296A3A"/>
    <w:rsid w:val="12A35879"/>
    <w:rsid w:val="14076DE0"/>
    <w:rsid w:val="15265351"/>
    <w:rsid w:val="152A6150"/>
    <w:rsid w:val="16472CCF"/>
    <w:rsid w:val="16730DB5"/>
    <w:rsid w:val="16A51880"/>
    <w:rsid w:val="18F37025"/>
    <w:rsid w:val="1CCE373B"/>
    <w:rsid w:val="1CD466FA"/>
    <w:rsid w:val="1CE76CE2"/>
    <w:rsid w:val="1D293D92"/>
    <w:rsid w:val="1D89378E"/>
    <w:rsid w:val="1EC0190A"/>
    <w:rsid w:val="1EFB0C17"/>
    <w:rsid w:val="21F45957"/>
    <w:rsid w:val="22400893"/>
    <w:rsid w:val="24DE13F6"/>
    <w:rsid w:val="262C5BF5"/>
    <w:rsid w:val="2685383C"/>
    <w:rsid w:val="27365FFB"/>
    <w:rsid w:val="27750A94"/>
    <w:rsid w:val="2B0A7589"/>
    <w:rsid w:val="2C153E60"/>
    <w:rsid w:val="2C7A7EFA"/>
    <w:rsid w:val="2D481077"/>
    <w:rsid w:val="2E1E40BD"/>
    <w:rsid w:val="2F3F0A54"/>
    <w:rsid w:val="2F470E6E"/>
    <w:rsid w:val="2F5D7AAA"/>
    <w:rsid w:val="2FBC7CD9"/>
    <w:rsid w:val="30D505B6"/>
    <w:rsid w:val="30D82CF0"/>
    <w:rsid w:val="3177627C"/>
    <w:rsid w:val="325E18D0"/>
    <w:rsid w:val="33E90EEB"/>
    <w:rsid w:val="33FF36CC"/>
    <w:rsid w:val="34604E0F"/>
    <w:rsid w:val="36242B07"/>
    <w:rsid w:val="36AE2C10"/>
    <w:rsid w:val="3B436D62"/>
    <w:rsid w:val="3BCC3703"/>
    <w:rsid w:val="3BDA53B5"/>
    <w:rsid w:val="3C78302A"/>
    <w:rsid w:val="3CE2499E"/>
    <w:rsid w:val="41D60E95"/>
    <w:rsid w:val="41E012AC"/>
    <w:rsid w:val="42057F2C"/>
    <w:rsid w:val="439F4544"/>
    <w:rsid w:val="44916397"/>
    <w:rsid w:val="45222F12"/>
    <w:rsid w:val="45FF55FA"/>
    <w:rsid w:val="46310987"/>
    <w:rsid w:val="471422BD"/>
    <w:rsid w:val="478A0149"/>
    <w:rsid w:val="48BF60AB"/>
    <w:rsid w:val="49496F92"/>
    <w:rsid w:val="494C6584"/>
    <w:rsid w:val="49AB393B"/>
    <w:rsid w:val="4B7A331A"/>
    <w:rsid w:val="4C4805B2"/>
    <w:rsid w:val="4CEA1A20"/>
    <w:rsid w:val="4DC528A4"/>
    <w:rsid w:val="4E361EA6"/>
    <w:rsid w:val="52304781"/>
    <w:rsid w:val="5354694B"/>
    <w:rsid w:val="53734F33"/>
    <w:rsid w:val="53945715"/>
    <w:rsid w:val="54313421"/>
    <w:rsid w:val="55D86A97"/>
    <w:rsid w:val="55E8021A"/>
    <w:rsid w:val="55F71FAA"/>
    <w:rsid w:val="56AD263F"/>
    <w:rsid w:val="57002C73"/>
    <w:rsid w:val="570C6EF0"/>
    <w:rsid w:val="573E1BA1"/>
    <w:rsid w:val="586934FE"/>
    <w:rsid w:val="5A9A6A50"/>
    <w:rsid w:val="5AA0072D"/>
    <w:rsid w:val="5AA75C85"/>
    <w:rsid w:val="5C132C9D"/>
    <w:rsid w:val="5D3E7BD6"/>
    <w:rsid w:val="5E31427A"/>
    <w:rsid w:val="5F9525E6"/>
    <w:rsid w:val="5FB94527"/>
    <w:rsid w:val="6063022F"/>
    <w:rsid w:val="608A17F2"/>
    <w:rsid w:val="630B5986"/>
    <w:rsid w:val="655143FF"/>
    <w:rsid w:val="65806A31"/>
    <w:rsid w:val="65D20E87"/>
    <w:rsid w:val="66EE3985"/>
    <w:rsid w:val="67B64299"/>
    <w:rsid w:val="67E107D0"/>
    <w:rsid w:val="69057F5F"/>
    <w:rsid w:val="69180B91"/>
    <w:rsid w:val="697462EE"/>
    <w:rsid w:val="6AAC010A"/>
    <w:rsid w:val="6C171817"/>
    <w:rsid w:val="6D773E04"/>
    <w:rsid w:val="6E262D58"/>
    <w:rsid w:val="6EA03B79"/>
    <w:rsid w:val="6F437660"/>
    <w:rsid w:val="6FC05398"/>
    <w:rsid w:val="7076546E"/>
    <w:rsid w:val="746912FF"/>
    <w:rsid w:val="7503494F"/>
    <w:rsid w:val="75AB0748"/>
    <w:rsid w:val="7A4721EE"/>
    <w:rsid w:val="7A71596B"/>
    <w:rsid w:val="7AA5597C"/>
    <w:rsid w:val="7ADF3B41"/>
    <w:rsid w:val="7AF41CFC"/>
    <w:rsid w:val="7C6A40CC"/>
    <w:rsid w:val="7E9D3CDF"/>
    <w:rsid w:val="7EBB060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autoRedefine/>
    <w:qFormat/>
    <w:uiPriority w:val="0"/>
    <w:pPr>
      <w:ind w:left="100" w:leftChars="2500"/>
    </w:pPr>
    <w:rPr>
      <w:rFonts w:ascii="仿宋_GB2312" w:hAnsi="宋体" w:eastAsia="仿宋_GB2312"/>
      <w:kern w:val="0"/>
      <w:sz w:val="32"/>
      <w:szCs w:val="32"/>
    </w:rPr>
  </w:style>
  <w:style w:type="paragraph" w:styleId="3">
    <w:name w:val="Balloon Text"/>
    <w:basedOn w:val="1"/>
    <w:autoRedefine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rPr>
      <w:sz w:val="24"/>
    </w:rPr>
  </w:style>
  <w:style w:type="character" w:styleId="9">
    <w:name w:val="FollowedHyperlink"/>
    <w:basedOn w:val="8"/>
    <w:autoRedefine/>
    <w:qFormat/>
    <w:uiPriority w:val="0"/>
    <w:rPr>
      <w:color w:val="333333"/>
      <w:sz w:val="18"/>
      <w:szCs w:val="18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sz w:val="18"/>
      <w:szCs w:val="18"/>
      <w:u w:val="none"/>
    </w:rPr>
  </w:style>
  <w:style w:type="paragraph" w:styleId="11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12">
    <w:name w:val="l-btn-empty"/>
    <w:basedOn w:val="8"/>
    <w:autoRedefine/>
    <w:qFormat/>
    <w:uiPriority w:val="0"/>
  </w:style>
  <w:style w:type="character" w:customStyle="1" w:styleId="13">
    <w:name w:val="l-btn-text"/>
    <w:basedOn w:val="8"/>
    <w:autoRedefine/>
    <w:qFormat/>
    <w:uiPriority w:val="0"/>
    <w:rPr>
      <w:vertAlign w:val="baseline"/>
    </w:rPr>
  </w:style>
  <w:style w:type="character" w:customStyle="1" w:styleId="14">
    <w:name w:val="l-btn-left"/>
    <w:basedOn w:val="8"/>
    <w:autoRedefine/>
    <w:qFormat/>
    <w:uiPriority w:val="0"/>
  </w:style>
  <w:style w:type="character" w:customStyle="1" w:styleId="15">
    <w:name w:val="l-btn-left1"/>
    <w:basedOn w:val="8"/>
    <w:autoRedefine/>
    <w:qFormat/>
    <w:uiPriority w:val="0"/>
  </w:style>
  <w:style w:type="character" w:customStyle="1" w:styleId="16">
    <w:name w:val="l-btn-left2"/>
    <w:basedOn w:val="8"/>
    <w:autoRedefine/>
    <w:qFormat/>
    <w:uiPriority w:val="0"/>
  </w:style>
  <w:style w:type="character" w:customStyle="1" w:styleId="17">
    <w:name w:val="l-btn-left3"/>
    <w:basedOn w:val="8"/>
    <w:autoRedefine/>
    <w:qFormat/>
    <w:uiPriority w:val="0"/>
  </w:style>
  <w:style w:type="character" w:customStyle="1" w:styleId="18">
    <w:name w:val="l-btn-icon-left"/>
    <w:basedOn w:val="8"/>
    <w:autoRedefine/>
    <w:qFormat/>
    <w:uiPriority w:val="0"/>
  </w:style>
  <w:style w:type="character" w:customStyle="1" w:styleId="19">
    <w:name w:val="l-btn-icon-right"/>
    <w:basedOn w:val="8"/>
    <w:autoRedefine/>
    <w:qFormat/>
    <w:uiPriority w:val="0"/>
  </w:style>
  <w:style w:type="character" w:customStyle="1" w:styleId="20">
    <w:name w:val="layui-layer-tabnow"/>
    <w:basedOn w:val="8"/>
    <w:autoRedefine/>
    <w:qFormat/>
    <w:uiPriority w:val="0"/>
    <w:rPr>
      <w:bdr w:val="single" w:color="CCCCCC" w:sz="6" w:space="0"/>
      <w:shd w:val="clear" w:fill="FFFFFF"/>
    </w:rPr>
  </w:style>
  <w:style w:type="character" w:customStyle="1" w:styleId="21">
    <w:name w:val="first-child"/>
    <w:basedOn w:val="8"/>
    <w:autoRedefine/>
    <w:qFormat/>
    <w:uiPriority w:val="0"/>
  </w:style>
  <w:style w:type="character" w:customStyle="1" w:styleId="22">
    <w:name w:val="l-btn-left4"/>
    <w:basedOn w:val="8"/>
    <w:autoRedefine/>
    <w:qFormat/>
    <w:uiPriority w:val="0"/>
  </w:style>
  <w:style w:type="character" w:customStyle="1" w:styleId="23">
    <w:name w:val="l-btn-left5"/>
    <w:basedOn w:val="8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452</Words>
  <Characters>488</Characters>
  <Lines>1</Lines>
  <Paragraphs>1</Paragraphs>
  <TotalTime>0</TotalTime>
  <ScaleCrop>false</ScaleCrop>
  <LinksUpToDate>false</LinksUpToDate>
  <CharactersWithSpaces>505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2021-10-22T09:06:00Z</dcterms:created>
  <dc:creator>创编</dc:creator>
  <cp:lastModifiedBy>心晴~</cp:lastModifiedBy>
  <cp:lastPrinted>2021-12-15T08:33:00Z</cp:lastPrinted>
  <dcterms:modified xsi:type="dcterms:W3CDTF">2026-04-10T07:10:36Z</dcterms:modified>
  <dc:title>新开办药品零售企业情况公告（第14号）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E744A9B2FBDF4C549CF97D2C1DF283F4</vt:lpwstr>
  </property>
  <property fmtid="{D5CDD505-2E9C-101B-9397-08002B2CF9AE}" pid="4" name="commondata">
    <vt:lpwstr>eyJoZGlkIjoiYTEzNTE0MDNjZWY3YTE3M2ZmOWQ2MmVhYjAzMjAxYzUifQ==</vt:lpwstr>
  </property>
  <property fmtid="{D5CDD505-2E9C-101B-9397-08002B2CF9AE}" pid="5" name="KSOTemplateDocerSaveRecord">
    <vt:lpwstr>eyJoZGlkIjoiYWMyZDA1NzYzOWY1ODc0OWM3NjE2YjkzMjI0ZjIzY2IiLCJ1c2VySWQiOiIzODI4NTY4NjgifQ==</vt:lpwstr>
  </property>
</Properties>
</file>