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tLeast"/>
        <w:jc w:val="center"/>
        <w:rPr>
          <w:rFonts w:hint="eastAsia" w:ascii="宋体" w:hAnsi="宋体" w:cs="宋体"/>
          <w:b w:val="0"/>
          <w:bCs w:val="0"/>
          <w:spacing w:val="-20"/>
          <w:w w:val="90"/>
          <w:kern w:val="0"/>
          <w:sz w:val="44"/>
          <w:szCs w:val="44"/>
          <w:u w:val="single"/>
          <w:lang w:val="en-US" w:eastAsia="zh-CN"/>
        </w:rPr>
      </w:pPr>
      <w:r>
        <w:rPr>
          <w:rFonts w:hint="eastAsia" w:ascii="宋体" w:hAnsi="宋体" w:cs="宋体"/>
          <w:b w:val="0"/>
          <w:bCs w:val="0"/>
          <w:spacing w:val="-20"/>
          <w:w w:val="90"/>
          <w:kern w:val="0"/>
          <w:sz w:val="44"/>
          <w:szCs w:val="44"/>
          <w:u w:val="single"/>
          <w:lang w:eastAsia="zh-CN"/>
        </w:rPr>
        <w:t>林州</w:t>
      </w:r>
      <w:r>
        <w:rPr>
          <w:rFonts w:hint="eastAsia" w:ascii="宋体" w:hAnsi="宋体" w:cs="宋体"/>
          <w:b w:val="0"/>
          <w:bCs w:val="0"/>
          <w:spacing w:val="-20"/>
          <w:w w:val="90"/>
          <w:kern w:val="0"/>
          <w:sz w:val="44"/>
          <w:szCs w:val="44"/>
          <w:u w:val="single"/>
          <w:lang w:val="en-US" w:eastAsia="zh-CN"/>
        </w:rPr>
        <w:t>市市场监督管理局药品经营许可证换发公告</w:t>
      </w:r>
    </w:p>
    <w:p>
      <w:pPr>
        <w:widowControl/>
        <w:spacing w:line="240" w:lineRule="atLeast"/>
        <w:jc w:val="center"/>
        <w:rPr>
          <w:rFonts w:hint="default" w:ascii="仿宋" w:hAnsi="仿宋" w:eastAsia="仿宋" w:cs="宋体"/>
          <w:b/>
          <w:spacing w:val="-20"/>
          <w:w w:val="90"/>
          <w:kern w:val="0"/>
          <w:sz w:val="44"/>
          <w:szCs w:val="44"/>
          <w:u w:val="single"/>
          <w:lang w:val="en-US" w:eastAsia="zh-CN"/>
        </w:rPr>
      </w:pPr>
      <w:r>
        <w:rPr>
          <w:rFonts w:hint="eastAsia" w:ascii="宋体" w:hAnsi="宋体" w:cs="宋体"/>
          <w:b w:val="0"/>
          <w:bCs w:val="0"/>
          <w:spacing w:val="-20"/>
          <w:w w:val="90"/>
          <w:kern w:val="0"/>
          <w:sz w:val="44"/>
          <w:szCs w:val="44"/>
          <w:u w:val="single"/>
          <w:lang w:val="en-US" w:eastAsia="zh-CN"/>
        </w:rPr>
        <w:t>2026第016号</w:t>
      </w:r>
    </w:p>
    <w:p>
      <w:pPr>
        <w:widowControl/>
        <w:spacing w:line="240" w:lineRule="atLeas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根据《中华人民共和国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行政许可</w:t>
      </w:r>
      <w:r>
        <w:rPr>
          <w:rFonts w:hint="eastAsia" w:ascii="仿宋" w:hAnsi="仿宋" w:eastAsia="仿宋" w:cs="宋体"/>
          <w:kern w:val="0"/>
          <w:sz w:val="30"/>
          <w:szCs w:val="30"/>
        </w:rPr>
        <w:t>法》</w:t>
      </w:r>
      <w:r>
        <w:rPr>
          <w:rFonts w:hint="eastAsia" w:ascii="仿宋" w:hAnsi="仿宋" w:eastAsia="仿宋" w:cs="宋体"/>
          <w:kern w:val="0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宋体"/>
          <w:kern w:val="0"/>
          <w:sz w:val="30"/>
          <w:szCs w:val="30"/>
        </w:rPr>
        <w:t>《中华人民共和国药品管理法》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和《药品经营许可证管理办法》，我局依申请</w:t>
      </w:r>
      <w:r>
        <w:rPr>
          <w:rFonts w:hint="eastAsia" w:ascii="仿宋" w:hAnsi="仿宋" w:eastAsia="仿宋"/>
          <w:sz w:val="30"/>
          <w:szCs w:val="30"/>
        </w:rPr>
        <w:t>对</w:t>
      </w:r>
      <w:r>
        <w:rPr>
          <w:rFonts w:hint="eastAsia" w:ascii="仿宋" w:hAnsi="仿宋" w:eastAsia="仿宋"/>
          <w:sz w:val="32"/>
          <w:szCs w:val="28"/>
          <w:u w:val="single"/>
          <w:lang w:eastAsia="zh-CN"/>
        </w:rPr>
        <w:t>林州国药堂医药连锁有限公司二店</w:t>
      </w:r>
      <w:r>
        <w:rPr>
          <w:rFonts w:hint="eastAsia" w:ascii="仿宋" w:hAnsi="仿宋" w:eastAsia="仿宋"/>
          <w:sz w:val="30"/>
          <w:szCs w:val="30"/>
        </w:rPr>
        <w:t>进行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了</w:t>
      </w:r>
      <w:r>
        <w:rPr>
          <w:rFonts w:hint="eastAsia" w:ascii="仿宋" w:hAnsi="仿宋" w:eastAsia="仿宋"/>
          <w:sz w:val="30"/>
          <w:szCs w:val="30"/>
        </w:rPr>
        <w:t>审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查，经审查符合法律规定条件，准予许可</w:t>
      </w:r>
      <w:r>
        <w:rPr>
          <w:rFonts w:hint="eastAsia" w:ascii="仿宋" w:hAnsi="仿宋" w:eastAsia="仿宋"/>
          <w:sz w:val="30"/>
          <w:szCs w:val="30"/>
          <w:lang w:eastAsia="zh-CN"/>
        </w:rPr>
        <w:t>。</w:t>
      </w:r>
    </w:p>
    <w:p>
      <w:pPr>
        <w:spacing w:line="360" w:lineRule="auto"/>
        <w:ind w:firstLine="600" w:firstLineChars="200"/>
        <w:rPr>
          <w:rFonts w:ascii="仿宋" w:hAnsi="仿宋" w:eastAsia="仿宋" w:cs="宋体"/>
          <w:kern w:val="0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特此公告。</w:t>
      </w:r>
    </w:p>
    <w:p>
      <w:pPr>
        <w:widowControl/>
        <w:spacing w:line="360" w:lineRule="auto"/>
        <w:ind w:firstLine="600" w:firstLineChars="200"/>
        <w:jc w:val="left"/>
        <w:rPr>
          <w:rFonts w:hint="default" w:ascii="仿宋" w:hAnsi="仿宋" w:eastAsia="仿宋" w:cs="宋体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电话：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0372-6166553</w:t>
      </w:r>
    </w:p>
    <w:p>
      <w:pPr>
        <w:widowControl/>
        <w:spacing w:line="360" w:lineRule="auto"/>
        <w:ind w:firstLine="600" w:firstLineChars="200"/>
        <w:jc w:val="left"/>
        <w:rPr>
          <w:rFonts w:hint="eastAsia" w:ascii="仿宋" w:hAnsi="仿宋" w:eastAsia="仿宋" w:cs="宋体"/>
          <w:kern w:val="0"/>
          <w:sz w:val="30"/>
          <w:szCs w:val="30"/>
          <w:lang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通讯地址：林州市桂园街道</w:t>
      </w:r>
      <w:r>
        <w:rPr>
          <w:rFonts w:hint="eastAsia" w:ascii="仿宋" w:hAnsi="仿宋" w:eastAsia="仿宋" w:cs="宋体"/>
          <w:kern w:val="0"/>
          <w:sz w:val="30"/>
          <w:szCs w:val="30"/>
          <w:lang w:eastAsia="zh-CN"/>
        </w:rPr>
        <w:t>翠微路北段红旗渠政务服务中心</w:t>
      </w:r>
    </w:p>
    <w:p>
      <w:pPr>
        <w:widowControl/>
        <w:spacing w:line="360" w:lineRule="auto"/>
        <w:ind w:firstLine="600"/>
        <w:jc w:val="left"/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邮编：45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6550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0" w:afterAutospacing="0"/>
        <w:ind w:right="0" w:firstLine="600" w:firstLineChars="200"/>
        <w:rPr>
          <w:rFonts w:hint="default" w:ascii="仿宋" w:hAnsi="仿宋" w:eastAsia="仿宋" w:cs="宋体"/>
          <w:kern w:val="0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宋体"/>
          <w:kern w:val="0"/>
          <w:sz w:val="30"/>
          <w:szCs w:val="30"/>
          <w:lang w:val="en-US" w:eastAsia="zh-CN" w:bidi="ar-SA"/>
        </w:rPr>
        <w:t>附：林州市药品经营企业换证目录(第016号）公告</w:t>
      </w:r>
    </w:p>
    <w:p>
      <w:pPr>
        <w:widowControl/>
        <w:spacing w:line="360" w:lineRule="auto"/>
        <w:ind w:firstLine="600"/>
        <w:jc w:val="left"/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</w:pPr>
    </w:p>
    <w:p>
      <w:pPr>
        <w:widowControl/>
        <w:spacing w:line="360" w:lineRule="auto"/>
        <w:ind w:firstLine="600"/>
        <w:jc w:val="left"/>
        <w:rPr>
          <w:rFonts w:hint="default" w:ascii="仿宋" w:hAnsi="仿宋" w:eastAsia="仿宋" w:cs="宋体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 xml:space="preserve"> </w:t>
      </w:r>
    </w:p>
    <w:p>
      <w:pPr>
        <w:ind w:firstLine="435"/>
        <w:jc w:val="righ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</w:t>
      </w:r>
      <w:r>
        <w:rPr>
          <w:rFonts w:hint="eastAsia" w:ascii="仿宋" w:hAnsi="仿宋" w:eastAsia="仿宋"/>
          <w:sz w:val="30"/>
          <w:szCs w:val="30"/>
          <w:lang w:eastAsia="zh-CN"/>
        </w:rPr>
        <w:t>林州</w:t>
      </w:r>
      <w:r>
        <w:rPr>
          <w:rFonts w:hint="eastAsia" w:ascii="仿宋" w:hAnsi="仿宋" w:eastAsia="仿宋"/>
          <w:sz w:val="30"/>
          <w:szCs w:val="30"/>
        </w:rPr>
        <w:t>市市场监督管理局</w:t>
      </w:r>
    </w:p>
    <w:p>
      <w:pPr>
        <w:ind w:firstLine="435"/>
        <w:jc w:val="righ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二〇二</w:t>
      </w:r>
      <w:r>
        <w:rPr>
          <w:rFonts w:hint="eastAsia" w:ascii="仿宋" w:hAnsi="仿宋" w:eastAsia="仿宋" w:cs="宋体"/>
          <w:kern w:val="0"/>
          <w:sz w:val="30"/>
          <w:szCs w:val="30"/>
          <w:lang w:eastAsia="zh-CN"/>
        </w:rPr>
        <w:t>六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年</w:t>
      </w:r>
      <w:r>
        <w:rPr>
          <w:rFonts w:hint="eastAsia" w:ascii="仿宋" w:hAnsi="仿宋" w:eastAsia="仿宋" w:cs="仿宋_GB2312"/>
          <w:kern w:val="0"/>
          <w:sz w:val="30"/>
          <w:szCs w:val="30"/>
          <w:lang w:eastAsia="zh-CN"/>
        </w:rPr>
        <w:t>三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月</w:t>
      </w:r>
      <w:r>
        <w:rPr>
          <w:rFonts w:hint="eastAsia" w:ascii="仿宋" w:hAnsi="仿宋" w:eastAsia="仿宋" w:cs="仿宋_GB2312"/>
          <w:kern w:val="0"/>
          <w:sz w:val="30"/>
          <w:szCs w:val="30"/>
          <w:lang w:eastAsia="zh-CN"/>
        </w:rPr>
        <w:t>二十四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日</w:t>
      </w: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  <w:sectPr>
          <w:headerReference r:id="rId3" w:type="default"/>
          <w:pgSz w:w="11906" w:h="16838"/>
          <w:pgMar w:top="1089" w:right="1587" w:bottom="777" w:left="1587" w:header="851" w:footer="992" w:gutter="0"/>
          <w:cols w:space="720" w:num="1"/>
          <w:docGrid w:type="lines" w:linePitch="312" w:charSpace="0"/>
        </w:sectPr>
      </w:pPr>
    </w:p>
    <w:p>
      <w:pPr>
        <w:widowControl/>
        <w:spacing w:line="360" w:lineRule="auto"/>
        <w:jc w:val="left"/>
        <w:rPr>
          <w:rFonts w:hint="eastAsia" w:ascii="仿宋" w:hAnsi="仿宋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sz w:val="30"/>
          <w:szCs w:val="30"/>
          <w:u w:val="none"/>
        </w:rPr>
        <w:t>附</w:t>
      </w:r>
      <w:r>
        <w:rPr>
          <w:rFonts w:hint="eastAsia" w:ascii="仿宋" w:hAnsi="仿宋" w:eastAsia="仿宋"/>
          <w:sz w:val="30"/>
          <w:szCs w:val="30"/>
          <w:u w:val="none"/>
          <w:lang w:eastAsia="zh-CN"/>
        </w:rPr>
        <w:t>件</w:t>
      </w:r>
      <w:r>
        <w:rPr>
          <w:rFonts w:hint="eastAsia" w:ascii="仿宋" w:hAnsi="仿宋" w:eastAsia="仿宋"/>
          <w:sz w:val="30"/>
          <w:szCs w:val="30"/>
          <w:u w:val="none"/>
        </w:rPr>
        <w:t>：</w:t>
      </w:r>
      <w:r>
        <w:rPr>
          <w:rFonts w:hint="eastAsia" w:ascii="仿宋" w:hAnsi="仿宋" w:eastAsia="仿宋"/>
          <w:sz w:val="30"/>
          <w:szCs w:val="30"/>
          <w:u w:val="none"/>
          <w:lang w:val="en-US" w:eastAsia="zh-CN"/>
        </w:rPr>
        <w:t>林州市药品经营</w:t>
      </w:r>
      <w:r>
        <w:rPr>
          <w:rFonts w:hint="eastAsia" w:ascii="仿宋" w:hAnsi="仿宋" w:eastAsia="仿宋"/>
          <w:sz w:val="30"/>
          <w:szCs w:val="30"/>
          <w:u w:val="none"/>
        </w:rPr>
        <w:t>企业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换证目录（第03号）公告</w:t>
      </w:r>
    </w:p>
    <w:tbl>
      <w:tblPr>
        <w:tblStyle w:val="7"/>
        <w:tblpPr w:leftFromText="180" w:rightFromText="180" w:vertAnchor="page" w:horzAnchor="margin" w:tblpXSpec="center" w:tblpY="1981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2"/>
        <w:gridCol w:w="3503"/>
        <w:gridCol w:w="1784"/>
        <w:gridCol w:w="4457"/>
        <w:gridCol w:w="3150"/>
        <w:gridCol w:w="183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仿宋" w:hAnsi="仿宋" w:eastAsia="仿宋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  <w:lang w:val="en-US" w:eastAsia="zh-CN"/>
              </w:rPr>
              <w:t>序号</w:t>
            </w:r>
          </w:p>
        </w:tc>
        <w:tc>
          <w:tcPr>
            <w:tcW w:w="3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企业名称</w:t>
            </w:r>
          </w:p>
        </w:tc>
        <w:tc>
          <w:tcPr>
            <w:tcW w:w="1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经营方式</w:t>
            </w:r>
          </w:p>
        </w:tc>
        <w:tc>
          <w:tcPr>
            <w:tcW w:w="44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经营范围</w:t>
            </w:r>
          </w:p>
        </w:tc>
        <w:tc>
          <w:tcPr>
            <w:tcW w:w="3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经营地址</w:t>
            </w:r>
          </w:p>
        </w:tc>
        <w:tc>
          <w:tcPr>
            <w:tcW w:w="18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" w:hAnsi="仿宋" w:eastAsia="仿宋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  <w:lang w:val="en-US" w:eastAsia="zh-CN"/>
              </w:rPr>
              <w:t>发证日期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" w:hAnsi="仿宋" w:eastAsia="仿宋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3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u w:val="none"/>
                <w:lang w:eastAsia="zh-CN"/>
              </w:rPr>
              <w:t>林州国药堂医药连锁有限公司二店</w:t>
            </w:r>
          </w:p>
        </w:tc>
        <w:tc>
          <w:tcPr>
            <w:tcW w:w="1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零售连锁门店</w:t>
            </w:r>
          </w:p>
        </w:tc>
        <w:tc>
          <w:tcPr>
            <w:tcW w:w="44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处方药，甲类非处方药，乙类非处方药：中药饮片，中成药，化学药（含冷藏药品），血液制品（含冷藏药品），其他生物制品（含冷藏药品）</w:t>
            </w:r>
          </w:p>
        </w:tc>
        <w:tc>
          <w:tcPr>
            <w:tcW w:w="3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林州市陵阳镇陵阳路北段路东</w:t>
            </w:r>
            <w:bookmarkStart w:id="0" w:name="_GoBack"/>
            <w:bookmarkEnd w:id="0"/>
          </w:p>
        </w:tc>
        <w:tc>
          <w:tcPr>
            <w:tcW w:w="18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2026.03.24</w:t>
            </w:r>
          </w:p>
        </w:tc>
      </w:tr>
    </w:tbl>
    <w:p>
      <w:pPr>
        <w:widowControl/>
        <w:spacing w:line="360" w:lineRule="auto"/>
        <w:jc w:val="left"/>
        <w:rPr>
          <w:rFonts w:hint="default" w:ascii="仿宋" w:hAnsi="仿宋" w:eastAsia="仿宋"/>
          <w:sz w:val="30"/>
          <w:szCs w:val="30"/>
          <w:lang w:val="en-US" w:eastAsia="zh-CN"/>
        </w:rPr>
      </w:pPr>
    </w:p>
    <w:sectPr>
      <w:pgSz w:w="16838" w:h="11906" w:orient="landscape"/>
      <w:pgMar w:top="1134" w:right="680" w:bottom="794" w:left="90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5NTE5MDE3Yjk3OTQ5ZTdlOTQwMzg0MDI3NTlmYmYifQ=="/>
  </w:docVars>
  <w:rsids>
    <w:rsidRoot w:val="00172A27"/>
    <w:rsid w:val="0000085D"/>
    <w:rsid w:val="00002684"/>
    <w:rsid w:val="0003200A"/>
    <w:rsid w:val="00034D7C"/>
    <w:rsid w:val="000374D3"/>
    <w:rsid w:val="00087F24"/>
    <w:rsid w:val="000C07B7"/>
    <w:rsid w:val="000D55F8"/>
    <w:rsid w:val="000E23E9"/>
    <w:rsid w:val="000F2FD1"/>
    <w:rsid w:val="0010460A"/>
    <w:rsid w:val="0010495A"/>
    <w:rsid w:val="00107F44"/>
    <w:rsid w:val="001666A8"/>
    <w:rsid w:val="00167437"/>
    <w:rsid w:val="00172A27"/>
    <w:rsid w:val="001802CC"/>
    <w:rsid w:val="001953C7"/>
    <w:rsid w:val="001B45F0"/>
    <w:rsid w:val="001B50D5"/>
    <w:rsid w:val="00244BF2"/>
    <w:rsid w:val="002A1CCE"/>
    <w:rsid w:val="002B2D59"/>
    <w:rsid w:val="002E2BB1"/>
    <w:rsid w:val="003076B9"/>
    <w:rsid w:val="00311316"/>
    <w:rsid w:val="003358FE"/>
    <w:rsid w:val="003427FD"/>
    <w:rsid w:val="003941B0"/>
    <w:rsid w:val="003A3ACE"/>
    <w:rsid w:val="003E0F15"/>
    <w:rsid w:val="003F03BB"/>
    <w:rsid w:val="003F78FA"/>
    <w:rsid w:val="00411F0B"/>
    <w:rsid w:val="004155C1"/>
    <w:rsid w:val="00443404"/>
    <w:rsid w:val="0044464A"/>
    <w:rsid w:val="004805AD"/>
    <w:rsid w:val="00480C39"/>
    <w:rsid w:val="00481632"/>
    <w:rsid w:val="00493BA2"/>
    <w:rsid w:val="004B4B3D"/>
    <w:rsid w:val="004B5B30"/>
    <w:rsid w:val="004E0BDF"/>
    <w:rsid w:val="0052617C"/>
    <w:rsid w:val="00550D35"/>
    <w:rsid w:val="00550F8A"/>
    <w:rsid w:val="00567722"/>
    <w:rsid w:val="00576227"/>
    <w:rsid w:val="00583764"/>
    <w:rsid w:val="005A2F32"/>
    <w:rsid w:val="005A49C0"/>
    <w:rsid w:val="005A6308"/>
    <w:rsid w:val="005B40A4"/>
    <w:rsid w:val="005D77FF"/>
    <w:rsid w:val="005E480F"/>
    <w:rsid w:val="005F4456"/>
    <w:rsid w:val="006276ED"/>
    <w:rsid w:val="0063599B"/>
    <w:rsid w:val="00640052"/>
    <w:rsid w:val="00641B02"/>
    <w:rsid w:val="00642E1B"/>
    <w:rsid w:val="00660DEC"/>
    <w:rsid w:val="0068597B"/>
    <w:rsid w:val="00696F0C"/>
    <w:rsid w:val="006A581D"/>
    <w:rsid w:val="00716272"/>
    <w:rsid w:val="007271CE"/>
    <w:rsid w:val="0076010E"/>
    <w:rsid w:val="00782BF6"/>
    <w:rsid w:val="00791FB3"/>
    <w:rsid w:val="00796A7B"/>
    <w:rsid w:val="007B7DA9"/>
    <w:rsid w:val="00816D5B"/>
    <w:rsid w:val="0082232A"/>
    <w:rsid w:val="008422F7"/>
    <w:rsid w:val="008A6E46"/>
    <w:rsid w:val="00904015"/>
    <w:rsid w:val="009073BB"/>
    <w:rsid w:val="00921425"/>
    <w:rsid w:val="00922981"/>
    <w:rsid w:val="0095459D"/>
    <w:rsid w:val="00956754"/>
    <w:rsid w:val="00975FBD"/>
    <w:rsid w:val="00990AAD"/>
    <w:rsid w:val="009A53E8"/>
    <w:rsid w:val="00A11FA6"/>
    <w:rsid w:val="00A24D4B"/>
    <w:rsid w:val="00A34915"/>
    <w:rsid w:val="00A57F97"/>
    <w:rsid w:val="00A838F7"/>
    <w:rsid w:val="00A91F59"/>
    <w:rsid w:val="00AB6653"/>
    <w:rsid w:val="00AE63CB"/>
    <w:rsid w:val="00AF42E4"/>
    <w:rsid w:val="00AF498F"/>
    <w:rsid w:val="00AF7781"/>
    <w:rsid w:val="00B21764"/>
    <w:rsid w:val="00B30702"/>
    <w:rsid w:val="00B7255F"/>
    <w:rsid w:val="00B72615"/>
    <w:rsid w:val="00B80CD6"/>
    <w:rsid w:val="00B9271D"/>
    <w:rsid w:val="00B9697E"/>
    <w:rsid w:val="00BB3540"/>
    <w:rsid w:val="00BC315B"/>
    <w:rsid w:val="00C06E8C"/>
    <w:rsid w:val="00C13C1A"/>
    <w:rsid w:val="00C23F37"/>
    <w:rsid w:val="00C6340F"/>
    <w:rsid w:val="00C94C1B"/>
    <w:rsid w:val="00C96FD7"/>
    <w:rsid w:val="00CD6EE2"/>
    <w:rsid w:val="00CE0092"/>
    <w:rsid w:val="00CE574D"/>
    <w:rsid w:val="00CF4B37"/>
    <w:rsid w:val="00D00CD6"/>
    <w:rsid w:val="00D02A7B"/>
    <w:rsid w:val="00D06E74"/>
    <w:rsid w:val="00D27775"/>
    <w:rsid w:val="00D64A6D"/>
    <w:rsid w:val="00D81ACC"/>
    <w:rsid w:val="00D86CD6"/>
    <w:rsid w:val="00D92373"/>
    <w:rsid w:val="00DC7C4C"/>
    <w:rsid w:val="00E00AB1"/>
    <w:rsid w:val="00E2371C"/>
    <w:rsid w:val="00E554C7"/>
    <w:rsid w:val="00EA1128"/>
    <w:rsid w:val="00EA5CA6"/>
    <w:rsid w:val="00F052EE"/>
    <w:rsid w:val="00F35CD8"/>
    <w:rsid w:val="00F430F2"/>
    <w:rsid w:val="00F70682"/>
    <w:rsid w:val="00F726CB"/>
    <w:rsid w:val="00F84367"/>
    <w:rsid w:val="00FE277B"/>
    <w:rsid w:val="00FE62D6"/>
    <w:rsid w:val="00FF473A"/>
    <w:rsid w:val="01A81668"/>
    <w:rsid w:val="02F50BB1"/>
    <w:rsid w:val="05ED01D7"/>
    <w:rsid w:val="06F9351D"/>
    <w:rsid w:val="07624714"/>
    <w:rsid w:val="0900204C"/>
    <w:rsid w:val="09B11763"/>
    <w:rsid w:val="0AEE1B11"/>
    <w:rsid w:val="0D8853B5"/>
    <w:rsid w:val="0D9A20A5"/>
    <w:rsid w:val="0E1D0767"/>
    <w:rsid w:val="0E8B53CB"/>
    <w:rsid w:val="0FB97CFD"/>
    <w:rsid w:val="10145141"/>
    <w:rsid w:val="104B2EAC"/>
    <w:rsid w:val="10957194"/>
    <w:rsid w:val="10BA3E4B"/>
    <w:rsid w:val="13290E03"/>
    <w:rsid w:val="14076DE0"/>
    <w:rsid w:val="150B082B"/>
    <w:rsid w:val="15265351"/>
    <w:rsid w:val="152A6150"/>
    <w:rsid w:val="16730DB5"/>
    <w:rsid w:val="16A6074B"/>
    <w:rsid w:val="18807172"/>
    <w:rsid w:val="1ADB2BEC"/>
    <w:rsid w:val="1CD466FA"/>
    <w:rsid w:val="1D89378E"/>
    <w:rsid w:val="1EC0190A"/>
    <w:rsid w:val="1EFB0C17"/>
    <w:rsid w:val="21F45957"/>
    <w:rsid w:val="22400893"/>
    <w:rsid w:val="24B16B47"/>
    <w:rsid w:val="24DE13F6"/>
    <w:rsid w:val="262C5BF5"/>
    <w:rsid w:val="2679737E"/>
    <w:rsid w:val="2685383C"/>
    <w:rsid w:val="27365FFB"/>
    <w:rsid w:val="27750A94"/>
    <w:rsid w:val="278C2969"/>
    <w:rsid w:val="2A3A138D"/>
    <w:rsid w:val="2B0A7589"/>
    <w:rsid w:val="2C7A7EFA"/>
    <w:rsid w:val="2D481077"/>
    <w:rsid w:val="2DBC1577"/>
    <w:rsid w:val="2E1E40BD"/>
    <w:rsid w:val="2E2F7185"/>
    <w:rsid w:val="2F3F0A54"/>
    <w:rsid w:val="2F5D7AAA"/>
    <w:rsid w:val="2FBC7CD9"/>
    <w:rsid w:val="30D505B6"/>
    <w:rsid w:val="3177627C"/>
    <w:rsid w:val="33C940CC"/>
    <w:rsid w:val="33FF36CC"/>
    <w:rsid w:val="3436680F"/>
    <w:rsid w:val="34604E0F"/>
    <w:rsid w:val="357935F9"/>
    <w:rsid w:val="377E04A5"/>
    <w:rsid w:val="38ED0758"/>
    <w:rsid w:val="3B436D62"/>
    <w:rsid w:val="3BCC3703"/>
    <w:rsid w:val="3C430575"/>
    <w:rsid w:val="3C78302A"/>
    <w:rsid w:val="3CE2499E"/>
    <w:rsid w:val="3D0D06A1"/>
    <w:rsid w:val="3D1734A8"/>
    <w:rsid w:val="3F71664A"/>
    <w:rsid w:val="3FDE5623"/>
    <w:rsid w:val="41D60E95"/>
    <w:rsid w:val="41E012AC"/>
    <w:rsid w:val="4214606A"/>
    <w:rsid w:val="4288458B"/>
    <w:rsid w:val="439F4544"/>
    <w:rsid w:val="44916397"/>
    <w:rsid w:val="45222F12"/>
    <w:rsid w:val="45FF55FA"/>
    <w:rsid w:val="462F56C6"/>
    <w:rsid w:val="46310987"/>
    <w:rsid w:val="478A0149"/>
    <w:rsid w:val="47BE221C"/>
    <w:rsid w:val="484E1714"/>
    <w:rsid w:val="494C6584"/>
    <w:rsid w:val="49AB393B"/>
    <w:rsid w:val="4AB237F6"/>
    <w:rsid w:val="4B7A331A"/>
    <w:rsid w:val="4BDD23BE"/>
    <w:rsid w:val="4C2F2D70"/>
    <w:rsid w:val="4C45271C"/>
    <w:rsid w:val="4C4805B2"/>
    <w:rsid w:val="4CEA1A20"/>
    <w:rsid w:val="4D554487"/>
    <w:rsid w:val="4DC528A4"/>
    <w:rsid w:val="4E361EA6"/>
    <w:rsid w:val="518F7AA6"/>
    <w:rsid w:val="51F24035"/>
    <w:rsid w:val="51FE7001"/>
    <w:rsid w:val="52304781"/>
    <w:rsid w:val="5354694B"/>
    <w:rsid w:val="53734F33"/>
    <w:rsid w:val="54313421"/>
    <w:rsid w:val="548F4571"/>
    <w:rsid w:val="55D86A97"/>
    <w:rsid w:val="55F71FAA"/>
    <w:rsid w:val="56D0141F"/>
    <w:rsid w:val="57002C73"/>
    <w:rsid w:val="57014E5D"/>
    <w:rsid w:val="570C6EF0"/>
    <w:rsid w:val="573E1BA1"/>
    <w:rsid w:val="575137B6"/>
    <w:rsid w:val="586934FE"/>
    <w:rsid w:val="5912333A"/>
    <w:rsid w:val="5A9A6A50"/>
    <w:rsid w:val="5AA0072D"/>
    <w:rsid w:val="5AA75C85"/>
    <w:rsid w:val="5C004EEE"/>
    <w:rsid w:val="5C132C9D"/>
    <w:rsid w:val="5D3E7BD6"/>
    <w:rsid w:val="5D6310FF"/>
    <w:rsid w:val="5E31427A"/>
    <w:rsid w:val="608A17F2"/>
    <w:rsid w:val="627D47B4"/>
    <w:rsid w:val="62FD297C"/>
    <w:rsid w:val="630B5986"/>
    <w:rsid w:val="64897A88"/>
    <w:rsid w:val="65206DF6"/>
    <w:rsid w:val="655143FF"/>
    <w:rsid w:val="65806A31"/>
    <w:rsid w:val="65D20E87"/>
    <w:rsid w:val="668D5B05"/>
    <w:rsid w:val="66EE3985"/>
    <w:rsid w:val="67E107D0"/>
    <w:rsid w:val="69057F5F"/>
    <w:rsid w:val="69180B91"/>
    <w:rsid w:val="697462EE"/>
    <w:rsid w:val="6AAC010A"/>
    <w:rsid w:val="6BE555DC"/>
    <w:rsid w:val="6E262D58"/>
    <w:rsid w:val="6E4A51F2"/>
    <w:rsid w:val="6EA03B79"/>
    <w:rsid w:val="6EB81FD5"/>
    <w:rsid w:val="6EBA6A3C"/>
    <w:rsid w:val="6F437660"/>
    <w:rsid w:val="6F71097A"/>
    <w:rsid w:val="6F721F43"/>
    <w:rsid w:val="6FEE055B"/>
    <w:rsid w:val="72584050"/>
    <w:rsid w:val="728F66CC"/>
    <w:rsid w:val="734648D8"/>
    <w:rsid w:val="746912FF"/>
    <w:rsid w:val="74827185"/>
    <w:rsid w:val="7503494F"/>
    <w:rsid w:val="75AB0748"/>
    <w:rsid w:val="77345427"/>
    <w:rsid w:val="77862AE9"/>
    <w:rsid w:val="79604D22"/>
    <w:rsid w:val="7A4721EE"/>
    <w:rsid w:val="7A71596B"/>
    <w:rsid w:val="7AC676A0"/>
    <w:rsid w:val="7AD85660"/>
    <w:rsid w:val="7ADF3B41"/>
    <w:rsid w:val="7AF41CFC"/>
    <w:rsid w:val="7C6A40CC"/>
    <w:rsid w:val="7E9D3CDF"/>
    <w:rsid w:val="7EBE173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autoRedefine/>
    <w:qFormat/>
    <w:uiPriority w:val="0"/>
    <w:pPr>
      <w:ind w:left="100" w:leftChars="2500"/>
    </w:pPr>
    <w:rPr>
      <w:rFonts w:ascii="仿宋_GB2312" w:hAnsi="宋体" w:eastAsia="仿宋_GB2312"/>
      <w:kern w:val="0"/>
      <w:sz w:val="32"/>
      <w:szCs w:val="32"/>
    </w:rPr>
  </w:style>
  <w:style w:type="paragraph" w:styleId="3">
    <w:name w:val="Balloon Text"/>
    <w:basedOn w:val="1"/>
    <w:autoRedefine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0"/>
    <w:rPr>
      <w:sz w:val="24"/>
    </w:rPr>
  </w:style>
  <w:style w:type="character" w:styleId="9">
    <w:name w:val="FollowedHyperlink"/>
    <w:basedOn w:val="8"/>
    <w:autoRedefine/>
    <w:qFormat/>
    <w:uiPriority w:val="0"/>
    <w:rPr>
      <w:color w:val="333333"/>
      <w:sz w:val="18"/>
      <w:szCs w:val="18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sz w:val="18"/>
      <w:szCs w:val="18"/>
      <w:u w:val="none"/>
    </w:rPr>
  </w:style>
  <w:style w:type="paragraph" w:styleId="11">
    <w:name w:val="List Paragraph"/>
    <w:basedOn w:val="1"/>
    <w:autoRedefine/>
    <w:qFormat/>
    <w:uiPriority w:val="99"/>
    <w:pPr>
      <w:ind w:firstLine="420" w:firstLineChars="200"/>
    </w:pPr>
  </w:style>
  <w:style w:type="character" w:customStyle="1" w:styleId="12">
    <w:name w:val="l-btn-text"/>
    <w:basedOn w:val="8"/>
    <w:autoRedefine/>
    <w:qFormat/>
    <w:uiPriority w:val="0"/>
    <w:rPr>
      <w:vertAlign w:val="baseline"/>
    </w:rPr>
  </w:style>
  <w:style w:type="character" w:customStyle="1" w:styleId="13">
    <w:name w:val="l-btn-icon-left"/>
    <w:basedOn w:val="8"/>
    <w:autoRedefine/>
    <w:qFormat/>
    <w:uiPriority w:val="0"/>
  </w:style>
  <w:style w:type="character" w:customStyle="1" w:styleId="14">
    <w:name w:val="l-btn-icon-right"/>
    <w:basedOn w:val="8"/>
    <w:autoRedefine/>
    <w:qFormat/>
    <w:uiPriority w:val="0"/>
  </w:style>
  <w:style w:type="character" w:customStyle="1" w:styleId="15">
    <w:name w:val="first-child"/>
    <w:basedOn w:val="8"/>
    <w:autoRedefine/>
    <w:qFormat/>
    <w:uiPriority w:val="0"/>
  </w:style>
  <w:style w:type="character" w:customStyle="1" w:styleId="16">
    <w:name w:val="l-btn-left"/>
    <w:basedOn w:val="8"/>
    <w:autoRedefine/>
    <w:qFormat/>
    <w:uiPriority w:val="0"/>
  </w:style>
  <w:style w:type="character" w:customStyle="1" w:styleId="17">
    <w:name w:val="l-btn-left1"/>
    <w:basedOn w:val="8"/>
    <w:autoRedefine/>
    <w:qFormat/>
    <w:uiPriority w:val="0"/>
  </w:style>
  <w:style w:type="character" w:customStyle="1" w:styleId="18">
    <w:name w:val="l-btn-left2"/>
    <w:basedOn w:val="8"/>
    <w:autoRedefine/>
    <w:qFormat/>
    <w:uiPriority w:val="0"/>
  </w:style>
  <w:style w:type="character" w:customStyle="1" w:styleId="19">
    <w:name w:val="l-btn-left3"/>
    <w:basedOn w:val="8"/>
    <w:autoRedefine/>
    <w:qFormat/>
    <w:uiPriority w:val="0"/>
  </w:style>
  <w:style w:type="character" w:customStyle="1" w:styleId="20">
    <w:name w:val="l-btn-empty"/>
    <w:basedOn w:val="8"/>
    <w:autoRedefine/>
    <w:qFormat/>
    <w:uiPriority w:val="0"/>
  </w:style>
  <w:style w:type="character" w:customStyle="1" w:styleId="21">
    <w:name w:val="layui-layer-tabnow"/>
    <w:basedOn w:val="8"/>
    <w:autoRedefine/>
    <w:qFormat/>
    <w:uiPriority w:val="0"/>
    <w:rPr>
      <w:bdr w:val="single" w:color="CCCCCC" w:sz="6" w:space="0"/>
      <w:shd w:val="clear" w:fill="FFFFFF"/>
    </w:rPr>
  </w:style>
  <w:style w:type="character" w:customStyle="1" w:styleId="22">
    <w:name w:val="l-btn-left4"/>
    <w:basedOn w:val="8"/>
    <w:autoRedefine/>
    <w:qFormat/>
    <w:uiPriority w:val="0"/>
  </w:style>
  <w:style w:type="character" w:customStyle="1" w:styleId="23">
    <w:name w:val="l-btn-left5"/>
    <w:basedOn w:val="8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835</Words>
  <Characters>919</Characters>
  <Lines>1</Lines>
  <Paragraphs>1</Paragraphs>
  <TotalTime>4</TotalTime>
  <ScaleCrop>false</ScaleCrop>
  <LinksUpToDate>false</LinksUpToDate>
  <CharactersWithSpaces>935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2021-10-22T09:06:00Z</dcterms:created>
  <dc:creator>创编</dc:creator>
  <cp:lastModifiedBy>心晴~</cp:lastModifiedBy>
  <cp:lastPrinted>2021-12-15T08:33:00Z</cp:lastPrinted>
  <dcterms:modified xsi:type="dcterms:W3CDTF">2026-04-14T00:41:34Z</dcterms:modified>
  <dc:title>新开办药品零售企业情况公告（第14号）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3ADC67B1889C4F4983E8469728C1A722_13</vt:lpwstr>
  </property>
  <property fmtid="{D5CDD505-2E9C-101B-9397-08002B2CF9AE}" pid="4" name="commondata">
    <vt:lpwstr>eyJoZGlkIjoiYTEzNTE0MDNjZWY3YTE3M2ZmOWQ2MmVhYjAzMjAxYzUifQ==</vt:lpwstr>
  </property>
  <property fmtid="{D5CDD505-2E9C-101B-9397-08002B2CF9AE}" pid="5" name="KSOTemplateDocerSaveRecord">
    <vt:lpwstr>eyJoZGlkIjoiYWMyZDA1NzYzOWY1ODc0OWM3NjE2YjkzMjI0ZjIzY2IiLCJ1c2VySWQiOiIzODI4NTY4NjgifQ==</vt:lpwstr>
  </property>
</Properties>
</file>