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0" w:beforeAutospacing="0" w:after="300" w:afterAutospacing="0"/>
        <w:ind w:left="0" w:firstLine="0"/>
        <w:jc w:val="center"/>
        <w:textAlignment w:val="auto"/>
        <w:rPr>
          <w:rFonts w:ascii="微软雅黑" w:hAnsi="微软雅黑" w:eastAsia="微软雅黑" w:cs="微软雅黑"/>
          <w:b w:val="0"/>
          <w:i w:val="0"/>
          <w:caps w:val="0"/>
          <w:color w:val="D15B47"/>
          <w:spacing w:val="0"/>
          <w:sz w:val="33"/>
          <w:szCs w:val="33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D15B47"/>
          <w:spacing w:val="0"/>
          <w:sz w:val="33"/>
          <w:szCs w:val="33"/>
          <w:u w:val="none"/>
          <w:shd w:val="clear" w:fill="FFFFFF"/>
        </w:rPr>
        <w:t>安阳市生态环境局文峰分局20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D15B47"/>
          <w:spacing w:val="0"/>
          <w:sz w:val="33"/>
          <w:szCs w:val="33"/>
          <w:u w:val="none"/>
          <w:shd w:val="clear" w:fill="FFFFFF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D15B47"/>
          <w:spacing w:val="0"/>
          <w:sz w:val="33"/>
          <w:szCs w:val="33"/>
          <w:u w:val="none"/>
          <w:shd w:val="clear" w:fill="FFFFFF"/>
        </w:rPr>
        <w:t>年第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D15B47"/>
          <w:spacing w:val="0"/>
          <w:sz w:val="33"/>
          <w:szCs w:val="33"/>
          <w:u w:val="none"/>
          <w:shd w:val="clear" w:fill="FFFFFF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D15B47"/>
          <w:spacing w:val="0"/>
          <w:sz w:val="33"/>
          <w:szCs w:val="33"/>
          <w:u w:val="none"/>
          <w:shd w:val="clear" w:fill="FFFFFF"/>
        </w:rPr>
        <w:t>季度污染源日常监管“双随机”抽查情况公示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20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26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年第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季度，安阳市生态环境局文峰分局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名在编在岗执法人员对列入文峰区污染源“双随机”数据库里的重点排污单位、一般排污单位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共计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16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家次实施了“双随机”抽选和检查，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未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发现企业污染防治设施不正常运行和污染物超标排放现象。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名单如下：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/>
        <w:ind w:left="0" w:right="0" w:firstLine="482"/>
        <w:jc w:val="center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2026年第一季度抽查企业清单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/>
        <w:ind w:left="0" w:right="0" w:firstLine="482"/>
        <w:jc w:val="center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tbl>
      <w:tblPr>
        <w:tblStyle w:val="9"/>
        <w:tblW w:w="9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16"/>
        <w:gridCol w:w="4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right="0" w:rightChars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  <w:t>抽查时间</w:t>
            </w:r>
          </w:p>
        </w:tc>
        <w:tc>
          <w:tcPr>
            <w:tcW w:w="231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right="0" w:rightChars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  <w:t>企业类别</w:t>
            </w:r>
          </w:p>
        </w:tc>
        <w:tc>
          <w:tcPr>
            <w:tcW w:w="49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right="0" w:rightChars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2026年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季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度</w:t>
            </w:r>
          </w:p>
        </w:tc>
        <w:tc>
          <w:tcPr>
            <w:tcW w:w="23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/>
              <w:ind w:right="0" w:firstLine="84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位</w:t>
            </w:r>
          </w:p>
        </w:tc>
        <w:tc>
          <w:tcPr>
            <w:tcW w:w="4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1、安阳市永正钢板仓工程有限责任公司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16" w:type="dxa"/>
            <w:vMerge w:val="continue"/>
            <w:tcBorders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2、安阳市鼎立食品有限责任公司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16" w:type="dxa"/>
            <w:vMerge w:val="continue"/>
            <w:tcBorders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3、安阳斯普机械有限公司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16" w:type="dxa"/>
            <w:vMerge w:val="continue"/>
            <w:tcBorders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4、安阳汇彬再生资源有限公司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16" w:type="dxa"/>
            <w:vMerge w:val="continue"/>
            <w:tcBorders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5、安阳市雅特金属制品有限公司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16" w:type="dxa"/>
            <w:vMerge w:val="continue"/>
            <w:tcBorders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6、安阳高新区聚美门业经营部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16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9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</w:t>
            </w:r>
            <w:r>
              <w:rPr>
                <w:rFonts w:hint="default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安阳市普特菲机床有限公司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16" w:type="dxa"/>
            <w:vMerge w:val="continue"/>
            <w:tcBorders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9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</w:t>
            </w:r>
            <w:r>
              <w:rPr>
                <w:rFonts w:hint="default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河南合山电气有限公司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6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16" w:type="dxa"/>
            <w:vMerge w:val="continue"/>
            <w:tcBorders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9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9、安阳坤晟玻璃有限公司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96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16" w:type="dxa"/>
            <w:vMerge w:val="continue"/>
            <w:tcBorders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9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10、安阳安鸿汽车检测服务有限责任公司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96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16" w:type="dxa"/>
            <w:vMerge w:val="continue"/>
            <w:tcBorders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9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11、安阳市大众交通机动车检测有限公司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96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16" w:type="dxa"/>
            <w:vMerge w:val="continue"/>
            <w:tcBorders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9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12、安阳升晖机动车检测服务有限公司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6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16" w:type="dxa"/>
            <w:vMerge w:val="continue"/>
            <w:tcBorders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9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13、安阳顺和机动车检测有限公司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6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16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排污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49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1、安阳市永昌废料利用有限公司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96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1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9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2、安阳锻压数控设备有限公司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6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1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9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3、安钢集团冷轧有限责任公司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48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sectPr>
      <w:pgSz w:w="11906" w:h="16838"/>
      <w:pgMar w:top="1134" w:right="180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ODhlY2E0MmYzNjYzZWI4MjA0NmM4ODE1ZTdhMjYifQ=="/>
  </w:docVars>
  <w:rsids>
    <w:rsidRoot w:val="00172A27"/>
    <w:rsid w:val="01D35586"/>
    <w:rsid w:val="02A62291"/>
    <w:rsid w:val="05257DE5"/>
    <w:rsid w:val="08747FFA"/>
    <w:rsid w:val="090D2828"/>
    <w:rsid w:val="09B86B7E"/>
    <w:rsid w:val="0A080D01"/>
    <w:rsid w:val="0B8F1E13"/>
    <w:rsid w:val="0B9305B1"/>
    <w:rsid w:val="0CB030E9"/>
    <w:rsid w:val="0D8B2808"/>
    <w:rsid w:val="0D9C349D"/>
    <w:rsid w:val="13947216"/>
    <w:rsid w:val="161E28C8"/>
    <w:rsid w:val="168D3ACC"/>
    <w:rsid w:val="16FF614F"/>
    <w:rsid w:val="19225A7E"/>
    <w:rsid w:val="19C3502E"/>
    <w:rsid w:val="1B574877"/>
    <w:rsid w:val="1C0D415C"/>
    <w:rsid w:val="1C475A27"/>
    <w:rsid w:val="1E0E35CF"/>
    <w:rsid w:val="20E91338"/>
    <w:rsid w:val="23B71628"/>
    <w:rsid w:val="24F1629F"/>
    <w:rsid w:val="26703544"/>
    <w:rsid w:val="26C90200"/>
    <w:rsid w:val="28325620"/>
    <w:rsid w:val="284A6892"/>
    <w:rsid w:val="2BA97816"/>
    <w:rsid w:val="2C8B4034"/>
    <w:rsid w:val="2D20472E"/>
    <w:rsid w:val="2E4F35FA"/>
    <w:rsid w:val="2FC020A7"/>
    <w:rsid w:val="31DD71CE"/>
    <w:rsid w:val="349B1B6B"/>
    <w:rsid w:val="371A4A20"/>
    <w:rsid w:val="376959FD"/>
    <w:rsid w:val="37706BBB"/>
    <w:rsid w:val="38F310F0"/>
    <w:rsid w:val="39A860D4"/>
    <w:rsid w:val="3E03671E"/>
    <w:rsid w:val="3E6B4D10"/>
    <w:rsid w:val="41B6697A"/>
    <w:rsid w:val="43AC4C52"/>
    <w:rsid w:val="44FE4D1D"/>
    <w:rsid w:val="45D47C09"/>
    <w:rsid w:val="465F09FA"/>
    <w:rsid w:val="46A37E92"/>
    <w:rsid w:val="48B1081A"/>
    <w:rsid w:val="4AC54455"/>
    <w:rsid w:val="4C3345EE"/>
    <w:rsid w:val="503C345E"/>
    <w:rsid w:val="506A79F7"/>
    <w:rsid w:val="51DC1382"/>
    <w:rsid w:val="555B21E8"/>
    <w:rsid w:val="55D533D9"/>
    <w:rsid w:val="565E3747"/>
    <w:rsid w:val="591470C9"/>
    <w:rsid w:val="5B9A5A2E"/>
    <w:rsid w:val="5BDC4EFC"/>
    <w:rsid w:val="5F047DE2"/>
    <w:rsid w:val="64CE4955"/>
    <w:rsid w:val="665E3732"/>
    <w:rsid w:val="67A71599"/>
    <w:rsid w:val="68D20AD8"/>
    <w:rsid w:val="6C274C77"/>
    <w:rsid w:val="6CF80292"/>
    <w:rsid w:val="705A7505"/>
    <w:rsid w:val="74706FF4"/>
    <w:rsid w:val="75953DBE"/>
    <w:rsid w:val="75B81851"/>
    <w:rsid w:val="765D5319"/>
    <w:rsid w:val="7B8D0114"/>
    <w:rsid w:val="7B971D7D"/>
    <w:rsid w:val="7C753BDA"/>
    <w:rsid w:val="7E1F3F19"/>
    <w:rsid w:val="7F5921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仿宋_GB2312" w:eastAsiaTheme="minorEastAsia"/>
      <w:kern w:val="0"/>
      <w:sz w:val="28"/>
      <w:szCs w:val="28"/>
      <w:u w:val="single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eastAsia="黑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360" w:lineRule="auto"/>
      <w:ind w:firstLine="0" w:firstLineChars="0"/>
      <w:jc w:val="left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标题 1 Char"/>
    <w:link w:val="2"/>
    <w:qFormat/>
    <w:uiPriority w:val="0"/>
    <w:rPr>
      <w:rFonts w:eastAsia="黑体"/>
      <w:b/>
      <w:bCs/>
      <w:kern w:val="44"/>
      <w:sz w:val="30"/>
      <w:szCs w:val="44"/>
    </w:rPr>
  </w:style>
  <w:style w:type="character" w:customStyle="1" w:styleId="11">
    <w:name w:val="标题 2 Char"/>
    <w:link w:val="3"/>
    <w:semiHidden/>
    <w:qFormat/>
    <w:uiPriority w:val="0"/>
    <w:rPr>
      <w:rFonts w:ascii="Cambria" w:hAnsi="Cambria" w:eastAsia="黑体" w:cs="Times New Roman"/>
      <w:b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</Words>
  <Characters>661</Characters>
  <Lines>0</Lines>
  <Paragraphs>0</Paragraphs>
  <TotalTime>58</TotalTime>
  <ScaleCrop>false</ScaleCrop>
  <LinksUpToDate>false</LinksUpToDate>
  <CharactersWithSpaces>663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2020-03-25T02:27:00Z</dcterms:created>
  <dc:creator>文峰区</dc:creator>
  <cp:lastModifiedBy>Administrator</cp:lastModifiedBy>
  <dcterms:modified xsi:type="dcterms:W3CDTF">2026-04-24T01:41:21Z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7C9488CA169048D4AE18DB4E7C0AB224</vt:lpwstr>
  </property>
</Properties>
</file>