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30D9E">
      <w:pPr>
        <w:spacing w:line="248" w:lineRule="auto"/>
        <w:rPr>
          <w:rFonts w:ascii="Arial"/>
          <w:sz w:val="21"/>
        </w:rPr>
      </w:pPr>
    </w:p>
    <w:p w14:paraId="5E758686">
      <w:pPr>
        <w:spacing w:line="248" w:lineRule="auto"/>
        <w:rPr>
          <w:rFonts w:ascii="Arial"/>
          <w:sz w:val="21"/>
        </w:rPr>
      </w:pPr>
    </w:p>
    <w:p w14:paraId="1EBE7C64">
      <w:pPr>
        <w:spacing w:line="248" w:lineRule="auto"/>
        <w:rPr>
          <w:rFonts w:ascii="Arial"/>
          <w:sz w:val="21"/>
        </w:rPr>
      </w:pPr>
    </w:p>
    <w:p w14:paraId="7847CACE">
      <w:pPr>
        <w:spacing w:line="248" w:lineRule="auto"/>
        <w:rPr>
          <w:rFonts w:ascii="Arial"/>
          <w:sz w:val="21"/>
        </w:rPr>
      </w:pPr>
    </w:p>
    <w:p w14:paraId="76E405DC">
      <w:pPr>
        <w:spacing w:line="249" w:lineRule="auto"/>
        <w:rPr>
          <w:rFonts w:ascii="Arial"/>
          <w:sz w:val="21"/>
        </w:rPr>
      </w:pPr>
    </w:p>
    <w:p w14:paraId="46321457">
      <w:pPr>
        <w:spacing w:line="249" w:lineRule="auto"/>
        <w:rPr>
          <w:rFonts w:ascii="Arial"/>
          <w:sz w:val="21"/>
        </w:rPr>
      </w:pPr>
    </w:p>
    <w:p w14:paraId="0CE014EB">
      <w:pPr>
        <w:spacing w:line="249" w:lineRule="auto"/>
        <w:rPr>
          <w:rFonts w:ascii="Arial"/>
          <w:sz w:val="21"/>
        </w:rPr>
      </w:pPr>
    </w:p>
    <w:p w14:paraId="672A3B87">
      <w:pPr>
        <w:spacing w:line="249" w:lineRule="auto"/>
        <w:rPr>
          <w:rFonts w:ascii="Arial"/>
          <w:sz w:val="21"/>
        </w:rPr>
      </w:pPr>
    </w:p>
    <w:p w14:paraId="2750712C">
      <w:pPr>
        <w:spacing w:line="249" w:lineRule="auto"/>
        <w:rPr>
          <w:rFonts w:ascii="Arial"/>
          <w:sz w:val="21"/>
        </w:rPr>
      </w:pPr>
    </w:p>
    <w:p w14:paraId="06A3C06B">
      <w:pPr>
        <w:spacing w:line="249" w:lineRule="auto"/>
        <w:rPr>
          <w:rFonts w:ascii="Arial"/>
          <w:sz w:val="21"/>
        </w:rPr>
      </w:pPr>
    </w:p>
    <w:p w14:paraId="60B1B924">
      <w:pPr>
        <w:spacing w:line="249" w:lineRule="auto"/>
        <w:rPr>
          <w:rFonts w:ascii="Arial"/>
          <w:sz w:val="21"/>
        </w:rPr>
      </w:pPr>
    </w:p>
    <w:p w14:paraId="4BC4746C">
      <w:pPr>
        <w:spacing w:line="249" w:lineRule="auto"/>
        <w:rPr>
          <w:rFonts w:ascii="Arial"/>
          <w:sz w:val="21"/>
        </w:rPr>
      </w:pPr>
    </w:p>
    <w:p w14:paraId="5445AD2E">
      <w:pPr>
        <w:spacing w:line="249" w:lineRule="auto"/>
        <w:rPr>
          <w:rFonts w:ascii="Arial"/>
          <w:sz w:val="21"/>
        </w:rPr>
      </w:pPr>
    </w:p>
    <w:p w14:paraId="74D4A990">
      <w:pPr>
        <w:spacing w:before="166" w:line="207" w:lineRule="auto"/>
        <w:jc w:val="right"/>
        <w:outlineLvl w:val="0"/>
        <w:rPr>
          <w:rFonts w:ascii="FangSong" w:hAnsi="FangSong" w:eastAsia="FangSong" w:cs="FangSong"/>
          <w:sz w:val="51"/>
          <w:szCs w:val="51"/>
        </w:rPr>
      </w:pPr>
      <w:r>
        <w:rPr>
          <w:rFonts w:ascii="Calibri" w:hAnsi="Calibri" w:eastAsia="Calibri" w:cs="Calibri"/>
          <w:b/>
          <w:bCs/>
          <w:spacing w:val="1"/>
          <w:sz w:val="51"/>
          <w:szCs w:val="51"/>
        </w:rPr>
        <w:t>2026</w:t>
      </w:r>
      <w:r>
        <w:rPr>
          <w:rFonts w:ascii="FangSong" w:hAnsi="FangSong" w:eastAsia="FangSong" w:cs="FangSong"/>
          <w:b/>
          <w:bCs/>
          <w:spacing w:val="1"/>
          <w:sz w:val="51"/>
          <w:szCs w:val="51"/>
        </w:rPr>
        <w:t>年郑州航空港经济综合实验区银河办事</w:t>
      </w:r>
    </w:p>
    <w:p w14:paraId="2C039E91">
      <w:pPr>
        <w:spacing w:line="225" w:lineRule="auto"/>
        <w:ind w:left="3118"/>
        <w:outlineLvl w:val="0"/>
        <w:rPr>
          <w:rFonts w:ascii="FangSong" w:hAnsi="FangSong" w:eastAsia="FangSong" w:cs="FangSong"/>
          <w:sz w:val="51"/>
          <w:szCs w:val="51"/>
        </w:rPr>
      </w:pPr>
      <w:r>
        <w:rPr>
          <w:rFonts w:ascii="FangSong" w:hAnsi="FangSong" w:eastAsia="FangSong" w:cs="FangSong"/>
          <w:b/>
          <w:bCs/>
          <w:spacing w:val="-1"/>
          <w:sz w:val="51"/>
          <w:szCs w:val="51"/>
        </w:rPr>
        <w:t>处部门预算公开</w:t>
      </w:r>
    </w:p>
    <w:p w14:paraId="599A58F9">
      <w:pPr>
        <w:spacing w:line="225" w:lineRule="auto"/>
        <w:rPr>
          <w:rFonts w:ascii="FangSong" w:hAnsi="FangSong" w:eastAsia="FangSong" w:cs="FangSong"/>
          <w:sz w:val="51"/>
          <w:szCs w:val="51"/>
        </w:rPr>
      </w:pPr>
    </w:p>
    <w:p w14:paraId="668EECE4">
      <w:pPr>
        <w:spacing w:line="225" w:lineRule="auto"/>
        <w:rPr>
          <w:rFonts w:ascii="FangSong" w:hAnsi="FangSong" w:eastAsia="FangSong" w:cs="FangSong"/>
          <w:sz w:val="51"/>
          <w:szCs w:val="51"/>
        </w:rPr>
      </w:pPr>
    </w:p>
    <w:p w14:paraId="2EAF228E">
      <w:pPr>
        <w:spacing w:line="225" w:lineRule="auto"/>
        <w:rPr>
          <w:rFonts w:ascii="FangSong" w:hAnsi="FangSong" w:eastAsia="FangSong" w:cs="FangSong"/>
          <w:sz w:val="51"/>
          <w:szCs w:val="51"/>
        </w:rPr>
      </w:pPr>
    </w:p>
    <w:p w14:paraId="4CAEFF55">
      <w:pPr>
        <w:spacing w:line="225" w:lineRule="auto"/>
        <w:rPr>
          <w:rFonts w:ascii="FangSong" w:hAnsi="FangSong" w:eastAsia="FangSong" w:cs="FangSong"/>
          <w:sz w:val="51"/>
          <w:szCs w:val="51"/>
        </w:rPr>
      </w:pPr>
    </w:p>
    <w:p w14:paraId="4FC0C1C4">
      <w:pPr>
        <w:spacing w:line="225" w:lineRule="auto"/>
        <w:rPr>
          <w:rFonts w:ascii="FangSong" w:hAnsi="FangSong" w:eastAsia="FangSong" w:cs="FangSong"/>
          <w:sz w:val="51"/>
          <w:szCs w:val="51"/>
        </w:rPr>
      </w:pPr>
    </w:p>
    <w:p w14:paraId="27D4C143">
      <w:pPr>
        <w:spacing w:line="225" w:lineRule="auto"/>
        <w:rPr>
          <w:rFonts w:ascii="FangSong" w:hAnsi="FangSong" w:eastAsia="FangSong" w:cs="FangSong"/>
          <w:sz w:val="51"/>
          <w:szCs w:val="51"/>
        </w:rPr>
      </w:pPr>
    </w:p>
    <w:p w14:paraId="65EC1B62">
      <w:pPr>
        <w:spacing w:line="225" w:lineRule="auto"/>
        <w:rPr>
          <w:rFonts w:ascii="FangSong" w:hAnsi="FangSong" w:eastAsia="FangSong" w:cs="FangSong"/>
          <w:sz w:val="51"/>
          <w:szCs w:val="51"/>
        </w:rPr>
      </w:pPr>
    </w:p>
    <w:p w14:paraId="4B700849">
      <w:pPr>
        <w:spacing w:line="225" w:lineRule="auto"/>
        <w:rPr>
          <w:rFonts w:ascii="FangSong" w:hAnsi="FangSong" w:eastAsia="FangSong" w:cs="FangSong"/>
          <w:sz w:val="51"/>
          <w:szCs w:val="51"/>
        </w:rPr>
      </w:pPr>
    </w:p>
    <w:p w14:paraId="16B5F80F">
      <w:pPr>
        <w:spacing w:line="225" w:lineRule="auto"/>
        <w:rPr>
          <w:rFonts w:ascii="FangSong" w:hAnsi="FangSong" w:eastAsia="FangSong" w:cs="FangSong"/>
          <w:sz w:val="51"/>
          <w:szCs w:val="51"/>
        </w:rPr>
      </w:pPr>
    </w:p>
    <w:p w14:paraId="6E76AB33">
      <w:pPr>
        <w:spacing w:line="225" w:lineRule="auto"/>
        <w:rPr>
          <w:rFonts w:ascii="FangSong" w:hAnsi="FangSong" w:eastAsia="FangSong" w:cs="FangSong"/>
          <w:sz w:val="51"/>
          <w:szCs w:val="51"/>
        </w:rPr>
      </w:pPr>
    </w:p>
    <w:p w14:paraId="69640792">
      <w:pPr>
        <w:spacing w:line="225" w:lineRule="auto"/>
        <w:rPr>
          <w:rFonts w:ascii="FangSong" w:hAnsi="FangSong" w:eastAsia="FangSong" w:cs="FangSong"/>
          <w:sz w:val="51"/>
          <w:szCs w:val="51"/>
        </w:rPr>
      </w:pPr>
    </w:p>
    <w:p w14:paraId="3943C8F2">
      <w:pPr>
        <w:spacing w:line="225" w:lineRule="auto"/>
        <w:rPr>
          <w:rFonts w:ascii="FangSong" w:hAnsi="FangSong" w:eastAsia="FangSong" w:cs="FangSong"/>
          <w:sz w:val="51"/>
          <w:szCs w:val="51"/>
        </w:rPr>
      </w:pPr>
    </w:p>
    <w:p w14:paraId="7B9073C7">
      <w:pPr>
        <w:spacing w:line="225" w:lineRule="auto"/>
        <w:jc w:val="center"/>
        <w:rPr>
          <w:rFonts w:ascii="SimHei" w:hAnsi="SimHei" w:eastAsia="SimHei" w:cs="SimHei"/>
          <w:spacing w:val="7"/>
          <w:sz w:val="31"/>
          <w:szCs w:val="31"/>
        </w:rPr>
      </w:pPr>
      <w:r>
        <w:rPr>
          <w:rFonts w:ascii="SimHei" w:hAnsi="SimHei" w:eastAsia="SimHei" w:cs="SimHei"/>
          <w:spacing w:val="7"/>
          <w:sz w:val="31"/>
          <w:szCs w:val="31"/>
        </w:rPr>
        <w:t>二〇二</w:t>
      </w:r>
      <w:r>
        <w:rPr>
          <w:rFonts w:hint="eastAsia" w:ascii="SimHei" w:hAnsi="SimHei" w:eastAsia="SimHei" w:cs="SimHei"/>
          <w:spacing w:val="7"/>
          <w:sz w:val="31"/>
          <w:szCs w:val="31"/>
          <w:lang w:eastAsia="zh-CN"/>
        </w:rPr>
        <w:t>六</w:t>
      </w:r>
      <w:r>
        <w:rPr>
          <w:rFonts w:ascii="SimHei" w:hAnsi="SimHei" w:eastAsia="SimHei" w:cs="SimHei"/>
          <w:spacing w:val="7"/>
          <w:sz w:val="31"/>
          <w:szCs w:val="31"/>
        </w:rPr>
        <w:t>年三月</w:t>
      </w:r>
    </w:p>
    <w:p w14:paraId="330E9F9C">
      <w:pPr>
        <w:spacing w:line="225" w:lineRule="auto"/>
        <w:jc w:val="center"/>
        <w:rPr>
          <w:rFonts w:ascii="SimHei" w:hAnsi="SimHei" w:eastAsia="SimHei" w:cs="SimHei"/>
          <w:spacing w:val="7"/>
          <w:sz w:val="31"/>
          <w:szCs w:val="31"/>
        </w:rPr>
      </w:pPr>
      <w:bookmarkStart w:id="0" w:name="_GoBack"/>
      <w:bookmarkEnd w:id="0"/>
    </w:p>
    <w:p w14:paraId="32AD3FBD">
      <w:pPr>
        <w:spacing w:line="225" w:lineRule="auto"/>
        <w:jc w:val="both"/>
        <w:rPr>
          <w:rFonts w:ascii="SimHei" w:hAnsi="SimHei" w:eastAsia="SimHei" w:cs="SimHei"/>
          <w:spacing w:val="7"/>
          <w:sz w:val="31"/>
          <w:szCs w:val="31"/>
        </w:rPr>
        <w:sectPr>
          <w:pgSz w:w="11906" w:h="16838"/>
          <w:pgMar w:top="1431" w:right="982" w:bottom="0" w:left="1104" w:header="0" w:footer="0" w:gutter="0"/>
          <w:cols w:space="720" w:num="1"/>
        </w:sectPr>
      </w:pPr>
    </w:p>
    <w:p w14:paraId="77DB2FF6">
      <w:pPr>
        <w:spacing w:line="368" w:lineRule="auto"/>
        <w:rPr>
          <w:rFonts w:ascii="Arial"/>
          <w:sz w:val="21"/>
        </w:rPr>
      </w:pPr>
    </w:p>
    <w:p w14:paraId="0A747701">
      <w:pPr>
        <w:pStyle w:val="2"/>
        <w:spacing w:before="104" w:line="221" w:lineRule="auto"/>
        <w:ind w:left="619"/>
        <w:rPr>
          <w:sz w:val="32"/>
          <w:szCs w:val="32"/>
        </w:rPr>
      </w:pPr>
      <w:r>
        <w:rPr>
          <w:b/>
          <w:bCs/>
          <w:spacing w:val="-4"/>
          <w:sz w:val="32"/>
          <w:szCs w:val="32"/>
        </w:rPr>
        <w:t>第一部分</w:t>
      </w:r>
      <w:r>
        <w:rPr>
          <w:spacing w:val="-4"/>
          <w:sz w:val="32"/>
          <w:szCs w:val="32"/>
        </w:rPr>
        <w:t xml:space="preserve"> </w:t>
      </w:r>
      <w:r>
        <w:rPr>
          <w:b/>
          <w:bCs/>
          <w:spacing w:val="-4"/>
          <w:sz w:val="32"/>
          <w:szCs w:val="32"/>
        </w:rPr>
        <w:t>郑州航空港经济综合实验区银河办事处概况</w:t>
      </w:r>
    </w:p>
    <w:p w14:paraId="56E6B8D3">
      <w:pPr>
        <w:spacing w:line="261" w:lineRule="auto"/>
        <w:rPr>
          <w:rFonts w:ascii="Arial"/>
          <w:sz w:val="21"/>
        </w:rPr>
      </w:pPr>
    </w:p>
    <w:sdt>
      <w:sdtPr>
        <w:rPr>
          <w:rFonts w:ascii="SimHei" w:hAnsi="SimHei" w:eastAsia="SimHei" w:cs="SimHei"/>
          <w:sz w:val="27"/>
          <w:szCs w:val="27"/>
        </w:rPr>
        <w:id w:val="423139216"/>
        <w:docPartObj>
          <w:docPartGallery w:val="Table of Contents"/>
          <w:docPartUnique/>
        </w:docPartObj>
      </w:sdtPr>
      <w:sdtEndPr>
        <w:rPr>
          <w:rFonts w:ascii="SimHei" w:hAnsi="SimHei" w:eastAsia="SimHei" w:cs="SimHei"/>
          <w:sz w:val="27"/>
          <w:szCs w:val="27"/>
        </w:rPr>
      </w:sdtEndPr>
      <w:sdtContent>
        <w:p w14:paraId="50213BC1">
          <w:pPr>
            <w:pStyle w:val="2"/>
            <w:spacing w:before="88" w:line="228" w:lineRule="auto"/>
            <w:ind w:left="962"/>
          </w:pPr>
          <w:r>
            <w:fldChar w:fldCharType="begin"/>
          </w:r>
          <w:r>
            <w:instrText xml:space="preserve"> HYPERLINK \l "bookmark1" </w:instrText>
          </w:r>
          <w:r>
            <w:fldChar w:fldCharType="separate"/>
          </w:r>
          <w:r>
            <w:rPr>
              <w:spacing w:val="4"/>
            </w:rPr>
            <w:t>一、主要职责</w:t>
          </w:r>
          <w:r>
            <w:rPr>
              <w:spacing w:val="4"/>
            </w:rPr>
            <w:fldChar w:fldCharType="end"/>
          </w:r>
        </w:p>
        <w:p w14:paraId="55B412C7">
          <w:pPr>
            <w:pStyle w:val="2"/>
            <w:spacing w:before="206" w:line="228" w:lineRule="auto"/>
            <w:ind w:left="962"/>
          </w:pPr>
          <w:r>
            <w:fldChar w:fldCharType="begin"/>
          </w:r>
          <w:r>
            <w:instrText xml:space="preserve"> HYPERLINK \l "bookmark2" </w:instrText>
          </w:r>
          <w:r>
            <w:fldChar w:fldCharType="separate"/>
          </w:r>
          <w:r>
            <w:rPr>
              <w:spacing w:val="8"/>
            </w:rPr>
            <w:t>二、部门所属预算单位构成情况</w:t>
          </w:r>
          <w:r>
            <w:rPr>
              <w:spacing w:val="8"/>
            </w:rPr>
            <w:fldChar w:fldCharType="end"/>
          </w:r>
        </w:p>
      </w:sdtContent>
    </w:sdt>
    <w:p w14:paraId="3AC1604B">
      <w:pPr>
        <w:pStyle w:val="2"/>
        <w:spacing w:before="266" w:line="303" w:lineRule="auto"/>
        <w:ind w:firstLine="619"/>
        <w:rPr>
          <w:sz w:val="32"/>
          <w:szCs w:val="32"/>
        </w:rPr>
      </w:pPr>
      <w:r>
        <w:rPr>
          <w:b/>
          <w:bCs/>
          <w:spacing w:val="-5"/>
          <w:sz w:val="32"/>
          <w:szCs w:val="32"/>
        </w:rPr>
        <w:t>第二部分</w:t>
      </w:r>
      <w:r>
        <w:rPr>
          <w:spacing w:val="-5"/>
          <w:sz w:val="32"/>
          <w:szCs w:val="32"/>
        </w:rPr>
        <w:t xml:space="preserve"> </w:t>
      </w:r>
      <w:r>
        <w:rPr>
          <w:rFonts w:ascii="Calibri" w:hAnsi="Calibri" w:eastAsia="Calibri" w:cs="Calibri"/>
          <w:b/>
          <w:bCs/>
          <w:spacing w:val="-5"/>
          <w:sz w:val="32"/>
          <w:szCs w:val="32"/>
        </w:rPr>
        <w:t>2026</w:t>
      </w:r>
      <w:r>
        <w:rPr>
          <w:b/>
          <w:bCs/>
          <w:spacing w:val="-5"/>
          <w:sz w:val="32"/>
          <w:szCs w:val="32"/>
        </w:rPr>
        <w:t>年郑州航空港经济综合实验区银河办事处</w:t>
      </w:r>
      <w:r>
        <w:rPr>
          <w:b/>
          <w:bCs/>
          <w:spacing w:val="-6"/>
          <w:sz w:val="32"/>
          <w:szCs w:val="32"/>
        </w:rPr>
        <w:t>部门预算情况说明</w:t>
      </w:r>
    </w:p>
    <w:p w14:paraId="19FAE73A">
      <w:pPr>
        <w:pStyle w:val="2"/>
        <w:spacing w:before="311" w:line="222" w:lineRule="auto"/>
        <w:ind w:left="619"/>
        <w:rPr>
          <w:sz w:val="32"/>
          <w:szCs w:val="32"/>
        </w:rPr>
      </w:pPr>
      <w:r>
        <w:rPr>
          <w:b/>
          <w:bCs/>
          <w:spacing w:val="-4"/>
          <w:sz w:val="32"/>
          <w:szCs w:val="32"/>
        </w:rPr>
        <w:t>第三部分</w:t>
      </w:r>
      <w:r>
        <w:rPr>
          <w:spacing w:val="-4"/>
          <w:sz w:val="32"/>
          <w:szCs w:val="32"/>
        </w:rPr>
        <w:t xml:space="preserve"> </w:t>
      </w:r>
      <w:r>
        <w:rPr>
          <w:b/>
          <w:bCs/>
          <w:spacing w:val="-4"/>
          <w:sz w:val="32"/>
          <w:szCs w:val="32"/>
        </w:rPr>
        <w:t>名词解释</w:t>
      </w:r>
    </w:p>
    <w:p w14:paraId="4CF1E0AC">
      <w:pPr>
        <w:spacing w:line="307" w:lineRule="auto"/>
        <w:rPr>
          <w:rFonts w:ascii="Arial"/>
          <w:sz w:val="21"/>
        </w:rPr>
      </w:pPr>
    </w:p>
    <w:p w14:paraId="0C4BF98A">
      <w:pPr>
        <w:pStyle w:val="2"/>
        <w:spacing w:before="105" w:line="303" w:lineRule="auto"/>
        <w:ind w:left="9" w:firstLine="626"/>
        <w:rPr>
          <w:sz w:val="32"/>
          <w:szCs w:val="32"/>
        </w:rPr>
      </w:pPr>
      <w:r>
        <w:rPr>
          <w:b/>
          <w:bCs/>
          <w:spacing w:val="-5"/>
          <w:sz w:val="32"/>
          <w:szCs w:val="32"/>
        </w:rPr>
        <w:t>附件：</w:t>
      </w:r>
      <w:r>
        <w:rPr>
          <w:spacing w:val="-5"/>
          <w:sz w:val="32"/>
          <w:szCs w:val="32"/>
        </w:rPr>
        <w:t xml:space="preserve"> </w:t>
      </w:r>
      <w:r>
        <w:rPr>
          <w:rFonts w:ascii="Calibri" w:hAnsi="Calibri" w:eastAsia="Calibri" w:cs="Calibri"/>
          <w:b/>
          <w:bCs/>
          <w:spacing w:val="-5"/>
          <w:sz w:val="32"/>
          <w:szCs w:val="32"/>
        </w:rPr>
        <w:t>2026</w:t>
      </w:r>
      <w:r>
        <w:rPr>
          <w:b/>
          <w:bCs/>
          <w:spacing w:val="-5"/>
          <w:sz w:val="32"/>
          <w:szCs w:val="32"/>
        </w:rPr>
        <w:t>年郑州航空港经济综合实验区银河办事处部</w:t>
      </w:r>
      <w:r>
        <w:rPr>
          <w:b/>
          <w:bCs/>
          <w:spacing w:val="-9"/>
          <w:sz w:val="32"/>
          <w:szCs w:val="32"/>
        </w:rPr>
        <w:t>门预算表</w:t>
      </w:r>
    </w:p>
    <w:sdt>
      <w:sdtPr>
        <w:rPr>
          <w:rFonts w:ascii="SimHei" w:hAnsi="SimHei" w:eastAsia="SimHei" w:cs="SimHei"/>
          <w:sz w:val="27"/>
          <w:szCs w:val="27"/>
        </w:rPr>
        <w:id w:val="915340974"/>
        <w:docPartObj>
          <w:docPartGallery w:val="Table of Contents"/>
          <w:docPartUnique/>
        </w:docPartObj>
      </w:sdtPr>
      <w:sdtEndPr>
        <w:rPr>
          <w:rFonts w:ascii="SimHei" w:hAnsi="SimHei" w:eastAsia="SimHei" w:cs="SimHei"/>
          <w:sz w:val="27"/>
          <w:szCs w:val="27"/>
        </w:rPr>
      </w:sdtEndPr>
      <w:sdtContent>
        <w:p w14:paraId="1D1F4B5A">
          <w:pPr>
            <w:pStyle w:val="2"/>
            <w:spacing w:before="205" w:line="230" w:lineRule="auto"/>
            <w:ind w:left="962"/>
          </w:pPr>
          <w:r>
            <w:fldChar w:fldCharType="begin"/>
          </w:r>
          <w:r>
            <w:instrText xml:space="preserve"> HYPERLINK \l "bookmark3" </w:instrText>
          </w:r>
          <w:r>
            <w:fldChar w:fldCharType="separate"/>
          </w:r>
          <w:r>
            <w:rPr>
              <w:spacing w:val="7"/>
            </w:rPr>
            <w:t>一、部门收支总体情况表</w:t>
          </w:r>
          <w:r>
            <w:rPr>
              <w:spacing w:val="7"/>
            </w:rPr>
            <w:fldChar w:fldCharType="end"/>
          </w:r>
        </w:p>
        <w:p w14:paraId="05D6D754">
          <w:pPr>
            <w:pStyle w:val="2"/>
            <w:spacing w:before="202" w:line="230" w:lineRule="auto"/>
            <w:ind w:left="962"/>
          </w:pPr>
          <w:r>
            <w:fldChar w:fldCharType="begin"/>
          </w:r>
          <w:r>
            <w:instrText xml:space="preserve"> HYPERLINK \l "bookmark4" </w:instrText>
          </w:r>
          <w:r>
            <w:fldChar w:fldCharType="separate"/>
          </w:r>
          <w:r>
            <w:rPr>
              <w:spacing w:val="8"/>
            </w:rPr>
            <w:t>二、部门收入总体情况表</w:t>
          </w:r>
          <w:r>
            <w:rPr>
              <w:spacing w:val="8"/>
            </w:rPr>
            <w:fldChar w:fldCharType="end"/>
          </w:r>
        </w:p>
        <w:p w14:paraId="2BBD8938">
          <w:pPr>
            <w:pStyle w:val="2"/>
            <w:spacing w:before="203" w:line="229" w:lineRule="auto"/>
            <w:ind w:left="963"/>
          </w:pPr>
          <w:r>
            <w:fldChar w:fldCharType="begin"/>
          </w:r>
          <w:r>
            <w:instrText xml:space="preserve"> HYPERLINK \l "bookmark5" </w:instrText>
          </w:r>
          <w:r>
            <w:fldChar w:fldCharType="separate"/>
          </w:r>
          <w:r>
            <w:rPr>
              <w:spacing w:val="8"/>
            </w:rPr>
            <w:t>三、部门支出总体情况表</w:t>
          </w:r>
          <w:r>
            <w:rPr>
              <w:spacing w:val="8"/>
            </w:rPr>
            <w:fldChar w:fldCharType="end"/>
          </w:r>
        </w:p>
        <w:p w14:paraId="11F691C9">
          <w:pPr>
            <w:pStyle w:val="2"/>
            <w:spacing w:before="204" w:line="228" w:lineRule="auto"/>
            <w:ind w:left="974"/>
          </w:pPr>
          <w:r>
            <w:fldChar w:fldCharType="begin"/>
          </w:r>
          <w:r>
            <w:instrText xml:space="preserve"> HYPERLINK \l "bookmark6" </w:instrText>
          </w:r>
          <w:r>
            <w:fldChar w:fldCharType="separate"/>
          </w:r>
          <w:r>
            <w:rPr>
              <w:spacing w:val="7"/>
            </w:rPr>
            <w:t>四、财政拨款收支总体情况表</w:t>
          </w:r>
          <w:r>
            <w:rPr>
              <w:spacing w:val="7"/>
            </w:rPr>
            <w:fldChar w:fldCharType="end"/>
          </w:r>
        </w:p>
        <w:p w14:paraId="6EC463CC">
          <w:pPr>
            <w:pStyle w:val="2"/>
            <w:spacing w:before="204" w:line="228" w:lineRule="auto"/>
            <w:ind w:left="965"/>
          </w:pPr>
          <w:r>
            <w:fldChar w:fldCharType="begin"/>
          </w:r>
          <w:r>
            <w:instrText xml:space="preserve"> HYPERLINK \l "bookmark7" </w:instrText>
          </w:r>
          <w:r>
            <w:fldChar w:fldCharType="separate"/>
          </w:r>
          <w:r>
            <w:rPr>
              <w:spacing w:val="8"/>
            </w:rPr>
            <w:t>五、一般公共预算支出情况表</w:t>
          </w:r>
          <w:r>
            <w:rPr>
              <w:spacing w:val="8"/>
            </w:rPr>
            <w:fldChar w:fldCharType="end"/>
          </w:r>
        </w:p>
        <w:p w14:paraId="16AD5BAC">
          <w:pPr>
            <w:pStyle w:val="2"/>
            <w:spacing w:before="205" w:line="228" w:lineRule="auto"/>
            <w:ind w:left="966"/>
          </w:pPr>
          <w:r>
            <w:fldChar w:fldCharType="begin"/>
          </w:r>
          <w:r>
            <w:instrText xml:space="preserve"> HYPERLINK \l "bookmark8" </w:instrText>
          </w:r>
          <w:r>
            <w:fldChar w:fldCharType="separate"/>
          </w:r>
          <w:r>
            <w:rPr>
              <w:spacing w:val="8"/>
            </w:rPr>
            <w:t>六、一般公共预算基本支出表</w:t>
          </w:r>
          <w:r>
            <w:rPr>
              <w:spacing w:val="8"/>
            </w:rPr>
            <w:fldChar w:fldCharType="end"/>
          </w:r>
        </w:p>
        <w:p w14:paraId="5628B396">
          <w:pPr>
            <w:pStyle w:val="2"/>
            <w:spacing w:before="205" w:line="228" w:lineRule="auto"/>
            <w:ind w:left="956"/>
          </w:pPr>
          <w:r>
            <w:fldChar w:fldCharType="begin"/>
          </w:r>
          <w:r>
            <w:instrText xml:space="preserve"> HYPERLINK \l "bookmark9" </w:instrText>
          </w:r>
          <w:r>
            <w:fldChar w:fldCharType="separate"/>
          </w:r>
          <w:r>
            <w:rPr>
              <w:spacing w:val="8"/>
            </w:rPr>
            <w:t>七、支出经济分类汇总表</w:t>
          </w:r>
          <w:r>
            <w:rPr>
              <w:spacing w:val="8"/>
            </w:rPr>
            <w:fldChar w:fldCharType="end"/>
          </w:r>
        </w:p>
      </w:sdtContent>
    </w:sdt>
    <w:p w14:paraId="65E691C2">
      <w:pPr>
        <w:pStyle w:val="2"/>
        <w:spacing w:before="205" w:line="228" w:lineRule="auto"/>
        <w:ind w:left="957"/>
      </w:pPr>
      <w:r>
        <w:rPr>
          <w:spacing w:val="9"/>
        </w:rPr>
        <w:t>八、一般公共预算“三公”经费支出情况表</w:t>
      </w:r>
    </w:p>
    <w:sdt>
      <w:sdtPr>
        <w:rPr>
          <w:rFonts w:ascii="SimHei" w:hAnsi="SimHei" w:eastAsia="SimHei" w:cs="SimHei"/>
          <w:sz w:val="27"/>
          <w:szCs w:val="27"/>
        </w:rPr>
        <w:id w:val="633648479"/>
        <w:docPartObj>
          <w:docPartGallery w:val="Table of Contents"/>
          <w:docPartUnique/>
        </w:docPartObj>
      </w:sdtPr>
      <w:sdtEndPr>
        <w:rPr>
          <w:rFonts w:ascii="SimHei" w:hAnsi="SimHei" w:eastAsia="SimHei" w:cs="SimHei"/>
          <w:sz w:val="27"/>
          <w:szCs w:val="27"/>
        </w:rPr>
      </w:sdtEndPr>
      <w:sdtContent>
        <w:p w14:paraId="4B1653A9">
          <w:pPr>
            <w:pStyle w:val="2"/>
            <w:spacing w:before="206" w:line="228" w:lineRule="auto"/>
            <w:ind w:left="964"/>
          </w:pPr>
          <w:r>
            <w:fldChar w:fldCharType="begin"/>
          </w:r>
          <w:r>
            <w:instrText xml:space="preserve"> HYPERLINK \l "bookmark10" </w:instrText>
          </w:r>
          <w:r>
            <w:fldChar w:fldCharType="separate"/>
          </w:r>
          <w:r>
            <w:rPr>
              <w:spacing w:val="8"/>
            </w:rPr>
            <w:t>九、政府性基金预算支出情况表</w:t>
          </w:r>
          <w:r>
            <w:rPr>
              <w:spacing w:val="8"/>
            </w:rPr>
            <w:fldChar w:fldCharType="end"/>
          </w:r>
        </w:p>
        <w:p w14:paraId="6B2D2B76">
          <w:pPr>
            <w:pStyle w:val="2"/>
            <w:spacing w:before="205" w:line="228" w:lineRule="auto"/>
            <w:ind w:left="960"/>
          </w:pPr>
          <w:r>
            <w:fldChar w:fldCharType="begin"/>
          </w:r>
          <w:r>
            <w:instrText xml:space="preserve"> HYPERLINK \l "bookmark11" </w:instrText>
          </w:r>
          <w:r>
            <w:fldChar w:fldCharType="separate"/>
          </w:r>
          <w:r>
            <w:rPr>
              <w:spacing w:val="8"/>
            </w:rPr>
            <w:t>十、国有资本经营预算支出情况表</w:t>
          </w:r>
          <w:r>
            <w:rPr>
              <w:spacing w:val="8"/>
            </w:rPr>
            <w:fldChar w:fldCharType="end"/>
          </w:r>
        </w:p>
        <w:p w14:paraId="66FF740D">
          <w:pPr>
            <w:pStyle w:val="2"/>
            <w:spacing w:before="205" w:line="228" w:lineRule="auto"/>
            <w:ind w:left="960"/>
          </w:pPr>
          <w:r>
            <w:fldChar w:fldCharType="begin"/>
          </w:r>
          <w:r>
            <w:instrText xml:space="preserve"> HYPERLINK \l "bookmark12" </w:instrText>
          </w:r>
          <w:r>
            <w:fldChar w:fldCharType="separate"/>
          </w:r>
          <w:r>
            <w:rPr>
              <w:spacing w:val="7"/>
            </w:rPr>
            <w:t>十一、项目支出预算表</w:t>
          </w:r>
          <w:r>
            <w:rPr>
              <w:spacing w:val="7"/>
            </w:rPr>
            <w:fldChar w:fldCharType="end"/>
          </w:r>
        </w:p>
        <w:p w14:paraId="45E94C24">
          <w:pPr>
            <w:pStyle w:val="2"/>
            <w:spacing w:before="204" w:line="228" w:lineRule="auto"/>
            <w:ind w:left="960"/>
          </w:pPr>
          <w:r>
            <w:fldChar w:fldCharType="begin"/>
          </w:r>
          <w:r>
            <w:instrText xml:space="preserve"> HYPERLINK \l "bookmark13" </w:instrText>
          </w:r>
          <w:r>
            <w:fldChar w:fldCharType="separate"/>
          </w:r>
          <w:r>
            <w:rPr>
              <w:spacing w:val="8"/>
            </w:rPr>
            <w:t>十二、部门（单位）整体绩效目标表</w:t>
          </w:r>
          <w:r>
            <w:rPr>
              <w:spacing w:val="8"/>
            </w:rPr>
            <w:fldChar w:fldCharType="end"/>
          </w:r>
        </w:p>
        <w:p w14:paraId="2323AA01">
          <w:pPr>
            <w:pStyle w:val="2"/>
            <w:spacing w:before="206" w:line="228" w:lineRule="auto"/>
            <w:ind w:left="960"/>
          </w:pPr>
          <w:r>
            <w:fldChar w:fldCharType="begin"/>
          </w:r>
          <w:r>
            <w:instrText xml:space="preserve"> HYPERLINK \l "bookmark14" </w:instrText>
          </w:r>
          <w:r>
            <w:fldChar w:fldCharType="separate"/>
          </w:r>
          <w:r>
            <w:rPr>
              <w:spacing w:val="8"/>
            </w:rPr>
            <w:t>十三、部门预算项目绩效目标汇总表</w:t>
          </w:r>
          <w:r>
            <w:rPr>
              <w:spacing w:val="8"/>
            </w:rPr>
            <w:fldChar w:fldCharType="end"/>
          </w:r>
        </w:p>
      </w:sdtContent>
    </w:sdt>
    <w:p w14:paraId="13599474">
      <w:pPr>
        <w:spacing w:line="228" w:lineRule="auto"/>
        <w:sectPr>
          <w:headerReference r:id="rId5" w:type="default"/>
          <w:pgSz w:w="11906" w:h="16838"/>
          <w:pgMar w:top="1793" w:right="1706" w:bottom="0" w:left="1772" w:header="1116" w:footer="0" w:gutter="0"/>
          <w:cols w:space="720" w:num="1"/>
        </w:sectPr>
      </w:pPr>
    </w:p>
    <w:p w14:paraId="1276DB92">
      <w:pPr>
        <w:spacing w:line="256" w:lineRule="auto"/>
        <w:rPr>
          <w:rFonts w:ascii="Arial"/>
          <w:sz w:val="21"/>
        </w:rPr>
      </w:pPr>
    </w:p>
    <w:p w14:paraId="3AC7B9EB">
      <w:pPr>
        <w:spacing w:line="257" w:lineRule="auto"/>
        <w:rPr>
          <w:rFonts w:ascii="Arial"/>
          <w:sz w:val="21"/>
        </w:rPr>
      </w:pPr>
    </w:p>
    <w:p w14:paraId="773DB591">
      <w:pPr>
        <w:spacing w:line="257" w:lineRule="auto"/>
        <w:rPr>
          <w:rFonts w:ascii="Arial"/>
          <w:sz w:val="21"/>
        </w:rPr>
      </w:pPr>
    </w:p>
    <w:p w14:paraId="5D278E04">
      <w:pPr>
        <w:pStyle w:val="2"/>
        <w:spacing w:before="143" w:line="222" w:lineRule="auto"/>
        <w:ind w:left="3392"/>
        <w:rPr>
          <w:sz w:val="44"/>
          <w:szCs w:val="44"/>
        </w:rPr>
      </w:pPr>
      <w:r>
        <w:rPr>
          <w:spacing w:val="-5"/>
          <w:sz w:val="44"/>
          <w:szCs w:val="44"/>
        </w:rPr>
        <w:t>第一部分</w:t>
      </w:r>
    </w:p>
    <w:p w14:paraId="16BBA642">
      <w:pPr>
        <w:pStyle w:val="2"/>
        <w:spacing w:before="132" w:line="221" w:lineRule="auto"/>
        <w:ind w:left="93"/>
        <w:rPr>
          <w:sz w:val="44"/>
          <w:szCs w:val="44"/>
        </w:rPr>
      </w:pPr>
      <w:r>
        <w:rPr>
          <w:spacing w:val="-1"/>
          <w:sz w:val="44"/>
          <w:szCs w:val="44"/>
        </w:rPr>
        <w:t>郑州航空港经济综合实验区银河办事处概况</w:t>
      </w:r>
    </w:p>
    <w:p w14:paraId="649D6A95">
      <w:pPr>
        <w:spacing w:line="427" w:lineRule="auto"/>
        <w:rPr>
          <w:rFonts w:ascii="Arial"/>
          <w:sz w:val="21"/>
        </w:rPr>
      </w:pPr>
    </w:p>
    <w:p w14:paraId="0948D27D">
      <w:pPr>
        <w:pStyle w:val="2"/>
        <w:spacing w:before="104" w:line="221" w:lineRule="auto"/>
        <w:ind w:left="639"/>
        <w:rPr>
          <w:sz w:val="32"/>
          <w:szCs w:val="32"/>
        </w:rPr>
      </w:pPr>
      <w:r>
        <w:rPr>
          <w:spacing w:val="-2"/>
          <w:sz w:val="32"/>
          <w:szCs w:val="32"/>
        </w:rPr>
        <w:t>一、郑州航空港经济综合实验区银河办事处主要职责</w:t>
      </w:r>
    </w:p>
    <w:p w14:paraId="150F879E">
      <w:pPr>
        <w:spacing w:line="362" w:lineRule="auto"/>
        <w:rPr>
          <w:rFonts w:ascii="Arial"/>
          <w:sz w:val="21"/>
        </w:rPr>
      </w:pPr>
    </w:p>
    <w:p w14:paraId="15055C39">
      <w:pPr>
        <w:spacing w:before="97" w:line="369" w:lineRule="auto"/>
        <w:ind w:left="5" w:firstLine="597"/>
        <w:jc w:val="both"/>
        <w:rPr>
          <w:rFonts w:ascii="FangSong" w:hAnsi="FangSong" w:eastAsia="FangSong" w:cs="FangSong"/>
          <w:sz w:val="30"/>
          <w:szCs w:val="30"/>
        </w:rPr>
      </w:pPr>
      <w:r>
        <w:rPr>
          <w:rFonts w:ascii="FangSong" w:hAnsi="FangSong" w:eastAsia="FangSong" w:cs="FangSong"/>
          <w:spacing w:val="5"/>
          <w:sz w:val="30"/>
          <w:szCs w:val="30"/>
        </w:rPr>
        <w:t>在航空港实验区党工委、管委会的领导下，贯彻执</w:t>
      </w:r>
      <w:r>
        <w:rPr>
          <w:rFonts w:ascii="FangSong" w:hAnsi="FangSong" w:eastAsia="FangSong" w:cs="FangSong"/>
          <w:spacing w:val="4"/>
          <w:sz w:val="30"/>
          <w:szCs w:val="30"/>
        </w:rPr>
        <w:t>行党的路</w:t>
      </w:r>
      <w:r>
        <w:rPr>
          <w:rFonts w:ascii="FangSong" w:hAnsi="FangSong" w:eastAsia="FangSong" w:cs="FangSong"/>
          <w:spacing w:val="13"/>
          <w:sz w:val="30"/>
          <w:szCs w:val="30"/>
        </w:rPr>
        <w:t>线、方针、政策和国家的各项法律、法规；</w:t>
      </w:r>
      <w:r>
        <w:rPr>
          <w:rFonts w:ascii="FangSong" w:hAnsi="FangSong" w:eastAsia="FangSong" w:cs="FangSong"/>
          <w:spacing w:val="-77"/>
          <w:sz w:val="30"/>
          <w:szCs w:val="30"/>
        </w:rPr>
        <w:t xml:space="preserve"> </w:t>
      </w:r>
      <w:r>
        <w:rPr>
          <w:rFonts w:ascii="FangSong" w:hAnsi="FangSong" w:eastAsia="FangSong" w:cs="FangSong"/>
          <w:spacing w:val="13"/>
          <w:sz w:val="30"/>
          <w:szCs w:val="30"/>
        </w:rPr>
        <w:t>负责辖区内的地区</w:t>
      </w:r>
      <w:r>
        <w:rPr>
          <w:rFonts w:ascii="FangSong" w:hAnsi="FangSong" w:eastAsia="FangSong" w:cs="FangSong"/>
          <w:spacing w:val="-4"/>
          <w:sz w:val="30"/>
          <w:szCs w:val="30"/>
        </w:rPr>
        <w:t>性、群众性、公益性、社会性工作。</w:t>
      </w:r>
    </w:p>
    <w:p w14:paraId="71AA25B0">
      <w:pPr>
        <w:spacing w:before="1" w:line="369" w:lineRule="auto"/>
        <w:ind w:left="3" w:right="24" w:firstLine="597"/>
        <w:rPr>
          <w:rFonts w:ascii="FangSong" w:hAnsi="FangSong" w:eastAsia="FangSong" w:cs="FangSong"/>
          <w:sz w:val="30"/>
          <w:szCs w:val="30"/>
        </w:rPr>
      </w:pPr>
      <w:r>
        <w:rPr>
          <w:rFonts w:ascii="FangSong" w:hAnsi="FangSong" w:eastAsia="FangSong" w:cs="FangSong"/>
          <w:spacing w:val="4"/>
          <w:sz w:val="30"/>
          <w:szCs w:val="30"/>
        </w:rPr>
        <w:t>（一）宣传贯彻党的路线、方针、政策和国家法律法规，执</w:t>
      </w:r>
      <w:r>
        <w:rPr>
          <w:rFonts w:ascii="FangSong" w:hAnsi="FangSong" w:eastAsia="FangSong" w:cs="FangSong"/>
          <w:spacing w:val="-6"/>
          <w:sz w:val="30"/>
          <w:szCs w:val="30"/>
        </w:rPr>
        <w:t>行上级党委、政府的决议、决定；</w:t>
      </w:r>
    </w:p>
    <w:p w14:paraId="50166803">
      <w:pPr>
        <w:spacing w:before="1" w:line="369" w:lineRule="auto"/>
        <w:ind w:firstLine="600"/>
        <w:rPr>
          <w:rFonts w:ascii="FangSong" w:hAnsi="FangSong" w:eastAsia="FangSong" w:cs="FangSong"/>
          <w:sz w:val="30"/>
          <w:szCs w:val="30"/>
        </w:rPr>
      </w:pPr>
      <w:r>
        <w:rPr>
          <w:rFonts w:ascii="FangSong" w:hAnsi="FangSong" w:eastAsia="FangSong" w:cs="FangSong"/>
          <w:spacing w:val="5"/>
          <w:sz w:val="30"/>
          <w:szCs w:val="30"/>
        </w:rPr>
        <w:t>（二）结合办事处实际，讨论决定辖区内经济发展、各项建</w:t>
      </w:r>
      <w:r>
        <w:rPr>
          <w:rFonts w:ascii="FangSong" w:hAnsi="FangSong" w:eastAsia="FangSong" w:cs="FangSong"/>
          <w:spacing w:val="4"/>
          <w:sz w:val="30"/>
          <w:szCs w:val="30"/>
        </w:rPr>
        <w:t>设事业发展、社会保障、民生服务、社会管理、社会治安综合治</w:t>
      </w:r>
      <w:r>
        <w:rPr>
          <w:rFonts w:ascii="FangSong" w:hAnsi="FangSong" w:eastAsia="FangSong" w:cs="FangSong"/>
          <w:spacing w:val="-8"/>
          <w:sz w:val="30"/>
          <w:szCs w:val="30"/>
        </w:rPr>
        <w:t>理等方面的重大问题；</w:t>
      </w:r>
    </w:p>
    <w:p w14:paraId="7A001A3D">
      <w:pPr>
        <w:spacing w:line="369" w:lineRule="auto"/>
        <w:ind w:right="19" w:firstLine="600"/>
        <w:rPr>
          <w:rFonts w:ascii="FangSong" w:hAnsi="FangSong" w:eastAsia="FangSong" w:cs="FangSong"/>
          <w:sz w:val="30"/>
          <w:szCs w:val="30"/>
        </w:rPr>
      </w:pPr>
      <w:r>
        <w:rPr>
          <w:rFonts w:ascii="FangSong" w:hAnsi="FangSong" w:eastAsia="FangSong" w:cs="FangSong"/>
          <w:spacing w:val="4"/>
          <w:sz w:val="30"/>
          <w:szCs w:val="30"/>
        </w:rPr>
        <w:t>（三）负责辖区内政治、经济、文化、社会、生态文明和精</w:t>
      </w:r>
      <w:r>
        <w:rPr>
          <w:rFonts w:ascii="FangSong" w:hAnsi="FangSong" w:eastAsia="FangSong" w:cs="FangSong"/>
          <w:spacing w:val="-12"/>
          <w:sz w:val="30"/>
          <w:szCs w:val="30"/>
        </w:rPr>
        <w:t>神文明建设；</w:t>
      </w:r>
    </w:p>
    <w:p w14:paraId="57DAFC66">
      <w:pPr>
        <w:spacing w:before="1" w:line="369" w:lineRule="auto"/>
        <w:ind w:left="2" w:firstLine="598"/>
        <w:rPr>
          <w:rFonts w:ascii="FangSong" w:hAnsi="FangSong" w:eastAsia="FangSong" w:cs="FangSong"/>
          <w:sz w:val="30"/>
          <w:szCs w:val="30"/>
        </w:rPr>
      </w:pPr>
      <w:r>
        <w:rPr>
          <w:rFonts w:ascii="FangSong" w:hAnsi="FangSong" w:eastAsia="FangSong" w:cs="FangSong"/>
          <w:spacing w:val="3"/>
          <w:sz w:val="30"/>
          <w:szCs w:val="30"/>
        </w:rPr>
        <w:t>（四）负责办事处职权范围内的风廉政建设、纪检、监察、</w:t>
      </w:r>
      <w:r>
        <w:rPr>
          <w:rFonts w:ascii="FangSong" w:hAnsi="FangSong" w:eastAsia="FangSong" w:cs="FangSong"/>
          <w:spacing w:val="16"/>
          <w:sz w:val="30"/>
          <w:szCs w:val="30"/>
        </w:rPr>
        <w:t>组织、宣传、干部人事、人民武装、统战、老干部</w:t>
      </w:r>
      <w:r>
        <w:rPr>
          <w:rFonts w:ascii="FangSong" w:hAnsi="FangSong" w:eastAsia="FangSong" w:cs="FangSong"/>
          <w:spacing w:val="15"/>
          <w:sz w:val="30"/>
          <w:szCs w:val="30"/>
        </w:rPr>
        <w:t>和群团等工</w:t>
      </w:r>
      <w:r>
        <w:rPr>
          <w:rFonts w:ascii="FangSong" w:hAnsi="FangSong" w:eastAsia="FangSong" w:cs="FangSong"/>
          <w:spacing w:val="-22"/>
          <w:sz w:val="30"/>
          <w:szCs w:val="30"/>
        </w:rPr>
        <w:t>作；</w:t>
      </w:r>
    </w:p>
    <w:p w14:paraId="02BEF955">
      <w:pPr>
        <w:spacing w:before="1" w:line="369" w:lineRule="auto"/>
        <w:ind w:left="2" w:right="22" w:firstLine="598"/>
        <w:rPr>
          <w:rFonts w:ascii="FangSong" w:hAnsi="FangSong" w:eastAsia="FangSong" w:cs="FangSong"/>
          <w:sz w:val="30"/>
          <w:szCs w:val="30"/>
        </w:rPr>
      </w:pPr>
      <w:r>
        <w:rPr>
          <w:rFonts w:ascii="FangSong" w:hAnsi="FangSong" w:eastAsia="FangSong" w:cs="FangSong"/>
          <w:spacing w:val="4"/>
          <w:sz w:val="30"/>
          <w:szCs w:val="30"/>
        </w:rPr>
        <w:t>（五）负责办事处职权范围内的卫生服务、计划生育、民政</w:t>
      </w:r>
      <w:r>
        <w:rPr>
          <w:rFonts w:ascii="FangSong" w:hAnsi="FangSong" w:eastAsia="FangSong" w:cs="FangSong"/>
          <w:spacing w:val="-5"/>
          <w:sz w:val="30"/>
          <w:szCs w:val="30"/>
        </w:rPr>
        <w:t>福利、社会保障等社会事务管理工作；</w:t>
      </w:r>
    </w:p>
    <w:p w14:paraId="524128AB">
      <w:pPr>
        <w:spacing w:before="1" w:line="369" w:lineRule="auto"/>
        <w:ind w:left="5" w:right="18" w:firstLine="595"/>
        <w:rPr>
          <w:rFonts w:ascii="FangSong" w:hAnsi="FangSong" w:eastAsia="FangSong" w:cs="FangSong"/>
          <w:sz w:val="30"/>
          <w:szCs w:val="30"/>
        </w:rPr>
      </w:pPr>
      <w:r>
        <w:rPr>
          <w:rFonts w:ascii="FangSong" w:hAnsi="FangSong" w:eastAsia="FangSong" w:cs="FangSong"/>
          <w:spacing w:val="4"/>
          <w:sz w:val="30"/>
          <w:szCs w:val="30"/>
        </w:rPr>
        <w:t>（六）负责办事处职权范围内的信访稳定、安全生产、社会</w:t>
      </w:r>
      <w:r>
        <w:rPr>
          <w:rFonts w:ascii="FangSong" w:hAnsi="FangSong" w:eastAsia="FangSong" w:cs="FangSong"/>
          <w:spacing w:val="-5"/>
          <w:sz w:val="30"/>
          <w:szCs w:val="30"/>
        </w:rPr>
        <w:t>治安综合治理、环境保护等管理工作；</w:t>
      </w:r>
    </w:p>
    <w:p w14:paraId="500B3D57">
      <w:pPr>
        <w:spacing w:before="1" w:line="369" w:lineRule="auto"/>
        <w:ind w:right="18" w:firstLine="600"/>
        <w:rPr>
          <w:rFonts w:ascii="FangSong" w:hAnsi="FangSong" w:eastAsia="FangSong" w:cs="FangSong"/>
          <w:sz w:val="30"/>
          <w:szCs w:val="30"/>
        </w:rPr>
      </w:pPr>
      <w:r>
        <w:rPr>
          <w:rFonts w:ascii="FangSong" w:hAnsi="FangSong" w:eastAsia="FangSong" w:cs="FangSong"/>
          <w:spacing w:val="4"/>
          <w:sz w:val="30"/>
          <w:szCs w:val="30"/>
        </w:rPr>
        <w:t>（七）负责办事处职权范围内的党建、基层组织建设、长效</w:t>
      </w:r>
      <w:r>
        <w:rPr>
          <w:rFonts w:ascii="FangSong" w:hAnsi="FangSong" w:eastAsia="FangSong" w:cs="FangSong"/>
          <w:spacing w:val="-11"/>
          <w:sz w:val="30"/>
          <w:szCs w:val="30"/>
        </w:rPr>
        <w:t>机制建设工作；</w:t>
      </w:r>
    </w:p>
    <w:p w14:paraId="2F19F20F">
      <w:pPr>
        <w:spacing w:before="1" w:line="221" w:lineRule="auto"/>
        <w:ind w:right="22"/>
        <w:jc w:val="right"/>
        <w:rPr>
          <w:rFonts w:ascii="FangSong" w:hAnsi="FangSong" w:eastAsia="FangSong" w:cs="FangSong"/>
          <w:sz w:val="30"/>
          <w:szCs w:val="30"/>
        </w:rPr>
      </w:pPr>
      <w:r>
        <w:rPr>
          <w:rFonts w:ascii="FangSong" w:hAnsi="FangSong" w:eastAsia="FangSong" w:cs="FangSong"/>
          <w:spacing w:val="14"/>
          <w:sz w:val="30"/>
          <w:szCs w:val="30"/>
        </w:rPr>
        <w:t>（八）</w:t>
      </w:r>
      <w:r>
        <w:rPr>
          <w:rFonts w:ascii="FangSong" w:hAnsi="FangSong" w:eastAsia="FangSong" w:cs="FangSong"/>
          <w:spacing w:val="-87"/>
          <w:sz w:val="30"/>
          <w:szCs w:val="30"/>
        </w:rPr>
        <w:t xml:space="preserve"> </w:t>
      </w:r>
      <w:r>
        <w:rPr>
          <w:rFonts w:ascii="FangSong" w:hAnsi="FangSong" w:eastAsia="FangSong" w:cs="FangSong"/>
          <w:spacing w:val="14"/>
          <w:sz w:val="30"/>
          <w:szCs w:val="30"/>
        </w:rPr>
        <w:t>配合有关部门做好市政管理、城市服</w:t>
      </w:r>
      <w:r>
        <w:rPr>
          <w:rFonts w:ascii="FangSong" w:hAnsi="FangSong" w:eastAsia="FangSong" w:cs="FangSong"/>
          <w:spacing w:val="13"/>
          <w:sz w:val="30"/>
          <w:szCs w:val="30"/>
        </w:rPr>
        <w:t>务、防空、防</w:t>
      </w:r>
    </w:p>
    <w:p w14:paraId="65305063">
      <w:pPr>
        <w:spacing w:line="221" w:lineRule="auto"/>
        <w:rPr>
          <w:rFonts w:ascii="FangSong" w:hAnsi="FangSong" w:eastAsia="FangSong" w:cs="FangSong"/>
          <w:sz w:val="30"/>
          <w:szCs w:val="30"/>
        </w:rPr>
        <w:sectPr>
          <w:headerReference r:id="rId6" w:type="default"/>
          <w:footerReference r:id="rId7" w:type="default"/>
          <w:pgSz w:w="11906" w:h="16838"/>
          <w:pgMar w:top="400" w:right="1615" w:bottom="412" w:left="1758" w:header="0" w:footer="189" w:gutter="0"/>
          <w:cols w:space="720" w:num="1"/>
        </w:sectPr>
      </w:pPr>
    </w:p>
    <w:p w14:paraId="4A5A1031">
      <w:pPr>
        <w:spacing w:line="367" w:lineRule="auto"/>
        <w:rPr>
          <w:rFonts w:ascii="Arial"/>
          <w:sz w:val="21"/>
        </w:rPr>
      </w:pPr>
    </w:p>
    <w:p w14:paraId="67846532">
      <w:pPr>
        <w:spacing w:before="97" w:line="220" w:lineRule="auto"/>
        <w:ind w:left="13"/>
        <w:rPr>
          <w:rFonts w:ascii="FangSong" w:hAnsi="FangSong" w:eastAsia="FangSong" w:cs="FangSong"/>
          <w:sz w:val="30"/>
          <w:szCs w:val="30"/>
        </w:rPr>
      </w:pPr>
      <w:r>
        <w:rPr>
          <w:rFonts w:ascii="FangSong" w:hAnsi="FangSong" w:eastAsia="FangSong" w:cs="FangSong"/>
          <w:spacing w:val="-4"/>
          <w:sz w:val="30"/>
          <w:szCs w:val="30"/>
        </w:rPr>
        <w:t>汛、防震、抢险救灾及科普、教育文化服务等工作；</w:t>
      </w:r>
    </w:p>
    <w:p w14:paraId="4BE56271">
      <w:pPr>
        <w:spacing w:before="242" w:line="220" w:lineRule="auto"/>
        <w:ind w:left="609"/>
        <w:rPr>
          <w:rFonts w:ascii="FangSong" w:hAnsi="FangSong" w:eastAsia="FangSong" w:cs="FangSong"/>
          <w:sz w:val="30"/>
          <w:szCs w:val="30"/>
        </w:rPr>
      </w:pPr>
      <w:r>
        <w:rPr>
          <w:rFonts w:ascii="FangSong" w:hAnsi="FangSong" w:eastAsia="FangSong" w:cs="FangSong"/>
          <w:spacing w:val="-4"/>
          <w:sz w:val="30"/>
          <w:szCs w:val="30"/>
        </w:rPr>
        <w:t>（九）配合实验区及上级有关部门做好各项职能工作；</w:t>
      </w:r>
    </w:p>
    <w:p w14:paraId="4B9F3823">
      <w:pPr>
        <w:spacing w:before="242" w:line="220" w:lineRule="auto"/>
        <w:ind w:left="609"/>
        <w:rPr>
          <w:rFonts w:ascii="FangSong" w:hAnsi="FangSong" w:eastAsia="FangSong" w:cs="FangSong"/>
          <w:sz w:val="30"/>
          <w:szCs w:val="30"/>
        </w:rPr>
      </w:pPr>
      <w:r>
        <w:rPr>
          <w:rFonts w:ascii="FangSong" w:hAnsi="FangSong" w:eastAsia="FangSong" w:cs="FangSong"/>
          <w:spacing w:val="-2"/>
          <w:sz w:val="30"/>
          <w:szCs w:val="30"/>
        </w:rPr>
        <w:t>（十）承办航空港实验区党工委、管委会交</w:t>
      </w:r>
      <w:r>
        <w:rPr>
          <w:rFonts w:ascii="FangSong" w:hAnsi="FangSong" w:eastAsia="FangSong" w:cs="FangSong"/>
          <w:spacing w:val="-3"/>
          <w:sz w:val="30"/>
          <w:szCs w:val="30"/>
        </w:rPr>
        <w:t>办的其他工作。</w:t>
      </w:r>
    </w:p>
    <w:p w14:paraId="2B4E6209">
      <w:pPr>
        <w:spacing w:line="361" w:lineRule="auto"/>
        <w:rPr>
          <w:rFonts w:ascii="Arial"/>
          <w:sz w:val="21"/>
        </w:rPr>
      </w:pPr>
    </w:p>
    <w:p w14:paraId="26A8E76C">
      <w:pPr>
        <w:pStyle w:val="2"/>
        <w:spacing w:before="104" w:line="213" w:lineRule="auto"/>
        <w:ind w:right="224" w:firstLine="648"/>
        <w:rPr>
          <w:sz w:val="32"/>
          <w:szCs w:val="32"/>
        </w:rPr>
      </w:pPr>
      <w:r>
        <w:rPr>
          <w:spacing w:val="-1"/>
          <w:sz w:val="32"/>
          <w:szCs w:val="32"/>
        </w:rPr>
        <w:t>二、郑州航空港经济综合实验区银河办事处所属预算单</w:t>
      </w:r>
      <w:r>
        <w:rPr>
          <w:spacing w:val="-2"/>
          <w:sz w:val="32"/>
          <w:szCs w:val="32"/>
        </w:rPr>
        <w:t>位构成情况</w:t>
      </w:r>
    </w:p>
    <w:p w14:paraId="75D9672D">
      <w:pPr>
        <w:spacing w:line="359" w:lineRule="auto"/>
        <w:rPr>
          <w:rFonts w:ascii="Arial"/>
          <w:sz w:val="21"/>
        </w:rPr>
      </w:pPr>
    </w:p>
    <w:p w14:paraId="6393BB90">
      <w:pPr>
        <w:spacing w:before="98" w:line="369" w:lineRule="auto"/>
        <w:ind w:left="12" w:firstLine="600"/>
        <w:jc w:val="both"/>
        <w:rPr>
          <w:rFonts w:ascii="FangSong" w:hAnsi="FangSong" w:eastAsia="FangSong" w:cs="FangSong"/>
          <w:sz w:val="30"/>
          <w:szCs w:val="30"/>
        </w:rPr>
      </w:pPr>
      <w:r>
        <w:rPr>
          <w:rFonts w:ascii="FangSong" w:hAnsi="FangSong" w:eastAsia="FangSong" w:cs="FangSong"/>
          <w:spacing w:val="5"/>
          <w:sz w:val="30"/>
          <w:szCs w:val="30"/>
        </w:rPr>
        <w:t>郑州航空港经济综合实验区银河办事处部门预算包</w:t>
      </w:r>
      <w:r>
        <w:rPr>
          <w:rFonts w:ascii="FangSong" w:hAnsi="FangSong" w:eastAsia="FangSong" w:cs="FangSong"/>
          <w:spacing w:val="4"/>
          <w:sz w:val="30"/>
          <w:szCs w:val="30"/>
        </w:rPr>
        <w:t>括郑州航空港经济综合实验区银河办事处本级预算和所属单位在内的汇总</w:t>
      </w:r>
      <w:r>
        <w:rPr>
          <w:rFonts w:ascii="FangSong" w:hAnsi="FangSong" w:eastAsia="FangSong" w:cs="FangSong"/>
          <w:spacing w:val="-14"/>
          <w:sz w:val="30"/>
          <w:szCs w:val="30"/>
        </w:rPr>
        <w:t>预算。</w:t>
      </w:r>
    </w:p>
    <w:p w14:paraId="4843DCB0">
      <w:pPr>
        <w:spacing w:before="2" w:line="369" w:lineRule="auto"/>
        <w:ind w:left="11" w:firstLine="601"/>
        <w:jc w:val="both"/>
        <w:rPr>
          <w:rFonts w:ascii="FangSong" w:hAnsi="FangSong" w:eastAsia="FangSong" w:cs="FangSong"/>
          <w:sz w:val="30"/>
          <w:szCs w:val="30"/>
        </w:rPr>
      </w:pPr>
      <w:r>
        <w:rPr>
          <w:rFonts w:ascii="FangSong" w:hAnsi="FangSong" w:eastAsia="FangSong" w:cs="FangSong"/>
          <w:spacing w:val="5"/>
          <w:sz w:val="30"/>
          <w:szCs w:val="30"/>
        </w:rPr>
        <w:t>郑州航空港经济综合实验区银河办事处本级预算包</w:t>
      </w:r>
      <w:r>
        <w:rPr>
          <w:rFonts w:ascii="FangSong" w:hAnsi="FangSong" w:eastAsia="FangSong" w:cs="FangSong"/>
          <w:spacing w:val="4"/>
          <w:sz w:val="30"/>
          <w:szCs w:val="30"/>
        </w:rPr>
        <w:t>括：党政</w:t>
      </w:r>
      <w:r>
        <w:rPr>
          <w:rFonts w:hint="eastAsia" w:ascii="FangSong" w:hAnsi="FangSong" w:eastAsia="FangSong" w:cs="FangSong"/>
          <w:spacing w:val="4"/>
          <w:sz w:val="30"/>
          <w:szCs w:val="30"/>
          <w:lang w:eastAsia="zh-CN"/>
        </w:rPr>
        <w:t>综合</w:t>
      </w:r>
      <w:r>
        <w:rPr>
          <w:rFonts w:ascii="FangSong" w:hAnsi="FangSong" w:eastAsia="FangSong" w:cs="FangSong"/>
          <w:spacing w:val="4"/>
          <w:sz w:val="30"/>
          <w:szCs w:val="30"/>
        </w:rPr>
        <w:t>办公室、党建</w:t>
      </w:r>
      <w:r>
        <w:rPr>
          <w:rFonts w:hint="eastAsia" w:ascii="FangSong" w:hAnsi="FangSong" w:eastAsia="FangSong" w:cs="FangSong"/>
          <w:spacing w:val="4"/>
          <w:sz w:val="30"/>
          <w:szCs w:val="30"/>
          <w:lang w:eastAsia="zh-CN"/>
        </w:rPr>
        <w:t>工作</w:t>
      </w:r>
      <w:r>
        <w:rPr>
          <w:rFonts w:ascii="FangSong" w:hAnsi="FangSong" w:eastAsia="FangSong" w:cs="FangSong"/>
          <w:spacing w:val="4"/>
          <w:sz w:val="30"/>
          <w:szCs w:val="30"/>
        </w:rPr>
        <w:t>办公室、纪检监察室、</w:t>
      </w:r>
      <w:r>
        <w:rPr>
          <w:rFonts w:hint="eastAsia" w:ascii="FangSong" w:hAnsi="FangSong" w:eastAsia="FangSong" w:cs="FangSong"/>
          <w:spacing w:val="4"/>
          <w:sz w:val="30"/>
          <w:szCs w:val="30"/>
          <w:lang w:eastAsia="zh-CN"/>
        </w:rPr>
        <w:t>平安建设办公室</w:t>
      </w:r>
      <w:r>
        <w:rPr>
          <w:rFonts w:ascii="FangSong" w:hAnsi="FangSong" w:eastAsia="FangSong" w:cs="FangSong"/>
          <w:spacing w:val="4"/>
          <w:sz w:val="30"/>
          <w:szCs w:val="30"/>
        </w:rPr>
        <w:t>、</w:t>
      </w:r>
      <w:r>
        <w:rPr>
          <w:rFonts w:hint="eastAsia" w:ascii="FangSong" w:hAnsi="FangSong" w:eastAsia="FangSong" w:cs="FangSong"/>
          <w:spacing w:val="4"/>
          <w:sz w:val="30"/>
          <w:szCs w:val="30"/>
          <w:lang w:eastAsia="zh-CN"/>
        </w:rPr>
        <w:t>营商环境办公室</w:t>
      </w:r>
      <w:r>
        <w:rPr>
          <w:rFonts w:ascii="FangSong" w:hAnsi="FangSong" w:eastAsia="FangSong" w:cs="FangSong"/>
          <w:spacing w:val="4"/>
          <w:sz w:val="30"/>
          <w:szCs w:val="30"/>
        </w:rPr>
        <w:t>、</w:t>
      </w:r>
      <w:r>
        <w:rPr>
          <w:rFonts w:hint="eastAsia" w:ascii="FangSong" w:hAnsi="FangSong" w:eastAsia="FangSong" w:cs="FangSong"/>
          <w:spacing w:val="4"/>
          <w:sz w:val="30"/>
          <w:szCs w:val="30"/>
          <w:lang w:eastAsia="zh-CN"/>
        </w:rPr>
        <w:t>财政所</w:t>
      </w:r>
      <w:r>
        <w:rPr>
          <w:rFonts w:ascii="FangSong" w:hAnsi="FangSong" w:eastAsia="FangSong" w:cs="FangSong"/>
          <w:spacing w:val="4"/>
          <w:sz w:val="30"/>
          <w:szCs w:val="30"/>
        </w:rPr>
        <w:t>、</w:t>
      </w:r>
      <w:r>
        <w:rPr>
          <w:rFonts w:hint="eastAsia" w:ascii="FangSong" w:hAnsi="FangSong" w:eastAsia="FangSong" w:cs="FangSong"/>
          <w:spacing w:val="4"/>
          <w:sz w:val="30"/>
          <w:szCs w:val="30"/>
          <w:lang w:eastAsia="zh-CN"/>
        </w:rPr>
        <w:t>城市建设管理和项目推进办公室</w:t>
      </w:r>
      <w:r>
        <w:rPr>
          <w:rFonts w:ascii="FangSong" w:hAnsi="FangSong" w:eastAsia="FangSong" w:cs="FangSong"/>
          <w:spacing w:val="4"/>
          <w:sz w:val="30"/>
          <w:szCs w:val="30"/>
        </w:rPr>
        <w:t>、社会事</w:t>
      </w:r>
      <w:r>
        <w:rPr>
          <w:rFonts w:hint="eastAsia" w:ascii="FangSong" w:hAnsi="FangSong" w:eastAsia="FangSong" w:cs="FangSong"/>
          <w:spacing w:val="4"/>
          <w:sz w:val="30"/>
          <w:szCs w:val="30"/>
          <w:lang w:eastAsia="zh-CN"/>
        </w:rPr>
        <w:t>务管理</w:t>
      </w:r>
      <w:r>
        <w:rPr>
          <w:rFonts w:ascii="FangSong" w:hAnsi="FangSong" w:eastAsia="FangSong" w:cs="FangSong"/>
          <w:spacing w:val="4"/>
          <w:sz w:val="30"/>
          <w:szCs w:val="30"/>
        </w:rPr>
        <w:t>办公室、</w:t>
      </w:r>
      <w:r>
        <w:rPr>
          <w:rFonts w:hint="eastAsia" w:ascii="FangSong" w:hAnsi="FangSong" w:eastAsia="FangSong" w:cs="FangSong"/>
          <w:spacing w:val="4"/>
          <w:sz w:val="30"/>
          <w:szCs w:val="30"/>
          <w:lang w:eastAsia="zh-CN"/>
        </w:rPr>
        <w:t>综合行政执法大队</w:t>
      </w:r>
      <w:r>
        <w:rPr>
          <w:rFonts w:ascii="FangSong" w:hAnsi="FangSong" w:eastAsia="FangSong" w:cs="FangSong"/>
          <w:spacing w:val="4"/>
          <w:sz w:val="30"/>
          <w:szCs w:val="30"/>
        </w:rPr>
        <w:t>、</w:t>
      </w:r>
      <w:r>
        <w:rPr>
          <w:rFonts w:hint="eastAsia" w:ascii="FangSong" w:hAnsi="FangSong" w:eastAsia="FangSong" w:cs="FangSong"/>
          <w:spacing w:val="4"/>
          <w:sz w:val="30"/>
          <w:szCs w:val="30"/>
          <w:lang w:eastAsia="zh-CN"/>
        </w:rPr>
        <w:t>新型智慧城市运行中心</w:t>
      </w:r>
      <w:r>
        <w:rPr>
          <w:rFonts w:ascii="FangSong" w:hAnsi="FangSong" w:eastAsia="FangSong" w:cs="FangSong"/>
          <w:spacing w:val="4"/>
          <w:sz w:val="30"/>
          <w:szCs w:val="30"/>
        </w:rPr>
        <w:t>、</w:t>
      </w:r>
      <w:r>
        <w:rPr>
          <w:rFonts w:ascii="FangSong" w:hAnsi="FangSong" w:eastAsia="FangSong" w:cs="FangSong"/>
          <w:spacing w:val="16"/>
          <w:sz w:val="30"/>
          <w:szCs w:val="30"/>
        </w:rPr>
        <w:t>自然资源</w:t>
      </w:r>
      <w:r>
        <w:rPr>
          <w:rFonts w:hint="eastAsia" w:ascii="FangSong" w:hAnsi="FangSong" w:eastAsia="FangSong" w:cs="FangSong"/>
          <w:spacing w:val="16"/>
          <w:sz w:val="30"/>
          <w:szCs w:val="30"/>
          <w:lang w:eastAsia="zh-CN"/>
        </w:rPr>
        <w:t>所</w:t>
      </w:r>
      <w:r>
        <w:rPr>
          <w:rFonts w:ascii="FangSong" w:hAnsi="FangSong" w:eastAsia="FangSong" w:cs="FangSong"/>
          <w:spacing w:val="-5"/>
          <w:sz w:val="30"/>
          <w:szCs w:val="30"/>
        </w:rPr>
        <w:t>的预算。</w:t>
      </w:r>
    </w:p>
    <w:p w14:paraId="78652175">
      <w:pPr>
        <w:spacing w:before="1" w:line="220" w:lineRule="auto"/>
        <w:ind w:left="612"/>
        <w:rPr>
          <w:rFonts w:ascii="FangSong" w:hAnsi="FangSong" w:eastAsia="FangSong" w:cs="FangSong"/>
          <w:sz w:val="30"/>
          <w:szCs w:val="30"/>
        </w:rPr>
      </w:pPr>
      <w:r>
        <w:rPr>
          <w:rFonts w:ascii="FangSong" w:hAnsi="FangSong" w:eastAsia="FangSong" w:cs="FangSong"/>
          <w:spacing w:val="-4"/>
          <w:sz w:val="30"/>
          <w:szCs w:val="30"/>
        </w:rPr>
        <w:t>郑州航空港经济综合实验区银河办事处所属单位预算包括：</w:t>
      </w:r>
    </w:p>
    <w:p w14:paraId="7CEFD2DB">
      <w:pPr>
        <w:spacing w:before="242" w:line="220" w:lineRule="auto"/>
        <w:ind w:left="622"/>
        <w:rPr>
          <w:rFonts w:ascii="FangSong" w:hAnsi="FangSong" w:eastAsia="FangSong" w:cs="FangSong"/>
          <w:sz w:val="30"/>
          <w:szCs w:val="30"/>
        </w:rPr>
      </w:pPr>
      <w:r>
        <w:rPr>
          <w:rFonts w:ascii="FangSong" w:hAnsi="FangSong" w:eastAsia="FangSong" w:cs="FangSong"/>
          <w:spacing w:val="-4"/>
          <w:sz w:val="30"/>
          <w:szCs w:val="30"/>
        </w:rPr>
        <w:t>1.郑州航空港经济综合实验区银河办事处本级。</w:t>
      </w:r>
    </w:p>
    <w:p w14:paraId="3E81757D">
      <w:pPr>
        <w:spacing w:line="220" w:lineRule="auto"/>
        <w:rPr>
          <w:rFonts w:ascii="FangSong" w:hAnsi="FangSong" w:eastAsia="FangSong" w:cs="FangSong"/>
          <w:sz w:val="30"/>
          <w:szCs w:val="30"/>
        </w:rPr>
        <w:sectPr>
          <w:footerReference r:id="rId8" w:type="default"/>
          <w:pgSz w:w="11906" w:h="16838"/>
          <w:pgMar w:top="400" w:right="1615" w:bottom="412" w:left="1749" w:header="0" w:footer="189" w:gutter="0"/>
          <w:cols w:space="720" w:num="1"/>
        </w:sectPr>
      </w:pPr>
    </w:p>
    <w:p w14:paraId="36B4BF77">
      <w:pPr>
        <w:spacing w:line="256" w:lineRule="auto"/>
        <w:rPr>
          <w:rFonts w:ascii="Arial"/>
          <w:sz w:val="21"/>
        </w:rPr>
      </w:pPr>
    </w:p>
    <w:p w14:paraId="759BF65F">
      <w:pPr>
        <w:spacing w:line="257" w:lineRule="auto"/>
        <w:rPr>
          <w:rFonts w:ascii="Arial"/>
          <w:sz w:val="21"/>
        </w:rPr>
      </w:pPr>
    </w:p>
    <w:p w14:paraId="48D7F4AD">
      <w:pPr>
        <w:spacing w:line="257" w:lineRule="auto"/>
        <w:rPr>
          <w:rFonts w:ascii="Arial"/>
          <w:sz w:val="21"/>
        </w:rPr>
      </w:pPr>
    </w:p>
    <w:p w14:paraId="66C9343A">
      <w:pPr>
        <w:pStyle w:val="2"/>
        <w:spacing w:before="143" w:line="222" w:lineRule="auto"/>
        <w:ind w:left="3395"/>
        <w:rPr>
          <w:sz w:val="44"/>
          <w:szCs w:val="44"/>
        </w:rPr>
      </w:pPr>
      <w:r>
        <w:rPr>
          <w:spacing w:val="-4"/>
          <w:sz w:val="44"/>
          <w:szCs w:val="44"/>
        </w:rPr>
        <w:t>第二部分</w:t>
      </w:r>
    </w:p>
    <w:p w14:paraId="10AA0093">
      <w:pPr>
        <w:pStyle w:val="2"/>
        <w:spacing w:before="74" w:line="221" w:lineRule="auto"/>
        <w:ind w:left="107"/>
        <w:rPr>
          <w:sz w:val="44"/>
          <w:szCs w:val="44"/>
        </w:rPr>
      </w:pPr>
      <w:r>
        <w:rPr>
          <w:rFonts w:ascii="Calibri" w:hAnsi="Calibri" w:eastAsia="Calibri" w:cs="Calibri"/>
          <w:spacing w:val="-3"/>
          <w:sz w:val="44"/>
          <w:szCs w:val="44"/>
        </w:rPr>
        <w:t>2026</w:t>
      </w:r>
      <w:r>
        <w:rPr>
          <w:spacing w:val="-3"/>
          <w:sz w:val="44"/>
          <w:szCs w:val="44"/>
        </w:rPr>
        <w:t>年郑州航空港经济综合实验区银河办事</w:t>
      </w:r>
    </w:p>
    <w:p w14:paraId="659B1EA5">
      <w:pPr>
        <w:pStyle w:val="2"/>
        <w:spacing w:before="192" w:line="221" w:lineRule="auto"/>
        <w:ind w:left="2293"/>
        <w:rPr>
          <w:sz w:val="44"/>
          <w:szCs w:val="44"/>
        </w:rPr>
      </w:pPr>
      <w:r>
        <w:rPr>
          <w:spacing w:val="-2"/>
          <w:sz w:val="44"/>
          <w:szCs w:val="44"/>
        </w:rPr>
        <w:t>处部门预算情况说明</w:t>
      </w:r>
    </w:p>
    <w:p w14:paraId="5AA7FA53">
      <w:pPr>
        <w:spacing w:line="427" w:lineRule="auto"/>
        <w:rPr>
          <w:rFonts w:ascii="Arial"/>
          <w:sz w:val="21"/>
        </w:rPr>
      </w:pPr>
    </w:p>
    <w:p w14:paraId="5C02E33F">
      <w:pPr>
        <w:pStyle w:val="2"/>
        <w:spacing w:before="104" w:line="221" w:lineRule="auto"/>
        <w:ind w:left="641"/>
        <w:rPr>
          <w:sz w:val="32"/>
          <w:szCs w:val="32"/>
        </w:rPr>
      </w:pPr>
      <w:r>
        <w:rPr>
          <w:spacing w:val="-4"/>
          <w:sz w:val="32"/>
          <w:szCs w:val="32"/>
        </w:rPr>
        <w:t>一、收入支出预算总体情况说明</w:t>
      </w:r>
    </w:p>
    <w:p w14:paraId="12FA1BE1">
      <w:pPr>
        <w:spacing w:line="320" w:lineRule="auto"/>
        <w:rPr>
          <w:rFonts w:ascii="Arial"/>
          <w:sz w:val="21"/>
        </w:rPr>
      </w:pPr>
    </w:p>
    <w:p w14:paraId="2944DA98">
      <w:pPr>
        <w:spacing w:before="98" w:line="376" w:lineRule="auto"/>
        <w:ind w:firstLine="605"/>
        <w:rPr>
          <w:rFonts w:ascii="FangSong" w:hAnsi="FangSong" w:eastAsia="FangSong" w:cs="FangSong"/>
          <w:sz w:val="30"/>
          <w:szCs w:val="30"/>
        </w:rPr>
      </w:pPr>
      <w:r>
        <w:rPr>
          <w:rFonts w:ascii="FangSong" w:hAnsi="FangSong" w:eastAsia="FangSong" w:cs="FangSong"/>
          <w:spacing w:val="20"/>
          <w:sz w:val="30"/>
          <w:szCs w:val="30"/>
        </w:rPr>
        <w:t>郑州航</w:t>
      </w:r>
      <w:r>
        <w:rPr>
          <w:rFonts w:ascii="FangSong" w:hAnsi="FangSong" w:eastAsia="FangSong" w:cs="FangSong"/>
          <w:spacing w:val="-83"/>
          <w:sz w:val="30"/>
          <w:szCs w:val="30"/>
        </w:rPr>
        <w:t xml:space="preserve"> </w:t>
      </w:r>
      <w:r>
        <w:rPr>
          <w:rFonts w:ascii="FangSong" w:hAnsi="FangSong" w:eastAsia="FangSong" w:cs="FangSong"/>
          <w:spacing w:val="20"/>
          <w:sz w:val="30"/>
          <w:szCs w:val="30"/>
        </w:rPr>
        <w:t>空港经济综合实验</w:t>
      </w:r>
      <w:r>
        <w:rPr>
          <w:rFonts w:ascii="FangSong" w:hAnsi="FangSong" w:eastAsia="FangSong" w:cs="FangSong"/>
          <w:spacing w:val="-75"/>
          <w:sz w:val="30"/>
          <w:szCs w:val="30"/>
        </w:rPr>
        <w:t xml:space="preserve"> </w:t>
      </w:r>
      <w:r>
        <w:rPr>
          <w:rFonts w:ascii="FangSong" w:hAnsi="FangSong" w:eastAsia="FangSong" w:cs="FangSong"/>
          <w:spacing w:val="20"/>
          <w:sz w:val="30"/>
          <w:szCs w:val="30"/>
        </w:rPr>
        <w:t>区银河办事处202</w:t>
      </w:r>
      <w:r>
        <w:rPr>
          <w:rFonts w:ascii="Calibri" w:hAnsi="Calibri" w:eastAsia="Calibri" w:cs="Calibri"/>
          <w:spacing w:val="20"/>
          <w:sz w:val="30"/>
          <w:szCs w:val="30"/>
        </w:rPr>
        <w:t>6</w:t>
      </w:r>
      <w:r>
        <w:rPr>
          <w:rFonts w:ascii="Calibri" w:hAnsi="Calibri" w:eastAsia="Calibri" w:cs="Calibri"/>
          <w:spacing w:val="-12"/>
          <w:sz w:val="30"/>
          <w:szCs w:val="30"/>
        </w:rPr>
        <w:t xml:space="preserve"> </w:t>
      </w:r>
      <w:r>
        <w:rPr>
          <w:rFonts w:ascii="FangSong" w:hAnsi="FangSong" w:eastAsia="FangSong" w:cs="FangSong"/>
          <w:spacing w:val="20"/>
          <w:sz w:val="30"/>
          <w:szCs w:val="30"/>
        </w:rPr>
        <w:t>年收入总计</w:t>
      </w:r>
      <w:r>
        <w:rPr>
          <w:rFonts w:ascii="FangSong" w:hAnsi="FangSong" w:eastAsia="FangSong" w:cs="FangSong"/>
          <w:spacing w:val="-1"/>
          <w:sz w:val="30"/>
          <w:szCs w:val="30"/>
        </w:rPr>
        <w:t>5640.7万元，支出总计5640.7万元，</w:t>
      </w:r>
      <w:r>
        <w:rPr>
          <w:rFonts w:ascii="FangSong" w:hAnsi="FangSong" w:eastAsia="FangSong" w:cs="FangSong"/>
          <w:spacing w:val="-2"/>
          <w:sz w:val="30"/>
          <w:szCs w:val="30"/>
        </w:rPr>
        <w:t>与</w:t>
      </w:r>
      <w:r>
        <w:rPr>
          <w:rFonts w:ascii="Calibri" w:hAnsi="Calibri" w:eastAsia="Calibri" w:cs="Calibri"/>
          <w:spacing w:val="-2"/>
          <w:sz w:val="30"/>
          <w:szCs w:val="30"/>
        </w:rPr>
        <w:t>2025</w:t>
      </w:r>
      <w:r>
        <w:rPr>
          <w:rFonts w:ascii="FangSong" w:hAnsi="FangSong" w:eastAsia="FangSong" w:cs="FangSong"/>
          <w:spacing w:val="-2"/>
          <w:sz w:val="30"/>
          <w:szCs w:val="30"/>
        </w:rPr>
        <w:t>年预算相比，收入增</w:t>
      </w:r>
      <w:r>
        <w:rPr>
          <w:rFonts w:ascii="FangSong" w:hAnsi="FangSong" w:eastAsia="FangSong" w:cs="FangSong"/>
          <w:spacing w:val="-1"/>
          <w:sz w:val="30"/>
          <w:szCs w:val="30"/>
        </w:rPr>
        <w:t>加1297万元，增长29.9%，主要原因：部门项目增多，收入增加；支出增加1297万元，增长29.9%，主要原因：部门项目增多，支出</w:t>
      </w:r>
      <w:r>
        <w:rPr>
          <w:rFonts w:ascii="FangSong" w:hAnsi="FangSong" w:eastAsia="FangSong" w:cs="FangSong"/>
          <w:spacing w:val="-13"/>
          <w:sz w:val="30"/>
          <w:szCs w:val="30"/>
        </w:rPr>
        <w:t>增加。</w:t>
      </w:r>
    </w:p>
    <w:p w14:paraId="6F63655C">
      <w:pPr>
        <w:pStyle w:val="2"/>
        <w:spacing w:before="211" w:line="221" w:lineRule="auto"/>
        <w:ind w:left="641"/>
        <w:rPr>
          <w:sz w:val="32"/>
          <w:szCs w:val="32"/>
        </w:rPr>
      </w:pPr>
      <w:r>
        <w:rPr>
          <w:spacing w:val="-2"/>
          <w:sz w:val="32"/>
          <w:szCs w:val="32"/>
        </w:rPr>
        <w:t>二、收入预算总体情况说明</w:t>
      </w:r>
    </w:p>
    <w:p w14:paraId="5D6B3FF5">
      <w:pPr>
        <w:spacing w:line="322" w:lineRule="auto"/>
        <w:rPr>
          <w:rFonts w:ascii="Arial"/>
          <w:sz w:val="21"/>
        </w:rPr>
      </w:pPr>
    </w:p>
    <w:p w14:paraId="678CEDEF">
      <w:pPr>
        <w:spacing w:before="97" w:line="375" w:lineRule="auto"/>
        <w:ind w:firstLine="605"/>
        <w:jc w:val="both"/>
        <w:rPr>
          <w:rFonts w:ascii="FangSong" w:hAnsi="FangSong" w:eastAsia="FangSong" w:cs="FangSong"/>
          <w:sz w:val="30"/>
          <w:szCs w:val="30"/>
        </w:rPr>
      </w:pPr>
      <w:r>
        <w:rPr>
          <w:rFonts w:ascii="FangSong" w:hAnsi="FangSong" w:eastAsia="FangSong" w:cs="FangSong"/>
          <w:spacing w:val="20"/>
          <w:sz w:val="30"/>
          <w:szCs w:val="30"/>
        </w:rPr>
        <w:t>郑州航</w:t>
      </w:r>
      <w:r>
        <w:rPr>
          <w:rFonts w:ascii="FangSong" w:hAnsi="FangSong" w:eastAsia="FangSong" w:cs="FangSong"/>
          <w:spacing w:val="-83"/>
          <w:sz w:val="30"/>
          <w:szCs w:val="30"/>
        </w:rPr>
        <w:t xml:space="preserve"> </w:t>
      </w:r>
      <w:r>
        <w:rPr>
          <w:rFonts w:ascii="FangSong" w:hAnsi="FangSong" w:eastAsia="FangSong" w:cs="FangSong"/>
          <w:spacing w:val="20"/>
          <w:sz w:val="30"/>
          <w:szCs w:val="30"/>
        </w:rPr>
        <w:t>空港经济综合实验</w:t>
      </w:r>
      <w:r>
        <w:rPr>
          <w:rFonts w:ascii="FangSong" w:hAnsi="FangSong" w:eastAsia="FangSong" w:cs="FangSong"/>
          <w:spacing w:val="-75"/>
          <w:sz w:val="30"/>
          <w:szCs w:val="30"/>
        </w:rPr>
        <w:t xml:space="preserve"> </w:t>
      </w:r>
      <w:r>
        <w:rPr>
          <w:rFonts w:ascii="FangSong" w:hAnsi="FangSong" w:eastAsia="FangSong" w:cs="FangSong"/>
          <w:spacing w:val="20"/>
          <w:sz w:val="30"/>
          <w:szCs w:val="30"/>
        </w:rPr>
        <w:t>区银河办事处202</w:t>
      </w:r>
      <w:r>
        <w:rPr>
          <w:rFonts w:ascii="Calibri" w:hAnsi="Calibri" w:eastAsia="Calibri" w:cs="Calibri"/>
          <w:spacing w:val="20"/>
          <w:sz w:val="30"/>
          <w:szCs w:val="30"/>
        </w:rPr>
        <w:t>6</w:t>
      </w:r>
      <w:r>
        <w:rPr>
          <w:rFonts w:ascii="Calibri" w:hAnsi="Calibri" w:eastAsia="Calibri" w:cs="Calibri"/>
          <w:spacing w:val="-12"/>
          <w:sz w:val="30"/>
          <w:szCs w:val="30"/>
        </w:rPr>
        <w:t xml:space="preserve"> </w:t>
      </w:r>
      <w:r>
        <w:rPr>
          <w:rFonts w:ascii="FangSong" w:hAnsi="FangSong" w:eastAsia="FangSong" w:cs="FangSong"/>
          <w:spacing w:val="20"/>
          <w:sz w:val="30"/>
          <w:szCs w:val="30"/>
        </w:rPr>
        <w:t>年收入合计</w:t>
      </w:r>
      <w:r>
        <w:rPr>
          <w:rFonts w:ascii="FangSong" w:hAnsi="FangSong" w:eastAsia="FangSong" w:cs="FangSong"/>
          <w:spacing w:val="4"/>
          <w:sz w:val="30"/>
          <w:szCs w:val="30"/>
        </w:rPr>
        <w:t>5640.7万元，其中：一般公共预算4476.2万元；政府性</w:t>
      </w:r>
      <w:r>
        <w:rPr>
          <w:rFonts w:ascii="FangSong" w:hAnsi="FangSong" w:eastAsia="FangSong" w:cs="FangSong"/>
          <w:spacing w:val="3"/>
          <w:sz w:val="30"/>
          <w:szCs w:val="30"/>
        </w:rPr>
        <w:t>基金收入</w:t>
      </w:r>
      <w:r>
        <w:rPr>
          <w:rFonts w:ascii="FangSong" w:hAnsi="FangSong" w:eastAsia="FangSong" w:cs="FangSong"/>
          <w:spacing w:val="12"/>
          <w:sz w:val="30"/>
          <w:szCs w:val="30"/>
        </w:rPr>
        <w:t>50万元；</w:t>
      </w:r>
      <w:r>
        <w:rPr>
          <w:rFonts w:ascii="FangSong" w:hAnsi="FangSong" w:eastAsia="FangSong" w:cs="FangSong"/>
          <w:spacing w:val="-66"/>
          <w:sz w:val="30"/>
          <w:szCs w:val="30"/>
        </w:rPr>
        <w:t xml:space="preserve"> </w:t>
      </w:r>
      <w:r>
        <w:rPr>
          <w:rFonts w:ascii="FangSong" w:hAnsi="FangSong" w:eastAsia="FangSong" w:cs="FangSong"/>
          <w:spacing w:val="12"/>
          <w:sz w:val="30"/>
          <w:szCs w:val="30"/>
        </w:rPr>
        <w:t>国有资本经营收入0万元；财政专户管理资金收入0万</w:t>
      </w:r>
      <w:r>
        <w:rPr>
          <w:rFonts w:ascii="FangSong" w:hAnsi="FangSong" w:eastAsia="FangSong" w:cs="FangSong"/>
          <w:spacing w:val="-1"/>
          <w:sz w:val="30"/>
          <w:szCs w:val="30"/>
        </w:rPr>
        <w:t>元；事业收入0万元；事业单位经营收入0万元；上级补助收入0万</w:t>
      </w:r>
      <w:r>
        <w:rPr>
          <w:rFonts w:ascii="FangSong" w:hAnsi="FangSong" w:eastAsia="FangSong" w:cs="FangSong"/>
          <w:spacing w:val="15"/>
          <w:sz w:val="30"/>
          <w:szCs w:val="30"/>
        </w:rPr>
        <w:t>元；附属单位上缴收入0万元；其他收入0万元；上年结转结余</w:t>
      </w:r>
      <w:r>
        <w:rPr>
          <w:rFonts w:ascii="FangSong" w:hAnsi="FangSong" w:eastAsia="FangSong" w:cs="FangSong"/>
          <w:spacing w:val="-5"/>
          <w:sz w:val="30"/>
          <w:szCs w:val="30"/>
        </w:rPr>
        <w:t>1114.5万元。</w:t>
      </w:r>
    </w:p>
    <w:p w14:paraId="60932FB4">
      <w:pPr>
        <w:pStyle w:val="2"/>
        <w:spacing w:before="209" w:line="221" w:lineRule="auto"/>
        <w:ind w:left="642"/>
        <w:rPr>
          <w:sz w:val="32"/>
          <w:szCs w:val="32"/>
        </w:rPr>
      </w:pPr>
      <w:r>
        <w:rPr>
          <w:spacing w:val="-2"/>
          <w:sz w:val="32"/>
          <w:szCs w:val="32"/>
        </w:rPr>
        <w:t>三、支出预算总体情况说明</w:t>
      </w:r>
    </w:p>
    <w:p w14:paraId="5853F5EA">
      <w:pPr>
        <w:spacing w:line="323" w:lineRule="auto"/>
        <w:rPr>
          <w:rFonts w:ascii="Arial"/>
          <w:sz w:val="21"/>
        </w:rPr>
      </w:pPr>
    </w:p>
    <w:p w14:paraId="14874AF3">
      <w:pPr>
        <w:spacing w:before="98" w:line="383" w:lineRule="auto"/>
        <w:ind w:firstLine="605"/>
        <w:jc w:val="both"/>
        <w:rPr>
          <w:rFonts w:ascii="FangSong" w:hAnsi="FangSong" w:eastAsia="FangSong" w:cs="FangSong"/>
          <w:sz w:val="30"/>
          <w:szCs w:val="30"/>
        </w:rPr>
      </w:pPr>
      <w:r>
        <w:rPr>
          <w:rFonts w:ascii="FangSong" w:hAnsi="FangSong" w:eastAsia="FangSong" w:cs="FangSong"/>
          <w:spacing w:val="20"/>
          <w:sz w:val="30"/>
          <w:szCs w:val="30"/>
        </w:rPr>
        <w:t>郑州航</w:t>
      </w:r>
      <w:r>
        <w:rPr>
          <w:rFonts w:ascii="FangSong" w:hAnsi="FangSong" w:eastAsia="FangSong" w:cs="FangSong"/>
          <w:spacing w:val="-83"/>
          <w:sz w:val="30"/>
          <w:szCs w:val="30"/>
        </w:rPr>
        <w:t xml:space="preserve"> </w:t>
      </w:r>
      <w:r>
        <w:rPr>
          <w:rFonts w:ascii="FangSong" w:hAnsi="FangSong" w:eastAsia="FangSong" w:cs="FangSong"/>
          <w:spacing w:val="20"/>
          <w:sz w:val="30"/>
          <w:szCs w:val="30"/>
        </w:rPr>
        <w:t>空港经济综合实验</w:t>
      </w:r>
      <w:r>
        <w:rPr>
          <w:rFonts w:ascii="FangSong" w:hAnsi="FangSong" w:eastAsia="FangSong" w:cs="FangSong"/>
          <w:spacing w:val="-75"/>
          <w:sz w:val="30"/>
          <w:szCs w:val="30"/>
        </w:rPr>
        <w:t xml:space="preserve"> </w:t>
      </w:r>
      <w:r>
        <w:rPr>
          <w:rFonts w:ascii="FangSong" w:hAnsi="FangSong" w:eastAsia="FangSong" w:cs="FangSong"/>
          <w:spacing w:val="20"/>
          <w:sz w:val="30"/>
          <w:szCs w:val="30"/>
        </w:rPr>
        <w:t>区银河办事处202</w:t>
      </w:r>
      <w:r>
        <w:rPr>
          <w:rFonts w:ascii="Calibri" w:hAnsi="Calibri" w:eastAsia="Calibri" w:cs="Calibri"/>
          <w:spacing w:val="20"/>
          <w:sz w:val="30"/>
          <w:szCs w:val="30"/>
        </w:rPr>
        <w:t>6</w:t>
      </w:r>
      <w:r>
        <w:rPr>
          <w:rFonts w:ascii="Calibri" w:hAnsi="Calibri" w:eastAsia="Calibri" w:cs="Calibri"/>
          <w:spacing w:val="-12"/>
          <w:sz w:val="30"/>
          <w:szCs w:val="30"/>
        </w:rPr>
        <w:t xml:space="preserve"> </w:t>
      </w:r>
      <w:r>
        <w:rPr>
          <w:rFonts w:ascii="FangSong" w:hAnsi="FangSong" w:eastAsia="FangSong" w:cs="FangSong"/>
          <w:spacing w:val="20"/>
          <w:sz w:val="30"/>
          <w:szCs w:val="30"/>
        </w:rPr>
        <w:t>年支出合计</w:t>
      </w:r>
      <w:r>
        <w:rPr>
          <w:rFonts w:ascii="FangSong" w:hAnsi="FangSong" w:eastAsia="FangSong" w:cs="FangSong"/>
          <w:spacing w:val="5"/>
          <w:sz w:val="30"/>
          <w:szCs w:val="30"/>
        </w:rPr>
        <w:t>5640.7万元，其中：基本支出2545.9万元，</w:t>
      </w:r>
      <w:r>
        <w:rPr>
          <w:rFonts w:ascii="FangSong" w:hAnsi="FangSong" w:eastAsia="FangSong" w:cs="FangSong"/>
          <w:spacing w:val="-48"/>
          <w:sz w:val="30"/>
          <w:szCs w:val="30"/>
        </w:rPr>
        <w:t xml:space="preserve"> </w:t>
      </w:r>
      <w:r>
        <w:rPr>
          <w:rFonts w:ascii="FangSong" w:hAnsi="FangSong" w:eastAsia="FangSong" w:cs="FangSong"/>
          <w:spacing w:val="5"/>
          <w:sz w:val="30"/>
          <w:szCs w:val="30"/>
        </w:rPr>
        <w:t>占45.1%；项目支出</w:t>
      </w:r>
      <w:r>
        <w:rPr>
          <w:rFonts w:ascii="FangSong" w:hAnsi="FangSong" w:eastAsia="FangSong" w:cs="FangSong"/>
          <w:spacing w:val="-2"/>
          <w:sz w:val="30"/>
          <w:szCs w:val="30"/>
        </w:rPr>
        <w:t>3094.8万元，占54.9%。</w:t>
      </w:r>
    </w:p>
    <w:p w14:paraId="063B8509">
      <w:pPr>
        <w:pStyle w:val="2"/>
        <w:spacing w:before="196" w:line="221" w:lineRule="auto"/>
        <w:ind w:left="655"/>
        <w:rPr>
          <w:sz w:val="32"/>
          <w:szCs w:val="32"/>
        </w:rPr>
      </w:pPr>
      <w:r>
        <w:rPr>
          <w:spacing w:val="-2"/>
          <w:sz w:val="32"/>
          <w:szCs w:val="32"/>
        </w:rPr>
        <w:t>四、财政拨款收入支出总体情况说明</w:t>
      </w:r>
    </w:p>
    <w:p w14:paraId="74769AA9">
      <w:pPr>
        <w:spacing w:line="221" w:lineRule="auto"/>
        <w:rPr>
          <w:sz w:val="32"/>
          <w:szCs w:val="32"/>
        </w:rPr>
        <w:sectPr>
          <w:footerReference r:id="rId9" w:type="default"/>
          <w:pgSz w:w="11906" w:h="16838"/>
          <w:pgMar w:top="400" w:right="1615" w:bottom="489" w:left="1756" w:header="0" w:footer="162" w:gutter="0"/>
          <w:cols w:space="720" w:num="1"/>
        </w:sectPr>
      </w:pPr>
    </w:p>
    <w:p w14:paraId="63D0070F">
      <w:pPr>
        <w:spacing w:line="286" w:lineRule="auto"/>
        <w:rPr>
          <w:rFonts w:ascii="Arial"/>
          <w:sz w:val="21"/>
        </w:rPr>
      </w:pPr>
    </w:p>
    <w:p w14:paraId="77ADAB29">
      <w:pPr>
        <w:spacing w:before="97" w:line="370" w:lineRule="auto"/>
        <w:ind w:left="11" w:right="150" w:firstLine="593"/>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年一般公共预算</w:t>
      </w:r>
      <w:r>
        <w:rPr>
          <w:rFonts w:ascii="FangSong" w:hAnsi="FangSong" w:eastAsia="FangSong" w:cs="FangSong"/>
          <w:spacing w:val="-1"/>
          <w:sz w:val="30"/>
          <w:szCs w:val="30"/>
        </w:rPr>
        <w:t>收支预算5584.7万元，政府性基金收支预算56万元，国有资本经</w:t>
      </w:r>
      <w:r>
        <w:rPr>
          <w:rFonts w:ascii="FangSong" w:hAnsi="FangSong" w:eastAsia="FangSong" w:cs="FangSong"/>
          <w:spacing w:val="-2"/>
          <w:sz w:val="30"/>
          <w:szCs w:val="30"/>
        </w:rPr>
        <w:t>营收支预算0万元。与</w:t>
      </w:r>
      <w:r>
        <w:rPr>
          <w:rFonts w:ascii="Calibri" w:hAnsi="Calibri" w:eastAsia="Calibri" w:cs="Calibri"/>
          <w:spacing w:val="-2"/>
          <w:sz w:val="30"/>
          <w:szCs w:val="30"/>
        </w:rPr>
        <w:t>2025</w:t>
      </w:r>
      <w:r>
        <w:rPr>
          <w:rFonts w:ascii="FangSong" w:hAnsi="FangSong" w:eastAsia="FangSong" w:cs="FangSong"/>
          <w:spacing w:val="-2"/>
          <w:sz w:val="30"/>
          <w:szCs w:val="30"/>
        </w:rPr>
        <w:t>年相比，一般公共预算收支预算</w:t>
      </w:r>
      <w:r>
        <w:rPr>
          <w:rFonts w:ascii="FangSong" w:hAnsi="FangSong" w:eastAsia="FangSong" w:cs="FangSong"/>
          <w:spacing w:val="-3"/>
          <w:sz w:val="30"/>
          <w:szCs w:val="30"/>
        </w:rPr>
        <w:t>增加</w:t>
      </w:r>
    </w:p>
    <w:p w14:paraId="31DAF69C">
      <w:pPr>
        <w:spacing w:before="38" w:line="369" w:lineRule="auto"/>
        <w:ind w:left="19" w:hanging="3"/>
        <w:rPr>
          <w:rFonts w:ascii="FangSong" w:hAnsi="FangSong" w:eastAsia="FangSong" w:cs="FangSong"/>
          <w:sz w:val="30"/>
          <w:szCs w:val="30"/>
        </w:rPr>
      </w:pPr>
      <w:r>
        <w:rPr>
          <w:rFonts w:ascii="FangSong" w:hAnsi="FangSong" w:eastAsia="FangSong" w:cs="FangSong"/>
          <w:spacing w:val="-1"/>
          <w:sz w:val="30"/>
          <w:szCs w:val="30"/>
        </w:rPr>
        <w:t>1241万元，增长28.6%，主要原因：部门项目增多，一般公共预算收支预算增加；政府性基金收支预算增加56</w:t>
      </w:r>
      <w:r>
        <w:rPr>
          <w:rFonts w:ascii="FangSong" w:hAnsi="FangSong" w:eastAsia="FangSong" w:cs="FangSong"/>
          <w:spacing w:val="-2"/>
          <w:sz w:val="30"/>
          <w:szCs w:val="30"/>
        </w:rPr>
        <w:t>万元，主要原因：部</w:t>
      </w:r>
      <w:r>
        <w:rPr>
          <w:rFonts w:ascii="FangSong" w:hAnsi="FangSong" w:eastAsia="FangSong" w:cs="FangSong"/>
          <w:spacing w:val="-4"/>
          <w:sz w:val="30"/>
          <w:szCs w:val="30"/>
        </w:rPr>
        <w:t>门项目增多，政府性基金收支预算增加。</w:t>
      </w:r>
    </w:p>
    <w:p w14:paraId="7C309E14">
      <w:pPr>
        <w:pStyle w:val="2"/>
        <w:spacing w:before="265" w:line="221" w:lineRule="auto"/>
        <w:ind w:left="645"/>
        <w:rPr>
          <w:sz w:val="32"/>
          <w:szCs w:val="32"/>
        </w:rPr>
      </w:pPr>
      <w:r>
        <w:rPr>
          <w:spacing w:val="-2"/>
          <w:sz w:val="32"/>
          <w:szCs w:val="32"/>
        </w:rPr>
        <w:t>五、一般公共预算支出情况说明</w:t>
      </w:r>
    </w:p>
    <w:p w14:paraId="34855E35">
      <w:pPr>
        <w:spacing w:line="322" w:lineRule="auto"/>
        <w:rPr>
          <w:rFonts w:ascii="Arial"/>
          <w:sz w:val="21"/>
        </w:rPr>
      </w:pPr>
    </w:p>
    <w:p w14:paraId="5CEB4922">
      <w:pPr>
        <w:spacing w:before="97" w:line="382" w:lineRule="auto"/>
        <w:ind w:firstLine="605"/>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年一般公共预算</w:t>
      </w:r>
      <w:r>
        <w:rPr>
          <w:rFonts w:ascii="FangSong" w:hAnsi="FangSong" w:eastAsia="FangSong" w:cs="FangSong"/>
          <w:spacing w:val="10"/>
          <w:sz w:val="30"/>
          <w:szCs w:val="30"/>
        </w:rPr>
        <w:t>支出年初预算为4476.2万元。其中：</w:t>
      </w:r>
      <w:r>
        <w:rPr>
          <w:rFonts w:ascii="FangSong" w:hAnsi="FangSong" w:eastAsia="FangSong" w:cs="FangSong"/>
          <w:spacing w:val="9"/>
          <w:sz w:val="30"/>
          <w:szCs w:val="30"/>
        </w:rPr>
        <w:t>基本支出2545.9万元，</w:t>
      </w:r>
      <w:r>
        <w:rPr>
          <w:rFonts w:ascii="FangSong" w:hAnsi="FangSong" w:eastAsia="FangSong" w:cs="FangSong"/>
          <w:spacing w:val="-34"/>
          <w:sz w:val="30"/>
          <w:szCs w:val="30"/>
        </w:rPr>
        <w:t xml:space="preserve"> </w:t>
      </w:r>
      <w:r>
        <w:rPr>
          <w:rFonts w:ascii="FangSong" w:hAnsi="FangSong" w:eastAsia="FangSong" w:cs="FangSong"/>
          <w:spacing w:val="9"/>
          <w:sz w:val="30"/>
          <w:szCs w:val="30"/>
        </w:rPr>
        <w:t>占</w:t>
      </w:r>
      <w:r>
        <w:rPr>
          <w:rFonts w:ascii="FangSong" w:hAnsi="FangSong" w:eastAsia="FangSong" w:cs="FangSong"/>
          <w:spacing w:val="-1"/>
          <w:sz w:val="30"/>
          <w:szCs w:val="30"/>
        </w:rPr>
        <w:t>56.9%；项目支出1930.3万元，占43.1%。</w:t>
      </w:r>
    </w:p>
    <w:p w14:paraId="205BD613">
      <w:pPr>
        <w:pStyle w:val="2"/>
        <w:spacing w:before="202" w:line="221" w:lineRule="auto"/>
        <w:ind w:left="646"/>
        <w:rPr>
          <w:sz w:val="32"/>
          <w:szCs w:val="32"/>
        </w:rPr>
      </w:pPr>
      <w:r>
        <w:rPr>
          <w:spacing w:val="-2"/>
          <w:sz w:val="32"/>
          <w:szCs w:val="32"/>
        </w:rPr>
        <w:t>六、一般公共预算基本支出情况说明</w:t>
      </w:r>
    </w:p>
    <w:p w14:paraId="565AF380">
      <w:pPr>
        <w:spacing w:line="322" w:lineRule="auto"/>
        <w:rPr>
          <w:rFonts w:ascii="Arial"/>
          <w:sz w:val="21"/>
        </w:rPr>
      </w:pPr>
    </w:p>
    <w:p w14:paraId="2E733415">
      <w:pPr>
        <w:spacing w:before="98" w:line="382" w:lineRule="auto"/>
        <w:ind w:left="3" w:right="150" w:firstLine="602"/>
        <w:jc w:val="both"/>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年一般公共预算</w:t>
      </w:r>
      <w:r>
        <w:rPr>
          <w:rFonts w:ascii="FangSong" w:hAnsi="FangSong" w:eastAsia="FangSong" w:cs="FangSong"/>
          <w:spacing w:val="-1"/>
          <w:sz w:val="30"/>
          <w:szCs w:val="30"/>
        </w:rPr>
        <w:t>基本支出年初预算为2545.9万元。其中：人员经费支出2301.5万元，占90.4%；公用经费支出244.4万元，</w:t>
      </w:r>
      <w:r>
        <w:rPr>
          <w:rFonts w:ascii="FangSong" w:hAnsi="FangSong" w:eastAsia="FangSong" w:cs="FangSong"/>
          <w:spacing w:val="-2"/>
          <w:sz w:val="30"/>
          <w:szCs w:val="30"/>
        </w:rPr>
        <w:t>占9.6%。</w:t>
      </w:r>
    </w:p>
    <w:p w14:paraId="27C56803">
      <w:pPr>
        <w:pStyle w:val="2"/>
        <w:spacing w:before="203" w:line="221" w:lineRule="auto"/>
        <w:ind w:left="635"/>
        <w:rPr>
          <w:sz w:val="32"/>
          <w:szCs w:val="32"/>
        </w:rPr>
      </w:pPr>
      <w:r>
        <w:rPr>
          <w:spacing w:val="-1"/>
          <w:sz w:val="32"/>
          <w:szCs w:val="32"/>
        </w:rPr>
        <w:t>七、一般公共预算“三公”经费支出预算情况说明</w:t>
      </w:r>
    </w:p>
    <w:p w14:paraId="2B12D817">
      <w:pPr>
        <w:spacing w:line="282" w:lineRule="auto"/>
        <w:rPr>
          <w:rFonts w:ascii="Arial"/>
          <w:sz w:val="21"/>
        </w:rPr>
      </w:pPr>
    </w:p>
    <w:p w14:paraId="20B651F5">
      <w:pPr>
        <w:spacing w:before="98" w:line="382" w:lineRule="auto"/>
        <w:ind w:left="3" w:right="48" w:firstLine="602"/>
        <w:jc w:val="both"/>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年“三公”经费</w:t>
      </w:r>
      <w:r>
        <w:rPr>
          <w:rFonts w:ascii="FangSong" w:hAnsi="FangSong" w:eastAsia="FangSong" w:cs="FangSong"/>
          <w:spacing w:val="-3"/>
          <w:sz w:val="30"/>
          <w:szCs w:val="30"/>
        </w:rPr>
        <w:t>支出预算为0万元。</w:t>
      </w:r>
      <w:r>
        <w:rPr>
          <w:rFonts w:ascii="Calibri" w:hAnsi="Calibri" w:eastAsia="Calibri" w:cs="Calibri"/>
          <w:spacing w:val="-3"/>
          <w:sz w:val="30"/>
          <w:szCs w:val="30"/>
        </w:rPr>
        <w:t>2026</w:t>
      </w:r>
      <w:r>
        <w:rPr>
          <w:rFonts w:ascii="FangSong" w:hAnsi="FangSong" w:eastAsia="FangSong" w:cs="FangSong"/>
          <w:spacing w:val="-3"/>
          <w:sz w:val="30"/>
          <w:szCs w:val="30"/>
        </w:rPr>
        <w:t>年“三公”经费支出预算数与</w:t>
      </w:r>
      <w:r>
        <w:rPr>
          <w:rFonts w:ascii="Calibri" w:hAnsi="Calibri" w:eastAsia="Calibri" w:cs="Calibri"/>
          <w:spacing w:val="-3"/>
          <w:sz w:val="30"/>
          <w:szCs w:val="30"/>
        </w:rPr>
        <w:t>2025</w:t>
      </w:r>
      <w:r>
        <w:rPr>
          <w:rFonts w:ascii="FangSong" w:hAnsi="FangSong" w:eastAsia="FangSong" w:cs="FangSong"/>
          <w:spacing w:val="-3"/>
          <w:sz w:val="30"/>
          <w:szCs w:val="30"/>
        </w:rPr>
        <w:t>年预算</w:t>
      </w:r>
      <w:r>
        <w:rPr>
          <w:rFonts w:ascii="FangSong" w:hAnsi="FangSong" w:eastAsia="FangSong" w:cs="FangSong"/>
          <w:spacing w:val="-6"/>
          <w:sz w:val="30"/>
          <w:szCs w:val="30"/>
        </w:rPr>
        <w:t>持平，无增减变动。</w:t>
      </w:r>
    </w:p>
    <w:p w14:paraId="1EBF2D07">
      <w:pPr>
        <w:spacing w:before="17" w:line="222" w:lineRule="auto"/>
        <w:ind w:left="606"/>
        <w:rPr>
          <w:rFonts w:ascii="FangSong" w:hAnsi="FangSong" w:eastAsia="FangSong" w:cs="FangSong"/>
          <w:sz w:val="30"/>
          <w:szCs w:val="30"/>
        </w:rPr>
      </w:pPr>
      <w:r>
        <w:rPr>
          <w:rFonts w:ascii="FangSong" w:hAnsi="FangSong" w:eastAsia="FangSong" w:cs="FangSong"/>
          <w:spacing w:val="-9"/>
          <w:sz w:val="30"/>
          <w:szCs w:val="30"/>
        </w:rPr>
        <w:t>具体支出情况如下：</w:t>
      </w:r>
    </w:p>
    <w:p w14:paraId="5AE23AE3">
      <w:pPr>
        <w:spacing w:before="241" w:line="357" w:lineRule="auto"/>
        <w:ind w:left="11" w:firstLine="591"/>
        <w:jc w:val="both"/>
        <w:rPr>
          <w:rFonts w:ascii="FangSong" w:hAnsi="FangSong" w:eastAsia="FangSong" w:cs="FangSong"/>
          <w:sz w:val="30"/>
          <w:szCs w:val="30"/>
        </w:rPr>
      </w:pPr>
      <w:r>
        <w:rPr>
          <w:rFonts w:ascii="FangSong" w:hAnsi="FangSong" w:eastAsia="FangSong" w:cs="FangSong"/>
          <w:b/>
          <w:bCs/>
          <w:spacing w:val="1"/>
          <w:sz w:val="30"/>
          <w:szCs w:val="30"/>
        </w:rPr>
        <w:t>（一）</w:t>
      </w:r>
      <w:r>
        <w:rPr>
          <w:rFonts w:ascii="FangSong" w:hAnsi="FangSong" w:eastAsia="FangSong" w:cs="FangSong"/>
          <w:spacing w:val="-83"/>
          <w:sz w:val="30"/>
          <w:szCs w:val="30"/>
        </w:rPr>
        <w:t xml:space="preserve"> </w:t>
      </w:r>
      <w:r>
        <w:rPr>
          <w:rFonts w:ascii="FangSong" w:hAnsi="FangSong" w:eastAsia="FangSong" w:cs="FangSong"/>
          <w:b/>
          <w:bCs/>
          <w:spacing w:val="1"/>
          <w:sz w:val="30"/>
          <w:szCs w:val="30"/>
        </w:rPr>
        <w:t>因公出国（境）费</w:t>
      </w:r>
      <w:r>
        <w:rPr>
          <w:rFonts w:ascii="FangSong" w:hAnsi="FangSong" w:eastAsia="FangSong" w:cs="FangSong"/>
          <w:spacing w:val="1"/>
          <w:sz w:val="30"/>
          <w:szCs w:val="30"/>
        </w:rPr>
        <w:t xml:space="preserve"> 0万元，主要用于单位工作人员公</w:t>
      </w:r>
      <w:r>
        <w:rPr>
          <w:rFonts w:ascii="FangSong" w:hAnsi="FangSong" w:eastAsia="FangSong" w:cs="FangSong"/>
          <w:spacing w:val="-1"/>
          <w:sz w:val="30"/>
          <w:szCs w:val="30"/>
        </w:rPr>
        <w:t>务出国（境）的住宿费、旅费、伙食补助费、杂费、培训费</w:t>
      </w:r>
      <w:r>
        <w:rPr>
          <w:rFonts w:ascii="FangSong" w:hAnsi="FangSong" w:eastAsia="FangSong" w:cs="FangSong"/>
          <w:spacing w:val="-2"/>
          <w:sz w:val="30"/>
          <w:szCs w:val="30"/>
        </w:rPr>
        <w:t>等支</w:t>
      </w:r>
      <w:r>
        <w:rPr>
          <w:rFonts w:ascii="FangSong" w:hAnsi="FangSong" w:eastAsia="FangSong" w:cs="FangSong"/>
          <w:spacing w:val="-5"/>
          <w:sz w:val="30"/>
          <w:szCs w:val="30"/>
        </w:rPr>
        <w:t>出。预算数与</w:t>
      </w:r>
      <w:r>
        <w:rPr>
          <w:rFonts w:ascii="Calibri" w:hAnsi="Calibri" w:eastAsia="Calibri" w:cs="Calibri"/>
          <w:spacing w:val="-5"/>
          <w:sz w:val="30"/>
          <w:szCs w:val="30"/>
        </w:rPr>
        <w:t>2025</w:t>
      </w:r>
      <w:r>
        <w:rPr>
          <w:rFonts w:ascii="FangSong" w:hAnsi="FangSong" w:eastAsia="FangSong" w:cs="FangSong"/>
          <w:spacing w:val="-5"/>
          <w:sz w:val="30"/>
          <w:szCs w:val="30"/>
        </w:rPr>
        <w:t>年预算持平，无增减变动。</w:t>
      </w:r>
    </w:p>
    <w:p w14:paraId="7C07C7BA">
      <w:pPr>
        <w:spacing w:line="357" w:lineRule="auto"/>
        <w:rPr>
          <w:rFonts w:ascii="FangSong" w:hAnsi="FangSong" w:eastAsia="FangSong" w:cs="FangSong"/>
          <w:sz w:val="30"/>
          <w:szCs w:val="30"/>
        </w:rPr>
        <w:sectPr>
          <w:footerReference r:id="rId10" w:type="default"/>
          <w:pgSz w:w="11906" w:h="16838"/>
          <w:pgMar w:top="400" w:right="1615" w:bottom="411" w:left="1756" w:header="0" w:footer="189" w:gutter="0"/>
          <w:cols w:space="720" w:num="1"/>
        </w:sectPr>
      </w:pPr>
    </w:p>
    <w:p w14:paraId="2F04F151">
      <w:pPr>
        <w:spacing w:line="337" w:lineRule="auto"/>
        <w:rPr>
          <w:rFonts w:ascii="Arial"/>
          <w:sz w:val="21"/>
        </w:rPr>
      </w:pPr>
    </w:p>
    <w:p w14:paraId="0CEBA305">
      <w:pPr>
        <w:spacing w:before="98" w:line="369" w:lineRule="auto"/>
        <w:ind w:left="7" w:firstLine="592"/>
        <w:rPr>
          <w:rFonts w:ascii="FangSong" w:hAnsi="FangSong" w:eastAsia="FangSong" w:cs="FangSong"/>
          <w:sz w:val="30"/>
          <w:szCs w:val="30"/>
        </w:rPr>
      </w:pPr>
      <w:r>
        <w:rPr>
          <w:rFonts w:ascii="FangSong" w:hAnsi="FangSong" w:eastAsia="FangSong" w:cs="FangSong"/>
          <w:b/>
          <w:bCs/>
          <w:spacing w:val="-2"/>
          <w:sz w:val="30"/>
          <w:szCs w:val="30"/>
        </w:rPr>
        <w:t>（二）公务接待费</w:t>
      </w:r>
      <w:r>
        <w:rPr>
          <w:rFonts w:ascii="FangSong" w:hAnsi="FangSong" w:eastAsia="FangSong" w:cs="FangSong"/>
          <w:spacing w:val="-2"/>
          <w:sz w:val="30"/>
          <w:szCs w:val="30"/>
        </w:rPr>
        <w:t xml:space="preserve">  0万元，主要用于按规定开支的各类公务接待（含外宾接待）支出。预算数与</w:t>
      </w:r>
      <w:r>
        <w:rPr>
          <w:rFonts w:ascii="Calibri" w:hAnsi="Calibri" w:eastAsia="Calibri" w:cs="Calibri"/>
          <w:spacing w:val="-2"/>
          <w:sz w:val="30"/>
          <w:szCs w:val="30"/>
        </w:rPr>
        <w:t>2025</w:t>
      </w:r>
      <w:r>
        <w:rPr>
          <w:rFonts w:ascii="FangSong" w:hAnsi="FangSong" w:eastAsia="FangSong" w:cs="FangSong"/>
          <w:spacing w:val="-2"/>
          <w:sz w:val="30"/>
          <w:szCs w:val="30"/>
        </w:rPr>
        <w:t>年预算持平，无增减变</w:t>
      </w:r>
      <w:r>
        <w:rPr>
          <w:rFonts w:ascii="FangSong" w:hAnsi="FangSong" w:eastAsia="FangSong" w:cs="FangSong"/>
          <w:spacing w:val="-16"/>
          <w:sz w:val="30"/>
          <w:szCs w:val="30"/>
        </w:rPr>
        <w:t>动。</w:t>
      </w:r>
    </w:p>
    <w:p w14:paraId="1AF47B73">
      <w:pPr>
        <w:spacing w:before="5" w:line="373" w:lineRule="auto"/>
        <w:ind w:left="9" w:firstLine="590"/>
        <w:jc w:val="both"/>
        <w:rPr>
          <w:rFonts w:ascii="FangSong" w:hAnsi="FangSong" w:eastAsia="FangSong" w:cs="FangSong"/>
          <w:sz w:val="30"/>
          <w:szCs w:val="30"/>
        </w:rPr>
      </w:pPr>
      <w:r>
        <w:rPr>
          <w:rFonts w:ascii="FangSong" w:hAnsi="FangSong" w:eastAsia="FangSong" w:cs="FangSong"/>
          <w:b/>
          <w:bCs/>
          <w:spacing w:val="-2"/>
          <w:sz w:val="30"/>
          <w:szCs w:val="30"/>
        </w:rPr>
        <w:t>（三）公务用车购置及运行费</w:t>
      </w:r>
      <w:r>
        <w:rPr>
          <w:rFonts w:ascii="FangSong" w:hAnsi="FangSong" w:eastAsia="FangSong" w:cs="FangSong"/>
          <w:spacing w:val="-2"/>
          <w:sz w:val="30"/>
          <w:szCs w:val="30"/>
        </w:rPr>
        <w:t xml:space="preserve">  0万元，其中，公务用车购置</w:t>
      </w:r>
      <w:r>
        <w:rPr>
          <w:rFonts w:ascii="FangSong" w:hAnsi="FangSong" w:eastAsia="FangSong" w:cs="FangSong"/>
          <w:spacing w:val="-1"/>
          <w:sz w:val="30"/>
          <w:szCs w:val="30"/>
        </w:rPr>
        <w:t>费0万元；公务用车运行维护费0万元，主要用于开展工作所需公务用车的燃料费、维修费、过路过桥费、保险费、安全奖励费用</w:t>
      </w:r>
      <w:r>
        <w:rPr>
          <w:rFonts w:ascii="FangSong" w:hAnsi="FangSong" w:eastAsia="FangSong" w:cs="FangSong"/>
          <w:spacing w:val="11"/>
          <w:sz w:val="30"/>
          <w:szCs w:val="30"/>
        </w:rPr>
        <w:t>等支出。公务用车购置费预算数与</w:t>
      </w:r>
      <w:r>
        <w:rPr>
          <w:rFonts w:ascii="Calibri" w:hAnsi="Calibri" w:eastAsia="Calibri" w:cs="Calibri"/>
          <w:spacing w:val="11"/>
          <w:sz w:val="30"/>
          <w:szCs w:val="30"/>
        </w:rPr>
        <w:t>2025</w:t>
      </w:r>
      <w:r>
        <w:rPr>
          <w:rFonts w:ascii="FangSong" w:hAnsi="FangSong" w:eastAsia="FangSong" w:cs="FangSong"/>
          <w:spacing w:val="11"/>
          <w:sz w:val="30"/>
          <w:szCs w:val="30"/>
        </w:rPr>
        <w:t>年预算持平，</w:t>
      </w:r>
      <w:r>
        <w:rPr>
          <w:rFonts w:ascii="FangSong" w:hAnsi="FangSong" w:eastAsia="FangSong" w:cs="FangSong"/>
          <w:spacing w:val="-76"/>
          <w:sz w:val="30"/>
          <w:szCs w:val="30"/>
        </w:rPr>
        <w:t xml:space="preserve"> </w:t>
      </w:r>
      <w:r>
        <w:rPr>
          <w:rFonts w:ascii="FangSong" w:hAnsi="FangSong" w:eastAsia="FangSong" w:cs="FangSong"/>
          <w:spacing w:val="11"/>
          <w:sz w:val="30"/>
          <w:szCs w:val="30"/>
        </w:rPr>
        <w:t>无增减变动。公务用车运行维护费预算数与</w:t>
      </w:r>
      <w:r>
        <w:rPr>
          <w:rFonts w:ascii="Calibri" w:hAnsi="Calibri" w:eastAsia="Calibri" w:cs="Calibri"/>
          <w:spacing w:val="11"/>
          <w:sz w:val="30"/>
          <w:szCs w:val="30"/>
        </w:rPr>
        <w:t>2025</w:t>
      </w:r>
      <w:r>
        <w:rPr>
          <w:rFonts w:ascii="FangSong" w:hAnsi="FangSong" w:eastAsia="FangSong" w:cs="FangSong"/>
          <w:spacing w:val="11"/>
          <w:sz w:val="30"/>
          <w:szCs w:val="30"/>
        </w:rPr>
        <w:t>年预算持平，</w:t>
      </w:r>
      <w:r>
        <w:rPr>
          <w:rFonts w:ascii="FangSong" w:hAnsi="FangSong" w:eastAsia="FangSong" w:cs="FangSong"/>
          <w:spacing w:val="-76"/>
          <w:sz w:val="30"/>
          <w:szCs w:val="30"/>
        </w:rPr>
        <w:t xml:space="preserve"> </w:t>
      </w:r>
      <w:r>
        <w:rPr>
          <w:rFonts w:ascii="FangSong" w:hAnsi="FangSong" w:eastAsia="FangSong" w:cs="FangSong"/>
          <w:spacing w:val="11"/>
          <w:sz w:val="30"/>
          <w:szCs w:val="30"/>
        </w:rPr>
        <w:t>无增减变</w:t>
      </w:r>
      <w:r>
        <w:rPr>
          <w:rFonts w:ascii="FangSong" w:hAnsi="FangSong" w:eastAsia="FangSong" w:cs="FangSong"/>
          <w:spacing w:val="-16"/>
          <w:sz w:val="30"/>
          <w:szCs w:val="30"/>
        </w:rPr>
        <w:t>动。</w:t>
      </w:r>
    </w:p>
    <w:p w14:paraId="0A808727">
      <w:pPr>
        <w:pStyle w:val="2"/>
        <w:spacing w:before="213" w:line="221" w:lineRule="auto"/>
        <w:ind w:left="633"/>
        <w:rPr>
          <w:sz w:val="32"/>
          <w:szCs w:val="32"/>
        </w:rPr>
      </w:pPr>
      <w:r>
        <w:rPr>
          <w:spacing w:val="-1"/>
          <w:sz w:val="32"/>
          <w:szCs w:val="32"/>
        </w:rPr>
        <w:t>八、政府性基金预算支出情况说明</w:t>
      </w:r>
    </w:p>
    <w:p w14:paraId="03489B11">
      <w:pPr>
        <w:spacing w:line="322" w:lineRule="auto"/>
        <w:rPr>
          <w:rFonts w:ascii="Arial"/>
          <w:sz w:val="21"/>
        </w:rPr>
      </w:pPr>
    </w:p>
    <w:p w14:paraId="0A9196A6">
      <w:pPr>
        <w:spacing w:before="97" w:line="382" w:lineRule="auto"/>
        <w:ind w:right="6" w:firstLine="602"/>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年政府性基金预</w:t>
      </w:r>
      <w:r>
        <w:rPr>
          <w:rFonts w:ascii="FangSong" w:hAnsi="FangSong" w:eastAsia="FangSong" w:cs="FangSong"/>
          <w:spacing w:val="-1"/>
          <w:sz w:val="30"/>
          <w:szCs w:val="30"/>
        </w:rPr>
        <w:t>算支出年初预算为50万元。其中支出具体情况如下：基本支出0万</w:t>
      </w:r>
      <w:r>
        <w:rPr>
          <w:rFonts w:ascii="FangSong" w:hAnsi="FangSong" w:eastAsia="FangSong" w:cs="FangSong"/>
          <w:spacing w:val="-3"/>
          <w:sz w:val="30"/>
          <w:szCs w:val="30"/>
        </w:rPr>
        <w:t>元，占0%；项目支出50万元，占100%。</w:t>
      </w:r>
    </w:p>
    <w:p w14:paraId="76581BDC">
      <w:pPr>
        <w:pStyle w:val="2"/>
        <w:spacing w:before="202" w:line="221" w:lineRule="auto"/>
        <w:ind w:left="640"/>
        <w:rPr>
          <w:sz w:val="32"/>
          <w:szCs w:val="32"/>
        </w:rPr>
      </w:pPr>
      <w:r>
        <w:rPr>
          <w:spacing w:val="-1"/>
          <w:sz w:val="32"/>
          <w:szCs w:val="32"/>
        </w:rPr>
        <w:t>九、国有资本经营预算支出预算情况说明</w:t>
      </w:r>
    </w:p>
    <w:p w14:paraId="1FF60A7A">
      <w:pPr>
        <w:spacing w:line="322" w:lineRule="auto"/>
        <w:rPr>
          <w:rFonts w:ascii="Arial"/>
          <w:sz w:val="21"/>
        </w:rPr>
      </w:pPr>
    </w:p>
    <w:p w14:paraId="3432EAC2">
      <w:pPr>
        <w:spacing w:before="98" w:line="394" w:lineRule="auto"/>
        <w:ind w:left="1" w:right="180" w:firstLine="601"/>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年无使用国有资</w:t>
      </w:r>
      <w:r>
        <w:rPr>
          <w:rFonts w:ascii="FangSong" w:hAnsi="FangSong" w:eastAsia="FangSong" w:cs="FangSong"/>
          <w:spacing w:val="-5"/>
          <w:sz w:val="30"/>
          <w:szCs w:val="30"/>
        </w:rPr>
        <w:t>本经营预算拨款安排的支出。</w:t>
      </w:r>
    </w:p>
    <w:p w14:paraId="0DDC4903">
      <w:pPr>
        <w:pStyle w:val="2"/>
        <w:spacing w:before="184" w:line="221" w:lineRule="auto"/>
        <w:ind w:left="636"/>
        <w:rPr>
          <w:sz w:val="32"/>
          <w:szCs w:val="32"/>
        </w:rPr>
      </w:pPr>
      <w:r>
        <w:rPr>
          <w:spacing w:val="-2"/>
          <w:sz w:val="32"/>
          <w:szCs w:val="32"/>
        </w:rPr>
        <w:t>十、其他重要事项情况说明</w:t>
      </w:r>
    </w:p>
    <w:p w14:paraId="60832BAF">
      <w:pPr>
        <w:spacing w:line="360" w:lineRule="auto"/>
        <w:rPr>
          <w:rFonts w:ascii="Arial"/>
          <w:sz w:val="21"/>
        </w:rPr>
      </w:pPr>
    </w:p>
    <w:p w14:paraId="29AC0C9B">
      <w:pPr>
        <w:spacing w:before="98" w:line="219" w:lineRule="auto"/>
        <w:ind w:left="600"/>
        <w:rPr>
          <w:rFonts w:ascii="FangSong" w:hAnsi="FangSong" w:eastAsia="FangSong" w:cs="FangSong"/>
          <w:sz w:val="30"/>
          <w:szCs w:val="30"/>
        </w:rPr>
      </w:pPr>
      <w:r>
        <w:rPr>
          <w:rFonts w:ascii="FangSong" w:hAnsi="FangSong" w:eastAsia="FangSong" w:cs="FangSong"/>
          <w:b/>
          <w:bCs/>
          <w:spacing w:val="-5"/>
          <w:sz w:val="30"/>
          <w:szCs w:val="30"/>
        </w:rPr>
        <w:t>（一）行政（事业）单位机构运转经费支出预算情况</w:t>
      </w:r>
    </w:p>
    <w:p w14:paraId="0786F374">
      <w:pPr>
        <w:spacing w:before="207" w:line="375" w:lineRule="auto"/>
        <w:ind w:left="8" w:right="174"/>
        <w:jc w:val="both"/>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年机构运转经费支出</w:t>
      </w:r>
      <w:r>
        <w:rPr>
          <w:rFonts w:ascii="FangSong" w:hAnsi="FangSong" w:eastAsia="FangSong" w:cs="FangSong"/>
          <w:spacing w:val="-1"/>
          <w:sz w:val="30"/>
          <w:szCs w:val="30"/>
        </w:rPr>
        <w:t>预算234.4万元，主要保障机构正常运转及正常履职需要所需支</w:t>
      </w:r>
      <w:r>
        <w:rPr>
          <w:rFonts w:ascii="FangSong" w:hAnsi="FangSong" w:eastAsia="FangSong" w:cs="FangSong"/>
          <w:spacing w:val="16"/>
          <w:sz w:val="30"/>
          <w:szCs w:val="30"/>
        </w:rPr>
        <w:t>出，包含公用经费、公务交通补贴、工会经</w:t>
      </w:r>
      <w:r>
        <w:rPr>
          <w:rFonts w:ascii="FangSong" w:hAnsi="FangSong" w:eastAsia="FangSong" w:cs="FangSong"/>
          <w:spacing w:val="15"/>
          <w:sz w:val="30"/>
          <w:szCs w:val="30"/>
        </w:rPr>
        <w:t>费、职工福利费</w:t>
      </w:r>
      <w:r>
        <w:rPr>
          <w:rFonts w:ascii="FangSong" w:hAnsi="FangSong" w:eastAsia="FangSong" w:cs="FangSong"/>
          <w:spacing w:val="-16"/>
          <w:sz w:val="30"/>
          <w:szCs w:val="30"/>
        </w:rPr>
        <w:t>等。</w:t>
      </w:r>
    </w:p>
    <w:p w14:paraId="66C6DF51">
      <w:pPr>
        <w:spacing w:before="1" w:line="221" w:lineRule="auto"/>
        <w:ind w:left="600"/>
        <w:rPr>
          <w:rFonts w:ascii="FangSong" w:hAnsi="FangSong" w:eastAsia="FangSong" w:cs="FangSong"/>
          <w:sz w:val="30"/>
          <w:szCs w:val="30"/>
        </w:rPr>
      </w:pPr>
      <w:r>
        <w:rPr>
          <w:rFonts w:ascii="FangSong" w:hAnsi="FangSong" w:eastAsia="FangSong" w:cs="FangSong"/>
          <w:b/>
          <w:bCs/>
          <w:spacing w:val="-7"/>
          <w:sz w:val="30"/>
          <w:szCs w:val="30"/>
        </w:rPr>
        <w:t>（二）政府采购支出预算情况</w:t>
      </w:r>
    </w:p>
    <w:p w14:paraId="0B7876B3">
      <w:pPr>
        <w:spacing w:line="221" w:lineRule="auto"/>
        <w:rPr>
          <w:rFonts w:ascii="FangSong" w:hAnsi="FangSong" w:eastAsia="FangSong" w:cs="FangSong"/>
          <w:sz w:val="30"/>
          <w:szCs w:val="30"/>
        </w:rPr>
        <w:sectPr>
          <w:footerReference r:id="rId11" w:type="default"/>
          <w:pgSz w:w="11906" w:h="16838"/>
          <w:pgMar w:top="400" w:right="1609" w:bottom="409" w:left="1759" w:header="0" w:footer="189" w:gutter="0"/>
          <w:cols w:space="720" w:num="1"/>
        </w:sectPr>
      </w:pPr>
    </w:p>
    <w:p w14:paraId="253CD0F2">
      <w:pPr>
        <w:spacing w:before="257" w:line="369" w:lineRule="auto"/>
        <w:ind w:firstLine="5"/>
        <w:rPr>
          <w:rFonts w:ascii="FangSong" w:hAnsi="FangSong" w:eastAsia="FangSong" w:cs="FangSong"/>
          <w:sz w:val="30"/>
          <w:szCs w:val="30"/>
        </w:rPr>
      </w:pPr>
      <w:r>
        <w:rPr>
          <w:rFonts w:ascii="FangSong" w:hAnsi="FangSong" w:eastAsia="FangSong" w:cs="FangSong"/>
          <w:spacing w:val="-1"/>
          <w:sz w:val="30"/>
          <w:szCs w:val="30"/>
        </w:rPr>
        <w:t>安排400.9万元，其中：政府采购货物预算10.0万元、政府采购工程预算100.0万元、政府采购服务预算290.9万元。采购支出项目</w:t>
      </w:r>
      <w:r>
        <w:rPr>
          <w:rFonts w:ascii="FangSong" w:hAnsi="FangSong" w:eastAsia="FangSong" w:cs="FangSong"/>
          <w:spacing w:val="-2"/>
          <w:sz w:val="30"/>
          <w:szCs w:val="30"/>
        </w:rPr>
        <w:t>主要是：公用经费项目、后勤保障运转经费、豫财债【</w:t>
      </w:r>
      <w:r>
        <w:rPr>
          <w:rFonts w:ascii="Calibri" w:hAnsi="Calibri" w:eastAsia="Calibri" w:cs="Calibri"/>
          <w:spacing w:val="-2"/>
          <w:sz w:val="30"/>
          <w:szCs w:val="30"/>
        </w:rPr>
        <w:t>2</w:t>
      </w:r>
      <w:r>
        <w:rPr>
          <w:rFonts w:ascii="Calibri" w:hAnsi="Calibri" w:eastAsia="Calibri" w:cs="Calibri"/>
          <w:spacing w:val="-3"/>
          <w:sz w:val="30"/>
          <w:szCs w:val="30"/>
        </w:rPr>
        <w:t>025</w:t>
      </w:r>
      <w:r>
        <w:rPr>
          <w:rFonts w:ascii="FangSong" w:hAnsi="FangSong" w:eastAsia="FangSong" w:cs="FangSong"/>
          <w:spacing w:val="-3"/>
          <w:sz w:val="30"/>
          <w:szCs w:val="30"/>
        </w:rPr>
        <w:t>】20</w:t>
      </w:r>
      <w:r>
        <w:rPr>
          <w:rFonts w:ascii="FangSong" w:hAnsi="FangSong" w:eastAsia="FangSong" w:cs="FangSong"/>
          <w:spacing w:val="-1"/>
          <w:sz w:val="30"/>
          <w:szCs w:val="30"/>
        </w:rPr>
        <w:t>号中原医学科学城配套基础设施项目、城市化精细管理、农村公</w:t>
      </w:r>
      <w:r>
        <w:rPr>
          <w:rFonts w:ascii="FangSong" w:hAnsi="FangSong" w:eastAsia="FangSong" w:cs="FangSong"/>
          <w:spacing w:val="-10"/>
          <w:sz w:val="30"/>
          <w:szCs w:val="30"/>
        </w:rPr>
        <w:t>路环卫等。</w:t>
      </w:r>
    </w:p>
    <w:p w14:paraId="2A05A08B">
      <w:pPr>
        <w:spacing w:line="222" w:lineRule="auto"/>
        <w:ind w:left="590"/>
        <w:rPr>
          <w:rFonts w:ascii="FangSong" w:hAnsi="FangSong" w:eastAsia="FangSong" w:cs="FangSong"/>
          <w:sz w:val="30"/>
          <w:szCs w:val="30"/>
        </w:rPr>
      </w:pPr>
      <w:r>
        <w:rPr>
          <w:rFonts w:ascii="FangSong" w:hAnsi="FangSong" w:eastAsia="FangSong" w:cs="FangSong"/>
          <w:b/>
          <w:bCs/>
          <w:spacing w:val="-7"/>
          <w:sz w:val="30"/>
          <w:szCs w:val="30"/>
        </w:rPr>
        <w:t>（三）绩效目标设置情况</w:t>
      </w:r>
    </w:p>
    <w:p w14:paraId="6962FE03">
      <w:pPr>
        <w:spacing w:before="162" w:line="374" w:lineRule="auto"/>
        <w:ind w:left="1" w:right="150" w:firstLine="616"/>
        <w:jc w:val="both"/>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年预算项目均按</w:t>
      </w:r>
      <w:r>
        <w:rPr>
          <w:rFonts w:ascii="FangSong" w:hAnsi="FangSong" w:eastAsia="FangSong" w:cs="FangSong"/>
          <w:spacing w:val="-1"/>
          <w:sz w:val="30"/>
          <w:szCs w:val="30"/>
        </w:rPr>
        <w:t>要求编制了绩效目标，从成本、产出、效益、满意度等方面设置了绩效指标，综合反映项目支出预期达到的产出和效果以及相应的成本控制要求。项目支出全面实施绩效目标管理，涉及预算拨</w:t>
      </w:r>
      <w:r>
        <w:rPr>
          <w:rFonts w:ascii="FangSong" w:hAnsi="FangSong" w:eastAsia="FangSong" w:cs="FangSong"/>
          <w:spacing w:val="-3"/>
          <w:sz w:val="30"/>
          <w:szCs w:val="30"/>
        </w:rPr>
        <w:t>款3,094.8万元,共46个项目。</w:t>
      </w:r>
    </w:p>
    <w:p w14:paraId="3C0BC089">
      <w:pPr>
        <w:spacing w:line="362" w:lineRule="auto"/>
        <w:ind w:left="3" w:firstLine="601"/>
        <w:rPr>
          <w:rFonts w:ascii="FangSong" w:hAnsi="FangSong" w:eastAsia="FangSong" w:cs="FangSong"/>
          <w:sz w:val="30"/>
          <w:szCs w:val="30"/>
        </w:rPr>
      </w:pPr>
      <w:r>
        <w:rPr>
          <w:rFonts w:ascii="FangSong" w:hAnsi="FangSong" w:eastAsia="FangSong" w:cs="FangSong"/>
          <w:spacing w:val="4"/>
          <w:sz w:val="30"/>
          <w:szCs w:val="30"/>
        </w:rPr>
        <w:t>郑州航空港经济综合实验区银河办事处2026年无部门重点评</w:t>
      </w:r>
      <w:r>
        <w:rPr>
          <w:rFonts w:ascii="FangSong" w:hAnsi="FangSong" w:eastAsia="FangSong" w:cs="FangSong"/>
          <w:spacing w:val="-12"/>
          <w:sz w:val="30"/>
          <w:szCs w:val="30"/>
        </w:rPr>
        <w:t>价项目。</w:t>
      </w:r>
    </w:p>
    <w:p w14:paraId="5B2578F3">
      <w:pPr>
        <w:spacing w:line="222" w:lineRule="auto"/>
        <w:ind w:left="584"/>
        <w:rPr>
          <w:rFonts w:ascii="FangSong" w:hAnsi="FangSong" w:eastAsia="FangSong" w:cs="FangSong"/>
          <w:sz w:val="30"/>
          <w:szCs w:val="30"/>
        </w:rPr>
      </w:pPr>
      <w:r>
        <w:rPr>
          <w:rFonts w:ascii="FangSong" w:hAnsi="FangSong" w:eastAsia="FangSong" w:cs="FangSong"/>
          <w:b/>
          <w:bCs/>
          <w:spacing w:val="-8"/>
          <w:sz w:val="30"/>
          <w:szCs w:val="30"/>
        </w:rPr>
        <w:t>（四）国有资产占用情况</w:t>
      </w:r>
    </w:p>
    <w:p w14:paraId="7D4158BD">
      <w:pPr>
        <w:spacing w:before="236" w:line="379" w:lineRule="auto"/>
        <w:ind w:left="1" w:firstLine="603"/>
        <w:jc w:val="both"/>
        <w:rPr>
          <w:rFonts w:ascii="FangSong" w:hAnsi="FangSong" w:eastAsia="FangSong" w:cs="FangSong"/>
          <w:sz w:val="30"/>
          <w:szCs w:val="30"/>
        </w:rPr>
      </w:pPr>
      <w:r>
        <w:rPr>
          <w:rFonts w:ascii="Calibri" w:hAnsi="Calibri" w:eastAsia="Calibri" w:cs="Calibri"/>
          <w:spacing w:val="-2"/>
          <w:sz w:val="30"/>
          <w:szCs w:val="30"/>
        </w:rPr>
        <w:t>2025</w:t>
      </w:r>
      <w:r>
        <w:rPr>
          <w:rFonts w:ascii="FangSong" w:hAnsi="FangSong" w:eastAsia="FangSong" w:cs="FangSong"/>
          <w:spacing w:val="-2"/>
          <w:sz w:val="30"/>
          <w:szCs w:val="30"/>
        </w:rPr>
        <w:t>年期末，郑州航空港经济综合实验区银河办事处共有车</w:t>
      </w:r>
      <w:r>
        <w:rPr>
          <w:rFonts w:ascii="FangSong" w:hAnsi="FangSong" w:eastAsia="FangSong" w:cs="FangSong"/>
          <w:spacing w:val="-1"/>
          <w:sz w:val="30"/>
          <w:szCs w:val="30"/>
        </w:rPr>
        <w:t>辆0辆，其中：一般公务用车0辆，一般执法执勤用车0辆，特种专业技术用车0辆，其他用车0辆；单位价值50万元以上通用设备0台</w:t>
      </w:r>
      <w:r>
        <w:rPr>
          <w:rFonts w:ascii="FangSong" w:hAnsi="FangSong" w:eastAsia="FangSong" w:cs="FangSong"/>
          <w:spacing w:val="-3"/>
          <w:sz w:val="30"/>
          <w:szCs w:val="30"/>
        </w:rPr>
        <w:t>（套</w:t>
      </w:r>
      <w:r>
        <w:rPr>
          <w:rFonts w:ascii="FangSong" w:hAnsi="FangSong" w:eastAsia="FangSong" w:cs="FangSong"/>
          <w:spacing w:val="5"/>
          <w:sz w:val="30"/>
          <w:szCs w:val="30"/>
        </w:rPr>
        <w:t>），</w:t>
      </w:r>
      <w:r>
        <w:rPr>
          <w:rFonts w:ascii="FangSong" w:hAnsi="FangSong" w:eastAsia="FangSong" w:cs="FangSong"/>
          <w:spacing w:val="-3"/>
          <w:sz w:val="30"/>
          <w:szCs w:val="30"/>
        </w:rPr>
        <w:t>单位价值100万元以上专用设备0台（套）。</w:t>
      </w:r>
    </w:p>
    <w:p w14:paraId="296FD6E6">
      <w:pPr>
        <w:spacing w:before="1" w:line="218" w:lineRule="auto"/>
        <w:ind w:left="590"/>
        <w:rPr>
          <w:rFonts w:ascii="FangSong" w:hAnsi="FangSong" w:eastAsia="FangSong" w:cs="FangSong"/>
          <w:sz w:val="30"/>
          <w:szCs w:val="30"/>
        </w:rPr>
      </w:pPr>
      <w:r>
        <w:rPr>
          <w:rFonts w:ascii="FangSong" w:hAnsi="FangSong" w:eastAsia="FangSong" w:cs="FangSong"/>
          <w:b/>
          <w:bCs/>
          <w:spacing w:val="-7"/>
          <w:sz w:val="30"/>
          <w:szCs w:val="30"/>
        </w:rPr>
        <w:t>（五）专项转移支付项目情况</w:t>
      </w:r>
    </w:p>
    <w:p w14:paraId="3D517F62">
      <w:pPr>
        <w:spacing w:before="165" w:line="394" w:lineRule="auto"/>
        <w:ind w:left="19" w:right="461" w:firstLine="597"/>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年无负责</w:t>
      </w:r>
      <w:r>
        <w:rPr>
          <w:rFonts w:ascii="FangSong" w:hAnsi="FangSong" w:eastAsia="FangSong" w:cs="FangSong"/>
          <w:spacing w:val="-3"/>
          <w:sz w:val="30"/>
          <w:szCs w:val="30"/>
        </w:rPr>
        <w:t>管理</w:t>
      </w:r>
      <w:r>
        <w:rPr>
          <w:rFonts w:ascii="FangSong" w:hAnsi="FangSong" w:eastAsia="FangSong" w:cs="FangSong"/>
          <w:spacing w:val="-7"/>
          <w:sz w:val="30"/>
          <w:szCs w:val="30"/>
        </w:rPr>
        <w:t>的专项转移支付项目。</w:t>
      </w:r>
    </w:p>
    <w:p w14:paraId="7D0DBCAE">
      <w:pPr>
        <w:spacing w:line="394" w:lineRule="auto"/>
        <w:rPr>
          <w:rFonts w:ascii="FangSong" w:hAnsi="FangSong" w:eastAsia="FangSong" w:cs="FangSong"/>
          <w:sz w:val="30"/>
          <w:szCs w:val="30"/>
        </w:rPr>
        <w:sectPr>
          <w:headerReference r:id="rId12" w:type="default"/>
          <w:footerReference r:id="rId13" w:type="default"/>
          <w:pgSz w:w="11906" w:h="16838"/>
          <w:pgMar w:top="1171" w:right="1615" w:bottom="489" w:left="1757" w:header="709" w:footer="162" w:gutter="0"/>
          <w:cols w:space="720" w:num="1"/>
        </w:sectPr>
      </w:pPr>
    </w:p>
    <w:p w14:paraId="17DDD673">
      <w:pPr>
        <w:spacing w:line="256" w:lineRule="auto"/>
        <w:rPr>
          <w:rFonts w:ascii="Arial"/>
          <w:sz w:val="21"/>
        </w:rPr>
      </w:pPr>
    </w:p>
    <w:p w14:paraId="71D3B2CC">
      <w:pPr>
        <w:spacing w:line="257" w:lineRule="auto"/>
        <w:rPr>
          <w:rFonts w:ascii="Arial"/>
          <w:sz w:val="21"/>
        </w:rPr>
      </w:pPr>
    </w:p>
    <w:p w14:paraId="75E8BE97">
      <w:pPr>
        <w:spacing w:line="257" w:lineRule="auto"/>
        <w:rPr>
          <w:rFonts w:ascii="Arial"/>
          <w:sz w:val="21"/>
        </w:rPr>
      </w:pPr>
    </w:p>
    <w:p w14:paraId="57BF0A88">
      <w:pPr>
        <w:pStyle w:val="2"/>
        <w:spacing w:before="143" w:line="222" w:lineRule="auto"/>
        <w:ind w:left="3394"/>
        <w:rPr>
          <w:sz w:val="44"/>
          <w:szCs w:val="44"/>
        </w:rPr>
      </w:pPr>
      <w:r>
        <w:rPr>
          <w:spacing w:val="-4"/>
          <w:sz w:val="44"/>
          <w:szCs w:val="44"/>
        </w:rPr>
        <w:t>第三部分</w:t>
      </w:r>
    </w:p>
    <w:p w14:paraId="56390723">
      <w:pPr>
        <w:pStyle w:val="2"/>
        <w:spacing w:before="133" w:line="222" w:lineRule="auto"/>
        <w:ind w:left="3397"/>
        <w:rPr>
          <w:sz w:val="44"/>
          <w:szCs w:val="44"/>
        </w:rPr>
      </w:pPr>
      <w:r>
        <w:rPr>
          <w:spacing w:val="-4"/>
          <w:sz w:val="44"/>
          <w:szCs w:val="44"/>
        </w:rPr>
        <w:t>名词解释</w:t>
      </w:r>
    </w:p>
    <w:p w14:paraId="6C5B1E98">
      <w:pPr>
        <w:spacing w:line="281" w:lineRule="auto"/>
        <w:rPr>
          <w:rFonts w:ascii="Arial"/>
          <w:sz w:val="21"/>
        </w:rPr>
      </w:pPr>
    </w:p>
    <w:p w14:paraId="57F77EE0">
      <w:pPr>
        <w:spacing w:line="282" w:lineRule="auto"/>
        <w:rPr>
          <w:rFonts w:ascii="Arial"/>
          <w:sz w:val="21"/>
        </w:rPr>
      </w:pPr>
    </w:p>
    <w:p w14:paraId="5E4CF06D">
      <w:pPr>
        <w:spacing w:before="98" w:line="369" w:lineRule="auto"/>
        <w:ind w:left="1" w:firstLine="605"/>
        <w:rPr>
          <w:rFonts w:ascii="FangSong" w:hAnsi="FangSong" w:eastAsia="FangSong" w:cs="FangSong"/>
          <w:sz w:val="30"/>
          <w:szCs w:val="30"/>
        </w:rPr>
      </w:pPr>
      <w:r>
        <w:rPr>
          <w:rFonts w:ascii="FangSong" w:hAnsi="FangSong" w:eastAsia="FangSong" w:cs="FangSong"/>
          <w:spacing w:val="5"/>
          <w:sz w:val="30"/>
          <w:szCs w:val="30"/>
        </w:rPr>
        <w:t>一、财政拨款收入：是指同级财政当年拨付的</w:t>
      </w:r>
      <w:r>
        <w:rPr>
          <w:rFonts w:ascii="FangSong" w:hAnsi="FangSong" w:eastAsia="FangSong" w:cs="FangSong"/>
          <w:spacing w:val="4"/>
          <w:sz w:val="30"/>
          <w:szCs w:val="30"/>
        </w:rPr>
        <w:t>资金；包括一</w:t>
      </w:r>
      <w:r>
        <w:rPr>
          <w:rFonts w:ascii="FangSong" w:hAnsi="FangSong" w:eastAsia="FangSong" w:cs="FangSong"/>
          <w:spacing w:val="16"/>
          <w:sz w:val="30"/>
          <w:szCs w:val="30"/>
        </w:rPr>
        <w:t>般公共预算拨款、政府性基金预算拨款、国有资本经营预</w:t>
      </w:r>
      <w:r>
        <w:rPr>
          <w:rFonts w:ascii="FangSong" w:hAnsi="FangSong" w:eastAsia="FangSong" w:cs="FangSong"/>
          <w:spacing w:val="15"/>
          <w:sz w:val="30"/>
          <w:szCs w:val="30"/>
        </w:rPr>
        <w:t>算拨</w:t>
      </w:r>
      <w:r>
        <w:rPr>
          <w:rFonts w:ascii="FangSong" w:hAnsi="FangSong" w:eastAsia="FangSong" w:cs="FangSong"/>
          <w:spacing w:val="-15"/>
          <w:sz w:val="30"/>
          <w:szCs w:val="30"/>
        </w:rPr>
        <w:t>款。</w:t>
      </w:r>
    </w:p>
    <w:p w14:paraId="4F58379F">
      <w:pPr>
        <w:spacing w:before="1" w:line="369" w:lineRule="auto"/>
        <w:ind w:left="5" w:firstLine="606"/>
        <w:rPr>
          <w:rFonts w:ascii="FangSong" w:hAnsi="FangSong" w:eastAsia="FangSong" w:cs="FangSong"/>
          <w:sz w:val="30"/>
          <w:szCs w:val="30"/>
        </w:rPr>
      </w:pPr>
      <w:r>
        <w:rPr>
          <w:rFonts w:ascii="FangSong" w:hAnsi="FangSong" w:eastAsia="FangSong" w:cs="FangSong"/>
          <w:spacing w:val="4"/>
          <w:sz w:val="30"/>
          <w:szCs w:val="30"/>
        </w:rPr>
        <w:t>二、财政专户管理资金：是指缴入财政专户、实行专项管理的高中以上学费、住宿费、高校委托培养费、函大、电大、夜大</w:t>
      </w:r>
      <w:r>
        <w:rPr>
          <w:rFonts w:ascii="FangSong" w:hAnsi="FangSong" w:eastAsia="FangSong" w:cs="FangSong"/>
          <w:spacing w:val="-5"/>
          <w:sz w:val="30"/>
          <w:szCs w:val="30"/>
        </w:rPr>
        <w:t>及短训班培训费等教育收费。</w:t>
      </w:r>
    </w:p>
    <w:p w14:paraId="3F247ED2">
      <w:pPr>
        <w:spacing w:line="369" w:lineRule="auto"/>
        <w:ind w:left="3" w:firstLine="607"/>
        <w:rPr>
          <w:rFonts w:ascii="FangSong" w:hAnsi="FangSong" w:eastAsia="FangSong" w:cs="FangSong"/>
          <w:sz w:val="30"/>
          <w:szCs w:val="30"/>
        </w:rPr>
      </w:pPr>
      <w:r>
        <w:rPr>
          <w:rFonts w:ascii="FangSong" w:hAnsi="FangSong" w:eastAsia="FangSong" w:cs="FangSong"/>
          <w:spacing w:val="4"/>
          <w:sz w:val="30"/>
          <w:szCs w:val="30"/>
        </w:rPr>
        <w:t>三、事业收入：是指事业单位开展专业活动及辅助活动所取</w:t>
      </w:r>
      <w:r>
        <w:rPr>
          <w:rFonts w:ascii="FangSong" w:hAnsi="FangSong" w:eastAsia="FangSong" w:cs="FangSong"/>
          <w:spacing w:val="-5"/>
          <w:sz w:val="30"/>
          <w:szCs w:val="30"/>
        </w:rPr>
        <w:t>得的收入，不包括教育收费。</w:t>
      </w:r>
    </w:p>
    <w:p w14:paraId="777ED0CF">
      <w:pPr>
        <w:spacing w:before="1" w:line="369" w:lineRule="auto"/>
        <w:ind w:firstLine="637"/>
        <w:rPr>
          <w:rFonts w:ascii="FangSong" w:hAnsi="FangSong" w:eastAsia="FangSong" w:cs="FangSong"/>
          <w:sz w:val="30"/>
          <w:szCs w:val="30"/>
        </w:rPr>
      </w:pPr>
      <w:r>
        <w:rPr>
          <w:rFonts w:ascii="FangSong" w:hAnsi="FangSong" w:eastAsia="FangSong" w:cs="FangSong"/>
          <w:spacing w:val="3"/>
          <w:sz w:val="30"/>
          <w:szCs w:val="30"/>
        </w:rPr>
        <w:t>四、事业单位经营收入：是指事业单位在专业业务活动及其</w:t>
      </w:r>
      <w:r>
        <w:rPr>
          <w:rFonts w:ascii="FangSong" w:hAnsi="FangSong" w:eastAsia="FangSong" w:cs="FangSong"/>
          <w:spacing w:val="-3"/>
          <w:sz w:val="30"/>
          <w:szCs w:val="30"/>
        </w:rPr>
        <w:t>辅助活动之外开展非独立核算经营活动取得的收入。</w:t>
      </w:r>
    </w:p>
    <w:p w14:paraId="1F470EAE">
      <w:pPr>
        <w:spacing w:line="369" w:lineRule="auto"/>
        <w:ind w:left="2" w:firstLine="604"/>
        <w:rPr>
          <w:rFonts w:ascii="FangSong" w:hAnsi="FangSong" w:eastAsia="FangSong" w:cs="FangSong"/>
          <w:sz w:val="30"/>
          <w:szCs w:val="30"/>
        </w:rPr>
      </w:pPr>
      <w:r>
        <w:rPr>
          <w:rFonts w:ascii="FangSong" w:hAnsi="FangSong" w:eastAsia="FangSong" w:cs="FangSong"/>
          <w:spacing w:val="5"/>
          <w:sz w:val="30"/>
          <w:szCs w:val="30"/>
        </w:rPr>
        <w:t>五、其他收入：是指部门取得的除“财政拨款</w:t>
      </w:r>
      <w:r>
        <w:rPr>
          <w:rFonts w:ascii="FangSong" w:hAnsi="FangSong" w:eastAsia="FangSong" w:cs="FangSong"/>
          <w:spacing w:val="4"/>
          <w:sz w:val="30"/>
          <w:szCs w:val="30"/>
        </w:rPr>
        <w:t>”、“事业收</w:t>
      </w:r>
      <w:r>
        <w:rPr>
          <w:rFonts w:ascii="FangSong" w:hAnsi="FangSong" w:eastAsia="FangSong" w:cs="FangSong"/>
          <w:spacing w:val="-3"/>
          <w:sz w:val="30"/>
          <w:szCs w:val="30"/>
        </w:rPr>
        <w:t>入”、“事业单位经营收入”等以外的收入。</w:t>
      </w:r>
    </w:p>
    <w:p w14:paraId="2EFA67B6">
      <w:pPr>
        <w:spacing w:before="2" w:line="369" w:lineRule="auto"/>
        <w:ind w:left="1" w:firstLine="603"/>
        <w:rPr>
          <w:rFonts w:ascii="FangSong" w:hAnsi="FangSong" w:eastAsia="FangSong" w:cs="FangSong"/>
          <w:sz w:val="30"/>
          <w:szCs w:val="30"/>
        </w:rPr>
      </w:pPr>
      <w:r>
        <w:rPr>
          <w:rFonts w:ascii="FangSong" w:hAnsi="FangSong" w:eastAsia="FangSong" w:cs="FangSong"/>
          <w:spacing w:val="5"/>
          <w:sz w:val="30"/>
          <w:szCs w:val="30"/>
        </w:rPr>
        <w:t>六、用事业基金弥补收支差额：是指事业单位在当</w:t>
      </w:r>
      <w:r>
        <w:rPr>
          <w:rFonts w:ascii="FangSong" w:hAnsi="FangSong" w:eastAsia="FangSong" w:cs="FangSong"/>
          <w:spacing w:val="4"/>
          <w:sz w:val="30"/>
          <w:szCs w:val="30"/>
        </w:rPr>
        <w:t>年的“财政拨款收入”、“事业收入”、“经营收入”和“其他收入”不足以安排当年支出的情况下，使用以前年度积累的事业基金（即事业单位以前各年度收支相抵后，按国家规定提取、用于弥补以</w:t>
      </w:r>
      <w:r>
        <w:rPr>
          <w:rFonts w:ascii="FangSong" w:hAnsi="FangSong" w:eastAsia="FangSong" w:cs="FangSong"/>
          <w:spacing w:val="-3"/>
          <w:sz w:val="30"/>
          <w:szCs w:val="30"/>
        </w:rPr>
        <w:t>后年度收支差额的基金）弥补当年收支缺口的资金。</w:t>
      </w:r>
    </w:p>
    <w:p w14:paraId="57B81ABE">
      <w:pPr>
        <w:spacing w:before="1" w:line="369" w:lineRule="auto"/>
        <w:ind w:left="10" w:firstLine="597"/>
        <w:rPr>
          <w:rFonts w:ascii="FangSong" w:hAnsi="FangSong" w:eastAsia="FangSong" w:cs="FangSong"/>
          <w:sz w:val="30"/>
          <w:szCs w:val="30"/>
        </w:rPr>
      </w:pPr>
      <w:r>
        <w:rPr>
          <w:rFonts w:ascii="FangSong" w:hAnsi="FangSong" w:eastAsia="FangSong" w:cs="FangSong"/>
          <w:spacing w:val="5"/>
          <w:sz w:val="30"/>
          <w:szCs w:val="30"/>
        </w:rPr>
        <w:t>七、基本支出：是指为保障机构正常运转、</w:t>
      </w:r>
      <w:r>
        <w:rPr>
          <w:rFonts w:ascii="FangSong" w:hAnsi="FangSong" w:eastAsia="FangSong" w:cs="FangSong"/>
          <w:spacing w:val="4"/>
          <w:sz w:val="30"/>
          <w:szCs w:val="30"/>
        </w:rPr>
        <w:t>完成日常工作任</w:t>
      </w:r>
      <w:r>
        <w:rPr>
          <w:rFonts w:ascii="FangSong" w:hAnsi="FangSong" w:eastAsia="FangSong" w:cs="FangSong"/>
          <w:spacing w:val="-3"/>
          <w:sz w:val="30"/>
          <w:szCs w:val="30"/>
        </w:rPr>
        <w:t>务所必需的开支，其内容包括人员经费和日常公用经费两部分。</w:t>
      </w:r>
    </w:p>
    <w:p w14:paraId="008A54F0">
      <w:pPr>
        <w:spacing w:line="369" w:lineRule="auto"/>
        <w:ind w:left="6" w:firstLine="594"/>
        <w:rPr>
          <w:rFonts w:ascii="FangSong" w:hAnsi="FangSong" w:eastAsia="FangSong" w:cs="FangSong"/>
          <w:sz w:val="30"/>
          <w:szCs w:val="30"/>
        </w:rPr>
      </w:pPr>
      <w:r>
        <w:rPr>
          <w:rFonts w:ascii="FangSong" w:hAnsi="FangSong" w:eastAsia="FangSong" w:cs="FangSong"/>
          <w:spacing w:val="5"/>
          <w:sz w:val="30"/>
          <w:szCs w:val="30"/>
        </w:rPr>
        <w:t>八、项目支出：是指在基本支出之外，为完成特定的行政工</w:t>
      </w:r>
      <w:r>
        <w:rPr>
          <w:rFonts w:ascii="FangSong" w:hAnsi="FangSong" w:eastAsia="FangSong" w:cs="FangSong"/>
          <w:spacing w:val="-4"/>
          <w:sz w:val="30"/>
          <w:szCs w:val="30"/>
        </w:rPr>
        <w:t>作任务或事业发展目标所发生的支出。</w:t>
      </w:r>
    </w:p>
    <w:p w14:paraId="3233D22A">
      <w:pPr>
        <w:spacing w:line="369" w:lineRule="auto"/>
        <w:rPr>
          <w:rFonts w:ascii="FangSong" w:hAnsi="FangSong" w:eastAsia="FangSong" w:cs="FangSong"/>
          <w:sz w:val="30"/>
          <w:szCs w:val="30"/>
        </w:rPr>
        <w:sectPr>
          <w:headerReference r:id="rId14" w:type="default"/>
          <w:footerReference r:id="rId15" w:type="default"/>
          <w:pgSz w:w="11906" w:h="16838"/>
          <w:pgMar w:top="400" w:right="1615" w:bottom="409" w:left="1757" w:header="0" w:footer="189" w:gutter="0"/>
          <w:cols w:space="720" w:num="1"/>
        </w:sectPr>
      </w:pPr>
    </w:p>
    <w:p w14:paraId="0ECFBC9A">
      <w:pPr>
        <w:spacing w:line="369" w:lineRule="auto"/>
        <w:rPr>
          <w:rFonts w:ascii="Arial"/>
          <w:sz w:val="21"/>
        </w:rPr>
      </w:pPr>
    </w:p>
    <w:p w14:paraId="3C07887C">
      <w:pPr>
        <w:spacing w:before="98" w:line="369" w:lineRule="auto"/>
        <w:ind w:firstLine="610"/>
        <w:rPr>
          <w:rFonts w:ascii="FangSong" w:hAnsi="FangSong" w:eastAsia="FangSong" w:cs="FangSong"/>
          <w:sz w:val="30"/>
          <w:szCs w:val="30"/>
        </w:rPr>
      </w:pPr>
      <w:r>
        <w:rPr>
          <w:rFonts w:ascii="FangSong" w:hAnsi="FangSong" w:eastAsia="FangSong" w:cs="FangSong"/>
          <w:spacing w:val="4"/>
          <w:sz w:val="30"/>
          <w:szCs w:val="30"/>
        </w:rPr>
        <w:t>九、“三公”经费：是指纳入区级财政预算管理，部门使用财政拨款安排的因公出国（境）费、公务用车购置及运行费和公</w:t>
      </w:r>
      <w:r>
        <w:rPr>
          <w:rFonts w:ascii="FangSong" w:hAnsi="FangSong" w:eastAsia="FangSong" w:cs="FangSong"/>
          <w:spacing w:val="2"/>
          <w:sz w:val="30"/>
          <w:szCs w:val="30"/>
        </w:rPr>
        <w:t>务接待费。其中，</w:t>
      </w:r>
      <w:r>
        <w:rPr>
          <w:rFonts w:ascii="FangSong" w:hAnsi="FangSong" w:eastAsia="FangSong" w:cs="FangSong"/>
          <w:spacing w:val="-77"/>
          <w:sz w:val="30"/>
          <w:szCs w:val="30"/>
        </w:rPr>
        <w:t xml:space="preserve"> </w:t>
      </w:r>
      <w:r>
        <w:rPr>
          <w:rFonts w:ascii="FangSong" w:hAnsi="FangSong" w:eastAsia="FangSong" w:cs="FangSong"/>
          <w:spacing w:val="2"/>
          <w:sz w:val="30"/>
          <w:szCs w:val="30"/>
        </w:rPr>
        <w:t>因公出国（境）费反映单位公务出国（境）的</w:t>
      </w:r>
      <w:r>
        <w:rPr>
          <w:rFonts w:ascii="FangSong" w:hAnsi="FangSong" w:eastAsia="FangSong" w:cs="FangSong"/>
          <w:spacing w:val="4"/>
          <w:sz w:val="30"/>
          <w:szCs w:val="30"/>
        </w:rPr>
        <w:t>住宿费、旅费、伙食补助费、杂费、培训费等支出；公务用车购</w:t>
      </w:r>
      <w:r>
        <w:rPr>
          <w:rFonts w:ascii="FangSong" w:hAnsi="FangSong" w:eastAsia="FangSong" w:cs="FangSong"/>
          <w:spacing w:val="16"/>
          <w:sz w:val="30"/>
          <w:szCs w:val="30"/>
        </w:rPr>
        <w:t>置及运行费反映单位公务用车购置费及租用费、燃料费</w:t>
      </w:r>
      <w:r>
        <w:rPr>
          <w:rFonts w:ascii="FangSong" w:hAnsi="FangSong" w:eastAsia="FangSong" w:cs="FangSong"/>
          <w:spacing w:val="15"/>
          <w:sz w:val="30"/>
          <w:szCs w:val="30"/>
        </w:rPr>
        <w:t>、维修</w:t>
      </w:r>
      <w:r>
        <w:rPr>
          <w:rFonts w:ascii="FangSong" w:hAnsi="FangSong" w:eastAsia="FangSong" w:cs="FangSong"/>
          <w:spacing w:val="4"/>
          <w:sz w:val="30"/>
          <w:szCs w:val="30"/>
        </w:rPr>
        <w:t>费、过路过桥费、保险费、安全奖励费用等支出；公务接待费反</w:t>
      </w:r>
      <w:r>
        <w:rPr>
          <w:rFonts w:ascii="FangSong" w:hAnsi="FangSong" w:eastAsia="FangSong" w:cs="FangSong"/>
          <w:spacing w:val="-3"/>
          <w:sz w:val="30"/>
          <w:szCs w:val="30"/>
        </w:rPr>
        <w:t>映单位按规定开支的各类公务接待（含外宾接待）支出。</w:t>
      </w:r>
    </w:p>
    <w:p w14:paraId="2EE2BE34">
      <w:pPr>
        <w:spacing w:line="369" w:lineRule="auto"/>
        <w:ind w:firstLine="608"/>
        <w:rPr>
          <w:rFonts w:ascii="FangSong" w:hAnsi="FangSong" w:eastAsia="FangSong" w:cs="FangSong"/>
          <w:sz w:val="30"/>
          <w:szCs w:val="30"/>
        </w:rPr>
      </w:pPr>
      <w:r>
        <w:rPr>
          <w:rFonts w:ascii="FangSong" w:hAnsi="FangSong" w:eastAsia="FangSong" w:cs="FangSong"/>
          <w:spacing w:val="4"/>
          <w:sz w:val="30"/>
          <w:szCs w:val="30"/>
        </w:rPr>
        <w:t>十、行政（事业）单位机构运转经费情况：是指为保障单位（包括行政单位和事业单位）运行用于购买货物和服务的各项资金，包括办公及印刷费、邮电费、差旅费、会议费、福利费、日</w:t>
      </w:r>
      <w:r>
        <w:rPr>
          <w:rFonts w:ascii="FangSong" w:hAnsi="FangSong" w:eastAsia="FangSong" w:cs="FangSong"/>
          <w:spacing w:val="16"/>
          <w:sz w:val="30"/>
          <w:szCs w:val="30"/>
        </w:rPr>
        <w:t>常维修费及一般设备购置费、办公用房水电费、办公用</w:t>
      </w:r>
      <w:r>
        <w:rPr>
          <w:rFonts w:ascii="FangSong" w:hAnsi="FangSong" w:eastAsia="FangSong" w:cs="FangSong"/>
          <w:spacing w:val="15"/>
          <w:sz w:val="30"/>
          <w:szCs w:val="30"/>
        </w:rPr>
        <w:t>房取暖</w:t>
      </w:r>
      <w:r>
        <w:rPr>
          <w:rFonts w:ascii="FangSong" w:hAnsi="FangSong" w:eastAsia="FangSong" w:cs="FangSong"/>
          <w:spacing w:val="-2"/>
          <w:sz w:val="30"/>
          <w:szCs w:val="30"/>
        </w:rPr>
        <w:t>费、办公用房物业管理费、公务用车运行维护费以及其他</w:t>
      </w:r>
      <w:r>
        <w:rPr>
          <w:rFonts w:ascii="FangSong" w:hAnsi="FangSong" w:eastAsia="FangSong" w:cs="FangSong"/>
          <w:spacing w:val="-3"/>
          <w:sz w:val="30"/>
          <w:szCs w:val="30"/>
        </w:rPr>
        <w:t>费用。</w:t>
      </w:r>
    </w:p>
    <w:p w14:paraId="03B6014A">
      <w:pPr>
        <w:spacing w:line="258" w:lineRule="auto"/>
        <w:rPr>
          <w:rFonts w:ascii="Arial"/>
          <w:sz w:val="21"/>
        </w:rPr>
      </w:pPr>
    </w:p>
    <w:p w14:paraId="05152BEA">
      <w:pPr>
        <w:spacing w:line="258" w:lineRule="auto"/>
        <w:rPr>
          <w:rFonts w:ascii="Arial"/>
          <w:sz w:val="21"/>
        </w:rPr>
      </w:pPr>
    </w:p>
    <w:p w14:paraId="46DD3CA3">
      <w:pPr>
        <w:spacing w:line="258" w:lineRule="auto"/>
        <w:rPr>
          <w:rFonts w:ascii="Arial"/>
          <w:sz w:val="21"/>
        </w:rPr>
      </w:pPr>
    </w:p>
    <w:p w14:paraId="03C51D05">
      <w:pPr>
        <w:spacing w:line="259" w:lineRule="auto"/>
        <w:rPr>
          <w:rFonts w:ascii="Arial"/>
          <w:sz w:val="21"/>
        </w:rPr>
      </w:pPr>
    </w:p>
    <w:p w14:paraId="67F0E647">
      <w:pPr>
        <w:spacing w:line="259" w:lineRule="auto"/>
        <w:rPr>
          <w:rFonts w:ascii="Arial"/>
          <w:sz w:val="21"/>
        </w:rPr>
      </w:pPr>
    </w:p>
    <w:p w14:paraId="4AD82F60">
      <w:pPr>
        <w:spacing w:line="259" w:lineRule="auto"/>
        <w:rPr>
          <w:rFonts w:ascii="Arial"/>
          <w:sz w:val="21"/>
        </w:rPr>
      </w:pPr>
    </w:p>
    <w:p w14:paraId="691857DA">
      <w:pPr>
        <w:spacing w:line="259" w:lineRule="auto"/>
        <w:rPr>
          <w:rFonts w:ascii="Arial"/>
          <w:sz w:val="21"/>
        </w:rPr>
      </w:pPr>
    </w:p>
    <w:p w14:paraId="71A316AE">
      <w:pPr>
        <w:spacing w:line="259" w:lineRule="auto"/>
        <w:rPr>
          <w:rFonts w:ascii="Arial"/>
          <w:sz w:val="21"/>
        </w:rPr>
      </w:pPr>
    </w:p>
    <w:p w14:paraId="69FE81CB">
      <w:pPr>
        <w:spacing w:line="259" w:lineRule="auto"/>
        <w:rPr>
          <w:rFonts w:ascii="Arial"/>
          <w:sz w:val="21"/>
        </w:rPr>
      </w:pPr>
    </w:p>
    <w:p w14:paraId="463809D3">
      <w:pPr>
        <w:spacing w:line="259" w:lineRule="auto"/>
        <w:rPr>
          <w:rFonts w:ascii="Arial"/>
          <w:sz w:val="21"/>
        </w:rPr>
      </w:pPr>
    </w:p>
    <w:p w14:paraId="325B5ABF">
      <w:pPr>
        <w:pStyle w:val="2"/>
        <w:spacing w:before="143" w:line="225" w:lineRule="auto"/>
        <w:ind w:left="21"/>
        <w:rPr>
          <w:sz w:val="44"/>
          <w:szCs w:val="44"/>
        </w:rPr>
      </w:pPr>
      <w:r>
        <w:rPr>
          <w:spacing w:val="-28"/>
          <w:sz w:val="44"/>
          <w:szCs w:val="44"/>
        </w:rPr>
        <w:t>附件：</w:t>
      </w:r>
    </w:p>
    <w:p w14:paraId="5E6DC2C8">
      <w:pPr>
        <w:spacing w:line="358" w:lineRule="auto"/>
        <w:rPr>
          <w:rFonts w:ascii="Arial"/>
          <w:sz w:val="21"/>
        </w:rPr>
      </w:pPr>
    </w:p>
    <w:p w14:paraId="4EA19396">
      <w:pPr>
        <w:pStyle w:val="2"/>
        <w:spacing w:before="143" w:line="222" w:lineRule="auto"/>
        <w:ind w:left="66"/>
        <w:rPr>
          <w:sz w:val="44"/>
          <w:szCs w:val="44"/>
        </w:rPr>
      </w:pPr>
      <w:r>
        <w:rPr>
          <w:rFonts w:ascii="Calibri" w:hAnsi="Calibri" w:eastAsia="Calibri" w:cs="Calibri"/>
          <w:spacing w:val="-4"/>
          <w:sz w:val="44"/>
          <w:szCs w:val="44"/>
        </w:rPr>
        <w:t>2026</w:t>
      </w:r>
      <w:r>
        <w:rPr>
          <w:spacing w:val="-4"/>
          <w:sz w:val="44"/>
          <w:szCs w:val="44"/>
        </w:rPr>
        <w:t>年郑州航空港经济综合实验区银</w:t>
      </w:r>
    </w:p>
    <w:p w14:paraId="6D2275FD">
      <w:pPr>
        <w:pStyle w:val="2"/>
        <w:spacing w:before="132" w:line="221" w:lineRule="auto"/>
        <w:ind w:left="2291"/>
        <w:rPr>
          <w:sz w:val="44"/>
          <w:szCs w:val="44"/>
        </w:rPr>
      </w:pPr>
      <w:r>
        <w:rPr>
          <w:spacing w:val="-2"/>
          <w:sz w:val="44"/>
          <w:szCs w:val="44"/>
        </w:rPr>
        <w:t>河办事处部门预算表</w:t>
      </w:r>
    </w:p>
    <w:p w14:paraId="6EDB0650">
      <w:pPr>
        <w:spacing w:line="221" w:lineRule="auto"/>
        <w:rPr>
          <w:sz w:val="44"/>
          <w:szCs w:val="44"/>
        </w:rPr>
        <w:sectPr>
          <w:footerReference r:id="rId16" w:type="default"/>
          <w:pgSz w:w="11906" w:h="16838"/>
          <w:pgMar w:top="400" w:right="1615" w:bottom="489" w:left="1759" w:header="0" w:footer="162" w:gutter="0"/>
          <w:cols w:space="720" w:num="1"/>
        </w:sectPr>
      </w:pPr>
    </w:p>
    <w:p w14:paraId="1D7F48D1">
      <w:pPr>
        <w:spacing w:line="259" w:lineRule="auto"/>
        <w:rPr>
          <w:rFonts w:ascii="Arial"/>
          <w:sz w:val="21"/>
        </w:rPr>
      </w:pPr>
    </w:p>
    <w:p w14:paraId="36552307">
      <w:pPr>
        <w:spacing w:line="260" w:lineRule="auto"/>
        <w:rPr>
          <w:rFonts w:ascii="Arial"/>
          <w:sz w:val="21"/>
        </w:rPr>
      </w:pPr>
    </w:p>
    <w:p w14:paraId="584FE446">
      <w:pPr>
        <w:spacing w:before="78" w:line="219" w:lineRule="auto"/>
        <w:jc w:val="right"/>
        <w:rPr>
          <w:rFonts w:ascii="SimSun" w:hAnsi="SimSun" w:eastAsia="SimSun" w:cs="SimSun"/>
          <w:sz w:val="24"/>
          <w:szCs w:val="24"/>
        </w:rPr>
      </w:pPr>
      <w:r>
        <w:rPr>
          <w:rFonts w:ascii="SimSun" w:hAnsi="SimSun" w:eastAsia="SimSun" w:cs="SimSun"/>
          <w:spacing w:val="-2"/>
          <w:sz w:val="24"/>
          <w:szCs w:val="24"/>
        </w:rPr>
        <w:t>预算01表</w:t>
      </w:r>
    </w:p>
    <w:p w14:paraId="3E2F77F0">
      <w:pPr>
        <w:spacing w:before="271" w:line="219" w:lineRule="auto"/>
        <w:ind w:left="4017"/>
        <w:rPr>
          <w:rFonts w:ascii="SimSun" w:hAnsi="SimSun" w:eastAsia="SimSun" w:cs="SimSun"/>
          <w:sz w:val="26"/>
          <w:szCs w:val="26"/>
        </w:rPr>
      </w:pPr>
      <w:r>
        <w:rPr>
          <w:rFonts w:ascii="SimSun" w:hAnsi="SimSun" w:eastAsia="SimSun" w:cs="SimSun"/>
          <w:b/>
          <w:bCs/>
          <w:spacing w:val="-4"/>
          <w:sz w:val="26"/>
          <w:szCs w:val="26"/>
        </w:rPr>
        <w:t>部门收支总体情况表</w:t>
      </w:r>
    </w:p>
    <w:p w14:paraId="64C232C3">
      <w:pPr>
        <w:spacing w:before="269" w:line="211" w:lineRule="auto"/>
        <w:jc w:val="right"/>
        <w:rPr>
          <w:rFonts w:ascii="SimSun" w:hAnsi="SimSun" w:eastAsia="SimSun" w:cs="SimSun"/>
          <w:sz w:val="24"/>
          <w:szCs w:val="24"/>
        </w:rPr>
      </w:pPr>
      <w:r>
        <w:rPr>
          <w:rFonts w:ascii="SimSun" w:hAnsi="SimSun" w:eastAsia="SimSun" w:cs="SimSun"/>
          <w:sz w:val="24"/>
          <w:szCs w:val="24"/>
        </w:rPr>
        <w:t>部门名称：郑州航空港经济综合实验区银河办事处                                单位：万元</w:t>
      </w:r>
    </w:p>
    <w:tbl>
      <w:tblPr>
        <w:tblStyle w:val="5"/>
        <w:tblW w:w="1033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27"/>
        <w:gridCol w:w="1107"/>
        <w:gridCol w:w="4189"/>
        <w:gridCol w:w="1110"/>
      </w:tblGrid>
      <w:tr w14:paraId="47AFB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5034" w:type="dxa"/>
            <w:gridSpan w:val="2"/>
            <w:vAlign w:val="top"/>
          </w:tcPr>
          <w:p w14:paraId="1EC7C475">
            <w:pPr>
              <w:pStyle w:val="6"/>
              <w:spacing w:before="55" w:line="219" w:lineRule="auto"/>
              <w:ind w:left="2322"/>
            </w:pPr>
            <w:r>
              <w:rPr>
                <w:spacing w:val="-4"/>
              </w:rPr>
              <w:t>收入</w:t>
            </w:r>
          </w:p>
        </w:tc>
        <w:tc>
          <w:tcPr>
            <w:tcW w:w="5299" w:type="dxa"/>
            <w:gridSpan w:val="2"/>
            <w:tcBorders>
              <w:right w:val="single" w:color="000000" w:sz="4" w:space="0"/>
            </w:tcBorders>
            <w:vAlign w:val="top"/>
          </w:tcPr>
          <w:p w14:paraId="54063356">
            <w:pPr>
              <w:pStyle w:val="6"/>
              <w:spacing w:before="55" w:line="220" w:lineRule="auto"/>
              <w:ind w:left="2450"/>
            </w:pPr>
            <w:r>
              <w:rPr>
                <w:spacing w:val="-3"/>
              </w:rPr>
              <w:t>支出</w:t>
            </w:r>
          </w:p>
        </w:tc>
      </w:tr>
      <w:tr w14:paraId="38DFE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122CEDD2">
            <w:pPr>
              <w:pStyle w:val="6"/>
              <w:spacing w:before="48" w:line="220" w:lineRule="auto"/>
              <w:ind w:left="1762"/>
            </w:pPr>
            <w:r>
              <w:rPr>
                <w:spacing w:val="-3"/>
              </w:rPr>
              <w:t>项目</w:t>
            </w:r>
          </w:p>
        </w:tc>
        <w:tc>
          <w:tcPr>
            <w:tcW w:w="1107" w:type="dxa"/>
            <w:vAlign w:val="top"/>
          </w:tcPr>
          <w:p w14:paraId="65A42C26">
            <w:pPr>
              <w:pStyle w:val="6"/>
              <w:spacing w:before="48" w:line="219" w:lineRule="auto"/>
              <w:ind w:left="352"/>
            </w:pPr>
            <w:r>
              <w:rPr>
                <w:spacing w:val="-3"/>
              </w:rPr>
              <w:t>金额</w:t>
            </w:r>
          </w:p>
        </w:tc>
        <w:tc>
          <w:tcPr>
            <w:tcW w:w="4189" w:type="dxa"/>
            <w:vAlign w:val="top"/>
          </w:tcPr>
          <w:p w14:paraId="63B1386A">
            <w:pPr>
              <w:pStyle w:val="6"/>
              <w:spacing w:before="48" w:line="220" w:lineRule="auto"/>
              <w:ind w:left="1896"/>
            </w:pPr>
            <w:r>
              <w:rPr>
                <w:spacing w:val="-3"/>
              </w:rPr>
              <w:t>项目</w:t>
            </w:r>
          </w:p>
        </w:tc>
        <w:tc>
          <w:tcPr>
            <w:tcW w:w="1110" w:type="dxa"/>
            <w:tcBorders>
              <w:right w:val="single" w:color="000000" w:sz="4" w:space="0"/>
            </w:tcBorders>
            <w:vAlign w:val="top"/>
          </w:tcPr>
          <w:p w14:paraId="3F6E42E5">
            <w:pPr>
              <w:pStyle w:val="6"/>
              <w:spacing w:before="48" w:line="219" w:lineRule="auto"/>
              <w:ind w:left="359"/>
            </w:pPr>
            <w:r>
              <w:rPr>
                <w:spacing w:val="-3"/>
              </w:rPr>
              <w:t>金额</w:t>
            </w:r>
          </w:p>
        </w:tc>
      </w:tr>
      <w:tr w14:paraId="191E7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14F6AA5D">
            <w:pPr>
              <w:pStyle w:val="6"/>
              <w:spacing w:before="49" w:line="219" w:lineRule="auto"/>
              <w:ind w:left="110"/>
            </w:pPr>
            <w:r>
              <w:rPr>
                <w:spacing w:val="-2"/>
              </w:rPr>
              <w:t>一、一般公共预算</w:t>
            </w:r>
          </w:p>
        </w:tc>
        <w:tc>
          <w:tcPr>
            <w:tcW w:w="1107" w:type="dxa"/>
            <w:vAlign w:val="top"/>
          </w:tcPr>
          <w:p w14:paraId="3902DA32">
            <w:pPr>
              <w:pStyle w:val="6"/>
              <w:spacing w:before="49" w:line="216" w:lineRule="auto"/>
              <w:ind w:right="2"/>
              <w:jc w:val="right"/>
            </w:pPr>
            <w:r>
              <w:rPr>
                <w:spacing w:val="-1"/>
              </w:rPr>
              <w:t>4,476.2</w:t>
            </w:r>
          </w:p>
        </w:tc>
        <w:tc>
          <w:tcPr>
            <w:tcW w:w="4189" w:type="dxa"/>
            <w:vAlign w:val="top"/>
          </w:tcPr>
          <w:p w14:paraId="558C6723">
            <w:pPr>
              <w:pStyle w:val="6"/>
              <w:spacing w:before="49" w:line="219" w:lineRule="auto"/>
              <w:ind w:left="109"/>
            </w:pPr>
            <w:r>
              <w:rPr>
                <w:spacing w:val="-2"/>
              </w:rPr>
              <w:t>一、一般公共服务</w:t>
            </w:r>
          </w:p>
        </w:tc>
        <w:tc>
          <w:tcPr>
            <w:tcW w:w="1110" w:type="dxa"/>
            <w:tcBorders>
              <w:right w:val="single" w:color="000000" w:sz="4" w:space="0"/>
            </w:tcBorders>
            <w:vAlign w:val="top"/>
          </w:tcPr>
          <w:p w14:paraId="0ADF9E82">
            <w:pPr>
              <w:pStyle w:val="6"/>
              <w:spacing w:before="49" w:line="216" w:lineRule="auto"/>
              <w:jc w:val="right"/>
            </w:pPr>
            <w:r>
              <w:rPr>
                <w:spacing w:val="-2"/>
              </w:rPr>
              <w:t>2,607.0</w:t>
            </w:r>
          </w:p>
        </w:tc>
      </w:tr>
      <w:tr w14:paraId="3AAAE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1DC72EAA">
            <w:pPr>
              <w:pStyle w:val="6"/>
              <w:spacing w:before="49" w:line="219" w:lineRule="auto"/>
              <w:ind w:left="107"/>
            </w:pPr>
            <w:r>
              <w:rPr>
                <w:spacing w:val="-1"/>
              </w:rPr>
              <w:t>其中：财政拨款</w:t>
            </w:r>
          </w:p>
        </w:tc>
        <w:tc>
          <w:tcPr>
            <w:tcW w:w="1107" w:type="dxa"/>
            <w:vAlign w:val="top"/>
          </w:tcPr>
          <w:p w14:paraId="23359568">
            <w:pPr>
              <w:pStyle w:val="6"/>
              <w:spacing w:before="50" w:line="216" w:lineRule="auto"/>
              <w:ind w:right="2"/>
              <w:jc w:val="right"/>
            </w:pPr>
            <w:r>
              <w:rPr>
                <w:spacing w:val="-1"/>
              </w:rPr>
              <w:t>4,476.2</w:t>
            </w:r>
          </w:p>
        </w:tc>
        <w:tc>
          <w:tcPr>
            <w:tcW w:w="4189" w:type="dxa"/>
            <w:vAlign w:val="top"/>
          </w:tcPr>
          <w:p w14:paraId="7E9DEC84">
            <w:pPr>
              <w:pStyle w:val="6"/>
              <w:spacing w:before="49" w:line="220" w:lineRule="auto"/>
              <w:ind w:left="110"/>
            </w:pPr>
            <w:r>
              <w:rPr>
                <w:spacing w:val="-2"/>
              </w:rPr>
              <w:t>二、外交</w:t>
            </w:r>
          </w:p>
        </w:tc>
        <w:tc>
          <w:tcPr>
            <w:tcW w:w="1110" w:type="dxa"/>
            <w:tcBorders>
              <w:right w:val="single" w:color="000000" w:sz="4" w:space="0"/>
            </w:tcBorders>
            <w:vAlign w:val="top"/>
          </w:tcPr>
          <w:p w14:paraId="6F87710A">
            <w:pPr>
              <w:pStyle w:val="6"/>
              <w:spacing w:before="50" w:line="231" w:lineRule="auto"/>
              <w:jc w:val="right"/>
            </w:pPr>
            <w:r>
              <w:rPr>
                <w:spacing w:val="-10"/>
              </w:rPr>
              <w:t>0</w:t>
            </w:r>
          </w:p>
        </w:tc>
      </w:tr>
      <w:tr w14:paraId="21A64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2B971586">
            <w:pPr>
              <w:pStyle w:val="6"/>
              <w:spacing w:before="51" w:line="218" w:lineRule="auto"/>
              <w:ind w:left="111"/>
            </w:pPr>
            <w:r>
              <w:rPr>
                <w:spacing w:val="-1"/>
              </w:rPr>
              <w:t>二、政府性基金预算拨款收入</w:t>
            </w:r>
          </w:p>
        </w:tc>
        <w:tc>
          <w:tcPr>
            <w:tcW w:w="1107" w:type="dxa"/>
            <w:vAlign w:val="top"/>
          </w:tcPr>
          <w:p w14:paraId="6D50BAEE">
            <w:pPr>
              <w:pStyle w:val="6"/>
              <w:spacing w:before="50" w:line="232" w:lineRule="auto"/>
              <w:ind w:right="1"/>
              <w:jc w:val="right"/>
            </w:pPr>
            <w:r>
              <w:rPr>
                <w:spacing w:val="-3"/>
              </w:rPr>
              <w:t>50.0</w:t>
            </w:r>
          </w:p>
        </w:tc>
        <w:tc>
          <w:tcPr>
            <w:tcW w:w="4189" w:type="dxa"/>
            <w:vAlign w:val="top"/>
          </w:tcPr>
          <w:p w14:paraId="06190399">
            <w:pPr>
              <w:pStyle w:val="6"/>
              <w:spacing w:before="50" w:line="220" w:lineRule="auto"/>
              <w:ind w:left="106"/>
            </w:pPr>
            <w:r>
              <w:rPr>
                <w:spacing w:val="-2"/>
              </w:rPr>
              <w:t>三、国防</w:t>
            </w:r>
          </w:p>
        </w:tc>
        <w:tc>
          <w:tcPr>
            <w:tcW w:w="1110" w:type="dxa"/>
            <w:tcBorders>
              <w:right w:val="single" w:color="000000" w:sz="4" w:space="0"/>
            </w:tcBorders>
            <w:vAlign w:val="top"/>
          </w:tcPr>
          <w:p w14:paraId="09B8F2AB">
            <w:pPr>
              <w:pStyle w:val="6"/>
              <w:spacing w:before="50" w:line="232" w:lineRule="auto"/>
              <w:jc w:val="right"/>
            </w:pPr>
            <w:r>
              <w:rPr>
                <w:spacing w:val="-10"/>
              </w:rPr>
              <w:t>0</w:t>
            </w:r>
          </w:p>
        </w:tc>
      </w:tr>
      <w:tr w14:paraId="25DB7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11F8A4E2">
            <w:pPr>
              <w:pStyle w:val="6"/>
              <w:spacing w:before="51" w:line="218" w:lineRule="auto"/>
              <w:ind w:left="107"/>
            </w:pPr>
            <w:r>
              <w:rPr>
                <w:spacing w:val="-1"/>
              </w:rPr>
              <w:t>三、国有资本经营预算拨款收入</w:t>
            </w:r>
          </w:p>
        </w:tc>
        <w:tc>
          <w:tcPr>
            <w:tcW w:w="1107" w:type="dxa"/>
            <w:vAlign w:val="top"/>
          </w:tcPr>
          <w:p w14:paraId="42DA00CD">
            <w:pPr>
              <w:pStyle w:val="6"/>
              <w:spacing w:before="50" w:line="231" w:lineRule="auto"/>
              <w:jc w:val="right"/>
            </w:pPr>
            <w:r>
              <w:rPr>
                <w:spacing w:val="-10"/>
              </w:rPr>
              <w:t>0</w:t>
            </w:r>
          </w:p>
        </w:tc>
        <w:tc>
          <w:tcPr>
            <w:tcW w:w="4189" w:type="dxa"/>
            <w:vAlign w:val="top"/>
          </w:tcPr>
          <w:p w14:paraId="559EC126">
            <w:pPr>
              <w:pStyle w:val="6"/>
              <w:spacing w:before="50" w:line="219" w:lineRule="auto"/>
              <w:ind w:left="125"/>
            </w:pPr>
            <w:r>
              <w:rPr>
                <w:spacing w:val="-4"/>
              </w:rPr>
              <w:t>四、公共安全</w:t>
            </w:r>
          </w:p>
        </w:tc>
        <w:tc>
          <w:tcPr>
            <w:tcW w:w="1110" w:type="dxa"/>
            <w:tcBorders>
              <w:right w:val="single" w:color="000000" w:sz="4" w:space="0"/>
            </w:tcBorders>
            <w:vAlign w:val="top"/>
          </w:tcPr>
          <w:p w14:paraId="6BBA10FA">
            <w:pPr>
              <w:pStyle w:val="6"/>
              <w:spacing w:before="50" w:line="231" w:lineRule="auto"/>
              <w:jc w:val="right"/>
            </w:pPr>
            <w:r>
              <w:rPr>
                <w:spacing w:val="-3"/>
              </w:rPr>
              <w:t>39.2</w:t>
            </w:r>
          </w:p>
        </w:tc>
      </w:tr>
      <w:tr w14:paraId="50934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11F1B356">
            <w:pPr>
              <w:pStyle w:val="6"/>
              <w:spacing w:before="51" w:line="219" w:lineRule="auto"/>
              <w:ind w:left="127"/>
            </w:pPr>
            <w:r>
              <w:rPr>
                <w:spacing w:val="-2"/>
              </w:rPr>
              <w:t>四、财政专户管理资金收入</w:t>
            </w:r>
          </w:p>
        </w:tc>
        <w:tc>
          <w:tcPr>
            <w:tcW w:w="1107" w:type="dxa"/>
            <w:vAlign w:val="top"/>
          </w:tcPr>
          <w:p w14:paraId="03829290">
            <w:pPr>
              <w:pStyle w:val="6"/>
              <w:spacing w:before="51" w:line="231" w:lineRule="auto"/>
              <w:jc w:val="right"/>
            </w:pPr>
            <w:r>
              <w:rPr>
                <w:spacing w:val="-10"/>
              </w:rPr>
              <w:t>0</w:t>
            </w:r>
          </w:p>
        </w:tc>
        <w:tc>
          <w:tcPr>
            <w:tcW w:w="4189" w:type="dxa"/>
            <w:vAlign w:val="top"/>
          </w:tcPr>
          <w:p w14:paraId="11F30CE4">
            <w:pPr>
              <w:pStyle w:val="6"/>
              <w:spacing w:before="51" w:line="219" w:lineRule="auto"/>
              <w:ind w:left="110"/>
            </w:pPr>
            <w:r>
              <w:rPr>
                <w:spacing w:val="-2"/>
              </w:rPr>
              <w:t>五、教育</w:t>
            </w:r>
          </w:p>
        </w:tc>
        <w:tc>
          <w:tcPr>
            <w:tcW w:w="1110" w:type="dxa"/>
            <w:tcBorders>
              <w:right w:val="single" w:color="000000" w:sz="4" w:space="0"/>
            </w:tcBorders>
            <w:vAlign w:val="top"/>
          </w:tcPr>
          <w:p w14:paraId="5F426EFF">
            <w:pPr>
              <w:pStyle w:val="6"/>
              <w:spacing w:before="51" w:line="231" w:lineRule="auto"/>
              <w:jc w:val="right"/>
            </w:pPr>
            <w:r>
              <w:rPr>
                <w:spacing w:val="-10"/>
              </w:rPr>
              <w:t>0</w:t>
            </w:r>
          </w:p>
        </w:tc>
      </w:tr>
      <w:tr w14:paraId="5CE77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545B4EAD">
            <w:pPr>
              <w:pStyle w:val="6"/>
              <w:spacing w:before="51" w:line="219" w:lineRule="auto"/>
              <w:ind w:left="111"/>
            </w:pPr>
            <w:r>
              <w:rPr>
                <w:spacing w:val="-2"/>
              </w:rPr>
              <w:t>五、事业收入</w:t>
            </w:r>
          </w:p>
        </w:tc>
        <w:tc>
          <w:tcPr>
            <w:tcW w:w="1107" w:type="dxa"/>
            <w:vAlign w:val="top"/>
          </w:tcPr>
          <w:p w14:paraId="3F50C613">
            <w:pPr>
              <w:pStyle w:val="6"/>
              <w:spacing w:before="51" w:line="230" w:lineRule="auto"/>
              <w:jc w:val="right"/>
            </w:pPr>
            <w:r>
              <w:rPr>
                <w:spacing w:val="-10"/>
              </w:rPr>
              <w:t>0</w:t>
            </w:r>
          </w:p>
        </w:tc>
        <w:tc>
          <w:tcPr>
            <w:tcW w:w="4189" w:type="dxa"/>
            <w:vAlign w:val="top"/>
          </w:tcPr>
          <w:p w14:paraId="69F0A730">
            <w:pPr>
              <w:pStyle w:val="6"/>
              <w:spacing w:before="52" w:line="218" w:lineRule="auto"/>
              <w:ind w:left="106"/>
            </w:pPr>
            <w:r>
              <w:rPr>
                <w:spacing w:val="-1"/>
              </w:rPr>
              <w:t>六、科学技术</w:t>
            </w:r>
          </w:p>
        </w:tc>
        <w:tc>
          <w:tcPr>
            <w:tcW w:w="1110" w:type="dxa"/>
            <w:tcBorders>
              <w:right w:val="single" w:color="000000" w:sz="4" w:space="0"/>
            </w:tcBorders>
            <w:vAlign w:val="top"/>
          </w:tcPr>
          <w:p w14:paraId="5FC15F06">
            <w:pPr>
              <w:pStyle w:val="6"/>
              <w:spacing w:before="51" w:line="230" w:lineRule="auto"/>
              <w:jc w:val="right"/>
            </w:pPr>
            <w:r>
              <w:rPr>
                <w:spacing w:val="-4"/>
              </w:rPr>
              <w:t>3.8</w:t>
            </w:r>
          </w:p>
        </w:tc>
      </w:tr>
      <w:tr w14:paraId="6E0D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379903A7">
            <w:pPr>
              <w:pStyle w:val="6"/>
              <w:spacing w:before="52" w:line="219" w:lineRule="auto"/>
              <w:ind w:left="108"/>
            </w:pPr>
            <w:r>
              <w:rPr>
                <w:spacing w:val="-1"/>
              </w:rPr>
              <w:t>六、事业单位经营收入</w:t>
            </w:r>
          </w:p>
        </w:tc>
        <w:tc>
          <w:tcPr>
            <w:tcW w:w="1107" w:type="dxa"/>
            <w:vAlign w:val="top"/>
          </w:tcPr>
          <w:p w14:paraId="18F67C19">
            <w:pPr>
              <w:pStyle w:val="6"/>
              <w:spacing w:before="52" w:line="230" w:lineRule="auto"/>
              <w:jc w:val="right"/>
            </w:pPr>
            <w:r>
              <w:rPr>
                <w:spacing w:val="-10"/>
              </w:rPr>
              <w:t>0</w:t>
            </w:r>
          </w:p>
        </w:tc>
        <w:tc>
          <w:tcPr>
            <w:tcW w:w="4189" w:type="dxa"/>
            <w:vAlign w:val="top"/>
          </w:tcPr>
          <w:p w14:paraId="5BF1D27F">
            <w:pPr>
              <w:pStyle w:val="6"/>
              <w:spacing w:before="53" w:line="218" w:lineRule="auto"/>
              <w:ind w:left="106"/>
            </w:pPr>
            <w:r>
              <w:rPr>
                <w:spacing w:val="-1"/>
              </w:rPr>
              <w:t>七、文化旅游体育与传媒</w:t>
            </w:r>
          </w:p>
        </w:tc>
        <w:tc>
          <w:tcPr>
            <w:tcW w:w="1110" w:type="dxa"/>
            <w:tcBorders>
              <w:right w:val="single" w:color="000000" w:sz="4" w:space="0"/>
            </w:tcBorders>
            <w:vAlign w:val="top"/>
          </w:tcPr>
          <w:p w14:paraId="48907E54">
            <w:pPr>
              <w:pStyle w:val="6"/>
              <w:spacing w:before="52" w:line="230" w:lineRule="auto"/>
              <w:jc w:val="right"/>
            </w:pPr>
            <w:r>
              <w:rPr>
                <w:spacing w:val="-4"/>
              </w:rPr>
              <w:t>5.7</w:t>
            </w:r>
          </w:p>
        </w:tc>
      </w:tr>
      <w:tr w14:paraId="4398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58B7F2E5">
            <w:pPr>
              <w:pStyle w:val="6"/>
              <w:spacing w:before="52" w:line="219" w:lineRule="auto"/>
              <w:ind w:left="108"/>
            </w:pPr>
            <w:r>
              <w:rPr>
                <w:spacing w:val="-1"/>
              </w:rPr>
              <w:t>七、上级补助收入</w:t>
            </w:r>
          </w:p>
        </w:tc>
        <w:tc>
          <w:tcPr>
            <w:tcW w:w="1107" w:type="dxa"/>
            <w:vAlign w:val="top"/>
          </w:tcPr>
          <w:p w14:paraId="528EAD6C">
            <w:pPr>
              <w:pStyle w:val="6"/>
              <w:spacing w:before="52" w:line="229" w:lineRule="auto"/>
              <w:jc w:val="right"/>
            </w:pPr>
            <w:r>
              <w:rPr>
                <w:spacing w:val="-10"/>
              </w:rPr>
              <w:t>0</w:t>
            </w:r>
          </w:p>
        </w:tc>
        <w:tc>
          <w:tcPr>
            <w:tcW w:w="4189" w:type="dxa"/>
            <w:vAlign w:val="top"/>
          </w:tcPr>
          <w:p w14:paraId="28400395">
            <w:pPr>
              <w:pStyle w:val="6"/>
              <w:spacing w:before="53" w:line="218" w:lineRule="auto"/>
              <w:ind w:left="110"/>
            </w:pPr>
            <w:r>
              <w:rPr>
                <w:spacing w:val="-1"/>
              </w:rPr>
              <w:t>八、社会保障和就业</w:t>
            </w:r>
          </w:p>
        </w:tc>
        <w:tc>
          <w:tcPr>
            <w:tcW w:w="1110" w:type="dxa"/>
            <w:tcBorders>
              <w:right w:val="single" w:color="000000" w:sz="4" w:space="0"/>
            </w:tcBorders>
            <w:vAlign w:val="top"/>
          </w:tcPr>
          <w:p w14:paraId="7C31A291">
            <w:pPr>
              <w:pStyle w:val="6"/>
              <w:spacing w:before="52" w:line="229" w:lineRule="auto"/>
              <w:jc w:val="right"/>
            </w:pPr>
            <w:r>
              <w:rPr>
                <w:spacing w:val="-3"/>
              </w:rPr>
              <w:t>367.0</w:t>
            </w:r>
          </w:p>
        </w:tc>
      </w:tr>
      <w:tr w14:paraId="5B17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2E6967B0">
            <w:pPr>
              <w:pStyle w:val="6"/>
              <w:spacing w:before="54" w:line="218" w:lineRule="auto"/>
              <w:ind w:left="111"/>
            </w:pPr>
            <w:r>
              <w:rPr>
                <w:spacing w:val="-1"/>
              </w:rPr>
              <w:t>八、附属单位上缴收入</w:t>
            </w:r>
          </w:p>
        </w:tc>
        <w:tc>
          <w:tcPr>
            <w:tcW w:w="1107" w:type="dxa"/>
            <w:vAlign w:val="top"/>
          </w:tcPr>
          <w:p w14:paraId="74761ACB">
            <w:pPr>
              <w:pStyle w:val="6"/>
              <w:spacing w:before="53" w:line="229" w:lineRule="auto"/>
              <w:jc w:val="right"/>
            </w:pPr>
            <w:r>
              <w:rPr>
                <w:spacing w:val="-10"/>
              </w:rPr>
              <w:t>0</w:t>
            </w:r>
          </w:p>
        </w:tc>
        <w:tc>
          <w:tcPr>
            <w:tcW w:w="4189" w:type="dxa"/>
            <w:vAlign w:val="top"/>
          </w:tcPr>
          <w:p w14:paraId="0DE2CD28">
            <w:pPr>
              <w:pStyle w:val="6"/>
              <w:spacing w:before="54" w:line="218" w:lineRule="auto"/>
              <w:ind w:left="110"/>
            </w:pPr>
            <w:r>
              <w:rPr>
                <w:spacing w:val="-1"/>
              </w:rPr>
              <w:t>九、社会保险基金支出</w:t>
            </w:r>
          </w:p>
        </w:tc>
        <w:tc>
          <w:tcPr>
            <w:tcW w:w="1110" w:type="dxa"/>
            <w:tcBorders>
              <w:right w:val="single" w:color="000000" w:sz="4" w:space="0"/>
            </w:tcBorders>
            <w:vAlign w:val="top"/>
          </w:tcPr>
          <w:p w14:paraId="0B6783B1">
            <w:pPr>
              <w:pStyle w:val="6"/>
              <w:spacing w:before="53" w:line="229" w:lineRule="auto"/>
              <w:jc w:val="right"/>
            </w:pPr>
            <w:r>
              <w:rPr>
                <w:spacing w:val="-10"/>
              </w:rPr>
              <w:t>0</w:t>
            </w:r>
          </w:p>
        </w:tc>
      </w:tr>
      <w:tr w14:paraId="131FB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7F860049">
            <w:pPr>
              <w:pStyle w:val="6"/>
              <w:spacing w:before="53" w:line="219" w:lineRule="auto"/>
              <w:ind w:left="111"/>
            </w:pPr>
            <w:r>
              <w:rPr>
                <w:spacing w:val="-2"/>
              </w:rPr>
              <w:t>九、其他收入</w:t>
            </w:r>
          </w:p>
        </w:tc>
        <w:tc>
          <w:tcPr>
            <w:tcW w:w="1107" w:type="dxa"/>
            <w:vAlign w:val="top"/>
          </w:tcPr>
          <w:p w14:paraId="79F8AFC7">
            <w:pPr>
              <w:pStyle w:val="6"/>
              <w:spacing w:before="53" w:line="228" w:lineRule="auto"/>
              <w:jc w:val="right"/>
            </w:pPr>
            <w:r>
              <w:rPr>
                <w:spacing w:val="-10"/>
              </w:rPr>
              <w:t>0</w:t>
            </w:r>
          </w:p>
        </w:tc>
        <w:tc>
          <w:tcPr>
            <w:tcW w:w="4189" w:type="dxa"/>
            <w:vAlign w:val="top"/>
          </w:tcPr>
          <w:p w14:paraId="15225C1B">
            <w:pPr>
              <w:pStyle w:val="6"/>
              <w:spacing w:before="53" w:line="219" w:lineRule="auto"/>
              <w:ind w:left="107"/>
            </w:pPr>
            <w:r>
              <w:rPr>
                <w:spacing w:val="-2"/>
              </w:rPr>
              <w:t>十、卫生健康</w:t>
            </w:r>
          </w:p>
        </w:tc>
        <w:tc>
          <w:tcPr>
            <w:tcW w:w="1110" w:type="dxa"/>
            <w:tcBorders>
              <w:right w:val="single" w:color="000000" w:sz="4" w:space="0"/>
            </w:tcBorders>
            <w:vAlign w:val="top"/>
          </w:tcPr>
          <w:p w14:paraId="4D237442">
            <w:pPr>
              <w:pStyle w:val="6"/>
              <w:spacing w:before="53" w:line="228" w:lineRule="auto"/>
              <w:jc w:val="right"/>
            </w:pPr>
            <w:r>
              <w:rPr>
                <w:spacing w:val="-5"/>
              </w:rPr>
              <w:t>135.0</w:t>
            </w:r>
          </w:p>
        </w:tc>
      </w:tr>
      <w:tr w14:paraId="1CF7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3E45F9EF">
            <w:pPr>
              <w:rPr>
                <w:rFonts w:ascii="Arial"/>
                <w:sz w:val="21"/>
              </w:rPr>
            </w:pPr>
          </w:p>
        </w:tc>
        <w:tc>
          <w:tcPr>
            <w:tcW w:w="1107" w:type="dxa"/>
            <w:vAlign w:val="top"/>
          </w:tcPr>
          <w:p w14:paraId="6FA5B46F">
            <w:pPr>
              <w:rPr>
                <w:rFonts w:ascii="Arial"/>
                <w:sz w:val="21"/>
              </w:rPr>
            </w:pPr>
          </w:p>
        </w:tc>
        <w:tc>
          <w:tcPr>
            <w:tcW w:w="4189" w:type="dxa"/>
            <w:vAlign w:val="top"/>
          </w:tcPr>
          <w:p w14:paraId="60B28CB4">
            <w:pPr>
              <w:pStyle w:val="6"/>
              <w:spacing w:before="54" w:line="220" w:lineRule="auto"/>
              <w:ind w:left="107"/>
            </w:pPr>
            <w:r>
              <w:rPr>
                <w:spacing w:val="-2"/>
              </w:rPr>
              <w:t>十一、节能环保</w:t>
            </w:r>
          </w:p>
        </w:tc>
        <w:tc>
          <w:tcPr>
            <w:tcW w:w="1110" w:type="dxa"/>
            <w:tcBorders>
              <w:right w:val="single" w:color="000000" w:sz="4" w:space="0"/>
            </w:tcBorders>
            <w:vAlign w:val="top"/>
          </w:tcPr>
          <w:p w14:paraId="4A6B1767">
            <w:pPr>
              <w:pStyle w:val="6"/>
              <w:spacing w:before="55" w:line="227" w:lineRule="auto"/>
              <w:jc w:val="right"/>
            </w:pPr>
            <w:r>
              <w:rPr>
                <w:spacing w:val="-10"/>
              </w:rPr>
              <w:t>0</w:t>
            </w:r>
          </w:p>
        </w:tc>
      </w:tr>
      <w:tr w14:paraId="44D2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1CFE4CD6">
            <w:pPr>
              <w:rPr>
                <w:rFonts w:ascii="Arial"/>
                <w:sz w:val="21"/>
              </w:rPr>
            </w:pPr>
          </w:p>
        </w:tc>
        <w:tc>
          <w:tcPr>
            <w:tcW w:w="1107" w:type="dxa"/>
            <w:vAlign w:val="top"/>
          </w:tcPr>
          <w:p w14:paraId="297179A7">
            <w:pPr>
              <w:rPr>
                <w:rFonts w:ascii="Arial"/>
                <w:sz w:val="21"/>
              </w:rPr>
            </w:pPr>
          </w:p>
        </w:tc>
        <w:tc>
          <w:tcPr>
            <w:tcW w:w="4189" w:type="dxa"/>
            <w:vAlign w:val="top"/>
          </w:tcPr>
          <w:p w14:paraId="24680B1E">
            <w:pPr>
              <w:pStyle w:val="6"/>
              <w:spacing w:before="55" w:line="219" w:lineRule="auto"/>
              <w:ind w:left="107"/>
            </w:pPr>
            <w:r>
              <w:rPr>
                <w:spacing w:val="-1"/>
              </w:rPr>
              <w:t>十二、城乡社区事务</w:t>
            </w:r>
          </w:p>
        </w:tc>
        <w:tc>
          <w:tcPr>
            <w:tcW w:w="1110" w:type="dxa"/>
            <w:tcBorders>
              <w:right w:val="single" w:color="000000" w:sz="4" w:space="0"/>
            </w:tcBorders>
            <w:vAlign w:val="top"/>
          </w:tcPr>
          <w:p w14:paraId="56D50DD4">
            <w:pPr>
              <w:pStyle w:val="6"/>
              <w:spacing w:before="55" w:line="216" w:lineRule="auto"/>
              <w:jc w:val="right"/>
            </w:pPr>
            <w:r>
              <w:rPr>
                <w:spacing w:val="-4"/>
              </w:rPr>
              <w:t>1,354.8</w:t>
            </w:r>
          </w:p>
        </w:tc>
      </w:tr>
      <w:tr w14:paraId="0C083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08346363">
            <w:pPr>
              <w:rPr>
                <w:rFonts w:ascii="Arial"/>
                <w:sz w:val="21"/>
              </w:rPr>
            </w:pPr>
          </w:p>
        </w:tc>
        <w:tc>
          <w:tcPr>
            <w:tcW w:w="1107" w:type="dxa"/>
            <w:vAlign w:val="top"/>
          </w:tcPr>
          <w:p w14:paraId="1EB7952D">
            <w:pPr>
              <w:rPr>
                <w:rFonts w:ascii="Arial"/>
                <w:sz w:val="21"/>
              </w:rPr>
            </w:pPr>
          </w:p>
        </w:tc>
        <w:tc>
          <w:tcPr>
            <w:tcW w:w="4189" w:type="dxa"/>
            <w:vAlign w:val="top"/>
          </w:tcPr>
          <w:p w14:paraId="4D1FD9AF">
            <w:pPr>
              <w:pStyle w:val="6"/>
              <w:spacing w:before="56" w:line="219" w:lineRule="auto"/>
              <w:ind w:left="107"/>
            </w:pPr>
            <w:r>
              <w:rPr>
                <w:spacing w:val="-1"/>
              </w:rPr>
              <w:t>十三、农林水事务</w:t>
            </w:r>
          </w:p>
        </w:tc>
        <w:tc>
          <w:tcPr>
            <w:tcW w:w="1110" w:type="dxa"/>
            <w:tcBorders>
              <w:right w:val="single" w:color="000000" w:sz="4" w:space="0"/>
            </w:tcBorders>
            <w:vAlign w:val="top"/>
          </w:tcPr>
          <w:p w14:paraId="6697F5A8">
            <w:pPr>
              <w:pStyle w:val="6"/>
              <w:spacing w:before="57" w:line="225" w:lineRule="auto"/>
              <w:jc w:val="right"/>
            </w:pPr>
            <w:r>
              <w:rPr>
                <w:spacing w:val="-2"/>
              </w:rPr>
              <w:t>853.5</w:t>
            </w:r>
          </w:p>
        </w:tc>
      </w:tr>
      <w:tr w14:paraId="0DF46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06615A02">
            <w:pPr>
              <w:rPr>
                <w:rFonts w:ascii="Arial"/>
                <w:sz w:val="21"/>
              </w:rPr>
            </w:pPr>
          </w:p>
        </w:tc>
        <w:tc>
          <w:tcPr>
            <w:tcW w:w="1107" w:type="dxa"/>
            <w:vAlign w:val="top"/>
          </w:tcPr>
          <w:p w14:paraId="14F3E58A">
            <w:pPr>
              <w:rPr>
                <w:rFonts w:ascii="Arial"/>
                <w:sz w:val="21"/>
              </w:rPr>
            </w:pPr>
          </w:p>
        </w:tc>
        <w:tc>
          <w:tcPr>
            <w:tcW w:w="4189" w:type="dxa"/>
            <w:vAlign w:val="top"/>
          </w:tcPr>
          <w:p w14:paraId="5AA4E5CE">
            <w:pPr>
              <w:pStyle w:val="6"/>
              <w:spacing w:before="57" w:line="219" w:lineRule="auto"/>
              <w:ind w:left="107"/>
            </w:pPr>
            <w:r>
              <w:rPr>
                <w:spacing w:val="-1"/>
              </w:rPr>
              <w:t>十四、交通运输</w:t>
            </w:r>
          </w:p>
        </w:tc>
        <w:tc>
          <w:tcPr>
            <w:tcW w:w="1110" w:type="dxa"/>
            <w:tcBorders>
              <w:right w:val="single" w:color="000000" w:sz="4" w:space="0"/>
            </w:tcBorders>
            <w:vAlign w:val="top"/>
          </w:tcPr>
          <w:p w14:paraId="35CC2330">
            <w:pPr>
              <w:pStyle w:val="6"/>
              <w:spacing w:before="58" w:line="225" w:lineRule="auto"/>
              <w:jc w:val="right"/>
            </w:pPr>
            <w:r>
              <w:rPr>
                <w:spacing w:val="-10"/>
              </w:rPr>
              <w:t>0</w:t>
            </w:r>
          </w:p>
        </w:tc>
      </w:tr>
      <w:tr w14:paraId="52E62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74A31631">
            <w:pPr>
              <w:rPr>
                <w:rFonts w:ascii="Arial"/>
                <w:sz w:val="21"/>
              </w:rPr>
            </w:pPr>
          </w:p>
        </w:tc>
        <w:tc>
          <w:tcPr>
            <w:tcW w:w="1107" w:type="dxa"/>
            <w:vAlign w:val="top"/>
          </w:tcPr>
          <w:p w14:paraId="3BBDF050">
            <w:pPr>
              <w:rPr>
                <w:rFonts w:ascii="Arial"/>
                <w:sz w:val="21"/>
              </w:rPr>
            </w:pPr>
          </w:p>
        </w:tc>
        <w:tc>
          <w:tcPr>
            <w:tcW w:w="4189" w:type="dxa"/>
            <w:vAlign w:val="top"/>
          </w:tcPr>
          <w:p w14:paraId="34FBAAA5">
            <w:pPr>
              <w:pStyle w:val="6"/>
              <w:spacing w:before="57" w:line="219" w:lineRule="auto"/>
              <w:ind w:left="107"/>
            </w:pPr>
            <w:r>
              <w:rPr>
                <w:spacing w:val="-1"/>
              </w:rPr>
              <w:t>十五、资源勘探信息等</w:t>
            </w:r>
          </w:p>
        </w:tc>
        <w:tc>
          <w:tcPr>
            <w:tcW w:w="1110" w:type="dxa"/>
            <w:tcBorders>
              <w:right w:val="single" w:color="000000" w:sz="4" w:space="0"/>
            </w:tcBorders>
            <w:vAlign w:val="top"/>
          </w:tcPr>
          <w:p w14:paraId="4FE47759">
            <w:pPr>
              <w:pStyle w:val="6"/>
              <w:spacing w:before="58" w:line="225" w:lineRule="auto"/>
              <w:jc w:val="right"/>
            </w:pPr>
            <w:r>
              <w:rPr>
                <w:spacing w:val="-10"/>
              </w:rPr>
              <w:t>0</w:t>
            </w:r>
          </w:p>
        </w:tc>
      </w:tr>
      <w:tr w14:paraId="4E599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75D11AAA">
            <w:pPr>
              <w:rPr>
                <w:rFonts w:ascii="Arial"/>
                <w:sz w:val="21"/>
              </w:rPr>
            </w:pPr>
          </w:p>
        </w:tc>
        <w:tc>
          <w:tcPr>
            <w:tcW w:w="1107" w:type="dxa"/>
            <w:vAlign w:val="top"/>
          </w:tcPr>
          <w:p w14:paraId="6FEDC665">
            <w:pPr>
              <w:rPr>
                <w:rFonts w:ascii="Arial"/>
                <w:sz w:val="21"/>
              </w:rPr>
            </w:pPr>
          </w:p>
        </w:tc>
        <w:tc>
          <w:tcPr>
            <w:tcW w:w="4189" w:type="dxa"/>
            <w:vAlign w:val="top"/>
          </w:tcPr>
          <w:p w14:paraId="0D4BDBB7">
            <w:pPr>
              <w:pStyle w:val="6"/>
              <w:spacing w:before="57" w:line="219" w:lineRule="auto"/>
              <w:ind w:left="107"/>
            </w:pPr>
            <w:r>
              <w:rPr>
                <w:spacing w:val="-1"/>
              </w:rPr>
              <w:t>十六、商业服务业等</w:t>
            </w:r>
          </w:p>
        </w:tc>
        <w:tc>
          <w:tcPr>
            <w:tcW w:w="1110" w:type="dxa"/>
            <w:tcBorders>
              <w:right w:val="single" w:color="000000" w:sz="4" w:space="0"/>
            </w:tcBorders>
            <w:vAlign w:val="top"/>
          </w:tcPr>
          <w:p w14:paraId="1C4AAE5B">
            <w:pPr>
              <w:pStyle w:val="6"/>
              <w:spacing w:before="58" w:line="225" w:lineRule="auto"/>
              <w:jc w:val="right"/>
            </w:pPr>
            <w:r>
              <w:rPr>
                <w:spacing w:val="-10"/>
              </w:rPr>
              <w:t>0</w:t>
            </w:r>
          </w:p>
        </w:tc>
      </w:tr>
      <w:tr w14:paraId="3021D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22822C31">
            <w:pPr>
              <w:rPr>
                <w:rFonts w:ascii="Arial"/>
                <w:sz w:val="21"/>
              </w:rPr>
            </w:pPr>
          </w:p>
        </w:tc>
        <w:tc>
          <w:tcPr>
            <w:tcW w:w="1107" w:type="dxa"/>
            <w:vAlign w:val="top"/>
          </w:tcPr>
          <w:p w14:paraId="11B51F2C">
            <w:pPr>
              <w:rPr>
                <w:rFonts w:ascii="Arial"/>
                <w:sz w:val="21"/>
              </w:rPr>
            </w:pPr>
          </w:p>
        </w:tc>
        <w:tc>
          <w:tcPr>
            <w:tcW w:w="4189" w:type="dxa"/>
            <w:vAlign w:val="top"/>
          </w:tcPr>
          <w:p w14:paraId="40D3520B">
            <w:pPr>
              <w:pStyle w:val="6"/>
              <w:spacing w:before="57" w:line="220" w:lineRule="auto"/>
              <w:ind w:left="107"/>
            </w:pPr>
            <w:r>
              <w:rPr>
                <w:spacing w:val="-1"/>
              </w:rPr>
              <w:t>十七、金融支出</w:t>
            </w:r>
          </w:p>
        </w:tc>
        <w:tc>
          <w:tcPr>
            <w:tcW w:w="1110" w:type="dxa"/>
            <w:tcBorders>
              <w:right w:val="single" w:color="000000" w:sz="4" w:space="0"/>
            </w:tcBorders>
            <w:vAlign w:val="top"/>
          </w:tcPr>
          <w:p w14:paraId="031778EB">
            <w:pPr>
              <w:pStyle w:val="6"/>
              <w:spacing w:before="58" w:line="224" w:lineRule="auto"/>
              <w:jc w:val="right"/>
            </w:pPr>
            <w:r>
              <w:rPr>
                <w:spacing w:val="-4"/>
              </w:rPr>
              <w:t>5.0</w:t>
            </w:r>
          </w:p>
        </w:tc>
      </w:tr>
      <w:tr w14:paraId="60AB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38CBA995">
            <w:pPr>
              <w:rPr>
                <w:rFonts w:ascii="Arial"/>
                <w:sz w:val="21"/>
              </w:rPr>
            </w:pPr>
          </w:p>
        </w:tc>
        <w:tc>
          <w:tcPr>
            <w:tcW w:w="1107" w:type="dxa"/>
            <w:vAlign w:val="top"/>
          </w:tcPr>
          <w:p w14:paraId="72823E73">
            <w:pPr>
              <w:rPr>
                <w:rFonts w:ascii="Arial"/>
                <w:sz w:val="21"/>
              </w:rPr>
            </w:pPr>
          </w:p>
        </w:tc>
        <w:tc>
          <w:tcPr>
            <w:tcW w:w="4189" w:type="dxa"/>
            <w:vAlign w:val="top"/>
          </w:tcPr>
          <w:p w14:paraId="09D3CA3C">
            <w:pPr>
              <w:pStyle w:val="6"/>
              <w:spacing w:before="58" w:line="220" w:lineRule="auto"/>
              <w:ind w:left="107"/>
            </w:pPr>
            <w:r>
              <w:rPr>
                <w:spacing w:val="-1"/>
              </w:rPr>
              <w:t>十九、援助其他地区支出</w:t>
            </w:r>
          </w:p>
        </w:tc>
        <w:tc>
          <w:tcPr>
            <w:tcW w:w="1110" w:type="dxa"/>
            <w:tcBorders>
              <w:right w:val="single" w:color="000000" w:sz="4" w:space="0"/>
            </w:tcBorders>
            <w:vAlign w:val="top"/>
          </w:tcPr>
          <w:p w14:paraId="3BED1A6D">
            <w:pPr>
              <w:pStyle w:val="6"/>
              <w:spacing w:before="59" w:line="224" w:lineRule="auto"/>
              <w:jc w:val="right"/>
            </w:pPr>
            <w:r>
              <w:rPr>
                <w:spacing w:val="-10"/>
              </w:rPr>
              <w:t>0</w:t>
            </w:r>
          </w:p>
        </w:tc>
      </w:tr>
      <w:tr w14:paraId="3B9F5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0C936776">
            <w:pPr>
              <w:rPr>
                <w:rFonts w:ascii="Arial"/>
                <w:sz w:val="21"/>
              </w:rPr>
            </w:pPr>
          </w:p>
        </w:tc>
        <w:tc>
          <w:tcPr>
            <w:tcW w:w="1107" w:type="dxa"/>
            <w:vAlign w:val="top"/>
          </w:tcPr>
          <w:p w14:paraId="12D17D5A">
            <w:pPr>
              <w:rPr>
                <w:rFonts w:ascii="Arial"/>
                <w:sz w:val="21"/>
              </w:rPr>
            </w:pPr>
          </w:p>
        </w:tc>
        <w:tc>
          <w:tcPr>
            <w:tcW w:w="4189" w:type="dxa"/>
            <w:vAlign w:val="top"/>
          </w:tcPr>
          <w:p w14:paraId="39ACD167">
            <w:pPr>
              <w:pStyle w:val="6"/>
              <w:spacing w:before="58" w:line="219" w:lineRule="auto"/>
              <w:ind w:left="110"/>
            </w:pPr>
            <w:r>
              <w:rPr>
                <w:spacing w:val="-1"/>
              </w:rPr>
              <w:t>二十、自然资源海洋气象等支出</w:t>
            </w:r>
          </w:p>
        </w:tc>
        <w:tc>
          <w:tcPr>
            <w:tcW w:w="1110" w:type="dxa"/>
            <w:tcBorders>
              <w:right w:val="single" w:color="000000" w:sz="4" w:space="0"/>
            </w:tcBorders>
            <w:vAlign w:val="top"/>
          </w:tcPr>
          <w:p w14:paraId="15F050B7">
            <w:pPr>
              <w:pStyle w:val="6"/>
              <w:spacing w:before="59" w:line="223" w:lineRule="auto"/>
              <w:jc w:val="right"/>
            </w:pPr>
            <w:r>
              <w:rPr>
                <w:spacing w:val="-3"/>
              </w:rPr>
              <w:t>39.5</w:t>
            </w:r>
          </w:p>
        </w:tc>
      </w:tr>
      <w:tr w14:paraId="26908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4F25B689">
            <w:pPr>
              <w:rPr>
                <w:rFonts w:ascii="Arial"/>
                <w:sz w:val="21"/>
              </w:rPr>
            </w:pPr>
          </w:p>
        </w:tc>
        <w:tc>
          <w:tcPr>
            <w:tcW w:w="1107" w:type="dxa"/>
            <w:vAlign w:val="top"/>
          </w:tcPr>
          <w:p w14:paraId="17B63A8E">
            <w:pPr>
              <w:rPr>
                <w:rFonts w:ascii="Arial"/>
                <w:sz w:val="21"/>
              </w:rPr>
            </w:pPr>
          </w:p>
        </w:tc>
        <w:tc>
          <w:tcPr>
            <w:tcW w:w="4189" w:type="dxa"/>
            <w:vAlign w:val="top"/>
          </w:tcPr>
          <w:p w14:paraId="5F65CE23">
            <w:pPr>
              <w:pStyle w:val="6"/>
              <w:spacing w:before="59" w:line="219" w:lineRule="auto"/>
              <w:ind w:left="110"/>
            </w:pPr>
            <w:r>
              <w:rPr>
                <w:spacing w:val="-3"/>
              </w:rPr>
              <w:t>二十一、住房保障支出</w:t>
            </w:r>
          </w:p>
        </w:tc>
        <w:tc>
          <w:tcPr>
            <w:tcW w:w="1110" w:type="dxa"/>
            <w:tcBorders>
              <w:right w:val="single" w:color="000000" w:sz="4" w:space="0"/>
            </w:tcBorders>
            <w:vAlign w:val="top"/>
          </w:tcPr>
          <w:p w14:paraId="7A5D7BDD">
            <w:pPr>
              <w:pStyle w:val="6"/>
              <w:spacing w:before="60" w:line="223" w:lineRule="auto"/>
              <w:jc w:val="right"/>
            </w:pPr>
            <w:r>
              <w:rPr>
                <w:spacing w:val="-5"/>
              </w:rPr>
              <w:t>192.9</w:t>
            </w:r>
          </w:p>
        </w:tc>
      </w:tr>
      <w:tr w14:paraId="296E7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24600DFF">
            <w:pPr>
              <w:rPr>
                <w:rFonts w:ascii="Arial"/>
                <w:sz w:val="21"/>
              </w:rPr>
            </w:pPr>
          </w:p>
        </w:tc>
        <w:tc>
          <w:tcPr>
            <w:tcW w:w="1107" w:type="dxa"/>
            <w:vAlign w:val="top"/>
          </w:tcPr>
          <w:p w14:paraId="309A15EC">
            <w:pPr>
              <w:rPr>
                <w:rFonts w:ascii="Arial"/>
                <w:sz w:val="21"/>
              </w:rPr>
            </w:pPr>
          </w:p>
        </w:tc>
        <w:tc>
          <w:tcPr>
            <w:tcW w:w="4189" w:type="dxa"/>
            <w:vAlign w:val="top"/>
          </w:tcPr>
          <w:p w14:paraId="293E0722">
            <w:pPr>
              <w:pStyle w:val="6"/>
              <w:spacing w:before="60" w:line="218" w:lineRule="auto"/>
              <w:ind w:left="110"/>
            </w:pPr>
            <w:r>
              <w:rPr>
                <w:spacing w:val="-1"/>
              </w:rPr>
              <w:t>二十二、粮油物资储备支出</w:t>
            </w:r>
          </w:p>
        </w:tc>
        <w:tc>
          <w:tcPr>
            <w:tcW w:w="1110" w:type="dxa"/>
            <w:tcBorders>
              <w:right w:val="single" w:color="000000" w:sz="4" w:space="0"/>
            </w:tcBorders>
            <w:vAlign w:val="top"/>
          </w:tcPr>
          <w:p w14:paraId="1419A450">
            <w:pPr>
              <w:pStyle w:val="6"/>
              <w:spacing w:before="60" w:line="223" w:lineRule="auto"/>
              <w:jc w:val="right"/>
            </w:pPr>
            <w:r>
              <w:rPr>
                <w:spacing w:val="-10"/>
              </w:rPr>
              <w:t>0</w:t>
            </w:r>
          </w:p>
        </w:tc>
      </w:tr>
      <w:tr w14:paraId="0BA2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44123F8C">
            <w:pPr>
              <w:rPr>
                <w:rFonts w:ascii="Arial"/>
                <w:sz w:val="21"/>
              </w:rPr>
            </w:pPr>
          </w:p>
        </w:tc>
        <w:tc>
          <w:tcPr>
            <w:tcW w:w="1107" w:type="dxa"/>
            <w:vAlign w:val="top"/>
          </w:tcPr>
          <w:p w14:paraId="0BCF22AC">
            <w:pPr>
              <w:rPr>
                <w:rFonts w:ascii="Arial"/>
                <w:sz w:val="21"/>
              </w:rPr>
            </w:pPr>
          </w:p>
        </w:tc>
        <w:tc>
          <w:tcPr>
            <w:tcW w:w="4189" w:type="dxa"/>
            <w:vAlign w:val="top"/>
          </w:tcPr>
          <w:p w14:paraId="4623D02A">
            <w:pPr>
              <w:pStyle w:val="6"/>
              <w:spacing w:before="60" w:line="218" w:lineRule="auto"/>
              <w:ind w:left="110"/>
            </w:pPr>
            <w:r>
              <w:rPr>
                <w:spacing w:val="-1"/>
              </w:rPr>
              <w:t>二十三、国有资本经营预算</w:t>
            </w:r>
          </w:p>
        </w:tc>
        <w:tc>
          <w:tcPr>
            <w:tcW w:w="1110" w:type="dxa"/>
            <w:tcBorders>
              <w:right w:val="single" w:color="000000" w:sz="4" w:space="0"/>
            </w:tcBorders>
            <w:vAlign w:val="top"/>
          </w:tcPr>
          <w:p w14:paraId="186D71F6">
            <w:pPr>
              <w:pStyle w:val="6"/>
              <w:spacing w:before="60" w:line="223" w:lineRule="auto"/>
              <w:jc w:val="right"/>
            </w:pPr>
            <w:r>
              <w:rPr>
                <w:spacing w:val="-10"/>
              </w:rPr>
              <w:t>0</w:t>
            </w:r>
          </w:p>
        </w:tc>
      </w:tr>
      <w:tr w14:paraId="01B15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4A62254B">
            <w:pPr>
              <w:rPr>
                <w:rFonts w:ascii="Arial"/>
                <w:sz w:val="21"/>
              </w:rPr>
            </w:pPr>
          </w:p>
        </w:tc>
        <w:tc>
          <w:tcPr>
            <w:tcW w:w="1107" w:type="dxa"/>
            <w:vAlign w:val="top"/>
          </w:tcPr>
          <w:p w14:paraId="3E4B361A">
            <w:pPr>
              <w:rPr>
                <w:rFonts w:ascii="Arial"/>
                <w:sz w:val="21"/>
              </w:rPr>
            </w:pPr>
          </w:p>
        </w:tc>
        <w:tc>
          <w:tcPr>
            <w:tcW w:w="4189" w:type="dxa"/>
            <w:vAlign w:val="top"/>
          </w:tcPr>
          <w:p w14:paraId="45A25B57">
            <w:pPr>
              <w:pStyle w:val="6"/>
              <w:spacing w:before="59" w:line="219" w:lineRule="auto"/>
              <w:ind w:left="110"/>
            </w:pPr>
            <w:r>
              <w:rPr>
                <w:spacing w:val="-1"/>
              </w:rPr>
              <w:t>二十四、灾害防治及应急管理</w:t>
            </w:r>
          </w:p>
        </w:tc>
        <w:tc>
          <w:tcPr>
            <w:tcW w:w="1110" w:type="dxa"/>
            <w:tcBorders>
              <w:right w:val="single" w:color="000000" w:sz="4" w:space="0"/>
            </w:tcBorders>
            <w:vAlign w:val="top"/>
          </w:tcPr>
          <w:p w14:paraId="46234EC0">
            <w:pPr>
              <w:pStyle w:val="6"/>
              <w:spacing w:before="60" w:line="222" w:lineRule="auto"/>
              <w:jc w:val="right"/>
            </w:pPr>
            <w:r>
              <w:rPr>
                <w:spacing w:val="-3"/>
              </w:rPr>
              <w:t>31.4</w:t>
            </w:r>
          </w:p>
        </w:tc>
      </w:tr>
      <w:tr w14:paraId="5D429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3AC4BDB0">
            <w:pPr>
              <w:rPr>
                <w:rFonts w:ascii="Arial"/>
                <w:sz w:val="21"/>
              </w:rPr>
            </w:pPr>
          </w:p>
        </w:tc>
        <w:tc>
          <w:tcPr>
            <w:tcW w:w="1107" w:type="dxa"/>
            <w:vAlign w:val="top"/>
          </w:tcPr>
          <w:p w14:paraId="0C62BB2B">
            <w:pPr>
              <w:rPr>
                <w:rFonts w:ascii="Arial"/>
                <w:sz w:val="21"/>
              </w:rPr>
            </w:pPr>
          </w:p>
        </w:tc>
        <w:tc>
          <w:tcPr>
            <w:tcW w:w="4189" w:type="dxa"/>
            <w:vAlign w:val="top"/>
          </w:tcPr>
          <w:p w14:paraId="7C345C35">
            <w:pPr>
              <w:pStyle w:val="6"/>
              <w:spacing w:before="60" w:line="220" w:lineRule="auto"/>
              <w:ind w:left="110"/>
            </w:pPr>
            <w:r>
              <w:rPr>
                <w:spacing w:val="-2"/>
              </w:rPr>
              <w:t>二十七、预备费</w:t>
            </w:r>
          </w:p>
        </w:tc>
        <w:tc>
          <w:tcPr>
            <w:tcW w:w="1110" w:type="dxa"/>
            <w:tcBorders>
              <w:right w:val="single" w:color="000000" w:sz="4" w:space="0"/>
            </w:tcBorders>
            <w:vAlign w:val="top"/>
          </w:tcPr>
          <w:p w14:paraId="16EF01FD">
            <w:pPr>
              <w:pStyle w:val="6"/>
              <w:spacing w:before="61" w:line="222" w:lineRule="auto"/>
              <w:jc w:val="right"/>
            </w:pPr>
            <w:r>
              <w:rPr>
                <w:spacing w:val="-10"/>
              </w:rPr>
              <w:t>0</w:t>
            </w:r>
          </w:p>
        </w:tc>
      </w:tr>
      <w:tr w14:paraId="206BA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033FBF96">
            <w:pPr>
              <w:rPr>
                <w:rFonts w:ascii="Arial"/>
                <w:sz w:val="21"/>
              </w:rPr>
            </w:pPr>
          </w:p>
        </w:tc>
        <w:tc>
          <w:tcPr>
            <w:tcW w:w="1107" w:type="dxa"/>
            <w:vAlign w:val="top"/>
          </w:tcPr>
          <w:p w14:paraId="0E47461D">
            <w:pPr>
              <w:rPr>
                <w:rFonts w:ascii="Arial"/>
                <w:sz w:val="21"/>
              </w:rPr>
            </w:pPr>
          </w:p>
        </w:tc>
        <w:tc>
          <w:tcPr>
            <w:tcW w:w="4189" w:type="dxa"/>
            <w:vAlign w:val="top"/>
          </w:tcPr>
          <w:p w14:paraId="2CE0883F">
            <w:pPr>
              <w:pStyle w:val="6"/>
              <w:spacing w:before="60" w:line="220" w:lineRule="auto"/>
              <w:ind w:left="110"/>
            </w:pPr>
            <w:r>
              <w:rPr>
                <w:spacing w:val="-2"/>
              </w:rPr>
              <w:t>二十九、其他支出</w:t>
            </w:r>
          </w:p>
        </w:tc>
        <w:tc>
          <w:tcPr>
            <w:tcW w:w="1110" w:type="dxa"/>
            <w:tcBorders>
              <w:right w:val="single" w:color="000000" w:sz="4" w:space="0"/>
            </w:tcBorders>
            <w:vAlign w:val="top"/>
          </w:tcPr>
          <w:p w14:paraId="20C08B24">
            <w:pPr>
              <w:pStyle w:val="6"/>
              <w:spacing w:before="61" w:line="222" w:lineRule="auto"/>
              <w:jc w:val="right"/>
            </w:pPr>
            <w:r>
              <w:rPr>
                <w:spacing w:val="-4"/>
              </w:rPr>
              <w:t>6.0</w:t>
            </w:r>
          </w:p>
        </w:tc>
      </w:tr>
      <w:tr w14:paraId="63C90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1106BDBA">
            <w:pPr>
              <w:rPr>
                <w:rFonts w:ascii="Arial"/>
                <w:sz w:val="21"/>
              </w:rPr>
            </w:pPr>
          </w:p>
        </w:tc>
        <w:tc>
          <w:tcPr>
            <w:tcW w:w="1107" w:type="dxa"/>
            <w:vAlign w:val="top"/>
          </w:tcPr>
          <w:p w14:paraId="2DCDEA84">
            <w:pPr>
              <w:rPr>
                <w:rFonts w:ascii="Arial"/>
                <w:sz w:val="21"/>
              </w:rPr>
            </w:pPr>
          </w:p>
        </w:tc>
        <w:tc>
          <w:tcPr>
            <w:tcW w:w="4189" w:type="dxa"/>
            <w:vAlign w:val="top"/>
          </w:tcPr>
          <w:p w14:paraId="7E7C5CD2">
            <w:pPr>
              <w:pStyle w:val="6"/>
              <w:spacing w:before="60" w:line="220" w:lineRule="auto"/>
              <w:ind w:left="106"/>
            </w:pPr>
            <w:r>
              <w:rPr>
                <w:spacing w:val="-1"/>
              </w:rPr>
              <w:t>三十、转移性支出</w:t>
            </w:r>
          </w:p>
        </w:tc>
        <w:tc>
          <w:tcPr>
            <w:tcW w:w="1110" w:type="dxa"/>
            <w:tcBorders>
              <w:right w:val="single" w:color="000000" w:sz="4" w:space="0"/>
            </w:tcBorders>
            <w:vAlign w:val="top"/>
          </w:tcPr>
          <w:p w14:paraId="30C98618">
            <w:pPr>
              <w:pStyle w:val="6"/>
              <w:spacing w:before="61" w:line="222" w:lineRule="auto"/>
              <w:jc w:val="right"/>
            </w:pPr>
            <w:r>
              <w:rPr>
                <w:spacing w:val="-10"/>
              </w:rPr>
              <w:t>0</w:t>
            </w:r>
          </w:p>
        </w:tc>
      </w:tr>
      <w:tr w14:paraId="18172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63DF8753">
            <w:pPr>
              <w:rPr>
                <w:rFonts w:ascii="Arial"/>
                <w:sz w:val="21"/>
              </w:rPr>
            </w:pPr>
          </w:p>
        </w:tc>
        <w:tc>
          <w:tcPr>
            <w:tcW w:w="1107" w:type="dxa"/>
            <w:vAlign w:val="top"/>
          </w:tcPr>
          <w:p w14:paraId="42934551">
            <w:pPr>
              <w:rPr>
                <w:rFonts w:ascii="Arial"/>
                <w:sz w:val="21"/>
              </w:rPr>
            </w:pPr>
          </w:p>
        </w:tc>
        <w:tc>
          <w:tcPr>
            <w:tcW w:w="4189" w:type="dxa"/>
            <w:vAlign w:val="top"/>
          </w:tcPr>
          <w:p w14:paraId="7F7C7A36">
            <w:pPr>
              <w:pStyle w:val="6"/>
              <w:spacing w:before="61" w:line="218" w:lineRule="auto"/>
              <w:ind w:left="106"/>
            </w:pPr>
            <w:r>
              <w:rPr>
                <w:spacing w:val="-3"/>
              </w:rPr>
              <w:t>三十一、债务还本支出</w:t>
            </w:r>
          </w:p>
        </w:tc>
        <w:tc>
          <w:tcPr>
            <w:tcW w:w="1110" w:type="dxa"/>
            <w:tcBorders>
              <w:right w:val="single" w:color="000000" w:sz="4" w:space="0"/>
            </w:tcBorders>
            <w:vAlign w:val="top"/>
          </w:tcPr>
          <w:p w14:paraId="66DDCF7E">
            <w:pPr>
              <w:pStyle w:val="6"/>
              <w:spacing w:before="61" w:line="222" w:lineRule="auto"/>
              <w:jc w:val="right"/>
            </w:pPr>
            <w:r>
              <w:rPr>
                <w:spacing w:val="-10"/>
              </w:rPr>
              <w:t>0</w:t>
            </w:r>
          </w:p>
        </w:tc>
      </w:tr>
      <w:tr w14:paraId="4D146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7307E200">
            <w:pPr>
              <w:rPr>
                <w:rFonts w:ascii="Arial"/>
                <w:sz w:val="21"/>
              </w:rPr>
            </w:pPr>
          </w:p>
        </w:tc>
        <w:tc>
          <w:tcPr>
            <w:tcW w:w="1107" w:type="dxa"/>
            <w:vAlign w:val="top"/>
          </w:tcPr>
          <w:p w14:paraId="6F47DC50">
            <w:pPr>
              <w:rPr>
                <w:rFonts w:ascii="Arial"/>
                <w:sz w:val="21"/>
              </w:rPr>
            </w:pPr>
          </w:p>
        </w:tc>
        <w:tc>
          <w:tcPr>
            <w:tcW w:w="4189" w:type="dxa"/>
            <w:vAlign w:val="top"/>
          </w:tcPr>
          <w:p w14:paraId="0EF73C13">
            <w:pPr>
              <w:pStyle w:val="6"/>
              <w:spacing w:before="60" w:line="219" w:lineRule="auto"/>
              <w:ind w:left="106"/>
            </w:pPr>
            <w:r>
              <w:rPr>
                <w:spacing w:val="-1"/>
              </w:rPr>
              <w:t>三十二、债务付息支出</w:t>
            </w:r>
          </w:p>
        </w:tc>
        <w:tc>
          <w:tcPr>
            <w:tcW w:w="1110" w:type="dxa"/>
            <w:tcBorders>
              <w:right w:val="single" w:color="000000" w:sz="4" w:space="0"/>
            </w:tcBorders>
            <w:vAlign w:val="top"/>
          </w:tcPr>
          <w:p w14:paraId="64334894">
            <w:pPr>
              <w:pStyle w:val="6"/>
              <w:spacing w:before="61" w:line="221" w:lineRule="auto"/>
              <w:jc w:val="right"/>
            </w:pPr>
            <w:r>
              <w:rPr>
                <w:spacing w:val="-10"/>
              </w:rPr>
              <w:t>0</w:t>
            </w:r>
          </w:p>
        </w:tc>
      </w:tr>
      <w:tr w14:paraId="3D76A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274154FE">
            <w:pPr>
              <w:rPr>
                <w:rFonts w:ascii="Arial"/>
                <w:sz w:val="21"/>
              </w:rPr>
            </w:pPr>
          </w:p>
        </w:tc>
        <w:tc>
          <w:tcPr>
            <w:tcW w:w="1107" w:type="dxa"/>
            <w:vAlign w:val="top"/>
          </w:tcPr>
          <w:p w14:paraId="2C7423B2">
            <w:pPr>
              <w:rPr>
                <w:rFonts w:ascii="Arial"/>
                <w:sz w:val="21"/>
              </w:rPr>
            </w:pPr>
          </w:p>
        </w:tc>
        <w:tc>
          <w:tcPr>
            <w:tcW w:w="4189" w:type="dxa"/>
            <w:vAlign w:val="top"/>
          </w:tcPr>
          <w:p w14:paraId="5258AFCC">
            <w:pPr>
              <w:pStyle w:val="6"/>
              <w:spacing w:before="61" w:line="219" w:lineRule="auto"/>
              <w:ind w:left="106"/>
            </w:pPr>
            <w:r>
              <w:rPr>
                <w:spacing w:val="-1"/>
              </w:rPr>
              <w:t>三十三、债务发行费用支出</w:t>
            </w:r>
          </w:p>
        </w:tc>
        <w:tc>
          <w:tcPr>
            <w:tcW w:w="1110" w:type="dxa"/>
            <w:tcBorders>
              <w:right w:val="single" w:color="000000" w:sz="4" w:space="0"/>
            </w:tcBorders>
            <w:vAlign w:val="top"/>
          </w:tcPr>
          <w:p w14:paraId="5FD929C6">
            <w:pPr>
              <w:pStyle w:val="6"/>
              <w:spacing w:before="62" w:line="221" w:lineRule="auto"/>
              <w:jc w:val="right"/>
            </w:pPr>
            <w:r>
              <w:rPr>
                <w:spacing w:val="-10"/>
              </w:rPr>
              <w:t>0</w:t>
            </w:r>
          </w:p>
        </w:tc>
      </w:tr>
      <w:tr w14:paraId="7FB66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927" w:type="dxa"/>
            <w:vAlign w:val="top"/>
          </w:tcPr>
          <w:p w14:paraId="4F77DFE7">
            <w:pPr>
              <w:rPr>
                <w:rFonts w:ascii="Arial"/>
                <w:sz w:val="21"/>
              </w:rPr>
            </w:pPr>
          </w:p>
        </w:tc>
        <w:tc>
          <w:tcPr>
            <w:tcW w:w="1107" w:type="dxa"/>
            <w:vAlign w:val="top"/>
          </w:tcPr>
          <w:p w14:paraId="08AD6FB1">
            <w:pPr>
              <w:rPr>
                <w:rFonts w:ascii="Arial"/>
                <w:sz w:val="21"/>
              </w:rPr>
            </w:pPr>
          </w:p>
        </w:tc>
        <w:tc>
          <w:tcPr>
            <w:tcW w:w="4189" w:type="dxa"/>
            <w:vAlign w:val="top"/>
          </w:tcPr>
          <w:p w14:paraId="6CE332C8">
            <w:pPr>
              <w:pStyle w:val="6"/>
              <w:spacing w:before="61" w:line="219" w:lineRule="auto"/>
              <w:ind w:left="106"/>
            </w:pPr>
            <w:r>
              <w:rPr>
                <w:spacing w:val="-1"/>
              </w:rPr>
              <w:t>三十四、抗疫特别国债安排的支出</w:t>
            </w:r>
          </w:p>
        </w:tc>
        <w:tc>
          <w:tcPr>
            <w:tcW w:w="1110" w:type="dxa"/>
            <w:tcBorders>
              <w:right w:val="single" w:color="000000" w:sz="4" w:space="0"/>
            </w:tcBorders>
            <w:vAlign w:val="top"/>
          </w:tcPr>
          <w:p w14:paraId="16785D30">
            <w:pPr>
              <w:pStyle w:val="6"/>
              <w:spacing w:before="62" w:line="220" w:lineRule="auto"/>
              <w:jc w:val="right"/>
            </w:pPr>
            <w:r>
              <w:rPr>
                <w:spacing w:val="-10"/>
              </w:rPr>
              <w:t>0</w:t>
            </w:r>
          </w:p>
        </w:tc>
      </w:tr>
      <w:tr w14:paraId="2B37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3D4CE41C">
            <w:pPr>
              <w:pStyle w:val="6"/>
              <w:spacing w:before="63" w:line="218" w:lineRule="auto"/>
              <w:ind w:left="1060"/>
            </w:pPr>
            <w:r>
              <w:rPr>
                <w:spacing w:val="-8"/>
              </w:rPr>
              <w:t>本</w:t>
            </w:r>
            <w:r>
              <w:rPr>
                <w:spacing w:val="8"/>
              </w:rPr>
              <w:t xml:space="preserve"> </w:t>
            </w:r>
            <w:r>
              <w:rPr>
                <w:spacing w:val="-8"/>
              </w:rPr>
              <w:t>年</w:t>
            </w:r>
            <w:r>
              <w:rPr>
                <w:spacing w:val="14"/>
              </w:rPr>
              <w:t xml:space="preserve"> </w:t>
            </w:r>
            <w:r>
              <w:rPr>
                <w:spacing w:val="-8"/>
              </w:rPr>
              <w:t>收</w:t>
            </w:r>
            <w:r>
              <w:rPr>
                <w:spacing w:val="9"/>
              </w:rPr>
              <w:t xml:space="preserve"> </w:t>
            </w:r>
            <w:r>
              <w:rPr>
                <w:spacing w:val="-8"/>
              </w:rPr>
              <w:t>入</w:t>
            </w:r>
            <w:r>
              <w:rPr>
                <w:spacing w:val="8"/>
              </w:rPr>
              <w:t xml:space="preserve"> </w:t>
            </w:r>
            <w:r>
              <w:rPr>
                <w:spacing w:val="-8"/>
              </w:rPr>
              <w:t>合</w:t>
            </w:r>
            <w:r>
              <w:rPr>
                <w:spacing w:val="8"/>
              </w:rPr>
              <w:t xml:space="preserve"> </w:t>
            </w:r>
            <w:r>
              <w:rPr>
                <w:spacing w:val="-8"/>
              </w:rPr>
              <w:t>计</w:t>
            </w:r>
          </w:p>
        </w:tc>
        <w:tc>
          <w:tcPr>
            <w:tcW w:w="1107" w:type="dxa"/>
            <w:vAlign w:val="top"/>
          </w:tcPr>
          <w:p w14:paraId="345774B7">
            <w:pPr>
              <w:pStyle w:val="6"/>
              <w:spacing w:before="63" w:line="216" w:lineRule="auto"/>
              <w:ind w:right="2"/>
              <w:jc w:val="right"/>
            </w:pPr>
            <w:r>
              <w:rPr>
                <w:spacing w:val="-1"/>
              </w:rPr>
              <w:t>4,526.2</w:t>
            </w:r>
          </w:p>
        </w:tc>
        <w:tc>
          <w:tcPr>
            <w:tcW w:w="4189" w:type="dxa"/>
            <w:vAlign w:val="top"/>
          </w:tcPr>
          <w:p w14:paraId="2E0F13E7">
            <w:pPr>
              <w:pStyle w:val="6"/>
              <w:spacing w:before="63" w:line="218" w:lineRule="auto"/>
              <w:ind w:left="1194"/>
            </w:pPr>
            <w:r>
              <w:rPr>
                <w:spacing w:val="-10"/>
              </w:rPr>
              <w:t>本</w:t>
            </w:r>
            <w:r>
              <w:rPr>
                <w:spacing w:val="9"/>
              </w:rPr>
              <w:t xml:space="preserve"> </w:t>
            </w:r>
            <w:r>
              <w:rPr>
                <w:spacing w:val="-10"/>
              </w:rPr>
              <w:t>年</w:t>
            </w:r>
            <w:r>
              <w:rPr>
                <w:spacing w:val="8"/>
              </w:rPr>
              <w:t xml:space="preserve"> </w:t>
            </w:r>
            <w:r>
              <w:rPr>
                <w:spacing w:val="-10"/>
              </w:rPr>
              <w:t>支</w:t>
            </w:r>
            <w:r>
              <w:rPr>
                <w:spacing w:val="26"/>
              </w:rPr>
              <w:t xml:space="preserve"> </w:t>
            </w:r>
            <w:r>
              <w:rPr>
                <w:spacing w:val="-10"/>
              </w:rPr>
              <w:t>出</w:t>
            </w:r>
            <w:r>
              <w:rPr>
                <w:spacing w:val="8"/>
              </w:rPr>
              <w:t xml:space="preserve"> </w:t>
            </w:r>
            <w:r>
              <w:rPr>
                <w:spacing w:val="-10"/>
              </w:rPr>
              <w:t>合</w:t>
            </w:r>
            <w:r>
              <w:rPr>
                <w:spacing w:val="8"/>
              </w:rPr>
              <w:t xml:space="preserve"> </w:t>
            </w:r>
            <w:r>
              <w:rPr>
                <w:spacing w:val="-10"/>
              </w:rPr>
              <w:t>计</w:t>
            </w:r>
          </w:p>
        </w:tc>
        <w:tc>
          <w:tcPr>
            <w:tcW w:w="1110" w:type="dxa"/>
            <w:tcBorders>
              <w:right w:val="single" w:color="000000" w:sz="4" w:space="0"/>
            </w:tcBorders>
            <w:vAlign w:val="top"/>
          </w:tcPr>
          <w:p w14:paraId="5F9D56B9">
            <w:pPr>
              <w:pStyle w:val="6"/>
              <w:spacing w:before="63" w:line="216" w:lineRule="auto"/>
              <w:jc w:val="right"/>
            </w:pPr>
            <w:r>
              <w:rPr>
                <w:spacing w:val="-2"/>
              </w:rPr>
              <w:t>5,640.7</w:t>
            </w:r>
          </w:p>
        </w:tc>
      </w:tr>
      <w:tr w14:paraId="369E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927" w:type="dxa"/>
            <w:vAlign w:val="top"/>
          </w:tcPr>
          <w:p w14:paraId="24DAB82C">
            <w:pPr>
              <w:pStyle w:val="6"/>
              <w:spacing w:before="62" w:line="219" w:lineRule="auto"/>
              <w:ind w:left="109"/>
            </w:pPr>
            <w:r>
              <w:rPr>
                <w:spacing w:val="-2"/>
              </w:rPr>
              <w:t>上年结转结余</w:t>
            </w:r>
          </w:p>
        </w:tc>
        <w:tc>
          <w:tcPr>
            <w:tcW w:w="1107" w:type="dxa"/>
            <w:vAlign w:val="top"/>
          </w:tcPr>
          <w:p w14:paraId="29F2057A">
            <w:pPr>
              <w:pStyle w:val="6"/>
              <w:spacing w:before="63" w:line="216" w:lineRule="auto"/>
              <w:ind w:right="2"/>
              <w:jc w:val="right"/>
            </w:pPr>
            <w:r>
              <w:rPr>
                <w:spacing w:val="-4"/>
              </w:rPr>
              <w:t>1,114.5</w:t>
            </w:r>
          </w:p>
        </w:tc>
        <w:tc>
          <w:tcPr>
            <w:tcW w:w="4189" w:type="dxa"/>
            <w:vAlign w:val="top"/>
          </w:tcPr>
          <w:p w14:paraId="2F029E3E">
            <w:pPr>
              <w:pStyle w:val="6"/>
              <w:spacing w:before="62" w:line="219" w:lineRule="auto"/>
              <w:ind w:left="107"/>
            </w:pPr>
            <w:r>
              <w:rPr>
                <w:spacing w:val="-2"/>
              </w:rPr>
              <w:t>年终结转结余</w:t>
            </w:r>
          </w:p>
        </w:tc>
        <w:tc>
          <w:tcPr>
            <w:tcW w:w="1110" w:type="dxa"/>
            <w:tcBorders>
              <w:right w:val="single" w:color="000000" w:sz="4" w:space="0"/>
            </w:tcBorders>
            <w:vAlign w:val="top"/>
          </w:tcPr>
          <w:p w14:paraId="560315CA">
            <w:pPr>
              <w:pStyle w:val="6"/>
              <w:spacing w:before="63" w:line="220" w:lineRule="auto"/>
              <w:jc w:val="right"/>
            </w:pPr>
            <w:r>
              <w:rPr>
                <w:spacing w:val="-10"/>
              </w:rPr>
              <w:t>0</w:t>
            </w:r>
          </w:p>
        </w:tc>
      </w:tr>
      <w:tr w14:paraId="726CB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927" w:type="dxa"/>
            <w:vAlign w:val="top"/>
          </w:tcPr>
          <w:p w14:paraId="7C419364">
            <w:pPr>
              <w:pStyle w:val="6"/>
              <w:spacing w:before="62" w:line="219" w:lineRule="auto"/>
              <w:ind w:left="1367"/>
            </w:pPr>
            <w:r>
              <w:rPr>
                <w:spacing w:val="-10"/>
              </w:rPr>
              <w:t>收</w:t>
            </w:r>
            <w:r>
              <w:rPr>
                <w:spacing w:val="10"/>
              </w:rPr>
              <w:t xml:space="preserve"> </w:t>
            </w:r>
            <w:r>
              <w:rPr>
                <w:spacing w:val="-10"/>
              </w:rPr>
              <w:t>入</w:t>
            </w:r>
            <w:r>
              <w:rPr>
                <w:spacing w:val="15"/>
              </w:rPr>
              <w:t xml:space="preserve"> </w:t>
            </w:r>
            <w:r>
              <w:rPr>
                <w:spacing w:val="-10"/>
              </w:rPr>
              <w:t>总</w:t>
            </w:r>
            <w:r>
              <w:rPr>
                <w:spacing w:val="8"/>
              </w:rPr>
              <w:t xml:space="preserve"> </w:t>
            </w:r>
            <w:r>
              <w:rPr>
                <w:spacing w:val="-10"/>
              </w:rPr>
              <w:t>计</w:t>
            </w:r>
          </w:p>
        </w:tc>
        <w:tc>
          <w:tcPr>
            <w:tcW w:w="1107" w:type="dxa"/>
            <w:vAlign w:val="top"/>
          </w:tcPr>
          <w:p w14:paraId="05BE576A">
            <w:pPr>
              <w:pStyle w:val="6"/>
              <w:spacing w:before="63" w:line="216" w:lineRule="auto"/>
              <w:ind w:right="2"/>
              <w:jc w:val="right"/>
            </w:pPr>
            <w:r>
              <w:rPr>
                <w:spacing w:val="-2"/>
              </w:rPr>
              <w:t>5,640.7</w:t>
            </w:r>
          </w:p>
        </w:tc>
        <w:tc>
          <w:tcPr>
            <w:tcW w:w="4189" w:type="dxa"/>
            <w:vAlign w:val="top"/>
          </w:tcPr>
          <w:p w14:paraId="32B2792F">
            <w:pPr>
              <w:pStyle w:val="6"/>
              <w:spacing w:before="62" w:line="220" w:lineRule="auto"/>
              <w:ind w:left="1495"/>
            </w:pPr>
            <w:r>
              <w:rPr>
                <w:spacing w:val="-12"/>
              </w:rPr>
              <w:t>支</w:t>
            </w:r>
            <w:r>
              <w:rPr>
                <w:spacing w:val="25"/>
              </w:rPr>
              <w:t xml:space="preserve"> </w:t>
            </w:r>
            <w:r>
              <w:rPr>
                <w:spacing w:val="-12"/>
              </w:rPr>
              <w:t>出</w:t>
            </w:r>
            <w:r>
              <w:rPr>
                <w:spacing w:val="14"/>
              </w:rPr>
              <w:t xml:space="preserve"> </w:t>
            </w:r>
            <w:r>
              <w:rPr>
                <w:spacing w:val="-12"/>
              </w:rPr>
              <w:t>总</w:t>
            </w:r>
            <w:r>
              <w:rPr>
                <w:spacing w:val="8"/>
              </w:rPr>
              <w:t xml:space="preserve"> </w:t>
            </w:r>
            <w:r>
              <w:rPr>
                <w:spacing w:val="-12"/>
              </w:rPr>
              <w:t>计</w:t>
            </w:r>
          </w:p>
        </w:tc>
        <w:tc>
          <w:tcPr>
            <w:tcW w:w="1110" w:type="dxa"/>
            <w:tcBorders>
              <w:right w:val="single" w:color="000000" w:sz="4" w:space="0"/>
            </w:tcBorders>
            <w:vAlign w:val="top"/>
          </w:tcPr>
          <w:p w14:paraId="7E4E3C64">
            <w:pPr>
              <w:pStyle w:val="6"/>
              <w:spacing w:before="63" w:line="216" w:lineRule="auto"/>
              <w:jc w:val="right"/>
            </w:pPr>
            <w:r>
              <w:rPr>
                <w:spacing w:val="-2"/>
              </w:rPr>
              <w:t>5,640.7</w:t>
            </w:r>
          </w:p>
        </w:tc>
      </w:tr>
    </w:tbl>
    <w:p w14:paraId="563A0AD3">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2D044EBD">
      <w:pPr>
        <w:spacing w:line="219" w:lineRule="auto"/>
        <w:rPr>
          <w:rFonts w:ascii="SimSun" w:hAnsi="SimSun" w:eastAsia="SimSun" w:cs="SimSun"/>
          <w:sz w:val="18"/>
          <w:szCs w:val="18"/>
        </w:rPr>
        <w:sectPr>
          <w:footerReference r:id="rId17" w:type="default"/>
          <w:pgSz w:w="11906" w:h="16838"/>
          <w:pgMar w:top="400" w:right="715" w:bottom="489" w:left="840" w:header="0" w:footer="162" w:gutter="0"/>
          <w:cols w:space="720" w:num="1"/>
        </w:sectPr>
      </w:pPr>
    </w:p>
    <w:p w14:paraId="1BF4C91A">
      <w:pPr>
        <w:spacing w:line="372" w:lineRule="auto"/>
        <w:rPr>
          <w:rFonts w:ascii="Arial"/>
          <w:sz w:val="21"/>
        </w:rPr>
      </w:pPr>
    </w:p>
    <w:p w14:paraId="253CBFF9">
      <w:pPr>
        <w:spacing w:before="78" w:line="219" w:lineRule="auto"/>
        <w:jc w:val="right"/>
        <w:rPr>
          <w:rFonts w:ascii="SimSun" w:hAnsi="SimSun" w:eastAsia="SimSun" w:cs="SimSun"/>
          <w:sz w:val="24"/>
          <w:szCs w:val="24"/>
        </w:rPr>
      </w:pPr>
      <w:r>
        <w:rPr>
          <w:rFonts w:ascii="SimSun" w:hAnsi="SimSun" w:eastAsia="SimSun" w:cs="SimSun"/>
          <w:spacing w:val="-2"/>
          <w:sz w:val="24"/>
          <w:szCs w:val="24"/>
        </w:rPr>
        <w:t>预算02表</w:t>
      </w:r>
    </w:p>
    <w:p w14:paraId="62230E65">
      <w:pPr>
        <w:spacing w:before="271" w:line="219" w:lineRule="auto"/>
        <w:ind w:left="6402"/>
        <w:rPr>
          <w:rFonts w:ascii="SimSun" w:hAnsi="SimSun" w:eastAsia="SimSun" w:cs="SimSun"/>
          <w:sz w:val="26"/>
          <w:szCs w:val="26"/>
        </w:rPr>
      </w:pPr>
      <w:r>
        <w:rPr>
          <w:rFonts w:ascii="SimSun" w:hAnsi="SimSun" w:eastAsia="SimSun" w:cs="SimSun"/>
          <w:b/>
          <w:bCs/>
          <w:spacing w:val="-4"/>
          <w:sz w:val="26"/>
          <w:szCs w:val="26"/>
        </w:rPr>
        <w:t>部门收入总体情况表</w:t>
      </w:r>
    </w:p>
    <w:p w14:paraId="6145B307">
      <w:pPr>
        <w:spacing w:before="269"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17"/>
        <w:gridCol w:w="1509"/>
        <w:gridCol w:w="1509"/>
        <w:gridCol w:w="823"/>
        <w:gridCol w:w="823"/>
        <w:gridCol w:w="824"/>
        <w:gridCol w:w="524"/>
        <w:gridCol w:w="718"/>
        <w:gridCol w:w="892"/>
        <w:gridCol w:w="370"/>
        <w:gridCol w:w="718"/>
        <w:gridCol w:w="544"/>
        <w:gridCol w:w="719"/>
        <w:gridCol w:w="370"/>
        <w:gridCol w:w="824"/>
        <w:gridCol w:w="824"/>
        <w:gridCol w:w="420"/>
        <w:gridCol w:w="457"/>
        <w:gridCol w:w="472"/>
        <w:gridCol w:w="247"/>
      </w:tblGrid>
      <w:tr w14:paraId="436D7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1517" w:type="dxa"/>
            <w:vMerge w:val="restart"/>
            <w:tcBorders>
              <w:bottom w:val="nil"/>
            </w:tcBorders>
            <w:vAlign w:val="top"/>
          </w:tcPr>
          <w:p w14:paraId="375FE33F">
            <w:pPr>
              <w:spacing w:line="309" w:lineRule="auto"/>
              <w:rPr>
                <w:rFonts w:ascii="Arial"/>
                <w:sz w:val="21"/>
              </w:rPr>
            </w:pPr>
          </w:p>
          <w:p w14:paraId="77BA302F">
            <w:pPr>
              <w:spacing w:line="309" w:lineRule="auto"/>
              <w:rPr>
                <w:rFonts w:ascii="Arial"/>
                <w:sz w:val="21"/>
              </w:rPr>
            </w:pPr>
          </w:p>
          <w:p w14:paraId="18870C64">
            <w:pPr>
              <w:pStyle w:val="6"/>
              <w:spacing w:before="65" w:line="219" w:lineRule="auto"/>
              <w:ind w:left="357"/>
            </w:pPr>
            <w:r>
              <w:rPr>
                <w:spacing w:val="-2"/>
              </w:rPr>
              <w:t>部门代码</w:t>
            </w:r>
          </w:p>
        </w:tc>
        <w:tc>
          <w:tcPr>
            <w:tcW w:w="1509" w:type="dxa"/>
            <w:vMerge w:val="restart"/>
            <w:tcBorders>
              <w:bottom w:val="nil"/>
            </w:tcBorders>
            <w:vAlign w:val="top"/>
          </w:tcPr>
          <w:p w14:paraId="5E782BEE">
            <w:pPr>
              <w:spacing w:line="309" w:lineRule="auto"/>
              <w:rPr>
                <w:rFonts w:ascii="Arial"/>
                <w:sz w:val="21"/>
              </w:rPr>
            </w:pPr>
          </w:p>
          <w:p w14:paraId="190592A5">
            <w:pPr>
              <w:spacing w:line="309" w:lineRule="auto"/>
              <w:rPr>
                <w:rFonts w:ascii="Arial"/>
                <w:sz w:val="21"/>
              </w:rPr>
            </w:pPr>
          </w:p>
          <w:p w14:paraId="600E177E">
            <w:pPr>
              <w:pStyle w:val="6"/>
              <w:spacing w:before="65" w:line="219" w:lineRule="auto"/>
              <w:ind w:left="351"/>
            </w:pPr>
            <w:r>
              <w:rPr>
                <w:spacing w:val="-2"/>
              </w:rPr>
              <w:t>部门名称</w:t>
            </w:r>
          </w:p>
        </w:tc>
        <w:tc>
          <w:tcPr>
            <w:tcW w:w="1509" w:type="dxa"/>
            <w:vMerge w:val="restart"/>
            <w:tcBorders>
              <w:bottom w:val="nil"/>
            </w:tcBorders>
            <w:vAlign w:val="top"/>
          </w:tcPr>
          <w:p w14:paraId="784CDD98">
            <w:pPr>
              <w:spacing w:line="309" w:lineRule="auto"/>
              <w:rPr>
                <w:rFonts w:ascii="Arial"/>
                <w:sz w:val="21"/>
              </w:rPr>
            </w:pPr>
          </w:p>
          <w:p w14:paraId="5DE82061">
            <w:pPr>
              <w:spacing w:line="309" w:lineRule="auto"/>
              <w:rPr>
                <w:rFonts w:ascii="Arial"/>
                <w:sz w:val="21"/>
              </w:rPr>
            </w:pPr>
          </w:p>
          <w:p w14:paraId="74B24F90">
            <w:pPr>
              <w:pStyle w:val="6"/>
              <w:spacing w:before="65" w:line="220" w:lineRule="auto"/>
              <w:ind w:left="557"/>
            </w:pPr>
            <w:r>
              <w:rPr>
                <w:spacing w:val="-4"/>
              </w:rPr>
              <w:t>总计</w:t>
            </w:r>
          </w:p>
        </w:tc>
        <w:tc>
          <w:tcPr>
            <w:tcW w:w="7325" w:type="dxa"/>
            <w:gridSpan w:val="11"/>
            <w:tcBorders>
              <w:bottom w:val="single" w:color="000000" w:sz="4" w:space="0"/>
            </w:tcBorders>
            <w:vAlign w:val="top"/>
          </w:tcPr>
          <w:p w14:paraId="0A78BD3D">
            <w:pPr>
              <w:pStyle w:val="6"/>
              <w:spacing w:before="56" w:line="218" w:lineRule="auto"/>
              <w:ind w:left="3263"/>
            </w:pPr>
            <w:r>
              <w:rPr>
                <w:spacing w:val="-2"/>
              </w:rPr>
              <w:t>本年收入</w:t>
            </w:r>
          </w:p>
        </w:tc>
        <w:tc>
          <w:tcPr>
            <w:tcW w:w="3244" w:type="dxa"/>
            <w:gridSpan w:val="6"/>
            <w:tcBorders>
              <w:bottom w:val="single" w:color="000000" w:sz="4" w:space="0"/>
            </w:tcBorders>
            <w:vAlign w:val="top"/>
          </w:tcPr>
          <w:p w14:paraId="2BCAE12D">
            <w:pPr>
              <w:pStyle w:val="6"/>
              <w:spacing w:before="55" w:line="219" w:lineRule="auto"/>
              <w:ind w:left="1025"/>
            </w:pPr>
            <w:r>
              <w:rPr>
                <w:spacing w:val="-2"/>
              </w:rPr>
              <w:t>上年结转结余</w:t>
            </w:r>
          </w:p>
        </w:tc>
      </w:tr>
      <w:tr w14:paraId="0605A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517" w:type="dxa"/>
            <w:vMerge w:val="continue"/>
            <w:tcBorders>
              <w:top w:val="nil"/>
              <w:bottom w:val="nil"/>
            </w:tcBorders>
            <w:vAlign w:val="top"/>
          </w:tcPr>
          <w:p w14:paraId="15553BD4">
            <w:pPr>
              <w:rPr>
                <w:rFonts w:ascii="Arial"/>
                <w:sz w:val="21"/>
              </w:rPr>
            </w:pPr>
          </w:p>
        </w:tc>
        <w:tc>
          <w:tcPr>
            <w:tcW w:w="1509" w:type="dxa"/>
            <w:vMerge w:val="continue"/>
            <w:tcBorders>
              <w:top w:val="nil"/>
              <w:bottom w:val="nil"/>
            </w:tcBorders>
            <w:vAlign w:val="top"/>
          </w:tcPr>
          <w:p w14:paraId="2899F2AB">
            <w:pPr>
              <w:rPr>
                <w:rFonts w:ascii="Arial"/>
                <w:sz w:val="21"/>
              </w:rPr>
            </w:pPr>
          </w:p>
        </w:tc>
        <w:tc>
          <w:tcPr>
            <w:tcW w:w="1509" w:type="dxa"/>
            <w:vMerge w:val="continue"/>
            <w:tcBorders>
              <w:top w:val="nil"/>
              <w:bottom w:val="nil"/>
            </w:tcBorders>
            <w:vAlign w:val="top"/>
          </w:tcPr>
          <w:p w14:paraId="2886F4F5">
            <w:pPr>
              <w:rPr>
                <w:rFonts w:ascii="Arial"/>
                <w:sz w:val="21"/>
              </w:rPr>
            </w:pPr>
          </w:p>
        </w:tc>
        <w:tc>
          <w:tcPr>
            <w:tcW w:w="823" w:type="dxa"/>
            <w:vMerge w:val="restart"/>
            <w:tcBorders>
              <w:top w:val="single" w:color="000000" w:sz="4" w:space="0"/>
              <w:bottom w:val="nil"/>
            </w:tcBorders>
            <w:vAlign w:val="top"/>
          </w:tcPr>
          <w:p w14:paraId="5A298E55">
            <w:pPr>
              <w:spacing w:line="455" w:lineRule="auto"/>
              <w:rPr>
                <w:rFonts w:ascii="Arial"/>
                <w:sz w:val="21"/>
              </w:rPr>
            </w:pPr>
          </w:p>
          <w:p w14:paraId="2AA9E067">
            <w:pPr>
              <w:pStyle w:val="6"/>
              <w:spacing w:before="65" w:line="220" w:lineRule="auto"/>
              <w:ind w:left="209"/>
            </w:pPr>
            <w:r>
              <w:rPr>
                <w:spacing w:val="-3"/>
              </w:rPr>
              <w:t>合计</w:t>
            </w:r>
          </w:p>
        </w:tc>
        <w:tc>
          <w:tcPr>
            <w:tcW w:w="1647" w:type="dxa"/>
            <w:gridSpan w:val="2"/>
            <w:tcBorders>
              <w:top w:val="single" w:color="000000" w:sz="4" w:space="0"/>
            </w:tcBorders>
            <w:vAlign w:val="top"/>
          </w:tcPr>
          <w:p w14:paraId="25DD3AC8">
            <w:pPr>
              <w:pStyle w:val="6"/>
              <w:spacing w:before="54" w:line="219" w:lineRule="auto"/>
              <w:ind w:left="224"/>
            </w:pPr>
            <w:r>
              <w:rPr>
                <w:spacing w:val="-2"/>
              </w:rPr>
              <w:t>一般公共预算</w:t>
            </w:r>
          </w:p>
        </w:tc>
        <w:tc>
          <w:tcPr>
            <w:tcW w:w="524" w:type="dxa"/>
            <w:vMerge w:val="restart"/>
            <w:tcBorders>
              <w:top w:val="single" w:color="000000" w:sz="4" w:space="0"/>
              <w:bottom w:val="nil"/>
            </w:tcBorders>
            <w:vAlign w:val="top"/>
          </w:tcPr>
          <w:p w14:paraId="6D13C6E9">
            <w:pPr>
              <w:pStyle w:val="6"/>
              <w:spacing w:before="209" w:line="292" w:lineRule="auto"/>
              <w:ind w:left="63" w:right="53"/>
              <w:jc w:val="both"/>
            </w:pPr>
            <w:r>
              <w:rPr>
                <w:spacing w:val="-5"/>
              </w:rPr>
              <w:t>政府性基</w:t>
            </w:r>
            <w:r>
              <w:rPr>
                <w:spacing w:val="35"/>
                <w:w w:val="128"/>
              </w:rPr>
              <w:t>金</w:t>
            </w:r>
          </w:p>
        </w:tc>
        <w:tc>
          <w:tcPr>
            <w:tcW w:w="718" w:type="dxa"/>
            <w:vMerge w:val="restart"/>
            <w:tcBorders>
              <w:top w:val="single" w:color="000000" w:sz="4" w:space="0"/>
              <w:bottom w:val="nil"/>
            </w:tcBorders>
            <w:vAlign w:val="top"/>
          </w:tcPr>
          <w:p w14:paraId="69F9B5B4">
            <w:pPr>
              <w:pStyle w:val="6"/>
              <w:spacing w:before="212" w:line="289" w:lineRule="auto"/>
              <w:ind w:left="61" w:right="49" w:firstLine="18"/>
              <w:jc w:val="both"/>
            </w:pPr>
            <w:r>
              <w:rPr>
                <w:spacing w:val="-9"/>
              </w:rPr>
              <w:t>国有资</w:t>
            </w:r>
            <w:r>
              <w:rPr>
                <w:spacing w:val="-3"/>
              </w:rPr>
              <w:t>本经营</w:t>
            </w:r>
            <w:r>
              <w:rPr>
                <w:spacing w:val="45"/>
              </w:rPr>
              <w:t>预算</w:t>
            </w:r>
          </w:p>
        </w:tc>
        <w:tc>
          <w:tcPr>
            <w:tcW w:w="892" w:type="dxa"/>
            <w:vMerge w:val="restart"/>
            <w:tcBorders>
              <w:top w:val="single" w:color="000000" w:sz="4" w:space="0"/>
              <w:bottom w:val="nil"/>
            </w:tcBorders>
            <w:vAlign w:val="top"/>
          </w:tcPr>
          <w:p w14:paraId="7E68D49D">
            <w:pPr>
              <w:pStyle w:val="6"/>
              <w:spacing w:before="210" w:line="220" w:lineRule="auto"/>
              <w:ind w:left="48"/>
            </w:pPr>
            <w:r>
              <w:rPr>
                <w:spacing w:val="-2"/>
              </w:rPr>
              <w:t>财政专户</w:t>
            </w:r>
          </w:p>
          <w:p w14:paraId="1824F337">
            <w:pPr>
              <w:pStyle w:val="6"/>
              <w:spacing w:before="73" w:line="219" w:lineRule="auto"/>
              <w:ind w:left="51"/>
            </w:pPr>
            <w:r>
              <w:rPr>
                <w:spacing w:val="-3"/>
              </w:rPr>
              <w:t>管理资金</w:t>
            </w:r>
          </w:p>
          <w:p w14:paraId="75662A13">
            <w:pPr>
              <w:pStyle w:val="6"/>
              <w:spacing w:before="74" w:line="219" w:lineRule="auto"/>
              <w:ind w:left="254"/>
            </w:pPr>
            <w:r>
              <w:rPr>
                <w:spacing w:val="-4"/>
              </w:rPr>
              <w:t>收入</w:t>
            </w:r>
          </w:p>
        </w:tc>
        <w:tc>
          <w:tcPr>
            <w:tcW w:w="370" w:type="dxa"/>
            <w:vMerge w:val="restart"/>
            <w:tcBorders>
              <w:top w:val="single" w:color="000000" w:sz="4" w:space="0"/>
              <w:bottom w:val="nil"/>
            </w:tcBorders>
            <w:textDirection w:val="tbRlV"/>
            <w:vAlign w:val="top"/>
          </w:tcPr>
          <w:p w14:paraId="1C3A0B4C">
            <w:pPr>
              <w:pStyle w:val="6"/>
              <w:spacing w:before="74" w:line="209" w:lineRule="auto"/>
              <w:ind w:left="55"/>
            </w:pPr>
            <w:r>
              <w:rPr>
                <w:spacing w:val="-1"/>
              </w:rPr>
              <w:t>事</w:t>
            </w:r>
            <w:r>
              <w:rPr>
                <w:spacing w:val="13"/>
              </w:rPr>
              <w:t xml:space="preserve"> </w:t>
            </w:r>
            <w:r>
              <w:rPr>
                <w:spacing w:val="-1"/>
              </w:rPr>
              <w:t>业</w:t>
            </w:r>
            <w:r>
              <w:rPr>
                <w:spacing w:val="13"/>
              </w:rPr>
              <w:t xml:space="preserve"> </w:t>
            </w:r>
            <w:r>
              <w:rPr>
                <w:spacing w:val="-1"/>
              </w:rPr>
              <w:t>收</w:t>
            </w:r>
            <w:r>
              <w:rPr>
                <w:spacing w:val="13"/>
              </w:rPr>
              <w:t xml:space="preserve"> </w:t>
            </w:r>
            <w:r>
              <w:rPr>
                <w:spacing w:val="-1"/>
              </w:rPr>
              <w:t>入</w:t>
            </w:r>
          </w:p>
        </w:tc>
        <w:tc>
          <w:tcPr>
            <w:tcW w:w="718" w:type="dxa"/>
            <w:vMerge w:val="restart"/>
            <w:tcBorders>
              <w:top w:val="single" w:color="000000" w:sz="4" w:space="0"/>
              <w:bottom w:val="nil"/>
            </w:tcBorders>
            <w:vAlign w:val="top"/>
          </w:tcPr>
          <w:p w14:paraId="0AD45A35">
            <w:pPr>
              <w:pStyle w:val="6"/>
              <w:spacing w:before="212" w:line="289" w:lineRule="auto"/>
              <w:ind w:left="60" w:right="48" w:firstLine="3"/>
              <w:jc w:val="both"/>
            </w:pPr>
            <w:r>
              <w:rPr>
                <w:spacing w:val="-3"/>
              </w:rPr>
              <w:t>事业单</w:t>
            </w:r>
            <w:r>
              <w:rPr>
                <w:spacing w:val="-2"/>
              </w:rPr>
              <w:t>位经营</w:t>
            </w:r>
            <w:r>
              <w:rPr>
                <w:spacing w:val="46"/>
              </w:rPr>
              <w:t>收入</w:t>
            </w:r>
          </w:p>
        </w:tc>
        <w:tc>
          <w:tcPr>
            <w:tcW w:w="544" w:type="dxa"/>
            <w:vMerge w:val="restart"/>
            <w:tcBorders>
              <w:top w:val="single" w:color="000000" w:sz="4" w:space="0"/>
              <w:bottom w:val="nil"/>
            </w:tcBorders>
            <w:vAlign w:val="top"/>
          </w:tcPr>
          <w:p w14:paraId="11CB2D4A">
            <w:pPr>
              <w:pStyle w:val="6"/>
              <w:spacing w:before="212" w:line="289" w:lineRule="auto"/>
              <w:ind w:left="76" w:right="60"/>
              <w:jc w:val="both"/>
            </w:pPr>
            <w:r>
              <w:rPr>
                <w:spacing w:val="-5"/>
              </w:rPr>
              <w:t>上级</w:t>
            </w:r>
            <w:r>
              <w:rPr>
                <w:spacing w:val="-4"/>
              </w:rPr>
              <w:t>补助收入</w:t>
            </w:r>
          </w:p>
        </w:tc>
        <w:tc>
          <w:tcPr>
            <w:tcW w:w="719" w:type="dxa"/>
            <w:vMerge w:val="restart"/>
            <w:tcBorders>
              <w:top w:val="single" w:color="000000" w:sz="4" w:space="0"/>
              <w:bottom w:val="nil"/>
            </w:tcBorders>
            <w:vAlign w:val="top"/>
          </w:tcPr>
          <w:p w14:paraId="26A6F997">
            <w:pPr>
              <w:pStyle w:val="6"/>
              <w:spacing w:before="212" w:line="289" w:lineRule="auto"/>
              <w:ind w:left="62" w:right="47" w:firstLine="17"/>
              <w:jc w:val="both"/>
            </w:pPr>
            <w:r>
              <w:rPr>
                <w:spacing w:val="-8"/>
              </w:rPr>
              <w:t>附属单</w:t>
            </w:r>
            <w:r>
              <w:rPr>
                <w:spacing w:val="-2"/>
              </w:rPr>
              <w:t>位上缴</w:t>
            </w:r>
            <w:r>
              <w:rPr>
                <w:spacing w:val="46"/>
              </w:rPr>
              <w:t>收入</w:t>
            </w:r>
          </w:p>
        </w:tc>
        <w:tc>
          <w:tcPr>
            <w:tcW w:w="370" w:type="dxa"/>
            <w:vMerge w:val="restart"/>
            <w:tcBorders>
              <w:top w:val="single" w:color="000000" w:sz="4" w:space="0"/>
              <w:bottom w:val="nil"/>
            </w:tcBorders>
            <w:textDirection w:val="tbRlV"/>
            <w:vAlign w:val="top"/>
          </w:tcPr>
          <w:p w14:paraId="1334F062">
            <w:pPr>
              <w:pStyle w:val="6"/>
              <w:spacing w:before="71" w:line="209" w:lineRule="auto"/>
              <w:ind w:left="55"/>
            </w:pPr>
            <w:r>
              <w:rPr>
                <w:spacing w:val="-1"/>
              </w:rPr>
              <w:t>其</w:t>
            </w:r>
            <w:r>
              <w:rPr>
                <w:spacing w:val="13"/>
              </w:rPr>
              <w:t xml:space="preserve"> </w:t>
            </w:r>
            <w:r>
              <w:rPr>
                <w:spacing w:val="-1"/>
              </w:rPr>
              <w:t>他</w:t>
            </w:r>
            <w:r>
              <w:rPr>
                <w:spacing w:val="13"/>
              </w:rPr>
              <w:t xml:space="preserve"> </w:t>
            </w:r>
            <w:r>
              <w:rPr>
                <w:spacing w:val="-1"/>
              </w:rPr>
              <w:t>收</w:t>
            </w:r>
            <w:r>
              <w:rPr>
                <w:spacing w:val="13"/>
              </w:rPr>
              <w:t xml:space="preserve"> </w:t>
            </w:r>
            <w:r>
              <w:rPr>
                <w:spacing w:val="-1"/>
              </w:rPr>
              <w:t>入</w:t>
            </w:r>
          </w:p>
        </w:tc>
        <w:tc>
          <w:tcPr>
            <w:tcW w:w="824" w:type="dxa"/>
            <w:vMerge w:val="restart"/>
            <w:tcBorders>
              <w:top w:val="single" w:color="000000" w:sz="4" w:space="0"/>
              <w:bottom w:val="nil"/>
            </w:tcBorders>
            <w:vAlign w:val="top"/>
          </w:tcPr>
          <w:p w14:paraId="62486167">
            <w:pPr>
              <w:spacing w:line="455" w:lineRule="auto"/>
              <w:rPr>
                <w:rFonts w:ascii="Arial"/>
                <w:sz w:val="21"/>
              </w:rPr>
            </w:pPr>
          </w:p>
          <w:p w14:paraId="46AA6DB5">
            <w:pPr>
              <w:pStyle w:val="6"/>
              <w:spacing w:before="65" w:line="220" w:lineRule="auto"/>
              <w:ind w:left="218"/>
            </w:pPr>
            <w:r>
              <w:rPr>
                <w:spacing w:val="-3"/>
              </w:rPr>
              <w:t>合计</w:t>
            </w:r>
          </w:p>
        </w:tc>
        <w:tc>
          <w:tcPr>
            <w:tcW w:w="824" w:type="dxa"/>
            <w:vMerge w:val="restart"/>
            <w:tcBorders>
              <w:top w:val="single" w:color="000000" w:sz="4" w:space="0"/>
              <w:bottom w:val="nil"/>
            </w:tcBorders>
            <w:vAlign w:val="top"/>
          </w:tcPr>
          <w:p w14:paraId="7D8F77AE">
            <w:pPr>
              <w:spacing w:line="300" w:lineRule="auto"/>
              <w:rPr>
                <w:rFonts w:ascii="Arial"/>
                <w:sz w:val="21"/>
              </w:rPr>
            </w:pPr>
          </w:p>
          <w:p w14:paraId="295F9E8F">
            <w:pPr>
              <w:pStyle w:val="6"/>
              <w:spacing w:before="65" w:line="290" w:lineRule="auto"/>
              <w:ind w:left="217" w:hanging="197"/>
            </w:pPr>
            <w:r>
              <w:rPr>
                <w:spacing w:val="-3"/>
              </w:rPr>
              <w:t>一般公共预算</w:t>
            </w:r>
          </w:p>
        </w:tc>
        <w:tc>
          <w:tcPr>
            <w:tcW w:w="420" w:type="dxa"/>
            <w:vMerge w:val="restart"/>
            <w:tcBorders>
              <w:top w:val="single" w:color="000000" w:sz="4" w:space="0"/>
              <w:bottom w:val="nil"/>
            </w:tcBorders>
            <w:vAlign w:val="top"/>
          </w:tcPr>
          <w:p w14:paraId="312F84D4">
            <w:pPr>
              <w:pStyle w:val="6"/>
              <w:spacing w:before="209" w:line="292" w:lineRule="auto"/>
              <w:ind w:left="17"/>
              <w:jc w:val="both"/>
            </w:pPr>
            <w:r>
              <w:rPr>
                <w:spacing w:val="-7"/>
              </w:rPr>
              <w:t>政府性基</w:t>
            </w:r>
            <w:r>
              <w:rPr>
                <w:spacing w:val="34"/>
                <w:w w:val="127"/>
              </w:rPr>
              <w:t>金</w:t>
            </w:r>
          </w:p>
        </w:tc>
        <w:tc>
          <w:tcPr>
            <w:tcW w:w="457" w:type="dxa"/>
            <w:vMerge w:val="restart"/>
            <w:tcBorders>
              <w:top w:val="single" w:color="000000" w:sz="4" w:space="0"/>
              <w:bottom w:val="nil"/>
            </w:tcBorders>
            <w:vAlign w:val="top"/>
          </w:tcPr>
          <w:p w14:paraId="33C0A0A4">
            <w:pPr>
              <w:pStyle w:val="6"/>
              <w:spacing w:before="54" w:line="220" w:lineRule="auto"/>
              <w:jc w:val="right"/>
            </w:pPr>
            <w:r>
              <w:rPr>
                <w:spacing w:val="-7"/>
              </w:rPr>
              <w:t>国有</w:t>
            </w:r>
          </w:p>
          <w:p w14:paraId="43BEBB7A">
            <w:pPr>
              <w:pStyle w:val="6"/>
              <w:spacing w:before="74" w:line="218" w:lineRule="auto"/>
              <w:ind w:right="5"/>
              <w:jc w:val="right"/>
            </w:pPr>
            <w:r>
              <w:rPr>
                <w:spacing w:val="-4"/>
              </w:rPr>
              <w:t>资本</w:t>
            </w:r>
          </w:p>
          <w:p w14:paraId="40C2B6B9">
            <w:pPr>
              <w:pStyle w:val="6"/>
              <w:spacing w:before="75" w:line="220" w:lineRule="auto"/>
              <w:ind w:left="37"/>
            </w:pPr>
            <w:r>
              <w:rPr>
                <w:spacing w:val="-3"/>
              </w:rPr>
              <w:t>经营</w:t>
            </w:r>
          </w:p>
          <w:p w14:paraId="2DC185FA">
            <w:pPr>
              <w:pStyle w:val="6"/>
              <w:spacing w:before="73" w:line="219" w:lineRule="auto"/>
              <w:ind w:left="35"/>
            </w:pPr>
            <w:r>
              <w:rPr>
                <w:spacing w:val="-2"/>
              </w:rPr>
              <w:t>预算</w:t>
            </w:r>
          </w:p>
        </w:tc>
        <w:tc>
          <w:tcPr>
            <w:tcW w:w="472" w:type="dxa"/>
            <w:vMerge w:val="restart"/>
            <w:tcBorders>
              <w:top w:val="single" w:color="000000" w:sz="4" w:space="0"/>
              <w:bottom w:val="nil"/>
            </w:tcBorders>
            <w:vAlign w:val="top"/>
          </w:tcPr>
          <w:p w14:paraId="4EEE6DE7">
            <w:pPr>
              <w:pStyle w:val="6"/>
              <w:spacing w:before="55" w:line="220" w:lineRule="auto"/>
              <w:ind w:left="44"/>
            </w:pPr>
            <w:r>
              <w:rPr>
                <w:spacing w:val="-3"/>
              </w:rPr>
              <w:t>财政</w:t>
            </w:r>
          </w:p>
          <w:p w14:paraId="5C720888">
            <w:pPr>
              <w:pStyle w:val="6"/>
              <w:spacing w:before="72" w:line="220" w:lineRule="auto"/>
              <w:ind w:left="43"/>
            </w:pPr>
            <w:r>
              <w:rPr>
                <w:spacing w:val="-2"/>
              </w:rPr>
              <w:t>专户</w:t>
            </w:r>
          </w:p>
          <w:p w14:paraId="415C3FE3">
            <w:pPr>
              <w:pStyle w:val="6"/>
              <w:spacing w:before="73" w:line="219" w:lineRule="auto"/>
              <w:ind w:left="47"/>
            </w:pPr>
            <w:r>
              <w:rPr>
                <w:spacing w:val="-3"/>
              </w:rPr>
              <w:t>管理</w:t>
            </w:r>
          </w:p>
          <w:p w14:paraId="47F15266">
            <w:pPr>
              <w:pStyle w:val="6"/>
              <w:spacing w:before="75" w:line="220" w:lineRule="auto"/>
              <w:ind w:left="51"/>
            </w:pPr>
            <w:r>
              <w:rPr>
                <w:spacing w:val="-4"/>
              </w:rPr>
              <w:t>资金</w:t>
            </w:r>
          </w:p>
        </w:tc>
        <w:tc>
          <w:tcPr>
            <w:tcW w:w="247" w:type="dxa"/>
            <w:vMerge w:val="restart"/>
            <w:tcBorders>
              <w:top w:val="single" w:color="000000" w:sz="4" w:space="0"/>
              <w:bottom w:val="nil"/>
            </w:tcBorders>
            <w:textDirection w:val="tbRlV"/>
            <w:vAlign w:val="top"/>
          </w:tcPr>
          <w:p w14:paraId="10E79F24">
            <w:pPr>
              <w:pStyle w:val="6"/>
              <w:spacing w:before="11" w:line="210" w:lineRule="auto"/>
              <w:ind w:left="55"/>
            </w:pPr>
            <w:r>
              <w:rPr>
                <w:spacing w:val="-1"/>
              </w:rPr>
              <w:t>单</w:t>
            </w:r>
            <w:r>
              <w:rPr>
                <w:spacing w:val="13"/>
              </w:rPr>
              <w:t xml:space="preserve"> </w:t>
            </w:r>
            <w:r>
              <w:rPr>
                <w:spacing w:val="-1"/>
              </w:rPr>
              <w:t>位</w:t>
            </w:r>
            <w:r>
              <w:rPr>
                <w:spacing w:val="13"/>
              </w:rPr>
              <w:t xml:space="preserve"> </w:t>
            </w:r>
            <w:r>
              <w:rPr>
                <w:spacing w:val="-1"/>
              </w:rPr>
              <w:t>资</w:t>
            </w:r>
            <w:r>
              <w:rPr>
                <w:spacing w:val="13"/>
              </w:rPr>
              <w:t xml:space="preserve"> </w:t>
            </w:r>
            <w:r>
              <w:rPr>
                <w:spacing w:val="-1"/>
              </w:rPr>
              <w:t>金</w:t>
            </w:r>
          </w:p>
        </w:tc>
      </w:tr>
      <w:tr w14:paraId="08FF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7" w:hRule="atLeast"/>
        </w:trPr>
        <w:tc>
          <w:tcPr>
            <w:tcW w:w="1517" w:type="dxa"/>
            <w:vMerge w:val="continue"/>
            <w:tcBorders>
              <w:top w:val="nil"/>
            </w:tcBorders>
            <w:vAlign w:val="top"/>
          </w:tcPr>
          <w:p w14:paraId="6E6A7ED8">
            <w:pPr>
              <w:rPr>
                <w:rFonts w:ascii="Arial"/>
                <w:sz w:val="21"/>
              </w:rPr>
            </w:pPr>
          </w:p>
        </w:tc>
        <w:tc>
          <w:tcPr>
            <w:tcW w:w="1509" w:type="dxa"/>
            <w:vMerge w:val="continue"/>
            <w:tcBorders>
              <w:top w:val="nil"/>
            </w:tcBorders>
            <w:vAlign w:val="top"/>
          </w:tcPr>
          <w:p w14:paraId="25FBEE98">
            <w:pPr>
              <w:rPr>
                <w:rFonts w:ascii="Arial"/>
                <w:sz w:val="21"/>
              </w:rPr>
            </w:pPr>
          </w:p>
        </w:tc>
        <w:tc>
          <w:tcPr>
            <w:tcW w:w="1509" w:type="dxa"/>
            <w:vMerge w:val="continue"/>
            <w:tcBorders>
              <w:top w:val="nil"/>
            </w:tcBorders>
            <w:vAlign w:val="top"/>
          </w:tcPr>
          <w:p w14:paraId="675F8FE1">
            <w:pPr>
              <w:rPr>
                <w:rFonts w:ascii="Arial"/>
                <w:sz w:val="21"/>
              </w:rPr>
            </w:pPr>
          </w:p>
        </w:tc>
        <w:tc>
          <w:tcPr>
            <w:tcW w:w="823" w:type="dxa"/>
            <w:vMerge w:val="continue"/>
            <w:tcBorders>
              <w:top w:val="nil"/>
            </w:tcBorders>
            <w:vAlign w:val="top"/>
          </w:tcPr>
          <w:p w14:paraId="62E8C33F">
            <w:pPr>
              <w:rPr>
                <w:rFonts w:ascii="Arial"/>
                <w:sz w:val="21"/>
              </w:rPr>
            </w:pPr>
          </w:p>
        </w:tc>
        <w:tc>
          <w:tcPr>
            <w:tcW w:w="823" w:type="dxa"/>
            <w:vAlign w:val="top"/>
          </w:tcPr>
          <w:p w14:paraId="3F7E8BD0">
            <w:pPr>
              <w:spacing w:line="288" w:lineRule="auto"/>
              <w:rPr>
                <w:rFonts w:ascii="Arial"/>
                <w:sz w:val="21"/>
              </w:rPr>
            </w:pPr>
          </w:p>
          <w:p w14:paraId="68703FA6">
            <w:pPr>
              <w:pStyle w:val="6"/>
              <w:spacing w:before="65" w:line="220" w:lineRule="auto"/>
              <w:ind w:left="215"/>
            </w:pPr>
            <w:r>
              <w:rPr>
                <w:spacing w:val="-4"/>
              </w:rPr>
              <w:t>小计</w:t>
            </w:r>
          </w:p>
        </w:tc>
        <w:tc>
          <w:tcPr>
            <w:tcW w:w="824" w:type="dxa"/>
            <w:vAlign w:val="top"/>
          </w:tcPr>
          <w:p w14:paraId="322E717A">
            <w:pPr>
              <w:pStyle w:val="6"/>
              <w:spacing w:before="199" w:line="290" w:lineRule="auto"/>
              <w:ind w:left="112" w:right="4" w:hanging="102"/>
            </w:pPr>
            <w:r>
              <w:rPr>
                <w:spacing w:val="-2"/>
              </w:rPr>
              <w:t>其中：财政拨款</w:t>
            </w:r>
          </w:p>
        </w:tc>
        <w:tc>
          <w:tcPr>
            <w:tcW w:w="524" w:type="dxa"/>
            <w:vMerge w:val="continue"/>
            <w:tcBorders>
              <w:top w:val="nil"/>
            </w:tcBorders>
            <w:vAlign w:val="top"/>
          </w:tcPr>
          <w:p w14:paraId="62930B31">
            <w:pPr>
              <w:rPr>
                <w:rFonts w:ascii="Arial"/>
                <w:sz w:val="21"/>
              </w:rPr>
            </w:pPr>
          </w:p>
        </w:tc>
        <w:tc>
          <w:tcPr>
            <w:tcW w:w="718" w:type="dxa"/>
            <w:vMerge w:val="continue"/>
            <w:tcBorders>
              <w:top w:val="nil"/>
            </w:tcBorders>
            <w:vAlign w:val="top"/>
          </w:tcPr>
          <w:p w14:paraId="1AD44D19">
            <w:pPr>
              <w:rPr>
                <w:rFonts w:ascii="Arial"/>
                <w:sz w:val="21"/>
              </w:rPr>
            </w:pPr>
          </w:p>
        </w:tc>
        <w:tc>
          <w:tcPr>
            <w:tcW w:w="892" w:type="dxa"/>
            <w:vMerge w:val="continue"/>
            <w:tcBorders>
              <w:top w:val="nil"/>
            </w:tcBorders>
            <w:vAlign w:val="top"/>
          </w:tcPr>
          <w:p w14:paraId="782C3C1D">
            <w:pPr>
              <w:rPr>
                <w:rFonts w:ascii="Arial"/>
                <w:sz w:val="21"/>
              </w:rPr>
            </w:pPr>
          </w:p>
        </w:tc>
        <w:tc>
          <w:tcPr>
            <w:tcW w:w="370" w:type="dxa"/>
            <w:vMerge w:val="continue"/>
            <w:tcBorders>
              <w:top w:val="nil"/>
            </w:tcBorders>
            <w:textDirection w:val="tbRlV"/>
            <w:vAlign w:val="top"/>
          </w:tcPr>
          <w:p w14:paraId="05644444">
            <w:pPr>
              <w:rPr>
                <w:rFonts w:ascii="Arial"/>
                <w:sz w:val="21"/>
              </w:rPr>
            </w:pPr>
          </w:p>
        </w:tc>
        <w:tc>
          <w:tcPr>
            <w:tcW w:w="718" w:type="dxa"/>
            <w:vMerge w:val="continue"/>
            <w:tcBorders>
              <w:top w:val="nil"/>
            </w:tcBorders>
            <w:vAlign w:val="top"/>
          </w:tcPr>
          <w:p w14:paraId="30DD8280">
            <w:pPr>
              <w:rPr>
                <w:rFonts w:ascii="Arial"/>
                <w:sz w:val="21"/>
              </w:rPr>
            </w:pPr>
          </w:p>
        </w:tc>
        <w:tc>
          <w:tcPr>
            <w:tcW w:w="544" w:type="dxa"/>
            <w:vMerge w:val="continue"/>
            <w:tcBorders>
              <w:top w:val="nil"/>
            </w:tcBorders>
            <w:vAlign w:val="top"/>
          </w:tcPr>
          <w:p w14:paraId="68704491">
            <w:pPr>
              <w:rPr>
                <w:rFonts w:ascii="Arial"/>
                <w:sz w:val="21"/>
              </w:rPr>
            </w:pPr>
          </w:p>
        </w:tc>
        <w:tc>
          <w:tcPr>
            <w:tcW w:w="719" w:type="dxa"/>
            <w:vMerge w:val="continue"/>
            <w:tcBorders>
              <w:top w:val="nil"/>
            </w:tcBorders>
            <w:vAlign w:val="top"/>
          </w:tcPr>
          <w:p w14:paraId="6D17CD6E">
            <w:pPr>
              <w:rPr>
                <w:rFonts w:ascii="Arial"/>
                <w:sz w:val="21"/>
              </w:rPr>
            </w:pPr>
          </w:p>
        </w:tc>
        <w:tc>
          <w:tcPr>
            <w:tcW w:w="370" w:type="dxa"/>
            <w:vMerge w:val="continue"/>
            <w:tcBorders>
              <w:top w:val="nil"/>
            </w:tcBorders>
            <w:textDirection w:val="tbRlV"/>
            <w:vAlign w:val="top"/>
          </w:tcPr>
          <w:p w14:paraId="1E7520CD">
            <w:pPr>
              <w:rPr>
                <w:rFonts w:ascii="Arial"/>
                <w:sz w:val="21"/>
              </w:rPr>
            </w:pPr>
          </w:p>
        </w:tc>
        <w:tc>
          <w:tcPr>
            <w:tcW w:w="824" w:type="dxa"/>
            <w:vMerge w:val="continue"/>
            <w:tcBorders>
              <w:top w:val="nil"/>
            </w:tcBorders>
            <w:vAlign w:val="top"/>
          </w:tcPr>
          <w:p w14:paraId="4E60121A">
            <w:pPr>
              <w:rPr>
                <w:rFonts w:ascii="Arial"/>
                <w:sz w:val="21"/>
              </w:rPr>
            </w:pPr>
          </w:p>
        </w:tc>
        <w:tc>
          <w:tcPr>
            <w:tcW w:w="824" w:type="dxa"/>
            <w:vMerge w:val="continue"/>
            <w:tcBorders>
              <w:top w:val="nil"/>
            </w:tcBorders>
            <w:vAlign w:val="top"/>
          </w:tcPr>
          <w:p w14:paraId="33F3CB47">
            <w:pPr>
              <w:rPr>
                <w:rFonts w:ascii="Arial"/>
                <w:sz w:val="21"/>
              </w:rPr>
            </w:pPr>
          </w:p>
        </w:tc>
        <w:tc>
          <w:tcPr>
            <w:tcW w:w="420" w:type="dxa"/>
            <w:vMerge w:val="continue"/>
            <w:tcBorders>
              <w:top w:val="nil"/>
            </w:tcBorders>
            <w:vAlign w:val="top"/>
          </w:tcPr>
          <w:p w14:paraId="368DF7BC">
            <w:pPr>
              <w:rPr>
                <w:rFonts w:ascii="Arial"/>
                <w:sz w:val="21"/>
              </w:rPr>
            </w:pPr>
          </w:p>
        </w:tc>
        <w:tc>
          <w:tcPr>
            <w:tcW w:w="457" w:type="dxa"/>
            <w:vMerge w:val="continue"/>
            <w:tcBorders>
              <w:top w:val="nil"/>
            </w:tcBorders>
            <w:vAlign w:val="top"/>
          </w:tcPr>
          <w:p w14:paraId="6ED8A9A8">
            <w:pPr>
              <w:rPr>
                <w:rFonts w:ascii="Arial"/>
                <w:sz w:val="21"/>
              </w:rPr>
            </w:pPr>
          </w:p>
        </w:tc>
        <w:tc>
          <w:tcPr>
            <w:tcW w:w="472" w:type="dxa"/>
            <w:vMerge w:val="continue"/>
            <w:tcBorders>
              <w:top w:val="nil"/>
            </w:tcBorders>
            <w:vAlign w:val="top"/>
          </w:tcPr>
          <w:p w14:paraId="154DF2DE">
            <w:pPr>
              <w:rPr>
                <w:rFonts w:ascii="Arial"/>
                <w:sz w:val="21"/>
              </w:rPr>
            </w:pPr>
          </w:p>
        </w:tc>
        <w:tc>
          <w:tcPr>
            <w:tcW w:w="247" w:type="dxa"/>
            <w:vMerge w:val="continue"/>
            <w:tcBorders>
              <w:top w:val="nil"/>
            </w:tcBorders>
            <w:textDirection w:val="tbRlV"/>
            <w:vAlign w:val="top"/>
          </w:tcPr>
          <w:p w14:paraId="5D5E2145">
            <w:pPr>
              <w:spacing w:line="231" w:lineRule="exact"/>
              <w:rPr>
                <w:rFonts w:ascii="Arial"/>
                <w:sz w:val="19"/>
              </w:rPr>
            </w:pPr>
          </w:p>
        </w:tc>
      </w:tr>
      <w:tr w14:paraId="141A9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517" w:type="dxa"/>
            <w:tcBorders>
              <w:bottom w:val="single" w:color="000000" w:sz="4" w:space="0"/>
            </w:tcBorders>
            <w:vAlign w:val="top"/>
          </w:tcPr>
          <w:p w14:paraId="6DE82FD5">
            <w:pPr>
              <w:rPr>
                <w:rFonts w:ascii="Arial"/>
                <w:sz w:val="21"/>
              </w:rPr>
            </w:pPr>
          </w:p>
        </w:tc>
        <w:tc>
          <w:tcPr>
            <w:tcW w:w="1509" w:type="dxa"/>
            <w:tcBorders>
              <w:bottom w:val="single" w:color="000000" w:sz="4" w:space="0"/>
            </w:tcBorders>
            <w:vAlign w:val="top"/>
          </w:tcPr>
          <w:p w14:paraId="0F7C879D">
            <w:pPr>
              <w:pStyle w:val="6"/>
              <w:spacing w:before="55" w:line="220" w:lineRule="auto"/>
              <w:ind w:left="499"/>
            </w:pPr>
            <w:r>
              <w:rPr>
                <w:spacing w:val="-3"/>
              </w:rPr>
              <w:t>合计</w:t>
            </w:r>
          </w:p>
        </w:tc>
        <w:tc>
          <w:tcPr>
            <w:tcW w:w="1509" w:type="dxa"/>
            <w:tcBorders>
              <w:bottom w:val="single" w:color="000000" w:sz="4" w:space="0"/>
            </w:tcBorders>
            <w:vAlign w:val="top"/>
          </w:tcPr>
          <w:p w14:paraId="57BEEF55">
            <w:pPr>
              <w:pStyle w:val="6"/>
              <w:spacing w:before="54" w:line="216" w:lineRule="auto"/>
              <w:ind w:right="4"/>
              <w:jc w:val="right"/>
            </w:pPr>
            <w:r>
              <w:rPr>
                <w:spacing w:val="-2"/>
              </w:rPr>
              <w:t>5,640.7</w:t>
            </w:r>
          </w:p>
        </w:tc>
        <w:tc>
          <w:tcPr>
            <w:tcW w:w="823" w:type="dxa"/>
            <w:tcBorders>
              <w:bottom w:val="single" w:color="000000" w:sz="4" w:space="0"/>
            </w:tcBorders>
            <w:vAlign w:val="top"/>
          </w:tcPr>
          <w:p w14:paraId="0DB2544C">
            <w:pPr>
              <w:pStyle w:val="6"/>
              <w:spacing w:before="54" w:line="216" w:lineRule="auto"/>
              <w:ind w:right="2"/>
              <w:jc w:val="right"/>
            </w:pPr>
            <w:r>
              <w:rPr>
                <w:spacing w:val="-1"/>
              </w:rPr>
              <w:t>4,526.2</w:t>
            </w:r>
          </w:p>
        </w:tc>
        <w:tc>
          <w:tcPr>
            <w:tcW w:w="823" w:type="dxa"/>
            <w:tcBorders>
              <w:bottom w:val="single" w:color="000000" w:sz="4" w:space="0"/>
            </w:tcBorders>
            <w:vAlign w:val="top"/>
          </w:tcPr>
          <w:p w14:paraId="549BEFC7">
            <w:pPr>
              <w:pStyle w:val="6"/>
              <w:spacing w:before="54" w:line="216" w:lineRule="auto"/>
              <w:ind w:right="1"/>
              <w:jc w:val="right"/>
            </w:pPr>
            <w:r>
              <w:rPr>
                <w:spacing w:val="-1"/>
              </w:rPr>
              <w:t>4,476.2</w:t>
            </w:r>
          </w:p>
        </w:tc>
        <w:tc>
          <w:tcPr>
            <w:tcW w:w="824" w:type="dxa"/>
            <w:tcBorders>
              <w:bottom w:val="single" w:color="000000" w:sz="4" w:space="0"/>
            </w:tcBorders>
            <w:vAlign w:val="top"/>
          </w:tcPr>
          <w:p w14:paraId="59547A53">
            <w:pPr>
              <w:pStyle w:val="6"/>
              <w:spacing w:before="54" w:line="216" w:lineRule="auto"/>
              <w:jc w:val="right"/>
            </w:pPr>
            <w:r>
              <w:rPr>
                <w:spacing w:val="-1"/>
              </w:rPr>
              <w:t>4,476.2</w:t>
            </w:r>
          </w:p>
        </w:tc>
        <w:tc>
          <w:tcPr>
            <w:tcW w:w="524" w:type="dxa"/>
            <w:tcBorders>
              <w:bottom w:val="single" w:color="000000" w:sz="4" w:space="0"/>
            </w:tcBorders>
            <w:vAlign w:val="top"/>
          </w:tcPr>
          <w:p w14:paraId="42BD2F6E">
            <w:pPr>
              <w:pStyle w:val="6"/>
              <w:spacing w:before="55" w:line="227" w:lineRule="auto"/>
              <w:jc w:val="right"/>
            </w:pPr>
            <w:r>
              <w:rPr>
                <w:spacing w:val="-4"/>
              </w:rPr>
              <w:t>50.0</w:t>
            </w:r>
          </w:p>
        </w:tc>
        <w:tc>
          <w:tcPr>
            <w:tcW w:w="718" w:type="dxa"/>
            <w:tcBorders>
              <w:bottom w:val="single" w:color="000000" w:sz="4" w:space="0"/>
            </w:tcBorders>
            <w:vAlign w:val="top"/>
          </w:tcPr>
          <w:p w14:paraId="17A34EBD">
            <w:pPr>
              <w:pStyle w:val="6"/>
              <w:spacing w:before="55" w:line="227" w:lineRule="auto"/>
              <w:jc w:val="right"/>
            </w:pPr>
            <w:r>
              <w:rPr>
                <w:spacing w:val="-11"/>
              </w:rPr>
              <w:t>0</w:t>
            </w:r>
          </w:p>
        </w:tc>
        <w:tc>
          <w:tcPr>
            <w:tcW w:w="892" w:type="dxa"/>
            <w:tcBorders>
              <w:bottom w:val="single" w:color="000000" w:sz="4" w:space="0"/>
            </w:tcBorders>
            <w:vAlign w:val="top"/>
          </w:tcPr>
          <w:p w14:paraId="64ED0853">
            <w:pPr>
              <w:pStyle w:val="6"/>
              <w:spacing w:before="55" w:line="227" w:lineRule="auto"/>
              <w:jc w:val="right"/>
            </w:pPr>
            <w:r>
              <w:rPr>
                <w:spacing w:val="-12"/>
              </w:rPr>
              <w:t>0</w:t>
            </w:r>
          </w:p>
        </w:tc>
        <w:tc>
          <w:tcPr>
            <w:tcW w:w="370" w:type="dxa"/>
            <w:tcBorders>
              <w:bottom w:val="single" w:color="000000" w:sz="4" w:space="0"/>
            </w:tcBorders>
            <w:vAlign w:val="top"/>
          </w:tcPr>
          <w:p w14:paraId="52C26D10">
            <w:pPr>
              <w:pStyle w:val="6"/>
              <w:spacing w:before="55" w:line="227" w:lineRule="auto"/>
              <w:jc w:val="right"/>
            </w:pPr>
            <w:r>
              <w:rPr>
                <w:spacing w:val="-12"/>
              </w:rPr>
              <w:t>0</w:t>
            </w:r>
          </w:p>
        </w:tc>
        <w:tc>
          <w:tcPr>
            <w:tcW w:w="718" w:type="dxa"/>
            <w:tcBorders>
              <w:bottom w:val="single" w:color="000000" w:sz="4" w:space="0"/>
            </w:tcBorders>
            <w:vAlign w:val="top"/>
          </w:tcPr>
          <w:p w14:paraId="793B5F3D">
            <w:pPr>
              <w:pStyle w:val="6"/>
              <w:spacing w:before="55" w:line="227" w:lineRule="auto"/>
              <w:jc w:val="right"/>
            </w:pPr>
            <w:r>
              <w:rPr>
                <w:spacing w:val="-13"/>
              </w:rPr>
              <w:t>0</w:t>
            </w:r>
          </w:p>
        </w:tc>
        <w:tc>
          <w:tcPr>
            <w:tcW w:w="544" w:type="dxa"/>
            <w:tcBorders>
              <w:bottom w:val="single" w:color="000000" w:sz="4" w:space="0"/>
            </w:tcBorders>
            <w:vAlign w:val="top"/>
          </w:tcPr>
          <w:p w14:paraId="35E2EA36">
            <w:pPr>
              <w:pStyle w:val="6"/>
              <w:spacing w:before="55" w:line="227" w:lineRule="auto"/>
              <w:jc w:val="right"/>
            </w:pPr>
            <w:r>
              <w:rPr>
                <w:spacing w:val="-14"/>
              </w:rPr>
              <w:t>0</w:t>
            </w:r>
          </w:p>
        </w:tc>
        <w:tc>
          <w:tcPr>
            <w:tcW w:w="719" w:type="dxa"/>
            <w:tcBorders>
              <w:bottom w:val="single" w:color="000000" w:sz="4" w:space="0"/>
            </w:tcBorders>
            <w:vAlign w:val="top"/>
          </w:tcPr>
          <w:p w14:paraId="1EB325FF">
            <w:pPr>
              <w:pStyle w:val="6"/>
              <w:spacing w:before="55" w:line="227" w:lineRule="auto"/>
              <w:jc w:val="right"/>
            </w:pPr>
            <w:r>
              <w:rPr>
                <w:spacing w:val="-14"/>
              </w:rPr>
              <w:t>0</w:t>
            </w:r>
          </w:p>
        </w:tc>
        <w:tc>
          <w:tcPr>
            <w:tcW w:w="370" w:type="dxa"/>
            <w:tcBorders>
              <w:bottom w:val="single" w:color="000000" w:sz="4" w:space="0"/>
            </w:tcBorders>
            <w:vAlign w:val="top"/>
          </w:tcPr>
          <w:p w14:paraId="39AF3DAE">
            <w:pPr>
              <w:pStyle w:val="6"/>
              <w:spacing w:before="55" w:line="227" w:lineRule="auto"/>
              <w:jc w:val="right"/>
            </w:pPr>
            <w:r>
              <w:rPr>
                <w:spacing w:val="-15"/>
              </w:rPr>
              <w:t>0</w:t>
            </w:r>
          </w:p>
        </w:tc>
        <w:tc>
          <w:tcPr>
            <w:tcW w:w="824" w:type="dxa"/>
            <w:tcBorders>
              <w:bottom w:val="single" w:color="000000" w:sz="4" w:space="0"/>
            </w:tcBorders>
            <w:vAlign w:val="top"/>
          </w:tcPr>
          <w:p w14:paraId="469745F6">
            <w:pPr>
              <w:pStyle w:val="6"/>
              <w:spacing w:before="54" w:line="216" w:lineRule="auto"/>
              <w:jc w:val="right"/>
            </w:pPr>
            <w:r>
              <w:rPr>
                <w:spacing w:val="-4"/>
              </w:rPr>
              <w:t>1,114.5</w:t>
            </w:r>
          </w:p>
        </w:tc>
        <w:tc>
          <w:tcPr>
            <w:tcW w:w="824" w:type="dxa"/>
            <w:tcBorders>
              <w:bottom w:val="single" w:color="000000" w:sz="4" w:space="0"/>
            </w:tcBorders>
            <w:vAlign w:val="top"/>
          </w:tcPr>
          <w:p w14:paraId="370AF62C">
            <w:pPr>
              <w:pStyle w:val="6"/>
              <w:spacing w:before="54" w:line="216" w:lineRule="auto"/>
              <w:jc w:val="right"/>
            </w:pPr>
            <w:r>
              <w:rPr>
                <w:spacing w:val="-5"/>
              </w:rPr>
              <w:t>1,108.5</w:t>
            </w:r>
          </w:p>
        </w:tc>
        <w:tc>
          <w:tcPr>
            <w:tcW w:w="420" w:type="dxa"/>
            <w:tcBorders>
              <w:bottom w:val="single" w:color="000000" w:sz="4" w:space="0"/>
            </w:tcBorders>
            <w:vAlign w:val="top"/>
          </w:tcPr>
          <w:p w14:paraId="56ED2773">
            <w:pPr>
              <w:pStyle w:val="6"/>
              <w:spacing w:before="55" w:line="227" w:lineRule="auto"/>
              <w:jc w:val="right"/>
            </w:pPr>
            <w:r>
              <w:rPr>
                <w:spacing w:val="-6"/>
              </w:rPr>
              <w:t>6.0</w:t>
            </w:r>
          </w:p>
        </w:tc>
        <w:tc>
          <w:tcPr>
            <w:tcW w:w="457" w:type="dxa"/>
            <w:tcBorders>
              <w:bottom w:val="single" w:color="000000" w:sz="4" w:space="0"/>
            </w:tcBorders>
            <w:vAlign w:val="top"/>
          </w:tcPr>
          <w:p w14:paraId="6D28CFEA">
            <w:pPr>
              <w:pStyle w:val="6"/>
              <w:spacing w:before="55" w:line="227" w:lineRule="auto"/>
              <w:jc w:val="right"/>
            </w:pPr>
            <w:r>
              <w:rPr>
                <w:spacing w:val="-17"/>
              </w:rPr>
              <w:t>0</w:t>
            </w:r>
          </w:p>
        </w:tc>
        <w:tc>
          <w:tcPr>
            <w:tcW w:w="472" w:type="dxa"/>
            <w:tcBorders>
              <w:bottom w:val="single" w:color="000000" w:sz="4" w:space="0"/>
            </w:tcBorders>
            <w:vAlign w:val="top"/>
          </w:tcPr>
          <w:p w14:paraId="5FEEAF52">
            <w:pPr>
              <w:pStyle w:val="6"/>
              <w:spacing w:before="55" w:line="227" w:lineRule="auto"/>
              <w:jc w:val="right"/>
            </w:pPr>
            <w:r>
              <w:rPr>
                <w:spacing w:val="-18"/>
              </w:rPr>
              <w:t>0</w:t>
            </w:r>
          </w:p>
        </w:tc>
        <w:tc>
          <w:tcPr>
            <w:tcW w:w="247" w:type="dxa"/>
            <w:tcBorders>
              <w:bottom w:val="single" w:color="000000" w:sz="4" w:space="0"/>
            </w:tcBorders>
            <w:vAlign w:val="top"/>
          </w:tcPr>
          <w:p w14:paraId="71BF523A">
            <w:pPr>
              <w:pStyle w:val="6"/>
              <w:spacing w:before="55" w:line="227" w:lineRule="auto"/>
              <w:jc w:val="right"/>
            </w:pPr>
            <w:r>
              <w:rPr>
                <w:spacing w:val="-11"/>
              </w:rPr>
              <w:t>0</w:t>
            </w:r>
          </w:p>
        </w:tc>
      </w:tr>
      <w:tr w14:paraId="04BF7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7" w:hRule="atLeast"/>
        </w:trPr>
        <w:tc>
          <w:tcPr>
            <w:tcW w:w="1517" w:type="dxa"/>
            <w:tcBorders>
              <w:top w:val="single" w:color="000000" w:sz="4" w:space="0"/>
            </w:tcBorders>
            <w:vAlign w:val="top"/>
          </w:tcPr>
          <w:p w14:paraId="112E71C6">
            <w:pPr>
              <w:spacing w:line="306" w:lineRule="auto"/>
              <w:rPr>
                <w:rFonts w:ascii="Arial"/>
                <w:sz w:val="21"/>
              </w:rPr>
            </w:pPr>
          </w:p>
          <w:p w14:paraId="7E4C2B16">
            <w:pPr>
              <w:pStyle w:val="6"/>
              <w:spacing w:before="65"/>
              <w:ind w:left="110"/>
            </w:pPr>
            <w:r>
              <w:rPr>
                <w:spacing w:val="-3"/>
              </w:rPr>
              <w:t>211</w:t>
            </w:r>
          </w:p>
        </w:tc>
        <w:tc>
          <w:tcPr>
            <w:tcW w:w="1509" w:type="dxa"/>
            <w:tcBorders>
              <w:top w:val="single" w:color="000000" w:sz="4" w:space="0"/>
            </w:tcBorders>
            <w:vAlign w:val="top"/>
          </w:tcPr>
          <w:p w14:paraId="7639DA8F">
            <w:pPr>
              <w:pStyle w:val="6"/>
              <w:spacing w:before="62" w:line="266" w:lineRule="auto"/>
              <w:ind w:left="3" w:right="99" w:firstLine="99"/>
              <w:jc w:val="both"/>
            </w:pPr>
            <w:r>
              <w:rPr>
                <w:spacing w:val="-2"/>
              </w:rPr>
              <w:t>郑州航空港经济综合实验区银河办事处</w:t>
            </w:r>
          </w:p>
        </w:tc>
        <w:tc>
          <w:tcPr>
            <w:tcW w:w="1509" w:type="dxa"/>
            <w:tcBorders>
              <w:top w:val="single" w:color="000000" w:sz="4" w:space="0"/>
            </w:tcBorders>
            <w:vAlign w:val="top"/>
          </w:tcPr>
          <w:p w14:paraId="71B05735">
            <w:pPr>
              <w:spacing w:line="306" w:lineRule="auto"/>
              <w:rPr>
                <w:rFonts w:ascii="Arial"/>
                <w:sz w:val="21"/>
              </w:rPr>
            </w:pPr>
          </w:p>
          <w:p w14:paraId="7547EE7F">
            <w:pPr>
              <w:pStyle w:val="6"/>
              <w:spacing w:before="65" w:line="216" w:lineRule="auto"/>
              <w:ind w:right="4"/>
              <w:jc w:val="right"/>
            </w:pPr>
            <w:r>
              <w:rPr>
                <w:spacing w:val="-2"/>
              </w:rPr>
              <w:t>5,640.7</w:t>
            </w:r>
          </w:p>
        </w:tc>
        <w:tc>
          <w:tcPr>
            <w:tcW w:w="823" w:type="dxa"/>
            <w:tcBorders>
              <w:top w:val="single" w:color="000000" w:sz="4" w:space="0"/>
            </w:tcBorders>
            <w:vAlign w:val="top"/>
          </w:tcPr>
          <w:p w14:paraId="7EF811C1">
            <w:pPr>
              <w:spacing w:line="306" w:lineRule="auto"/>
              <w:rPr>
                <w:rFonts w:ascii="Arial"/>
                <w:sz w:val="21"/>
              </w:rPr>
            </w:pPr>
          </w:p>
          <w:p w14:paraId="1813BAE7">
            <w:pPr>
              <w:pStyle w:val="6"/>
              <w:spacing w:before="65" w:line="216" w:lineRule="auto"/>
              <w:ind w:right="2"/>
              <w:jc w:val="right"/>
            </w:pPr>
            <w:r>
              <w:rPr>
                <w:spacing w:val="-1"/>
              </w:rPr>
              <w:t>4,526.2</w:t>
            </w:r>
          </w:p>
        </w:tc>
        <w:tc>
          <w:tcPr>
            <w:tcW w:w="823" w:type="dxa"/>
            <w:tcBorders>
              <w:top w:val="single" w:color="000000" w:sz="4" w:space="0"/>
            </w:tcBorders>
            <w:vAlign w:val="top"/>
          </w:tcPr>
          <w:p w14:paraId="4CE12DF9">
            <w:pPr>
              <w:spacing w:line="306" w:lineRule="auto"/>
              <w:rPr>
                <w:rFonts w:ascii="Arial"/>
                <w:sz w:val="21"/>
              </w:rPr>
            </w:pPr>
          </w:p>
          <w:p w14:paraId="6D165391">
            <w:pPr>
              <w:pStyle w:val="6"/>
              <w:spacing w:before="65" w:line="216" w:lineRule="auto"/>
              <w:ind w:right="1"/>
              <w:jc w:val="right"/>
            </w:pPr>
            <w:r>
              <w:rPr>
                <w:spacing w:val="-1"/>
              </w:rPr>
              <w:t>4,476.2</w:t>
            </w:r>
          </w:p>
        </w:tc>
        <w:tc>
          <w:tcPr>
            <w:tcW w:w="824" w:type="dxa"/>
            <w:tcBorders>
              <w:top w:val="single" w:color="000000" w:sz="4" w:space="0"/>
            </w:tcBorders>
            <w:vAlign w:val="top"/>
          </w:tcPr>
          <w:p w14:paraId="18F6147A">
            <w:pPr>
              <w:spacing w:line="306" w:lineRule="auto"/>
              <w:rPr>
                <w:rFonts w:ascii="Arial"/>
                <w:sz w:val="21"/>
              </w:rPr>
            </w:pPr>
          </w:p>
          <w:p w14:paraId="0F9BC728">
            <w:pPr>
              <w:pStyle w:val="6"/>
              <w:spacing w:before="65" w:line="216" w:lineRule="auto"/>
              <w:jc w:val="right"/>
            </w:pPr>
            <w:r>
              <w:rPr>
                <w:spacing w:val="-1"/>
              </w:rPr>
              <w:t>4,476.2</w:t>
            </w:r>
          </w:p>
        </w:tc>
        <w:tc>
          <w:tcPr>
            <w:tcW w:w="524" w:type="dxa"/>
            <w:tcBorders>
              <w:top w:val="single" w:color="000000" w:sz="4" w:space="0"/>
            </w:tcBorders>
            <w:vAlign w:val="top"/>
          </w:tcPr>
          <w:p w14:paraId="127F57C5">
            <w:pPr>
              <w:spacing w:line="306" w:lineRule="auto"/>
              <w:rPr>
                <w:rFonts w:ascii="Arial"/>
                <w:sz w:val="21"/>
              </w:rPr>
            </w:pPr>
          </w:p>
          <w:p w14:paraId="725FE844">
            <w:pPr>
              <w:pStyle w:val="6"/>
              <w:spacing w:before="65" w:line="238" w:lineRule="auto"/>
              <w:jc w:val="right"/>
            </w:pPr>
            <w:r>
              <w:rPr>
                <w:spacing w:val="-4"/>
              </w:rPr>
              <w:t>50.0</w:t>
            </w:r>
          </w:p>
        </w:tc>
        <w:tc>
          <w:tcPr>
            <w:tcW w:w="718" w:type="dxa"/>
            <w:tcBorders>
              <w:top w:val="single" w:color="000000" w:sz="4" w:space="0"/>
            </w:tcBorders>
            <w:vAlign w:val="top"/>
          </w:tcPr>
          <w:p w14:paraId="08365B80">
            <w:pPr>
              <w:spacing w:line="306" w:lineRule="auto"/>
              <w:rPr>
                <w:rFonts w:ascii="Arial"/>
                <w:sz w:val="21"/>
              </w:rPr>
            </w:pPr>
          </w:p>
          <w:p w14:paraId="77729101">
            <w:pPr>
              <w:pStyle w:val="6"/>
              <w:spacing w:before="65" w:line="239" w:lineRule="auto"/>
              <w:jc w:val="right"/>
            </w:pPr>
            <w:r>
              <w:rPr>
                <w:spacing w:val="-11"/>
              </w:rPr>
              <w:t>0</w:t>
            </w:r>
          </w:p>
        </w:tc>
        <w:tc>
          <w:tcPr>
            <w:tcW w:w="892" w:type="dxa"/>
            <w:tcBorders>
              <w:top w:val="single" w:color="000000" w:sz="4" w:space="0"/>
            </w:tcBorders>
            <w:vAlign w:val="top"/>
          </w:tcPr>
          <w:p w14:paraId="19EB051B">
            <w:pPr>
              <w:spacing w:line="306" w:lineRule="auto"/>
              <w:rPr>
                <w:rFonts w:ascii="Arial"/>
                <w:sz w:val="21"/>
              </w:rPr>
            </w:pPr>
          </w:p>
          <w:p w14:paraId="44DAE4FC">
            <w:pPr>
              <w:pStyle w:val="6"/>
              <w:spacing w:before="65" w:line="239" w:lineRule="auto"/>
              <w:jc w:val="right"/>
            </w:pPr>
            <w:r>
              <w:rPr>
                <w:spacing w:val="-12"/>
              </w:rPr>
              <w:t>0</w:t>
            </w:r>
          </w:p>
        </w:tc>
        <w:tc>
          <w:tcPr>
            <w:tcW w:w="370" w:type="dxa"/>
            <w:tcBorders>
              <w:top w:val="single" w:color="000000" w:sz="4" w:space="0"/>
            </w:tcBorders>
            <w:vAlign w:val="top"/>
          </w:tcPr>
          <w:p w14:paraId="7639E18B">
            <w:pPr>
              <w:spacing w:line="306" w:lineRule="auto"/>
              <w:rPr>
                <w:rFonts w:ascii="Arial"/>
                <w:sz w:val="21"/>
              </w:rPr>
            </w:pPr>
          </w:p>
          <w:p w14:paraId="067ACC67">
            <w:pPr>
              <w:pStyle w:val="6"/>
              <w:spacing w:before="65" w:line="239" w:lineRule="auto"/>
              <w:jc w:val="right"/>
            </w:pPr>
            <w:r>
              <w:rPr>
                <w:spacing w:val="-12"/>
              </w:rPr>
              <w:t>0</w:t>
            </w:r>
          </w:p>
        </w:tc>
        <w:tc>
          <w:tcPr>
            <w:tcW w:w="718" w:type="dxa"/>
            <w:tcBorders>
              <w:top w:val="single" w:color="000000" w:sz="4" w:space="0"/>
            </w:tcBorders>
            <w:vAlign w:val="top"/>
          </w:tcPr>
          <w:p w14:paraId="22AC6372">
            <w:pPr>
              <w:spacing w:line="306" w:lineRule="auto"/>
              <w:rPr>
                <w:rFonts w:ascii="Arial"/>
                <w:sz w:val="21"/>
              </w:rPr>
            </w:pPr>
          </w:p>
          <w:p w14:paraId="7FBC4D2B">
            <w:pPr>
              <w:pStyle w:val="6"/>
              <w:spacing w:before="65" w:line="239" w:lineRule="auto"/>
              <w:jc w:val="right"/>
            </w:pPr>
            <w:r>
              <w:rPr>
                <w:spacing w:val="-13"/>
              </w:rPr>
              <w:t>0</w:t>
            </w:r>
          </w:p>
        </w:tc>
        <w:tc>
          <w:tcPr>
            <w:tcW w:w="544" w:type="dxa"/>
            <w:tcBorders>
              <w:top w:val="single" w:color="000000" w:sz="4" w:space="0"/>
            </w:tcBorders>
            <w:vAlign w:val="top"/>
          </w:tcPr>
          <w:p w14:paraId="20902B24">
            <w:pPr>
              <w:spacing w:line="306" w:lineRule="auto"/>
              <w:rPr>
                <w:rFonts w:ascii="Arial"/>
                <w:sz w:val="21"/>
              </w:rPr>
            </w:pPr>
          </w:p>
          <w:p w14:paraId="0D9413C6">
            <w:pPr>
              <w:pStyle w:val="6"/>
              <w:spacing w:before="65" w:line="239" w:lineRule="auto"/>
              <w:jc w:val="right"/>
            </w:pPr>
            <w:r>
              <w:rPr>
                <w:spacing w:val="-14"/>
              </w:rPr>
              <w:t>0</w:t>
            </w:r>
          </w:p>
        </w:tc>
        <w:tc>
          <w:tcPr>
            <w:tcW w:w="719" w:type="dxa"/>
            <w:tcBorders>
              <w:top w:val="single" w:color="000000" w:sz="4" w:space="0"/>
            </w:tcBorders>
            <w:vAlign w:val="top"/>
          </w:tcPr>
          <w:p w14:paraId="0CA45A67">
            <w:pPr>
              <w:spacing w:line="306" w:lineRule="auto"/>
              <w:rPr>
                <w:rFonts w:ascii="Arial"/>
                <w:sz w:val="21"/>
              </w:rPr>
            </w:pPr>
          </w:p>
          <w:p w14:paraId="37E3164E">
            <w:pPr>
              <w:pStyle w:val="6"/>
              <w:spacing w:before="65" w:line="239" w:lineRule="auto"/>
              <w:jc w:val="right"/>
            </w:pPr>
            <w:r>
              <w:rPr>
                <w:spacing w:val="-14"/>
              </w:rPr>
              <w:t>0</w:t>
            </w:r>
          </w:p>
        </w:tc>
        <w:tc>
          <w:tcPr>
            <w:tcW w:w="370" w:type="dxa"/>
            <w:tcBorders>
              <w:top w:val="single" w:color="000000" w:sz="4" w:space="0"/>
            </w:tcBorders>
            <w:vAlign w:val="top"/>
          </w:tcPr>
          <w:p w14:paraId="7588F1FC">
            <w:pPr>
              <w:spacing w:line="306" w:lineRule="auto"/>
              <w:rPr>
                <w:rFonts w:ascii="Arial"/>
                <w:sz w:val="21"/>
              </w:rPr>
            </w:pPr>
          </w:p>
          <w:p w14:paraId="18BA88A1">
            <w:pPr>
              <w:pStyle w:val="6"/>
              <w:spacing w:before="65" w:line="239" w:lineRule="auto"/>
              <w:jc w:val="right"/>
            </w:pPr>
            <w:r>
              <w:rPr>
                <w:spacing w:val="-15"/>
              </w:rPr>
              <w:t>0</w:t>
            </w:r>
          </w:p>
        </w:tc>
        <w:tc>
          <w:tcPr>
            <w:tcW w:w="824" w:type="dxa"/>
            <w:tcBorders>
              <w:top w:val="single" w:color="000000" w:sz="4" w:space="0"/>
            </w:tcBorders>
            <w:vAlign w:val="top"/>
          </w:tcPr>
          <w:p w14:paraId="03D9E569">
            <w:pPr>
              <w:spacing w:line="306" w:lineRule="auto"/>
              <w:rPr>
                <w:rFonts w:ascii="Arial"/>
                <w:sz w:val="21"/>
              </w:rPr>
            </w:pPr>
          </w:p>
          <w:p w14:paraId="24964FC2">
            <w:pPr>
              <w:pStyle w:val="6"/>
              <w:spacing w:before="65" w:line="216" w:lineRule="auto"/>
              <w:jc w:val="right"/>
            </w:pPr>
            <w:r>
              <w:rPr>
                <w:spacing w:val="-4"/>
              </w:rPr>
              <w:t>1,114.5</w:t>
            </w:r>
          </w:p>
        </w:tc>
        <w:tc>
          <w:tcPr>
            <w:tcW w:w="824" w:type="dxa"/>
            <w:tcBorders>
              <w:top w:val="single" w:color="000000" w:sz="4" w:space="0"/>
            </w:tcBorders>
            <w:vAlign w:val="top"/>
          </w:tcPr>
          <w:p w14:paraId="526C26A5">
            <w:pPr>
              <w:spacing w:line="306" w:lineRule="auto"/>
              <w:rPr>
                <w:rFonts w:ascii="Arial"/>
                <w:sz w:val="21"/>
              </w:rPr>
            </w:pPr>
          </w:p>
          <w:p w14:paraId="47F728DA">
            <w:pPr>
              <w:pStyle w:val="6"/>
              <w:spacing w:before="65" w:line="216" w:lineRule="auto"/>
              <w:jc w:val="right"/>
            </w:pPr>
            <w:r>
              <w:rPr>
                <w:spacing w:val="-5"/>
              </w:rPr>
              <w:t>1,108.5</w:t>
            </w:r>
          </w:p>
        </w:tc>
        <w:tc>
          <w:tcPr>
            <w:tcW w:w="420" w:type="dxa"/>
            <w:tcBorders>
              <w:top w:val="single" w:color="000000" w:sz="4" w:space="0"/>
            </w:tcBorders>
            <w:vAlign w:val="top"/>
          </w:tcPr>
          <w:p w14:paraId="4706386F">
            <w:pPr>
              <w:spacing w:line="306" w:lineRule="auto"/>
              <w:rPr>
                <w:rFonts w:ascii="Arial"/>
                <w:sz w:val="21"/>
              </w:rPr>
            </w:pPr>
          </w:p>
          <w:p w14:paraId="6118263B">
            <w:pPr>
              <w:pStyle w:val="6"/>
              <w:spacing w:before="65" w:line="238" w:lineRule="auto"/>
              <w:jc w:val="right"/>
            </w:pPr>
            <w:r>
              <w:rPr>
                <w:spacing w:val="-6"/>
              </w:rPr>
              <w:t>6.0</w:t>
            </w:r>
          </w:p>
        </w:tc>
        <w:tc>
          <w:tcPr>
            <w:tcW w:w="457" w:type="dxa"/>
            <w:tcBorders>
              <w:top w:val="single" w:color="000000" w:sz="4" w:space="0"/>
            </w:tcBorders>
            <w:vAlign w:val="top"/>
          </w:tcPr>
          <w:p w14:paraId="1C742F55">
            <w:pPr>
              <w:spacing w:line="306" w:lineRule="auto"/>
              <w:rPr>
                <w:rFonts w:ascii="Arial"/>
                <w:sz w:val="21"/>
              </w:rPr>
            </w:pPr>
          </w:p>
          <w:p w14:paraId="05B3AAD2">
            <w:pPr>
              <w:pStyle w:val="6"/>
              <w:spacing w:before="65" w:line="239" w:lineRule="auto"/>
              <w:jc w:val="right"/>
            </w:pPr>
            <w:r>
              <w:rPr>
                <w:spacing w:val="-17"/>
              </w:rPr>
              <w:t>0</w:t>
            </w:r>
          </w:p>
        </w:tc>
        <w:tc>
          <w:tcPr>
            <w:tcW w:w="472" w:type="dxa"/>
            <w:tcBorders>
              <w:top w:val="single" w:color="000000" w:sz="4" w:space="0"/>
            </w:tcBorders>
            <w:vAlign w:val="top"/>
          </w:tcPr>
          <w:p w14:paraId="4CAB8F00">
            <w:pPr>
              <w:spacing w:line="306" w:lineRule="auto"/>
              <w:rPr>
                <w:rFonts w:ascii="Arial"/>
                <w:sz w:val="21"/>
              </w:rPr>
            </w:pPr>
          </w:p>
          <w:p w14:paraId="09CEB2A9">
            <w:pPr>
              <w:pStyle w:val="6"/>
              <w:spacing w:before="65" w:line="239" w:lineRule="auto"/>
              <w:jc w:val="right"/>
            </w:pPr>
            <w:r>
              <w:rPr>
                <w:spacing w:val="-18"/>
              </w:rPr>
              <w:t>0</w:t>
            </w:r>
          </w:p>
        </w:tc>
        <w:tc>
          <w:tcPr>
            <w:tcW w:w="247" w:type="dxa"/>
            <w:tcBorders>
              <w:top w:val="single" w:color="000000" w:sz="4" w:space="0"/>
            </w:tcBorders>
            <w:vAlign w:val="top"/>
          </w:tcPr>
          <w:p w14:paraId="12AF170E">
            <w:pPr>
              <w:spacing w:line="306" w:lineRule="auto"/>
              <w:rPr>
                <w:rFonts w:ascii="Arial"/>
                <w:sz w:val="21"/>
              </w:rPr>
            </w:pPr>
          </w:p>
          <w:p w14:paraId="46BF028C">
            <w:pPr>
              <w:pStyle w:val="6"/>
              <w:spacing w:before="65" w:line="239" w:lineRule="auto"/>
              <w:jc w:val="right"/>
            </w:pPr>
            <w:r>
              <w:rPr>
                <w:spacing w:val="-11"/>
              </w:rPr>
              <w:t>0</w:t>
            </w:r>
          </w:p>
        </w:tc>
      </w:tr>
      <w:tr w14:paraId="2183B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0" w:hRule="atLeast"/>
        </w:trPr>
        <w:tc>
          <w:tcPr>
            <w:tcW w:w="1517" w:type="dxa"/>
            <w:vAlign w:val="top"/>
          </w:tcPr>
          <w:p w14:paraId="6B57E20D">
            <w:pPr>
              <w:spacing w:line="305" w:lineRule="auto"/>
              <w:rPr>
                <w:rFonts w:ascii="Arial"/>
                <w:sz w:val="21"/>
              </w:rPr>
            </w:pPr>
          </w:p>
          <w:p w14:paraId="6C675BE0">
            <w:pPr>
              <w:pStyle w:val="6"/>
              <w:spacing w:before="65" w:line="239" w:lineRule="auto"/>
              <w:ind w:left="110"/>
            </w:pPr>
            <w:r>
              <w:rPr>
                <w:spacing w:val="-2"/>
              </w:rPr>
              <w:t>211001</w:t>
            </w:r>
          </w:p>
        </w:tc>
        <w:tc>
          <w:tcPr>
            <w:tcW w:w="1509" w:type="dxa"/>
            <w:vAlign w:val="top"/>
          </w:tcPr>
          <w:p w14:paraId="7692B181">
            <w:pPr>
              <w:pStyle w:val="6"/>
              <w:spacing w:before="58" w:line="268" w:lineRule="auto"/>
              <w:ind w:left="3" w:right="99" w:firstLine="99"/>
              <w:jc w:val="both"/>
            </w:pPr>
            <w:r>
              <w:rPr>
                <w:spacing w:val="-2"/>
              </w:rPr>
              <w:t>郑州航空港经济综合实验区银河办事处</w:t>
            </w:r>
          </w:p>
        </w:tc>
        <w:tc>
          <w:tcPr>
            <w:tcW w:w="1509" w:type="dxa"/>
            <w:vAlign w:val="top"/>
          </w:tcPr>
          <w:p w14:paraId="68A0C8D4">
            <w:pPr>
              <w:spacing w:line="305" w:lineRule="auto"/>
              <w:rPr>
                <w:rFonts w:ascii="Arial"/>
                <w:sz w:val="21"/>
              </w:rPr>
            </w:pPr>
          </w:p>
          <w:p w14:paraId="55D6C12F">
            <w:pPr>
              <w:pStyle w:val="6"/>
              <w:spacing w:before="65" w:line="216" w:lineRule="auto"/>
              <w:ind w:right="4"/>
              <w:jc w:val="right"/>
            </w:pPr>
            <w:r>
              <w:rPr>
                <w:spacing w:val="-2"/>
              </w:rPr>
              <w:t>5,640.7</w:t>
            </w:r>
          </w:p>
        </w:tc>
        <w:tc>
          <w:tcPr>
            <w:tcW w:w="823" w:type="dxa"/>
            <w:vAlign w:val="top"/>
          </w:tcPr>
          <w:p w14:paraId="3D652357">
            <w:pPr>
              <w:spacing w:line="305" w:lineRule="auto"/>
              <w:rPr>
                <w:rFonts w:ascii="Arial"/>
                <w:sz w:val="21"/>
              </w:rPr>
            </w:pPr>
          </w:p>
          <w:p w14:paraId="3C117172">
            <w:pPr>
              <w:pStyle w:val="6"/>
              <w:spacing w:before="65" w:line="216" w:lineRule="auto"/>
              <w:ind w:right="2"/>
              <w:jc w:val="right"/>
            </w:pPr>
            <w:r>
              <w:rPr>
                <w:spacing w:val="-1"/>
              </w:rPr>
              <w:t>4,526.2</w:t>
            </w:r>
          </w:p>
        </w:tc>
        <w:tc>
          <w:tcPr>
            <w:tcW w:w="823" w:type="dxa"/>
            <w:vAlign w:val="top"/>
          </w:tcPr>
          <w:p w14:paraId="6481FF6A">
            <w:pPr>
              <w:spacing w:line="305" w:lineRule="auto"/>
              <w:rPr>
                <w:rFonts w:ascii="Arial"/>
                <w:sz w:val="21"/>
              </w:rPr>
            </w:pPr>
          </w:p>
          <w:p w14:paraId="7B3441D7">
            <w:pPr>
              <w:pStyle w:val="6"/>
              <w:spacing w:before="65" w:line="216" w:lineRule="auto"/>
              <w:ind w:right="1"/>
              <w:jc w:val="right"/>
            </w:pPr>
            <w:r>
              <w:rPr>
                <w:spacing w:val="-1"/>
              </w:rPr>
              <w:t>4,476.2</w:t>
            </w:r>
          </w:p>
        </w:tc>
        <w:tc>
          <w:tcPr>
            <w:tcW w:w="824" w:type="dxa"/>
            <w:vAlign w:val="top"/>
          </w:tcPr>
          <w:p w14:paraId="1812D31F">
            <w:pPr>
              <w:spacing w:line="305" w:lineRule="auto"/>
              <w:rPr>
                <w:rFonts w:ascii="Arial"/>
                <w:sz w:val="21"/>
              </w:rPr>
            </w:pPr>
          </w:p>
          <w:p w14:paraId="5C3C50E4">
            <w:pPr>
              <w:pStyle w:val="6"/>
              <w:spacing w:before="65" w:line="216" w:lineRule="auto"/>
              <w:jc w:val="right"/>
            </w:pPr>
            <w:r>
              <w:rPr>
                <w:spacing w:val="-1"/>
              </w:rPr>
              <w:t>4,476.2</w:t>
            </w:r>
          </w:p>
        </w:tc>
        <w:tc>
          <w:tcPr>
            <w:tcW w:w="524" w:type="dxa"/>
            <w:vAlign w:val="top"/>
          </w:tcPr>
          <w:p w14:paraId="75F5F6F7">
            <w:pPr>
              <w:spacing w:line="305" w:lineRule="auto"/>
              <w:rPr>
                <w:rFonts w:ascii="Arial"/>
                <w:sz w:val="21"/>
              </w:rPr>
            </w:pPr>
          </w:p>
          <w:p w14:paraId="058476F2">
            <w:pPr>
              <w:pStyle w:val="6"/>
              <w:spacing w:before="65" w:line="238" w:lineRule="auto"/>
              <w:jc w:val="right"/>
            </w:pPr>
            <w:r>
              <w:rPr>
                <w:spacing w:val="-4"/>
              </w:rPr>
              <w:t>50.0</w:t>
            </w:r>
          </w:p>
        </w:tc>
        <w:tc>
          <w:tcPr>
            <w:tcW w:w="718" w:type="dxa"/>
            <w:vAlign w:val="top"/>
          </w:tcPr>
          <w:p w14:paraId="4CF2A330">
            <w:pPr>
              <w:spacing w:line="305" w:lineRule="auto"/>
              <w:rPr>
                <w:rFonts w:ascii="Arial"/>
                <w:sz w:val="21"/>
              </w:rPr>
            </w:pPr>
          </w:p>
          <w:p w14:paraId="62B7656C">
            <w:pPr>
              <w:pStyle w:val="6"/>
              <w:spacing w:before="65" w:line="239" w:lineRule="auto"/>
              <w:jc w:val="right"/>
            </w:pPr>
            <w:r>
              <w:rPr>
                <w:spacing w:val="-11"/>
              </w:rPr>
              <w:t>0</w:t>
            </w:r>
          </w:p>
        </w:tc>
        <w:tc>
          <w:tcPr>
            <w:tcW w:w="892" w:type="dxa"/>
            <w:vAlign w:val="top"/>
          </w:tcPr>
          <w:p w14:paraId="16370376">
            <w:pPr>
              <w:spacing w:line="305" w:lineRule="auto"/>
              <w:rPr>
                <w:rFonts w:ascii="Arial"/>
                <w:sz w:val="21"/>
              </w:rPr>
            </w:pPr>
          </w:p>
          <w:p w14:paraId="0D1233D1">
            <w:pPr>
              <w:pStyle w:val="6"/>
              <w:spacing w:before="65" w:line="239" w:lineRule="auto"/>
              <w:jc w:val="right"/>
            </w:pPr>
            <w:r>
              <w:rPr>
                <w:spacing w:val="-12"/>
              </w:rPr>
              <w:t>0</w:t>
            </w:r>
          </w:p>
        </w:tc>
        <w:tc>
          <w:tcPr>
            <w:tcW w:w="370" w:type="dxa"/>
            <w:vAlign w:val="top"/>
          </w:tcPr>
          <w:p w14:paraId="524F3021">
            <w:pPr>
              <w:spacing w:line="305" w:lineRule="auto"/>
              <w:rPr>
                <w:rFonts w:ascii="Arial"/>
                <w:sz w:val="21"/>
              </w:rPr>
            </w:pPr>
          </w:p>
          <w:p w14:paraId="3C7A2DEC">
            <w:pPr>
              <w:pStyle w:val="6"/>
              <w:spacing w:before="65" w:line="239" w:lineRule="auto"/>
              <w:jc w:val="right"/>
            </w:pPr>
            <w:r>
              <w:rPr>
                <w:spacing w:val="-12"/>
              </w:rPr>
              <w:t>0</w:t>
            </w:r>
          </w:p>
        </w:tc>
        <w:tc>
          <w:tcPr>
            <w:tcW w:w="718" w:type="dxa"/>
            <w:vAlign w:val="top"/>
          </w:tcPr>
          <w:p w14:paraId="3B9C2E2E">
            <w:pPr>
              <w:spacing w:line="305" w:lineRule="auto"/>
              <w:rPr>
                <w:rFonts w:ascii="Arial"/>
                <w:sz w:val="21"/>
              </w:rPr>
            </w:pPr>
          </w:p>
          <w:p w14:paraId="136473ED">
            <w:pPr>
              <w:pStyle w:val="6"/>
              <w:spacing w:before="65" w:line="239" w:lineRule="auto"/>
              <w:jc w:val="right"/>
            </w:pPr>
            <w:r>
              <w:rPr>
                <w:spacing w:val="-13"/>
              </w:rPr>
              <w:t>0</w:t>
            </w:r>
          </w:p>
        </w:tc>
        <w:tc>
          <w:tcPr>
            <w:tcW w:w="544" w:type="dxa"/>
            <w:vAlign w:val="top"/>
          </w:tcPr>
          <w:p w14:paraId="59A4F46D">
            <w:pPr>
              <w:spacing w:line="305" w:lineRule="auto"/>
              <w:rPr>
                <w:rFonts w:ascii="Arial"/>
                <w:sz w:val="21"/>
              </w:rPr>
            </w:pPr>
          </w:p>
          <w:p w14:paraId="310FC67E">
            <w:pPr>
              <w:pStyle w:val="6"/>
              <w:spacing w:before="65" w:line="239" w:lineRule="auto"/>
              <w:jc w:val="right"/>
            </w:pPr>
            <w:r>
              <w:rPr>
                <w:spacing w:val="-14"/>
              </w:rPr>
              <w:t>0</w:t>
            </w:r>
          </w:p>
        </w:tc>
        <w:tc>
          <w:tcPr>
            <w:tcW w:w="719" w:type="dxa"/>
            <w:vAlign w:val="top"/>
          </w:tcPr>
          <w:p w14:paraId="1CA7FDF2">
            <w:pPr>
              <w:spacing w:line="305" w:lineRule="auto"/>
              <w:rPr>
                <w:rFonts w:ascii="Arial"/>
                <w:sz w:val="21"/>
              </w:rPr>
            </w:pPr>
          </w:p>
          <w:p w14:paraId="54B3F26F">
            <w:pPr>
              <w:pStyle w:val="6"/>
              <w:spacing w:before="65" w:line="239" w:lineRule="auto"/>
              <w:jc w:val="right"/>
            </w:pPr>
            <w:r>
              <w:rPr>
                <w:spacing w:val="-14"/>
              </w:rPr>
              <w:t>0</w:t>
            </w:r>
          </w:p>
        </w:tc>
        <w:tc>
          <w:tcPr>
            <w:tcW w:w="370" w:type="dxa"/>
            <w:vAlign w:val="top"/>
          </w:tcPr>
          <w:p w14:paraId="304683EC">
            <w:pPr>
              <w:spacing w:line="305" w:lineRule="auto"/>
              <w:rPr>
                <w:rFonts w:ascii="Arial"/>
                <w:sz w:val="21"/>
              </w:rPr>
            </w:pPr>
          </w:p>
          <w:p w14:paraId="4093E7FE">
            <w:pPr>
              <w:pStyle w:val="6"/>
              <w:spacing w:before="65" w:line="239" w:lineRule="auto"/>
              <w:jc w:val="right"/>
            </w:pPr>
            <w:r>
              <w:rPr>
                <w:spacing w:val="-15"/>
              </w:rPr>
              <w:t>0</w:t>
            </w:r>
          </w:p>
        </w:tc>
        <w:tc>
          <w:tcPr>
            <w:tcW w:w="824" w:type="dxa"/>
            <w:vAlign w:val="top"/>
          </w:tcPr>
          <w:p w14:paraId="38BB9DAA">
            <w:pPr>
              <w:spacing w:line="305" w:lineRule="auto"/>
              <w:rPr>
                <w:rFonts w:ascii="Arial"/>
                <w:sz w:val="21"/>
              </w:rPr>
            </w:pPr>
          </w:p>
          <w:p w14:paraId="686CB379">
            <w:pPr>
              <w:pStyle w:val="6"/>
              <w:spacing w:before="65" w:line="216" w:lineRule="auto"/>
              <w:jc w:val="right"/>
            </w:pPr>
            <w:r>
              <w:rPr>
                <w:spacing w:val="-4"/>
              </w:rPr>
              <w:t>1,114.5</w:t>
            </w:r>
          </w:p>
        </w:tc>
        <w:tc>
          <w:tcPr>
            <w:tcW w:w="824" w:type="dxa"/>
            <w:vAlign w:val="top"/>
          </w:tcPr>
          <w:p w14:paraId="6C88AE0D">
            <w:pPr>
              <w:spacing w:line="305" w:lineRule="auto"/>
              <w:rPr>
                <w:rFonts w:ascii="Arial"/>
                <w:sz w:val="21"/>
              </w:rPr>
            </w:pPr>
          </w:p>
          <w:p w14:paraId="2A343BA1">
            <w:pPr>
              <w:pStyle w:val="6"/>
              <w:spacing w:before="65" w:line="216" w:lineRule="auto"/>
              <w:jc w:val="right"/>
            </w:pPr>
            <w:r>
              <w:rPr>
                <w:spacing w:val="-5"/>
              </w:rPr>
              <w:t>1,108.5</w:t>
            </w:r>
          </w:p>
        </w:tc>
        <w:tc>
          <w:tcPr>
            <w:tcW w:w="420" w:type="dxa"/>
            <w:vAlign w:val="top"/>
          </w:tcPr>
          <w:p w14:paraId="0C482F94">
            <w:pPr>
              <w:spacing w:line="305" w:lineRule="auto"/>
              <w:rPr>
                <w:rFonts w:ascii="Arial"/>
                <w:sz w:val="21"/>
              </w:rPr>
            </w:pPr>
          </w:p>
          <w:p w14:paraId="6E80A033">
            <w:pPr>
              <w:pStyle w:val="6"/>
              <w:spacing w:before="65" w:line="238" w:lineRule="auto"/>
              <w:jc w:val="right"/>
            </w:pPr>
            <w:r>
              <w:rPr>
                <w:spacing w:val="-6"/>
              </w:rPr>
              <w:t>6.0</w:t>
            </w:r>
          </w:p>
        </w:tc>
        <w:tc>
          <w:tcPr>
            <w:tcW w:w="457" w:type="dxa"/>
            <w:vAlign w:val="top"/>
          </w:tcPr>
          <w:p w14:paraId="4664D116">
            <w:pPr>
              <w:spacing w:line="305" w:lineRule="auto"/>
              <w:rPr>
                <w:rFonts w:ascii="Arial"/>
                <w:sz w:val="21"/>
              </w:rPr>
            </w:pPr>
          </w:p>
          <w:p w14:paraId="6665631A">
            <w:pPr>
              <w:pStyle w:val="6"/>
              <w:spacing w:before="65" w:line="239" w:lineRule="auto"/>
              <w:jc w:val="right"/>
            </w:pPr>
            <w:r>
              <w:rPr>
                <w:spacing w:val="-17"/>
              </w:rPr>
              <w:t>0</w:t>
            </w:r>
          </w:p>
        </w:tc>
        <w:tc>
          <w:tcPr>
            <w:tcW w:w="472" w:type="dxa"/>
            <w:vAlign w:val="top"/>
          </w:tcPr>
          <w:p w14:paraId="6668C47E">
            <w:pPr>
              <w:spacing w:line="305" w:lineRule="auto"/>
              <w:rPr>
                <w:rFonts w:ascii="Arial"/>
                <w:sz w:val="21"/>
              </w:rPr>
            </w:pPr>
          </w:p>
          <w:p w14:paraId="5ED4E8B4">
            <w:pPr>
              <w:pStyle w:val="6"/>
              <w:spacing w:before="65" w:line="239" w:lineRule="auto"/>
              <w:jc w:val="right"/>
            </w:pPr>
            <w:r>
              <w:rPr>
                <w:spacing w:val="-18"/>
              </w:rPr>
              <w:t>0</w:t>
            </w:r>
          </w:p>
        </w:tc>
        <w:tc>
          <w:tcPr>
            <w:tcW w:w="247" w:type="dxa"/>
            <w:vAlign w:val="top"/>
          </w:tcPr>
          <w:p w14:paraId="7674996D">
            <w:pPr>
              <w:spacing w:line="305" w:lineRule="auto"/>
              <w:rPr>
                <w:rFonts w:ascii="Arial"/>
                <w:sz w:val="21"/>
              </w:rPr>
            </w:pPr>
          </w:p>
          <w:p w14:paraId="1BC0F6AC">
            <w:pPr>
              <w:pStyle w:val="6"/>
              <w:spacing w:before="65" w:line="239" w:lineRule="auto"/>
              <w:jc w:val="right"/>
            </w:pPr>
            <w:r>
              <w:rPr>
                <w:spacing w:val="-11"/>
              </w:rPr>
              <w:t>0</w:t>
            </w:r>
          </w:p>
        </w:tc>
      </w:tr>
    </w:tbl>
    <w:p w14:paraId="02643852">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0C4F6E60">
      <w:pPr>
        <w:spacing w:line="219" w:lineRule="auto"/>
        <w:rPr>
          <w:rFonts w:ascii="SimSun" w:hAnsi="SimSun" w:eastAsia="SimSun" w:cs="SimSun"/>
          <w:sz w:val="18"/>
          <w:szCs w:val="18"/>
        </w:rPr>
        <w:sectPr>
          <w:footerReference r:id="rId18" w:type="default"/>
          <w:pgSz w:w="16838" w:h="11906"/>
          <w:pgMar w:top="400" w:right="877" w:bottom="489" w:left="840" w:header="0" w:footer="162" w:gutter="0"/>
          <w:cols w:space="720" w:num="1"/>
        </w:sectPr>
      </w:pPr>
    </w:p>
    <w:p w14:paraId="22830360">
      <w:pPr>
        <w:spacing w:before="252" w:line="219" w:lineRule="auto"/>
        <w:ind w:left="6402"/>
        <w:rPr>
          <w:rFonts w:ascii="SimSun" w:hAnsi="SimSun" w:eastAsia="SimSun" w:cs="SimSun"/>
          <w:sz w:val="26"/>
          <w:szCs w:val="26"/>
        </w:rPr>
      </w:pPr>
      <w:r>
        <w:rPr>
          <w:rFonts w:ascii="SimSun" w:hAnsi="SimSun" w:eastAsia="SimSun" w:cs="SimSun"/>
          <w:b/>
          <w:bCs/>
          <w:spacing w:val="-4"/>
          <w:sz w:val="26"/>
          <w:szCs w:val="26"/>
        </w:rPr>
        <w:t>部门支出总体情况表</w:t>
      </w:r>
    </w:p>
    <w:p w14:paraId="73A0BF80">
      <w:pPr>
        <w:spacing w:before="269"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330"/>
        <w:gridCol w:w="330"/>
        <w:gridCol w:w="787"/>
        <w:gridCol w:w="3712"/>
        <w:gridCol w:w="824"/>
        <w:gridCol w:w="824"/>
        <w:gridCol w:w="1149"/>
        <w:gridCol w:w="1705"/>
        <w:gridCol w:w="1337"/>
        <w:gridCol w:w="967"/>
        <w:gridCol w:w="824"/>
        <w:gridCol w:w="939"/>
        <w:gridCol w:w="950"/>
      </w:tblGrid>
      <w:tr w14:paraId="19782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086" w:type="dxa"/>
            <w:gridSpan w:val="3"/>
            <w:vAlign w:val="top"/>
          </w:tcPr>
          <w:p w14:paraId="292D5DDB">
            <w:pPr>
              <w:pStyle w:val="6"/>
              <w:spacing w:before="56" w:line="218" w:lineRule="auto"/>
              <w:ind w:left="139"/>
            </w:pPr>
            <w:r>
              <w:rPr>
                <w:spacing w:val="-2"/>
              </w:rPr>
              <w:t>科目编码</w:t>
            </w:r>
          </w:p>
        </w:tc>
        <w:tc>
          <w:tcPr>
            <w:tcW w:w="787" w:type="dxa"/>
            <w:vMerge w:val="restart"/>
            <w:tcBorders>
              <w:bottom w:val="nil"/>
            </w:tcBorders>
            <w:vAlign w:val="top"/>
          </w:tcPr>
          <w:p w14:paraId="6C8286D5">
            <w:pPr>
              <w:spacing w:line="315" w:lineRule="auto"/>
              <w:rPr>
                <w:rFonts w:ascii="Arial"/>
                <w:sz w:val="21"/>
              </w:rPr>
            </w:pPr>
          </w:p>
          <w:p w14:paraId="4B7DA63A">
            <w:pPr>
              <w:pStyle w:val="6"/>
              <w:spacing w:before="65" w:line="292" w:lineRule="auto"/>
              <w:ind w:left="286" w:right="91" w:hanging="197"/>
            </w:pPr>
            <w:r>
              <w:rPr>
                <w:spacing w:val="-3"/>
              </w:rPr>
              <w:t>单位代</w:t>
            </w:r>
            <w:r>
              <w:t>码</w:t>
            </w:r>
          </w:p>
        </w:tc>
        <w:tc>
          <w:tcPr>
            <w:tcW w:w="3712" w:type="dxa"/>
            <w:vMerge w:val="restart"/>
            <w:tcBorders>
              <w:bottom w:val="nil"/>
            </w:tcBorders>
            <w:vAlign w:val="top"/>
          </w:tcPr>
          <w:p w14:paraId="2408572A">
            <w:pPr>
              <w:spacing w:line="471" w:lineRule="auto"/>
              <w:rPr>
                <w:rFonts w:ascii="Arial"/>
                <w:sz w:val="21"/>
              </w:rPr>
            </w:pPr>
          </w:p>
          <w:p w14:paraId="515FD98E">
            <w:pPr>
              <w:pStyle w:val="6"/>
              <w:spacing w:before="65" w:line="218" w:lineRule="auto"/>
              <w:ind w:left="1053"/>
            </w:pPr>
            <w:r>
              <w:rPr>
                <w:spacing w:val="-3"/>
              </w:rPr>
              <w:t>单位（科目名称）</w:t>
            </w:r>
          </w:p>
        </w:tc>
        <w:tc>
          <w:tcPr>
            <w:tcW w:w="824" w:type="dxa"/>
            <w:vMerge w:val="restart"/>
            <w:tcBorders>
              <w:bottom w:val="nil"/>
            </w:tcBorders>
            <w:vAlign w:val="top"/>
          </w:tcPr>
          <w:p w14:paraId="2617F569">
            <w:pPr>
              <w:spacing w:line="471" w:lineRule="auto"/>
              <w:rPr>
                <w:rFonts w:ascii="Arial"/>
                <w:sz w:val="21"/>
              </w:rPr>
            </w:pPr>
          </w:p>
          <w:p w14:paraId="4D691E01">
            <w:pPr>
              <w:pStyle w:val="6"/>
              <w:spacing w:before="65" w:line="220" w:lineRule="auto"/>
              <w:ind w:left="211"/>
            </w:pPr>
            <w:r>
              <w:rPr>
                <w:spacing w:val="-3"/>
              </w:rPr>
              <w:t>合计</w:t>
            </w:r>
          </w:p>
        </w:tc>
        <w:tc>
          <w:tcPr>
            <w:tcW w:w="5982" w:type="dxa"/>
            <w:gridSpan w:val="5"/>
            <w:vAlign w:val="top"/>
          </w:tcPr>
          <w:p w14:paraId="056CBF57">
            <w:pPr>
              <w:pStyle w:val="6"/>
              <w:spacing w:before="56" w:line="218" w:lineRule="auto"/>
              <w:ind w:left="2592"/>
            </w:pPr>
            <w:r>
              <w:rPr>
                <w:spacing w:val="-2"/>
              </w:rPr>
              <w:t>基本支出</w:t>
            </w:r>
          </w:p>
        </w:tc>
        <w:tc>
          <w:tcPr>
            <w:tcW w:w="2713" w:type="dxa"/>
            <w:gridSpan w:val="3"/>
            <w:vAlign w:val="top"/>
          </w:tcPr>
          <w:p w14:paraId="773FD0EC">
            <w:pPr>
              <w:pStyle w:val="6"/>
              <w:spacing w:before="55" w:line="220" w:lineRule="auto"/>
              <w:ind w:left="960"/>
            </w:pPr>
            <w:r>
              <w:rPr>
                <w:spacing w:val="-2"/>
              </w:rPr>
              <w:t>项目支出</w:t>
            </w:r>
          </w:p>
        </w:tc>
      </w:tr>
      <w:tr w14:paraId="613E0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vMerge w:val="restart"/>
            <w:tcBorders>
              <w:bottom w:val="nil"/>
              <w:right w:val="single" w:color="000000" w:sz="4" w:space="0"/>
            </w:tcBorders>
            <w:vAlign w:val="top"/>
          </w:tcPr>
          <w:p w14:paraId="53331B83">
            <w:pPr>
              <w:spacing w:line="301" w:lineRule="auto"/>
              <w:rPr>
                <w:rFonts w:ascii="Arial"/>
                <w:sz w:val="21"/>
              </w:rPr>
            </w:pPr>
          </w:p>
          <w:p w14:paraId="60D7BEF4">
            <w:pPr>
              <w:pStyle w:val="6"/>
              <w:spacing w:before="65" w:line="219" w:lineRule="auto"/>
              <w:ind w:left="106"/>
            </w:pPr>
            <w:r>
              <w:t>类</w:t>
            </w:r>
          </w:p>
        </w:tc>
        <w:tc>
          <w:tcPr>
            <w:tcW w:w="330" w:type="dxa"/>
            <w:vMerge w:val="restart"/>
            <w:tcBorders>
              <w:left w:val="single" w:color="000000" w:sz="4" w:space="0"/>
              <w:bottom w:val="nil"/>
            </w:tcBorders>
            <w:vAlign w:val="top"/>
          </w:tcPr>
          <w:p w14:paraId="699C0ACC">
            <w:pPr>
              <w:spacing w:line="302" w:lineRule="auto"/>
              <w:rPr>
                <w:rFonts w:ascii="Arial"/>
                <w:sz w:val="21"/>
              </w:rPr>
            </w:pPr>
          </w:p>
          <w:p w14:paraId="00457579">
            <w:pPr>
              <w:pStyle w:val="6"/>
              <w:spacing w:before="65" w:line="220" w:lineRule="auto"/>
              <w:ind w:left="61"/>
            </w:pPr>
            <w:r>
              <w:t>款</w:t>
            </w:r>
          </w:p>
        </w:tc>
        <w:tc>
          <w:tcPr>
            <w:tcW w:w="330" w:type="dxa"/>
            <w:vMerge w:val="restart"/>
            <w:tcBorders>
              <w:bottom w:val="nil"/>
            </w:tcBorders>
            <w:vAlign w:val="top"/>
          </w:tcPr>
          <w:p w14:paraId="2D73933E">
            <w:pPr>
              <w:spacing w:line="301" w:lineRule="auto"/>
              <w:rPr>
                <w:rFonts w:ascii="Arial"/>
                <w:sz w:val="21"/>
              </w:rPr>
            </w:pPr>
          </w:p>
          <w:p w14:paraId="5A97576B">
            <w:pPr>
              <w:pStyle w:val="6"/>
              <w:spacing w:before="65" w:line="220" w:lineRule="auto"/>
              <w:ind w:left="59"/>
            </w:pPr>
            <w:r>
              <w:t>项</w:t>
            </w:r>
          </w:p>
        </w:tc>
        <w:tc>
          <w:tcPr>
            <w:tcW w:w="787" w:type="dxa"/>
            <w:vMerge w:val="continue"/>
            <w:tcBorders>
              <w:top w:val="nil"/>
              <w:bottom w:val="nil"/>
            </w:tcBorders>
            <w:vAlign w:val="top"/>
          </w:tcPr>
          <w:p w14:paraId="02B4339D">
            <w:pPr>
              <w:rPr>
                <w:rFonts w:ascii="Arial"/>
                <w:sz w:val="21"/>
              </w:rPr>
            </w:pPr>
          </w:p>
        </w:tc>
        <w:tc>
          <w:tcPr>
            <w:tcW w:w="3712" w:type="dxa"/>
            <w:vMerge w:val="continue"/>
            <w:tcBorders>
              <w:top w:val="nil"/>
              <w:bottom w:val="nil"/>
            </w:tcBorders>
            <w:vAlign w:val="top"/>
          </w:tcPr>
          <w:p w14:paraId="652645FA">
            <w:pPr>
              <w:rPr>
                <w:rFonts w:ascii="Arial"/>
                <w:sz w:val="21"/>
              </w:rPr>
            </w:pPr>
          </w:p>
        </w:tc>
        <w:tc>
          <w:tcPr>
            <w:tcW w:w="824" w:type="dxa"/>
            <w:vMerge w:val="continue"/>
            <w:tcBorders>
              <w:top w:val="nil"/>
              <w:bottom w:val="nil"/>
            </w:tcBorders>
            <w:vAlign w:val="top"/>
          </w:tcPr>
          <w:p w14:paraId="13FE76A8">
            <w:pPr>
              <w:rPr>
                <w:rFonts w:ascii="Arial"/>
                <w:sz w:val="21"/>
              </w:rPr>
            </w:pPr>
          </w:p>
        </w:tc>
        <w:tc>
          <w:tcPr>
            <w:tcW w:w="824" w:type="dxa"/>
            <w:vMerge w:val="restart"/>
            <w:tcBorders>
              <w:bottom w:val="nil"/>
            </w:tcBorders>
            <w:vAlign w:val="top"/>
          </w:tcPr>
          <w:p w14:paraId="7D9EC60D">
            <w:pPr>
              <w:spacing w:line="302" w:lineRule="auto"/>
              <w:rPr>
                <w:rFonts w:ascii="Arial"/>
                <w:sz w:val="21"/>
              </w:rPr>
            </w:pPr>
          </w:p>
          <w:p w14:paraId="7798AA9E">
            <w:pPr>
              <w:pStyle w:val="6"/>
              <w:spacing w:before="65" w:line="220" w:lineRule="auto"/>
              <w:ind w:left="217"/>
            </w:pPr>
            <w:r>
              <w:rPr>
                <w:spacing w:val="-4"/>
              </w:rPr>
              <w:t>小计</w:t>
            </w:r>
          </w:p>
        </w:tc>
        <w:tc>
          <w:tcPr>
            <w:tcW w:w="2854" w:type="dxa"/>
            <w:gridSpan w:val="2"/>
            <w:tcBorders>
              <w:right w:val="single" w:color="000000" w:sz="4" w:space="0"/>
            </w:tcBorders>
            <w:vAlign w:val="top"/>
          </w:tcPr>
          <w:p w14:paraId="2ED7EFCE">
            <w:pPr>
              <w:pStyle w:val="6"/>
              <w:spacing w:before="48" w:line="220" w:lineRule="auto"/>
              <w:ind w:left="1028"/>
            </w:pPr>
            <w:r>
              <w:rPr>
                <w:spacing w:val="-2"/>
              </w:rPr>
              <w:t>人员经费</w:t>
            </w:r>
          </w:p>
        </w:tc>
        <w:tc>
          <w:tcPr>
            <w:tcW w:w="2304" w:type="dxa"/>
            <w:gridSpan w:val="2"/>
            <w:tcBorders>
              <w:left w:val="single" w:color="000000" w:sz="4" w:space="0"/>
            </w:tcBorders>
            <w:vAlign w:val="top"/>
          </w:tcPr>
          <w:p w14:paraId="0CE28C67">
            <w:pPr>
              <w:pStyle w:val="6"/>
              <w:spacing w:before="48" w:line="220" w:lineRule="auto"/>
              <w:ind w:left="764"/>
            </w:pPr>
            <w:r>
              <w:rPr>
                <w:spacing w:val="-3"/>
              </w:rPr>
              <w:t>公用经费</w:t>
            </w:r>
          </w:p>
        </w:tc>
        <w:tc>
          <w:tcPr>
            <w:tcW w:w="824" w:type="dxa"/>
            <w:vMerge w:val="restart"/>
            <w:tcBorders>
              <w:bottom w:val="nil"/>
              <w:right w:val="single" w:color="000000" w:sz="4" w:space="0"/>
            </w:tcBorders>
            <w:vAlign w:val="top"/>
          </w:tcPr>
          <w:p w14:paraId="6F682B2D">
            <w:pPr>
              <w:spacing w:line="302" w:lineRule="auto"/>
              <w:rPr>
                <w:rFonts w:ascii="Arial"/>
                <w:sz w:val="21"/>
              </w:rPr>
            </w:pPr>
          </w:p>
          <w:p w14:paraId="2E7B3965">
            <w:pPr>
              <w:pStyle w:val="6"/>
              <w:spacing w:before="65" w:line="220" w:lineRule="auto"/>
              <w:ind w:left="224"/>
            </w:pPr>
            <w:r>
              <w:rPr>
                <w:spacing w:val="-4"/>
              </w:rPr>
              <w:t>小计</w:t>
            </w:r>
          </w:p>
        </w:tc>
        <w:tc>
          <w:tcPr>
            <w:tcW w:w="939" w:type="dxa"/>
            <w:vMerge w:val="restart"/>
            <w:tcBorders>
              <w:left w:val="single" w:color="000000" w:sz="4" w:space="0"/>
              <w:bottom w:val="nil"/>
            </w:tcBorders>
            <w:vAlign w:val="top"/>
          </w:tcPr>
          <w:p w14:paraId="2CF2270E">
            <w:pPr>
              <w:pStyle w:val="6"/>
              <w:spacing w:before="212" w:line="290" w:lineRule="auto"/>
              <w:ind w:left="375" w:right="55" w:hanging="298"/>
            </w:pPr>
            <w:r>
              <w:rPr>
                <w:spacing w:val="-2"/>
              </w:rPr>
              <w:t>其他运转</w:t>
            </w:r>
            <w:r>
              <w:t>类</w:t>
            </w:r>
          </w:p>
        </w:tc>
        <w:tc>
          <w:tcPr>
            <w:tcW w:w="950" w:type="dxa"/>
            <w:vMerge w:val="restart"/>
            <w:tcBorders>
              <w:bottom w:val="nil"/>
            </w:tcBorders>
            <w:vAlign w:val="top"/>
          </w:tcPr>
          <w:p w14:paraId="36DE3F72">
            <w:pPr>
              <w:pStyle w:val="6"/>
              <w:spacing w:before="212" w:line="290" w:lineRule="auto"/>
              <w:ind w:left="375" w:right="63" w:hanging="299"/>
            </w:pPr>
            <w:r>
              <w:rPr>
                <w:spacing w:val="-2"/>
              </w:rPr>
              <w:t>特定目标</w:t>
            </w:r>
            <w:r>
              <w:t>类</w:t>
            </w:r>
          </w:p>
        </w:tc>
      </w:tr>
      <w:tr w14:paraId="216B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426" w:type="dxa"/>
            <w:vMerge w:val="continue"/>
            <w:tcBorders>
              <w:top w:val="nil"/>
              <w:right w:val="single" w:color="000000" w:sz="4" w:space="0"/>
            </w:tcBorders>
            <w:vAlign w:val="top"/>
          </w:tcPr>
          <w:p w14:paraId="403768A3">
            <w:pPr>
              <w:rPr>
                <w:rFonts w:ascii="Arial"/>
                <w:sz w:val="21"/>
              </w:rPr>
            </w:pPr>
          </w:p>
        </w:tc>
        <w:tc>
          <w:tcPr>
            <w:tcW w:w="330" w:type="dxa"/>
            <w:vMerge w:val="continue"/>
            <w:tcBorders>
              <w:top w:val="nil"/>
              <w:left w:val="single" w:color="000000" w:sz="4" w:space="0"/>
            </w:tcBorders>
            <w:vAlign w:val="top"/>
          </w:tcPr>
          <w:p w14:paraId="46CB3A84">
            <w:pPr>
              <w:rPr>
                <w:rFonts w:ascii="Arial"/>
                <w:sz w:val="21"/>
              </w:rPr>
            </w:pPr>
          </w:p>
        </w:tc>
        <w:tc>
          <w:tcPr>
            <w:tcW w:w="330" w:type="dxa"/>
            <w:vMerge w:val="continue"/>
            <w:tcBorders>
              <w:top w:val="nil"/>
            </w:tcBorders>
            <w:vAlign w:val="top"/>
          </w:tcPr>
          <w:p w14:paraId="0CF04E91">
            <w:pPr>
              <w:rPr>
                <w:rFonts w:ascii="Arial"/>
                <w:sz w:val="21"/>
              </w:rPr>
            </w:pPr>
          </w:p>
        </w:tc>
        <w:tc>
          <w:tcPr>
            <w:tcW w:w="787" w:type="dxa"/>
            <w:vMerge w:val="continue"/>
            <w:tcBorders>
              <w:top w:val="nil"/>
            </w:tcBorders>
            <w:vAlign w:val="top"/>
          </w:tcPr>
          <w:p w14:paraId="49DB8816">
            <w:pPr>
              <w:rPr>
                <w:rFonts w:ascii="Arial"/>
                <w:sz w:val="21"/>
              </w:rPr>
            </w:pPr>
          </w:p>
        </w:tc>
        <w:tc>
          <w:tcPr>
            <w:tcW w:w="3712" w:type="dxa"/>
            <w:vMerge w:val="continue"/>
            <w:tcBorders>
              <w:top w:val="nil"/>
            </w:tcBorders>
            <w:vAlign w:val="top"/>
          </w:tcPr>
          <w:p w14:paraId="6FB977EA">
            <w:pPr>
              <w:rPr>
                <w:rFonts w:ascii="Arial"/>
                <w:sz w:val="21"/>
              </w:rPr>
            </w:pPr>
          </w:p>
        </w:tc>
        <w:tc>
          <w:tcPr>
            <w:tcW w:w="824" w:type="dxa"/>
            <w:vMerge w:val="continue"/>
            <w:tcBorders>
              <w:top w:val="nil"/>
            </w:tcBorders>
            <w:vAlign w:val="top"/>
          </w:tcPr>
          <w:p w14:paraId="0608ED59">
            <w:pPr>
              <w:rPr>
                <w:rFonts w:ascii="Arial"/>
                <w:sz w:val="21"/>
              </w:rPr>
            </w:pPr>
          </w:p>
        </w:tc>
        <w:tc>
          <w:tcPr>
            <w:tcW w:w="824" w:type="dxa"/>
            <w:vMerge w:val="continue"/>
            <w:tcBorders>
              <w:top w:val="nil"/>
            </w:tcBorders>
            <w:vAlign w:val="top"/>
          </w:tcPr>
          <w:p w14:paraId="1A244554">
            <w:pPr>
              <w:rPr>
                <w:rFonts w:ascii="Arial"/>
                <w:sz w:val="21"/>
              </w:rPr>
            </w:pPr>
          </w:p>
        </w:tc>
        <w:tc>
          <w:tcPr>
            <w:tcW w:w="1149" w:type="dxa"/>
            <w:tcBorders>
              <w:right w:val="single" w:color="000000" w:sz="4" w:space="0"/>
            </w:tcBorders>
            <w:vAlign w:val="top"/>
          </w:tcPr>
          <w:p w14:paraId="0A7B430C">
            <w:pPr>
              <w:pStyle w:val="6"/>
              <w:spacing w:before="49" w:line="260" w:lineRule="auto"/>
              <w:ind w:left="492" w:right="68" w:hanging="415"/>
            </w:pPr>
            <w:r>
              <w:rPr>
                <w:spacing w:val="-2"/>
              </w:rPr>
              <w:t>工资福利支</w:t>
            </w:r>
            <w:r>
              <w:t>出</w:t>
            </w:r>
          </w:p>
        </w:tc>
        <w:tc>
          <w:tcPr>
            <w:tcW w:w="1705" w:type="dxa"/>
            <w:tcBorders>
              <w:left w:val="single" w:color="000000" w:sz="4" w:space="0"/>
              <w:right w:val="single" w:color="000000" w:sz="4" w:space="0"/>
            </w:tcBorders>
            <w:vAlign w:val="top"/>
          </w:tcPr>
          <w:p w14:paraId="16B73366">
            <w:pPr>
              <w:pStyle w:val="6"/>
              <w:spacing w:before="49" w:line="219" w:lineRule="auto"/>
              <w:ind w:left="55"/>
            </w:pPr>
            <w:r>
              <w:rPr>
                <w:spacing w:val="-1"/>
              </w:rPr>
              <w:t>对个人和家庭的补</w:t>
            </w:r>
          </w:p>
          <w:p w14:paraId="7BB844D7">
            <w:pPr>
              <w:pStyle w:val="6"/>
              <w:spacing w:before="74" w:line="220" w:lineRule="auto"/>
              <w:ind w:left="757"/>
            </w:pPr>
            <w:r>
              <w:t>助</w:t>
            </w:r>
          </w:p>
        </w:tc>
        <w:tc>
          <w:tcPr>
            <w:tcW w:w="1337" w:type="dxa"/>
            <w:tcBorders>
              <w:left w:val="single" w:color="000000" w:sz="4" w:space="0"/>
              <w:right w:val="single" w:color="000000" w:sz="4" w:space="0"/>
            </w:tcBorders>
            <w:vAlign w:val="top"/>
          </w:tcPr>
          <w:p w14:paraId="6204E697">
            <w:pPr>
              <w:pStyle w:val="6"/>
              <w:spacing w:before="49" w:line="260" w:lineRule="auto"/>
              <w:ind w:left="592" w:right="59" w:hanging="515"/>
            </w:pPr>
            <w:r>
              <w:rPr>
                <w:spacing w:val="-2"/>
              </w:rPr>
              <w:t>商品和服务支</w:t>
            </w:r>
            <w:r>
              <w:t>出</w:t>
            </w:r>
          </w:p>
        </w:tc>
        <w:tc>
          <w:tcPr>
            <w:tcW w:w="967" w:type="dxa"/>
            <w:tcBorders>
              <w:left w:val="single" w:color="000000" w:sz="4" w:space="0"/>
            </w:tcBorders>
            <w:vAlign w:val="top"/>
          </w:tcPr>
          <w:p w14:paraId="46FC3B7F">
            <w:pPr>
              <w:pStyle w:val="6"/>
              <w:spacing w:before="49" w:line="260" w:lineRule="auto"/>
              <w:ind w:left="408" w:right="70" w:hanging="310"/>
            </w:pPr>
            <w:r>
              <w:rPr>
                <w:spacing w:val="-4"/>
              </w:rPr>
              <w:t>资本性支</w:t>
            </w:r>
            <w:r>
              <w:t>出</w:t>
            </w:r>
          </w:p>
        </w:tc>
        <w:tc>
          <w:tcPr>
            <w:tcW w:w="824" w:type="dxa"/>
            <w:vMerge w:val="continue"/>
            <w:tcBorders>
              <w:top w:val="nil"/>
              <w:right w:val="single" w:color="000000" w:sz="4" w:space="0"/>
            </w:tcBorders>
            <w:vAlign w:val="top"/>
          </w:tcPr>
          <w:p w14:paraId="5306F789">
            <w:pPr>
              <w:rPr>
                <w:rFonts w:ascii="Arial"/>
                <w:sz w:val="21"/>
              </w:rPr>
            </w:pPr>
          </w:p>
        </w:tc>
        <w:tc>
          <w:tcPr>
            <w:tcW w:w="939" w:type="dxa"/>
            <w:vMerge w:val="continue"/>
            <w:tcBorders>
              <w:top w:val="nil"/>
              <w:left w:val="single" w:color="000000" w:sz="4" w:space="0"/>
            </w:tcBorders>
            <w:vAlign w:val="top"/>
          </w:tcPr>
          <w:p w14:paraId="50812657">
            <w:pPr>
              <w:rPr>
                <w:rFonts w:ascii="Arial"/>
                <w:sz w:val="21"/>
              </w:rPr>
            </w:pPr>
          </w:p>
        </w:tc>
        <w:tc>
          <w:tcPr>
            <w:tcW w:w="950" w:type="dxa"/>
            <w:vMerge w:val="continue"/>
            <w:tcBorders>
              <w:top w:val="nil"/>
            </w:tcBorders>
            <w:vAlign w:val="top"/>
          </w:tcPr>
          <w:p w14:paraId="5F6A33FB">
            <w:pPr>
              <w:rPr>
                <w:rFonts w:ascii="Arial"/>
                <w:sz w:val="21"/>
              </w:rPr>
            </w:pPr>
          </w:p>
        </w:tc>
      </w:tr>
      <w:tr w14:paraId="6B25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7502D1C9">
            <w:pPr>
              <w:rPr>
                <w:rFonts w:ascii="Arial"/>
                <w:sz w:val="21"/>
              </w:rPr>
            </w:pPr>
          </w:p>
        </w:tc>
        <w:tc>
          <w:tcPr>
            <w:tcW w:w="330" w:type="dxa"/>
            <w:tcBorders>
              <w:left w:val="single" w:color="000000" w:sz="4" w:space="0"/>
            </w:tcBorders>
            <w:vAlign w:val="top"/>
          </w:tcPr>
          <w:p w14:paraId="4172A3D9">
            <w:pPr>
              <w:rPr>
                <w:rFonts w:ascii="Arial"/>
                <w:sz w:val="21"/>
              </w:rPr>
            </w:pPr>
          </w:p>
        </w:tc>
        <w:tc>
          <w:tcPr>
            <w:tcW w:w="330" w:type="dxa"/>
            <w:vAlign w:val="top"/>
          </w:tcPr>
          <w:p w14:paraId="124C4A36">
            <w:pPr>
              <w:rPr>
                <w:rFonts w:ascii="Arial"/>
                <w:sz w:val="21"/>
              </w:rPr>
            </w:pPr>
          </w:p>
        </w:tc>
        <w:tc>
          <w:tcPr>
            <w:tcW w:w="787" w:type="dxa"/>
            <w:vAlign w:val="top"/>
          </w:tcPr>
          <w:p w14:paraId="2CD36B39">
            <w:pPr>
              <w:rPr>
                <w:rFonts w:ascii="Arial"/>
                <w:sz w:val="21"/>
              </w:rPr>
            </w:pPr>
          </w:p>
        </w:tc>
        <w:tc>
          <w:tcPr>
            <w:tcW w:w="3712" w:type="dxa"/>
            <w:vAlign w:val="top"/>
          </w:tcPr>
          <w:p w14:paraId="122EE92D">
            <w:pPr>
              <w:pStyle w:val="6"/>
              <w:spacing w:before="51" w:line="220" w:lineRule="auto"/>
              <w:ind w:left="1602"/>
            </w:pPr>
            <w:r>
              <w:rPr>
                <w:spacing w:val="-3"/>
              </w:rPr>
              <w:t>合计</w:t>
            </w:r>
          </w:p>
        </w:tc>
        <w:tc>
          <w:tcPr>
            <w:tcW w:w="824" w:type="dxa"/>
            <w:vAlign w:val="top"/>
          </w:tcPr>
          <w:p w14:paraId="73B32A30">
            <w:pPr>
              <w:pStyle w:val="6"/>
              <w:spacing w:before="50" w:line="216" w:lineRule="auto"/>
              <w:ind w:right="1"/>
              <w:jc w:val="right"/>
            </w:pPr>
            <w:r>
              <w:rPr>
                <w:spacing w:val="-2"/>
              </w:rPr>
              <w:t>5,640.7</w:t>
            </w:r>
          </w:p>
        </w:tc>
        <w:tc>
          <w:tcPr>
            <w:tcW w:w="824" w:type="dxa"/>
            <w:vAlign w:val="top"/>
          </w:tcPr>
          <w:p w14:paraId="2D8F686E">
            <w:pPr>
              <w:pStyle w:val="6"/>
              <w:spacing w:before="50" w:line="216" w:lineRule="auto"/>
              <w:jc w:val="right"/>
            </w:pPr>
            <w:r>
              <w:rPr>
                <w:spacing w:val="-2"/>
              </w:rPr>
              <w:t>2,545.9</w:t>
            </w:r>
          </w:p>
        </w:tc>
        <w:tc>
          <w:tcPr>
            <w:tcW w:w="1149" w:type="dxa"/>
            <w:tcBorders>
              <w:right w:val="single" w:color="000000" w:sz="4" w:space="0"/>
            </w:tcBorders>
            <w:vAlign w:val="top"/>
          </w:tcPr>
          <w:p w14:paraId="26729098">
            <w:pPr>
              <w:pStyle w:val="6"/>
              <w:spacing w:before="50" w:line="216" w:lineRule="auto"/>
              <w:ind w:right="2"/>
              <w:jc w:val="right"/>
            </w:pPr>
            <w:r>
              <w:rPr>
                <w:spacing w:val="-2"/>
              </w:rPr>
              <w:t>2,174.6</w:t>
            </w:r>
          </w:p>
        </w:tc>
        <w:tc>
          <w:tcPr>
            <w:tcW w:w="1705" w:type="dxa"/>
            <w:tcBorders>
              <w:left w:val="single" w:color="000000" w:sz="4" w:space="0"/>
              <w:right w:val="single" w:color="000000" w:sz="4" w:space="0"/>
            </w:tcBorders>
            <w:vAlign w:val="top"/>
          </w:tcPr>
          <w:p w14:paraId="6AF8701D">
            <w:pPr>
              <w:pStyle w:val="6"/>
              <w:spacing w:before="50" w:line="232" w:lineRule="auto"/>
              <w:jc w:val="right"/>
            </w:pPr>
            <w:r>
              <w:rPr>
                <w:spacing w:val="-5"/>
              </w:rPr>
              <w:t>126.9</w:t>
            </w:r>
          </w:p>
        </w:tc>
        <w:tc>
          <w:tcPr>
            <w:tcW w:w="1337" w:type="dxa"/>
            <w:tcBorders>
              <w:left w:val="single" w:color="000000" w:sz="4" w:space="0"/>
              <w:right w:val="single" w:color="000000" w:sz="4" w:space="0"/>
            </w:tcBorders>
            <w:vAlign w:val="top"/>
          </w:tcPr>
          <w:p w14:paraId="23C83139">
            <w:pPr>
              <w:pStyle w:val="6"/>
              <w:spacing w:before="50" w:line="232" w:lineRule="auto"/>
              <w:jc w:val="right"/>
            </w:pPr>
            <w:r>
              <w:rPr>
                <w:spacing w:val="-3"/>
              </w:rPr>
              <w:t>234.4</w:t>
            </w:r>
          </w:p>
        </w:tc>
        <w:tc>
          <w:tcPr>
            <w:tcW w:w="967" w:type="dxa"/>
            <w:tcBorders>
              <w:left w:val="single" w:color="000000" w:sz="4" w:space="0"/>
            </w:tcBorders>
            <w:vAlign w:val="top"/>
          </w:tcPr>
          <w:p w14:paraId="57134C0E">
            <w:pPr>
              <w:pStyle w:val="6"/>
              <w:spacing w:before="50" w:line="232" w:lineRule="auto"/>
              <w:jc w:val="right"/>
            </w:pPr>
            <w:r>
              <w:rPr>
                <w:spacing w:val="-7"/>
              </w:rPr>
              <w:t>10.0</w:t>
            </w:r>
          </w:p>
        </w:tc>
        <w:tc>
          <w:tcPr>
            <w:tcW w:w="824" w:type="dxa"/>
            <w:tcBorders>
              <w:right w:val="single" w:color="000000" w:sz="4" w:space="0"/>
            </w:tcBorders>
            <w:vAlign w:val="top"/>
          </w:tcPr>
          <w:p w14:paraId="28439868">
            <w:pPr>
              <w:pStyle w:val="6"/>
              <w:spacing w:before="50" w:line="216" w:lineRule="auto"/>
              <w:jc w:val="right"/>
            </w:pPr>
            <w:r>
              <w:rPr>
                <w:spacing w:val="-3"/>
              </w:rPr>
              <w:t>3,094.8</w:t>
            </w:r>
          </w:p>
        </w:tc>
        <w:tc>
          <w:tcPr>
            <w:tcW w:w="939" w:type="dxa"/>
            <w:tcBorders>
              <w:left w:val="single" w:color="000000" w:sz="4" w:space="0"/>
            </w:tcBorders>
            <w:vAlign w:val="top"/>
          </w:tcPr>
          <w:p w14:paraId="384FFE90">
            <w:pPr>
              <w:pStyle w:val="6"/>
              <w:spacing w:before="50" w:line="232" w:lineRule="auto"/>
              <w:jc w:val="right"/>
            </w:pPr>
            <w:r>
              <w:rPr>
                <w:spacing w:val="-4"/>
              </w:rPr>
              <w:t>885.8</w:t>
            </w:r>
          </w:p>
        </w:tc>
        <w:tc>
          <w:tcPr>
            <w:tcW w:w="950" w:type="dxa"/>
            <w:vAlign w:val="top"/>
          </w:tcPr>
          <w:p w14:paraId="72D052E1">
            <w:pPr>
              <w:pStyle w:val="6"/>
              <w:spacing w:before="50" w:line="216" w:lineRule="auto"/>
              <w:jc w:val="right"/>
            </w:pPr>
            <w:r>
              <w:rPr>
                <w:spacing w:val="-2"/>
              </w:rPr>
              <w:t>2,209.0</w:t>
            </w:r>
          </w:p>
        </w:tc>
      </w:tr>
      <w:tr w14:paraId="19CDF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7F32BA3C">
            <w:pPr>
              <w:rPr>
                <w:rFonts w:ascii="Arial"/>
                <w:sz w:val="21"/>
              </w:rPr>
            </w:pPr>
          </w:p>
        </w:tc>
        <w:tc>
          <w:tcPr>
            <w:tcW w:w="330" w:type="dxa"/>
            <w:tcBorders>
              <w:left w:val="single" w:color="000000" w:sz="4" w:space="0"/>
            </w:tcBorders>
            <w:vAlign w:val="top"/>
          </w:tcPr>
          <w:p w14:paraId="472FE717">
            <w:pPr>
              <w:rPr>
                <w:rFonts w:ascii="Arial"/>
                <w:sz w:val="21"/>
              </w:rPr>
            </w:pPr>
          </w:p>
        </w:tc>
        <w:tc>
          <w:tcPr>
            <w:tcW w:w="330" w:type="dxa"/>
            <w:vAlign w:val="top"/>
          </w:tcPr>
          <w:p w14:paraId="4F492B20">
            <w:pPr>
              <w:rPr>
                <w:rFonts w:ascii="Arial"/>
                <w:sz w:val="21"/>
              </w:rPr>
            </w:pPr>
          </w:p>
        </w:tc>
        <w:tc>
          <w:tcPr>
            <w:tcW w:w="787" w:type="dxa"/>
            <w:vAlign w:val="top"/>
          </w:tcPr>
          <w:p w14:paraId="48105DCD">
            <w:pPr>
              <w:pStyle w:val="6"/>
              <w:spacing w:before="50" w:line="232" w:lineRule="auto"/>
              <w:ind w:left="104"/>
            </w:pPr>
            <w:r>
              <w:rPr>
                <w:spacing w:val="-3"/>
              </w:rPr>
              <w:t>211</w:t>
            </w:r>
          </w:p>
        </w:tc>
        <w:tc>
          <w:tcPr>
            <w:tcW w:w="3712" w:type="dxa"/>
            <w:vAlign w:val="top"/>
          </w:tcPr>
          <w:p w14:paraId="10F901C6">
            <w:pPr>
              <w:pStyle w:val="6"/>
              <w:spacing w:before="51" w:line="218" w:lineRule="auto"/>
              <w:ind w:left="103"/>
            </w:pPr>
            <w:r>
              <w:rPr>
                <w:spacing w:val="-1"/>
              </w:rPr>
              <w:t>郑州航空港经济综合实验区银河办事处</w:t>
            </w:r>
          </w:p>
        </w:tc>
        <w:tc>
          <w:tcPr>
            <w:tcW w:w="824" w:type="dxa"/>
            <w:vAlign w:val="top"/>
          </w:tcPr>
          <w:p w14:paraId="1DDB0CC5">
            <w:pPr>
              <w:pStyle w:val="6"/>
              <w:spacing w:before="50" w:line="216" w:lineRule="auto"/>
              <w:ind w:right="1"/>
              <w:jc w:val="right"/>
            </w:pPr>
            <w:r>
              <w:rPr>
                <w:spacing w:val="-2"/>
              </w:rPr>
              <w:t>5,640.7</w:t>
            </w:r>
          </w:p>
        </w:tc>
        <w:tc>
          <w:tcPr>
            <w:tcW w:w="824" w:type="dxa"/>
            <w:vAlign w:val="top"/>
          </w:tcPr>
          <w:p w14:paraId="503E3255">
            <w:pPr>
              <w:pStyle w:val="6"/>
              <w:spacing w:before="50" w:line="216" w:lineRule="auto"/>
              <w:jc w:val="right"/>
            </w:pPr>
            <w:r>
              <w:rPr>
                <w:spacing w:val="-2"/>
              </w:rPr>
              <w:t>2,545.9</w:t>
            </w:r>
          </w:p>
        </w:tc>
        <w:tc>
          <w:tcPr>
            <w:tcW w:w="1149" w:type="dxa"/>
            <w:tcBorders>
              <w:right w:val="single" w:color="000000" w:sz="4" w:space="0"/>
            </w:tcBorders>
            <w:vAlign w:val="top"/>
          </w:tcPr>
          <w:p w14:paraId="51C02DB7">
            <w:pPr>
              <w:pStyle w:val="6"/>
              <w:spacing w:before="50" w:line="216" w:lineRule="auto"/>
              <w:ind w:right="2"/>
              <w:jc w:val="right"/>
            </w:pPr>
            <w:r>
              <w:rPr>
                <w:spacing w:val="-2"/>
              </w:rPr>
              <w:t>2,174.6</w:t>
            </w:r>
          </w:p>
        </w:tc>
        <w:tc>
          <w:tcPr>
            <w:tcW w:w="1705" w:type="dxa"/>
            <w:tcBorders>
              <w:left w:val="single" w:color="000000" w:sz="4" w:space="0"/>
              <w:right w:val="single" w:color="000000" w:sz="4" w:space="0"/>
            </w:tcBorders>
            <w:vAlign w:val="top"/>
          </w:tcPr>
          <w:p w14:paraId="74C9D04A">
            <w:pPr>
              <w:pStyle w:val="6"/>
              <w:spacing w:before="50" w:line="232" w:lineRule="auto"/>
              <w:jc w:val="right"/>
            </w:pPr>
            <w:r>
              <w:rPr>
                <w:spacing w:val="-5"/>
              </w:rPr>
              <w:t>126.9</w:t>
            </w:r>
          </w:p>
        </w:tc>
        <w:tc>
          <w:tcPr>
            <w:tcW w:w="1337" w:type="dxa"/>
            <w:tcBorders>
              <w:left w:val="single" w:color="000000" w:sz="4" w:space="0"/>
              <w:right w:val="single" w:color="000000" w:sz="4" w:space="0"/>
            </w:tcBorders>
            <w:vAlign w:val="top"/>
          </w:tcPr>
          <w:p w14:paraId="49A05E44">
            <w:pPr>
              <w:pStyle w:val="6"/>
              <w:spacing w:before="50" w:line="232" w:lineRule="auto"/>
              <w:jc w:val="right"/>
            </w:pPr>
            <w:r>
              <w:rPr>
                <w:spacing w:val="-3"/>
              </w:rPr>
              <w:t>234.4</w:t>
            </w:r>
          </w:p>
        </w:tc>
        <w:tc>
          <w:tcPr>
            <w:tcW w:w="967" w:type="dxa"/>
            <w:tcBorders>
              <w:left w:val="single" w:color="000000" w:sz="4" w:space="0"/>
            </w:tcBorders>
            <w:vAlign w:val="top"/>
          </w:tcPr>
          <w:p w14:paraId="1FD77B07">
            <w:pPr>
              <w:pStyle w:val="6"/>
              <w:spacing w:before="50" w:line="232" w:lineRule="auto"/>
              <w:jc w:val="right"/>
            </w:pPr>
            <w:r>
              <w:rPr>
                <w:spacing w:val="-7"/>
              </w:rPr>
              <w:t>10.0</w:t>
            </w:r>
          </w:p>
        </w:tc>
        <w:tc>
          <w:tcPr>
            <w:tcW w:w="824" w:type="dxa"/>
            <w:tcBorders>
              <w:right w:val="single" w:color="000000" w:sz="4" w:space="0"/>
            </w:tcBorders>
            <w:vAlign w:val="top"/>
          </w:tcPr>
          <w:p w14:paraId="55683D21">
            <w:pPr>
              <w:pStyle w:val="6"/>
              <w:spacing w:before="50" w:line="216" w:lineRule="auto"/>
              <w:jc w:val="right"/>
            </w:pPr>
            <w:r>
              <w:rPr>
                <w:spacing w:val="-3"/>
              </w:rPr>
              <w:t>3,094.8</w:t>
            </w:r>
          </w:p>
        </w:tc>
        <w:tc>
          <w:tcPr>
            <w:tcW w:w="939" w:type="dxa"/>
            <w:tcBorders>
              <w:left w:val="single" w:color="000000" w:sz="4" w:space="0"/>
            </w:tcBorders>
            <w:vAlign w:val="top"/>
          </w:tcPr>
          <w:p w14:paraId="0A9B56FC">
            <w:pPr>
              <w:pStyle w:val="6"/>
              <w:spacing w:before="50" w:line="232" w:lineRule="auto"/>
              <w:jc w:val="right"/>
            </w:pPr>
            <w:r>
              <w:rPr>
                <w:spacing w:val="-4"/>
              </w:rPr>
              <w:t>885.8</w:t>
            </w:r>
          </w:p>
        </w:tc>
        <w:tc>
          <w:tcPr>
            <w:tcW w:w="950" w:type="dxa"/>
            <w:vAlign w:val="top"/>
          </w:tcPr>
          <w:p w14:paraId="75543C1A">
            <w:pPr>
              <w:pStyle w:val="6"/>
              <w:spacing w:before="50" w:line="216" w:lineRule="auto"/>
              <w:jc w:val="right"/>
            </w:pPr>
            <w:r>
              <w:rPr>
                <w:spacing w:val="-2"/>
              </w:rPr>
              <w:t>2,209.0</w:t>
            </w:r>
          </w:p>
        </w:tc>
      </w:tr>
      <w:tr w14:paraId="55F86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11944E28">
            <w:pPr>
              <w:pStyle w:val="6"/>
              <w:spacing w:before="50" w:line="232" w:lineRule="auto"/>
              <w:ind w:right="9"/>
              <w:jc w:val="right"/>
            </w:pPr>
            <w:r>
              <w:rPr>
                <w:spacing w:val="-3"/>
              </w:rPr>
              <w:t>201</w:t>
            </w:r>
          </w:p>
        </w:tc>
        <w:tc>
          <w:tcPr>
            <w:tcW w:w="330" w:type="dxa"/>
            <w:tcBorders>
              <w:left w:val="single" w:color="000000" w:sz="4" w:space="0"/>
            </w:tcBorders>
            <w:vAlign w:val="top"/>
          </w:tcPr>
          <w:p w14:paraId="26D15768">
            <w:pPr>
              <w:pStyle w:val="6"/>
              <w:spacing w:before="50" w:line="232" w:lineRule="auto"/>
              <w:ind w:left="105"/>
            </w:pPr>
            <w:r>
              <w:rPr>
                <w:spacing w:val="-3"/>
              </w:rPr>
              <w:t>03</w:t>
            </w:r>
          </w:p>
        </w:tc>
        <w:tc>
          <w:tcPr>
            <w:tcW w:w="330" w:type="dxa"/>
            <w:vAlign w:val="top"/>
          </w:tcPr>
          <w:p w14:paraId="59DBA752">
            <w:pPr>
              <w:pStyle w:val="6"/>
              <w:spacing w:before="50" w:line="232" w:lineRule="auto"/>
              <w:ind w:left="103"/>
            </w:pPr>
            <w:r>
              <w:rPr>
                <w:spacing w:val="-3"/>
              </w:rPr>
              <w:t>01</w:t>
            </w:r>
          </w:p>
        </w:tc>
        <w:tc>
          <w:tcPr>
            <w:tcW w:w="787" w:type="dxa"/>
            <w:vAlign w:val="top"/>
          </w:tcPr>
          <w:p w14:paraId="52D5766A">
            <w:pPr>
              <w:rPr>
                <w:rFonts w:ascii="Arial"/>
                <w:sz w:val="21"/>
              </w:rPr>
            </w:pPr>
          </w:p>
        </w:tc>
        <w:tc>
          <w:tcPr>
            <w:tcW w:w="3712" w:type="dxa"/>
            <w:vAlign w:val="top"/>
          </w:tcPr>
          <w:p w14:paraId="39FB7E8E">
            <w:pPr>
              <w:pStyle w:val="6"/>
              <w:spacing w:before="50" w:line="220" w:lineRule="auto"/>
              <w:ind w:left="102"/>
            </w:pPr>
            <w:r>
              <w:rPr>
                <w:spacing w:val="-2"/>
              </w:rPr>
              <w:t>行政运行</w:t>
            </w:r>
          </w:p>
        </w:tc>
        <w:tc>
          <w:tcPr>
            <w:tcW w:w="824" w:type="dxa"/>
            <w:vAlign w:val="top"/>
          </w:tcPr>
          <w:p w14:paraId="244A59D6">
            <w:pPr>
              <w:pStyle w:val="6"/>
              <w:spacing w:before="50" w:line="216" w:lineRule="auto"/>
              <w:ind w:right="1"/>
              <w:jc w:val="right"/>
            </w:pPr>
            <w:r>
              <w:rPr>
                <w:spacing w:val="-4"/>
              </w:rPr>
              <w:t>1,871.9</w:t>
            </w:r>
          </w:p>
        </w:tc>
        <w:tc>
          <w:tcPr>
            <w:tcW w:w="824" w:type="dxa"/>
            <w:vAlign w:val="top"/>
          </w:tcPr>
          <w:p w14:paraId="3EF97E9F">
            <w:pPr>
              <w:pStyle w:val="6"/>
              <w:spacing w:before="50" w:line="216" w:lineRule="auto"/>
              <w:jc w:val="right"/>
            </w:pPr>
            <w:r>
              <w:rPr>
                <w:spacing w:val="-4"/>
              </w:rPr>
              <w:t>1,871.9</w:t>
            </w:r>
          </w:p>
        </w:tc>
        <w:tc>
          <w:tcPr>
            <w:tcW w:w="1149" w:type="dxa"/>
            <w:tcBorders>
              <w:right w:val="single" w:color="000000" w:sz="4" w:space="0"/>
            </w:tcBorders>
            <w:vAlign w:val="top"/>
          </w:tcPr>
          <w:p w14:paraId="0A11417B">
            <w:pPr>
              <w:pStyle w:val="6"/>
              <w:spacing w:before="50" w:line="216" w:lineRule="auto"/>
              <w:ind w:right="2"/>
              <w:jc w:val="right"/>
            </w:pPr>
            <w:r>
              <w:rPr>
                <w:spacing w:val="-4"/>
              </w:rPr>
              <w:t>1,625.0</w:t>
            </w:r>
          </w:p>
        </w:tc>
        <w:tc>
          <w:tcPr>
            <w:tcW w:w="1705" w:type="dxa"/>
            <w:tcBorders>
              <w:left w:val="single" w:color="000000" w:sz="4" w:space="0"/>
              <w:right w:val="single" w:color="000000" w:sz="4" w:space="0"/>
            </w:tcBorders>
            <w:vAlign w:val="top"/>
          </w:tcPr>
          <w:p w14:paraId="4FD1A2CA">
            <w:pPr>
              <w:pStyle w:val="6"/>
              <w:spacing w:before="50" w:line="232" w:lineRule="auto"/>
              <w:jc w:val="right"/>
            </w:pPr>
            <w:r>
              <w:rPr>
                <w:spacing w:val="-4"/>
              </w:rPr>
              <w:t>2.5</w:t>
            </w:r>
          </w:p>
        </w:tc>
        <w:tc>
          <w:tcPr>
            <w:tcW w:w="1337" w:type="dxa"/>
            <w:tcBorders>
              <w:left w:val="single" w:color="000000" w:sz="4" w:space="0"/>
              <w:right w:val="single" w:color="000000" w:sz="4" w:space="0"/>
            </w:tcBorders>
            <w:vAlign w:val="top"/>
          </w:tcPr>
          <w:p w14:paraId="624942D7">
            <w:pPr>
              <w:pStyle w:val="6"/>
              <w:spacing w:before="50" w:line="232" w:lineRule="auto"/>
              <w:jc w:val="right"/>
            </w:pPr>
            <w:r>
              <w:rPr>
                <w:spacing w:val="-3"/>
              </w:rPr>
              <w:t>234.4</w:t>
            </w:r>
          </w:p>
        </w:tc>
        <w:tc>
          <w:tcPr>
            <w:tcW w:w="967" w:type="dxa"/>
            <w:tcBorders>
              <w:left w:val="single" w:color="000000" w:sz="4" w:space="0"/>
            </w:tcBorders>
            <w:vAlign w:val="top"/>
          </w:tcPr>
          <w:p w14:paraId="6BA73158">
            <w:pPr>
              <w:pStyle w:val="6"/>
              <w:spacing w:before="50" w:line="232" w:lineRule="auto"/>
              <w:jc w:val="right"/>
            </w:pPr>
            <w:r>
              <w:rPr>
                <w:spacing w:val="-7"/>
              </w:rPr>
              <w:t>10.0</w:t>
            </w:r>
          </w:p>
        </w:tc>
        <w:tc>
          <w:tcPr>
            <w:tcW w:w="824" w:type="dxa"/>
            <w:tcBorders>
              <w:right w:val="single" w:color="000000" w:sz="4" w:space="0"/>
            </w:tcBorders>
            <w:vAlign w:val="top"/>
          </w:tcPr>
          <w:p w14:paraId="47E2C975">
            <w:pPr>
              <w:pStyle w:val="6"/>
              <w:spacing w:before="50" w:line="232" w:lineRule="auto"/>
              <w:jc w:val="right"/>
            </w:pPr>
            <w:r>
              <w:rPr>
                <w:spacing w:val="-14"/>
              </w:rPr>
              <w:t>0</w:t>
            </w:r>
          </w:p>
        </w:tc>
        <w:tc>
          <w:tcPr>
            <w:tcW w:w="939" w:type="dxa"/>
            <w:tcBorders>
              <w:left w:val="single" w:color="000000" w:sz="4" w:space="0"/>
            </w:tcBorders>
            <w:vAlign w:val="top"/>
          </w:tcPr>
          <w:p w14:paraId="32F89208">
            <w:pPr>
              <w:pStyle w:val="6"/>
              <w:spacing w:before="50" w:line="232" w:lineRule="auto"/>
              <w:jc w:val="right"/>
            </w:pPr>
            <w:r>
              <w:rPr>
                <w:spacing w:val="-17"/>
              </w:rPr>
              <w:t>0</w:t>
            </w:r>
          </w:p>
        </w:tc>
        <w:tc>
          <w:tcPr>
            <w:tcW w:w="950" w:type="dxa"/>
            <w:vAlign w:val="top"/>
          </w:tcPr>
          <w:p w14:paraId="0806168F">
            <w:pPr>
              <w:pStyle w:val="6"/>
              <w:spacing w:before="50" w:line="232" w:lineRule="auto"/>
              <w:jc w:val="right"/>
            </w:pPr>
            <w:r>
              <w:rPr>
                <w:spacing w:val="-11"/>
              </w:rPr>
              <w:t>0</w:t>
            </w:r>
          </w:p>
        </w:tc>
      </w:tr>
      <w:tr w14:paraId="297A8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3F1F0FB8">
            <w:pPr>
              <w:pStyle w:val="6"/>
              <w:spacing w:before="50" w:line="232" w:lineRule="auto"/>
              <w:ind w:right="9"/>
              <w:jc w:val="right"/>
            </w:pPr>
            <w:r>
              <w:rPr>
                <w:spacing w:val="-3"/>
              </w:rPr>
              <w:t>201</w:t>
            </w:r>
          </w:p>
        </w:tc>
        <w:tc>
          <w:tcPr>
            <w:tcW w:w="330" w:type="dxa"/>
            <w:tcBorders>
              <w:left w:val="single" w:color="000000" w:sz="4" w:space="0"/>
            </w:tcBorders>
            <w:vAlign w:val="top"/>
          </w:tcPr>
          <w:p w14:paraId="456B7ECB">
            <w:pPr>
              <w:pStyle w:val="6"/>
              <w:spacing w:before="50" w:line="232" w:lineRule="auto"/>
              <w:ind w:left="105"/>
            </w:pPr>
            <w:r>
              <w:rPr>
                <w:spacing w:val="-3"/>
              </w:rPr>
              <w:t>03</w:t>
            </w:r>
          </w:p>
        </w:tc>
        <w:tc>
          <w:tcPr>
            <w:tcW w:w="330" w:type="dxa"/>
            <w:vAlign w:val="top"/>
          </w:tcPr>
          <w:p w14:paraId="47C172E6">
            <w:pPr>
              <w:pStyle w:val="6"/>
              <w:spacing w:before="50" w:line="232" w:lineRule="auto"/>
              <w:ind w:left="103"/>
            </w:pPr>
            <w:r>
              <w:rPr>
                <w:spacing w:val="-3"/>
              </w:rPr>
              <w:t>02</w:t>
            </w:r>
          </w:p>
        </w:tc>
        <w:tc>
          <w:tcPr>
            <w:tcW w:w="787" w:type="dxa"/>
            <w:vAlign w:val="top"/>
          </w:tcPr>
          <w:p w14:paraId="22789A90">
            <w:pPr>
              <w:rPr>
                <w:rFonts w:ascii="Arial"/>
                <w:sz w:val="21"/>
              </w:rPr>
            </w:pPr>
          </w:p>
        </w:tc>
        <w:tc>
          <w:tcPr>
            <w:tcW w:w="3712" w:type="dxa"/>
            <w:vAlign w:val="top"/>
          </w:tcPr>
          <w:p w14:paraId="2E6D4A32">
            <w:pPr>
              <w:pStyle w:val="6"/>
              <w:spacing w:before="50" w:line="219" w:lineRule="auto"/>
              <w:ind w:left="105"/>
            </w:pPr>
            <w:r>
              <w:rPr>
                <w:spacing w:val="-2"/>
              </w:rPr>
              <w:t>一般行政管理事务</w:t>
            </w:r>
          </w:p>
        </w:tc>
        <w:tc>
          <w:tcPr>
            <w:tcW w:w="824" w:type="dxa"/>
            <w:vAlign w:val="top"/>
          </w:tcPr>
          <w:p w14:paraId="737C1B5F">
            <w:pPr>
              <w:pStyle w:val="6"/>
              <w:spacing w:before="50" w:line="232" w:lineRule="auto"/>
              <w:jc w:val="right"/>
            </w:pPr>
            <w:r>
              <w:rPr>
                <w:spacing w:val="-3"/>
              </w:rPr>
              <w:t>709.2</w:t>
            </w:r>
          </w:p>
        </w:tc>
        <w:tc>
          <w:tcPr>
            <w:tcW w:w="824" w:type="dxa"/>
            <w:vAlign w:val="top"/>
          </w:tcPr>
          <w:p w14:paraId="491A1D50">
            <w:pPr>
              <w:pStyle w:val="6"/>
              <w:spacing w:before="50" w:line="232" w:lineRule="auto"/>
              <w:jc w:val="right"/>
            </w:pPr>
            <w:r>
              <w:rPr>
                <w:spacing w:val="-10"/>
              </w:rPr>
              <w:t>0</w:t>
            </w:r>
          </w:p>
        </w:tc>
        <w:tc>
          <w:tcPr>
            <w:tcW w:w="1149" w:type="dxa"/>
            <w:tcBorders>
              <w:right w:val="single" w:color="000000" w:sz="4" w:space="0"/>
            </w:tcBorders>
            <w:vAlign w:val="top"/>
          </w:tcPr>
          <w:p w14:paraId="0034573D">
            <w:pPr>
              <w:pStyle w:val="6"/>
              <w:spacing w:before="50" w:line="232" w:lineRule="auto"/>
              <w:jc w:val="right"/>
            </w:pPr>
            <w:r>
              <w:rPr>
                <w:spacing w:val="-10"/>
              </w:rPr>
              <w:t>0</w:t>
            </w:r>
          </w:p>
        </w:tc>
        <w:tc>
          <w:tcPr>
            <w:tcW w:w="1705" w:type="dxa"/>
            <w:tcBorders>
              <w:left w:val="single" w:color="000000" w:sz="4" w:space="0"/>
              <w:right w:val="single" w:color="000000" w:sz="4" w:space="0"/>
            </w:tcBorders>
            <w:vAlign w:val="top"/>
          </w:tcPr>
          <w:p w14:paraId="66E1D809">
            <w:pPr>
              <w:pStyle w:val="6"/>
              <w:spacing w:before="50" w:line="232" w:lineRule="auto"/>
              <w:jc w:val="right"/>
            </w:pPr>
            <w:r>
              <w:rPr>
                <w:spacing w:val="-10"/>
              </w:rPr>
              <w:t>0</w:t>
            </w:r>
          </w:p>
        </w:tc>
        <w:tc>
          <w:tcPr>
            <w:tcW w:w="1337" w:type="dxa"/>
            <w:tcBorders>
              <w:left w:val="single" w:color="000000" w:sz="4" w:space="0"/>
              <w:right w:val="single" w:color="000000" w:sz="4" w:space="0"/>
            </w:tcBorders>
            <w:vAlign w:val="top"/>
          </w:tcPr>
          <w:p w14:paraId="2AC2573F">
            <w:pPr>
              <w:pStyle w:val="6"/>
              <w:spacing w:before="50" w:line="232" w:lineRule="auto"/>
              <w:jc w:val="right"/>
            </w:pPr>
            <w:r>
              <w:rPr>
                <w:spacing w:val="-11"/>
              </w:rPr>
              <w:t>0</w:t>
            </w:r>
          </w:p>
        </w:tc>
        <w:tc>
          <w:tcPr>
            <w:tcW w:w="967" w:type="dxa"/>
            <w:tcBorders>
              <w:left w:val="single" w:color="000000" w:sz="4" w:space="0"/>
            </w:tcBorders>
            <w:vAlign w:val="top"/>
          </w:tcPr>
          <w:p w14:paraId="10AF212E">
            <w:pPr>
              <w:pStyle w:val="6"/>
              <w:spacing w:before="50" w:line="232" w:lineRule="auto"/>
              <w:jc w:val="right"/>
            </w:pPr>
            <w:r>
              <w:rPr>
                <w:spacing w:val="-15"/>
              </w:rPr>
              <w:t>0</w:t>
            </w:r>
          </w:p>
        </w:tc>
        <w:tc>
          <w:tcPr>
            <w:tcW w:w="824" w:type="dxa"/>
            <w:tcBorders>
              <w:right w:val="single" w:color="000000" w:sz="4" w:space="0"/>
            </w:tcBorders>
            <w:vAlign w:val="top"/>
          </w:tcPr>
          <w:p w14:paraId="56E167D3">
            <w:pPr>
              <w:pStyle w:val="6"/>
              <w:spacing w:before="50" w:line="232" w:lineRule="auto"/>
              <w:jc w:val="right"/>
            </w:pPr>
            <w:r>
              <w:rPr>
                <w:spacing w:val="-4"/>
              </w:rPr>
              <w:t>709.2</w:t>
            </w:r>
          </w:p>
        </w:tc>
        <w:tc>
          <w:tcPr>
            <w:tcW w:w="939" w:type="dxa"/>
            <w:tcBorders>
              <w:left w:val="single" w:color="000000" w:sz="4" w:space="0"/>
            </w:tcBorders>
            <w:vAlign w:val="top"/>
          </w:tcPr>
          <w:p w14:paraId="74173C6F">
            <w:pPr>
              <w:pStyle w:val="6"/>
              <w:spacing w:before="50" w:line="232" w:lineRule="auto"/>
              <w:jc w:val="right"/>
            </w:pPr>
            <w:r>
              <w:rPr>
                <w:spacing w:val="-4"/>
              </w:rPr>
              <w:t>682.7</w:t>
            </w:r>
          </w:p>
        </w:tc>
        <w:tc>
          <w:tcPr>
            <w:tcW w:w="950" w:type="dxa"/>
            <w:vAlign w:val="top"/>
          </w:tcPr>
          <w:p w14:paraId="248B6190">
            <w:pPr>
              <w:pStyle w:val="6"/>
              <w:spacing w:before="50" w:line="232" w:lineRule="auto"/>
              <w:jc w:val="right"/>
            </w:pPr>
            <w:r>
              <w:rPr>
                <w:spacing w:val="-3"/>
              </w:rPr>
              <w:t>26.5</w:t>
            </w:r>
          </w:p>
        </w:tc>
      </w:tr>
      <w:tr w14:paraId="0F935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426" w:type="dxa"/>
            <w:tcBorders>
              <w:right w:val="single" w:color="000000" w:sz="4" w:space="0"/>
            </w:tcBorders>
            <w:vAlign w:val="top"/>
          </w:tcPr>
          <w:p w14:paraId="45E6DE13">
            <w:pPr>
              <w:pStyle w:val="6"/>
              <w:spacing w:before="206" w:line="239" w:lineRule="auto"/>
              <w:ind w:right="9"/>
              <w:jc w:val="right"/>
            </w:pPr>
            <w:r>
              <w:rPr>
                <w:spacing w:val="-3"/>
              </w:rPr>
              <w:t>201</w:t>
            </w:r>
          </w:p>
        </w:tc>
        <w:tc>
          <w:tcPr>
            <w:tcW w:w="330" w:type="dxa"/>
            <w:tcBorders>
              <w:left w:val="single" w:color="000000" w:sz="4" w:space="0"/>
            </w:tcBorders>
            <w:vAlign w:val="top"/>
          </w:tcPr>
          <w:p w14:paraId="088428C5">
            <w:pPr>
              <w:pStyle w:val="6"/>
              <w:spacing w:before="206" w:line="239" w:lineRule="auto"/>
              <w:ind w:left="105"/>
            </w:pPr>
            <w:r>
              <w:rPr>
                <w:spacing w:val="-3"/>
              </w:rPr>
              <w:t>03</w:t>
            </w:r>
          </w:p>
        </w:tc>
        <w:tc>
          <w:tcPr>
            <w:tcW w:w="330" w:type="dxa"/>
            <w:vAlign w:val="top"/>
          </w:tcPr>
          <w:p w14:paraId="3B03953C">
            <w:pPr>
              <w:pStyle w:val="6"/>
              <w:spacing w:before="206" w:line="239" w:lineRule="auto"/>
              <w:ind w:left="102"/>
            </w:pPr>
            <w:r>
              <w:rPr>
                <w:spacing w:val="-3"/>
              </w:rPr>
              <w:t>99</w:t>
            </w:r>
          </w:p>
        </w:tc>
        <w:tc>
          <w:tcPr>
            <w:tcW w:w="787" w:type="dxa"/>
            <w:vAlign w:val="top"/>
          </w:tcPr>
          <w:p w14:paraId="0715F1AD">
            <w:pPr>
              <w:rPr>
                <w:rFonts w:ascii="Arial"/>
                <w:sz w:val="21"/>
              </w:rPr>
            </w:pPr>
          </w:p>
        </w:tc>
        <w:tc>
          <w:tcPr>
            <w:tcW w:w="3712" w:type="dxa"/>
            <w:vAlign w:val="top"/>
          </w:tcPr>
          <w:p w14:paraId="2D2013B6">
            <w:pPr>
              <w:pStyle w:val="6"/>
              <w:spacing w:before="51" w:line="259" w:lineRule="auto"/>
              <w:ind w:left="3" w:right="198" w:firstLine="98"/>
            </w:pPr>
            <w:r>
              <w:rPr>
                <w:spacing w:val="-1"/>
              </w:rPr>
              <w:t>其他政府办公厅（室）及相关机构事务</w:t>
            </w:r>
            <w:r>
              <w:rPr>
                <w:spacing w:val="-3"/>
              </w:rPr>
              <w:t>支出</w:t>
            </w:r>
          </w:p>
        </w:tc>
        <w:tc>
          <w:tcPr>
            <w:tcW w:w="824" w:type="dxa"/>
            <w:vAlign w:val="top"/>
          </w:tcPr>
          <w:p w14:paraId="2632403D">
            <w:pPr>
              <w:pStyle w:val="6"/>
              <w:spacing w:before="207" w:line="238" w:lineRule="auto"/>
              <w:jc w:val="right"/>
            </w:pPr>
            <w:r>
              <w:rPr>
                <w:spacing w:val="-3"/>
              </w:rPr>
              <w:t>4.8</w:t>
            </w:r>
          </w:p>
        </w:tc>
        <w:tc>
          <w:tcPr>
            <w:tcW w:w="824" w:type="dxa"/>
            <w:vAlign w:val="top"/>
          </w:tcPr>
          <w:p w14:paraId="608B10E0">
            <w:pPr>
              <w:pStyle w:val="6"/>
              <w:spacing w:before="206" w:line="239" w:lineRule="auto"/>
              <w:jc w:val="right"/>
            </w:pPr>
            <w:r>
              <w:rPr>
                <w:spacing w:val="-10"/>
              </w:rPr>
              <w:t>0</w:t>
            </w:r>
          </w:p>
        </w:tc>
        <w:tc>
          <w:tcPr>
            <w:tcW w:w="1149" w:type="dxa"/>
            <w:tcBorders>
              <w:right w:val="single" w:color="000000" w:sz="4" w:space="0"/>
            </w:tcBorders>
            <w:vAlign w:val="top"/>
          </w:tcPr>
          <w:p w14:paraId="4B2C6099">
            <w:pPr>
              <w:pStyle w:val="6"/>
              <w:spacing w:before="206" w:line="239" w:lineRule="auto"/>
              <w:jc w:val="right"/>
            </w:pPr>
            <w:r>
              <w:rPr>
                <w:spacing w:val="-10"/>
              </w:rPr>
              <w:t>0</w:t>
            </w:r>
          </w:p>
        </w:tc>
        <w:tc>
          <w:tcPr>
            <w:tcW w:w="1705" w:type="dxa"/>
            <w:tcBorders>
              <w:left w:val="single" w:color="000000" w:sz="4" w:space="0"/>
              <w:right w:val="single" w:color="000000" w:sz="4" w:space="0"/>
            </w:tcBorders>
            <w:vAlign w:val="top"/>
          </w:tcPr>
          <w:p w14:paraId="29DDA4B1">
            <w:pPr>
              <w:pStyle w:val="6"/>
              <w:spacing w:before="206" w:line="239" w:lineRule="auto"/>
              <w:jc w:val="right"/>
            </w:pPr>
            <w:r>
              <w:rPr>
                <w:spacing w:val="-10"/>
              </w:rPr>
              <w:t>0</w:t>
            </w:r>
          </w:p>
        </w:tc>
        <w:tc>
          <w:tcPr>
            <w:tcW w:w="1337" w:type="dxa"/>
            <w:tcBorders>
              <w:left w:val="single" w:color="000000" w:sz="4" w:space="0"/>
              <w:right w:val="single" w:color="000000" w:sz="4" w:space="0"/>
            </w:tcBorders>
            <w:vAlign w:val="top"/>
          </w:tcPr>
          <w:p w14:paraId="1FC9642B">
            <w:pPr>
              <w:pStyle w:val="6"/>
              <w:spacing w:before="206" w:line="239" w:lineRule="auto"/>
              <w:jc w:val="right"/>
            </w:pPr>
            <w:r>
              <w:rPr>
                <w:spacing w:val="-11"/>
              </w:rPr>
              <w:t>0</w:t>
            </w:r>
          </w:p>
        </w:tc>
        <w:tc>
          <w:tcPr>
            <w:tcW w:w="967" w:type="dxa"/>
            <w:tcBorders>
              <w:left w:val="single" w:color="000000" w:sz="4" w:space="0"/>
            </w:tcBorders>
            <w:vAlign w:val="top"/>
          </w:tcPr>
          <w:p w14:paraId="7209AC84">
            <w:pPr>
              <w:pStyle w:val="6"/>
              <w:spacing w:before="206" w:line="239" w:lineRule="auto"/>
              <w:jc w:val="right"/>
            </w:pPr>
            <w:r>
              <w:rPr>
                <w:spacing w:val="-15"/>
              </w:rPr>
              <w:t>0</w:t>
            </w:r>
          </w:p>
        </w:tc>
        <w:tc>
          <w:tcPr>
            <w:tcW w:w="824" w:type="dxa"/>
            <w:tcBorders>
              <w:right w:val="single" w:color="000000" w:sz="4" w:space="0"/>
            </w:tcBorders>
            <w:vAlign w:val="top"/>
          </w:tcPr>
          <w:p w14:paraId="14C00DA0">
            <w:pPr>
              <w:pStyle w:val="6"/>
              <w:spacing w:before="207" w:line="238" w:lineRule="auto"/>
              <w:jc w:val="right"/>
            </w:pPr>
            <w:r>
              <w:rPr>
                <w:spacing w:val="-4"/>
              </w:rPr>
              <w:t>4.8</w:t>
            </w:r>
          </w:p>
        </w:tc>
        <w:tc>
          <w:tcPr>
            <w:tcW w:w="939" w:type="dxa"/>
            <w:tcBorders>
              <w:left w:val="single" w:color="000000" w:sz="4" w:space="0"/>
            </w:tcBorders>
            <w:vAlign w:val="top"/>
          </w:tcPr>
          <w:p w14:paraId="6C96907B">
            <w:pPr>
              <w:pStyle w:val="6"/>
              <w:spacing w:before="206" w:line="239" w:lineRule="auto"/>
              <w:jc w:val="right"/>
            </w:pPr>
            <w:r>
              <w:rPr>
                <w:spacing w:val="-17"/>
              </w:rPr>
              <w:t>0</w:t>
            </w:r>
          </w:p>
        </w:tc>
        <w:tc>
          <w:tcPr>
            <w:tcW w:w="950" w:type="dxa"/>
            <w:vAlign w:val="top"/>
          </w:tcPr>
          <w:p w14:paraId="5F6CFA82">
            <w:pPr>
              <w:pStyle w:val="6"/>
              <w:spacing w:before="207" w:line="238" w:lineRule="auto"/>
              <w:jc w:val="right"/>
            </w:pPr>
            <w:r>
              <w:rPr>
                <w:spacing w:val="-3"/>
              </w:rPr>
              <w:t>4.8</w:t>
            </w:r>
          </w:p>
        </w:tc>
      </w:tr>
      <w:tr w14:paraId="102C4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6F3924F4">
            <w:pPr>
              <w:pStyle w:val="6"/>
              <w:spacing w:before="51" w:line="231" w:lineRule="auto"/>
              <w:ind w:right="9"/>
              <w:jc w:val="right"/>
            </w:pPr>
            <w:r>
              <w:rPr>
                <w:spacing w:val="-3"/>
              </w:rPr>
              <w:t>201</w:t>
            </w:r>
          </w:p>
        </w:tc>
        <w:tc>
          <w:tcPr>
            <w:tcW w:w="330" w:type="dxa"/>
            <w:tcBorders>
              <w:left w:val="single" w:color="000000" w:sz="4" w:space="0"/>
            </w:tcBorders>
            <w:vAlign w:val="top"/>
          </w:tcPr>
          <w:p w14:paraId="5B7B25B3">
            <w:pPr>
              <w:pStyle w:val="6"/>
              <w:spacing w:before="51" w:line="231" w:lineRule="auto"/>
              <w:ind w:left="105"/>
            </w:pPr>
            <w:r>
              <w:rPr>
                <w:spacing w:val="-3"/>
              </w:rPr>
              <w:t>05</w:t>
            </w:r>
          </w:p>
        </w:tc>
        <w:tc>
          <w:tcPr>
            <w:tcW w:w="330" w:type="dxa"/>
            <w:vAlign w:val="top"/>
          </w:tcPr>
          <w:p w14:paraId="5913EF98">
            <w:pPr>
              <w:pStyle w:val="6"/>
              <w:spacing w:before="51" w:line="231" w:lineRule="auto"/>
              <w:ind w:left="103"/>
            </w:pPr>
            <w:r>
              <w:rPr>
                <w:spacing w:val="-3"/>
              </w:rPr>
              <w:t>05</w:t>
            </w:r>
          </w:p>
        </w:tc>
        <w:tc>
          <w:tcPr>
            <w:tcW w:w="787" w:type="dxa"/>
            <w:vAlign w:val="top"/>
          </w:tcPr>
          <w:p w14:paraId="1BF7037C">
            <w:pPr>
              <w:rPr>
                <w:rFonts w:ascii="Arial"/>
                <w:sz w:val="21"/>
              </w:rPr>
            </w:pPr>
          </w:p>
        </w:tc>
        <w:tc>
          <w:tcPr>
            <w:tcW w:w="3712" w:type="dxa"/>
            <w:vAlign w:val="top"/>
          </w:tcPr>
          <w:p w14:paraId="5701CF0F">
            <w:pPr>
              <w:pStyle w:val="6"/>
              <w:spacing w:before="51" w:line="219" w:lineRule="auto"/>
              <w:ind w:left="102"/>
            </w:pPr>
            <w:r>
              <w:rPr>
                <w:spacing w:val="-1"/>
              </w:rPr>
              <w:t>专项统计业务</w:t>
            </w:r>
          </w:p>
        </w:tc>
        <w:tc>
          <w:tcPr>
            <w:tcW w:w="824" w:type="dxa"/>
            <w:vAlign w:val="top"/>
          </w:tcPr>
          <w:p w14:paraId="6F7F35E0">
            <w:pPr>
              <w:pStyle w:val="6"/>
              <w:spacing w:before="51" w:line="231" w:lineRule="auto"/>
              <w:jc w:val="right"/>
            </w:pPr>
            <w:r>
              <w:rPr>
                <w:spacing w:val="-4"/>
              </w:rPr>
              <w:t>2.0</w:t>
            </w:r>
          </w:p>
        </w:tc>
        <w:tc>
          <w:tcPr>
            <w:tcW w:w="824" w:type="dxa"/>
            <w:vAlign w:val="top"/>
          </w:tcPr>
          <w:p w14:paraId="1092A125">
            <w:pPr>
              <w:pStyle w:val="6"/>
              <w:spacing w:before="51" w:line="231" w:lineRule="auto"/>
              <w:jc w:val="right"/>
            </w:pPr>
            <w:r>
              <w:rPr>
                <w:spacing w:val="-10"/>
              </w:rPr>
              <w:t>0</w:t>
            </w:r>
          </w:p>
        </w:tc>
        <w:tc>
          <w:tcPr>
            <w:tcW w:w="1149" w:type="dxa"/>
            <w:tcBorders>
              <w:right w:val="single" w:color="000000" w:sz="4" w:space="0"/>
            </w:tcBorders>
            <w:vAlign w:val="top"/>
          </w:tcPr>
          <w:p w14:paraId="7BF0B59C">
            <w:pPr>
              <w:pStyle w:val="6"/>
              <w:spacing w:before="51" w:line="231" w:lineRule="auto"/>
              <w:jc w:val="right"/>
            </w:pPr>
            <w:r>
              <w:rPr>
                <w:spacing w:val="-10"/>
              </w:rPr>
              <w:t>0</w:t>
            </w:r>
          </w:p>
        </w:tc>
        <w:tc>
          <w:tcPr>
            <w:tcW w:w="1705" w:type="dxa"/>
            <w:tcBorders>
              <w:left w:val="single" w:color="000000" w:sz="4" w:space="0"/>
              <w:right w:val="single" w:color="000000" w:sz="4" w:space="0"/>
            </w:tcBorders>
            <w:vAlign w:val="top"/>
          </w:tcPr>
          <w:p w14:paraId="009A0CE9">
            <w:pPr>
              <w:pStyle w:val="6"/>
              <w:spacing w:before="51" w:line="231" w:lineRule="auto"/>
              <w:jc w:val="right"/>
            </w:pPr>
            <w:r>
              <w:rPr>
                <w:spacing w:val="-10"/>
              </w:rPr>
              <w:t>0</w:t>
            </w:r>
          </w:p>
        </w:tc>
        <w:tc>
          <w:tcPr>
            <w:tcW w:w="1337" w:type="dxa"/>
            <w:tcBorders>
              <w:left w:val="single" w:color="000000" w:sz="4" w:space="0"/>
              <w:right w:val="single" w:color="000000" w:sz="4" w:space="0"/>
            </w:tcBorders>
            <w:vAlign w:val="top"/>
          </w:tcPr>
          <w:p w14:paraId="4B3F3D39">
            <w:pPr>
              <w:pStyle w:val="6"/>
              <w:spacing w:before="51" w:line="231" w:lineRule="auto"/>
              <w:jc w:val="right"/>
            </w:pPr>
            <w:r>
              <w:rPr>
                <w:spacing w:val="-11"/>
              </w:rPr>
              <w:t>0</w:t>
            </w:r>
          </w:p>
        </w:tc>
        <w:tc>
          <w:tcPr>
            <w:tcW w:w="967" w:type="dxa"/>
            <w:tcBorders>
              <w:left w:val="single" w:color="000000" w:sz="4" w:space="0"/>
            </w:tcBorders>
            <w:vAlign w:val="top"/>
          </w:tcPr>
          <w:p w14:paraId="2E603B91">
            <w:pPr>
              <w:pStyle w:val="6"/>
              <w:spacing w:before="51" w:line="231" w:lineRule="auto"/>
              <w:jc w:val="right"/>
            </w:pPr>
            <w:r>
              <w:rPr>
                <w:spacing w:val="-15"/>
              </w:rPr>
              <w:t>0</w:t>
            </w:r>
          </w:p>
        </w:tc>
        <w:tc>
          <w:tcPr>
            <w:tcW w:w="824" w:type="dxa"/>
            <w:tcBorders>
              <w:right w:val="single" w:color="000000" w:sz="4" w:space="0"/>
            </w:tcBorders>
            <w:vAlign w:val="top"/>
          </w:tcPr>
          <w:p w14:paraId="0A138059">
            <w:pPr>
              <w:pStyle w:val="6"/>
              <w:spacing w:before="51" w:line="231" w:lineRule="auto"/>
              <w:jc w:val="right"/>
            </w:pPr>
            <w:r>
              <w:rPr>
                <w:spacing w:val="-5"/>
              </w:rPr>
              <w:t>2.0</w:t>
            </w:r>
          </w:p>
        </w:tc>
        <w:tc>
          <w:tcPr>
            <w:tcW w:w="939" w:type="dxa"/>
            <w:tcBorders>
              <w:left w:val="single" w:color="000000" w:sz="4" w:space="0"/>
            </w:tcBorders>
            <w:vAlign w:val="top"/>
          </w:tcPr>
          <w:p w14:paraId="02905065">
            <w:pPr>
              <w:pStyle w:val="6"/>
              <w:spacing w:before="51" w:line="231" w:lineRule="auto"/>
              <w:jc w:val="right"/>
            </w:pPr>
            <w:r>
              <w:rPr>
                <w:spacing w:val="-6"/>
              </w:rPr>
              <w:t>2.0</w:t>
            </w:r>
          </w:p>
        </w:tc>
        <w:tc>
          <w:tcPr>
            <w:tcW w:w="950" w:type="dxa"/>
            <w:vAlign w:val="top"/>
          </w:tcPr>
          <w:p w14:paraId="7F2B0D7C">
            <w:pPr>
              <w:pStyle w:val="6"/>
              <w:spacing w:before="51" w:line="231" w:lineRule="auto"/>
              <w:jc w:val="right"/>
            </w:pPr>
            <w:r>
              <w:rPr>
                <w:spacing w:val="-11"/>
              </w:rPr>
              <w:t>0</w:t>
            </w:r>
          </w:p>
        </w:tc>
      </w:tr>
      <w:tr w14:paraId="33D8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2EF51F39">
            <w:pPr>
              <w:pStyle w:val="6"/>
              <w:spacing w:before="51" w:line="231" w:lineRule="auto"/>
              <w:ind w:right="9"/>
              <w:jc w:val="right"/>
            </w:pPr>
            <w:r>
              <w:rPr>
                <w:spacing w:val="-3"/>
              </w:rPr>
              <w:t>201</w:t>
            </w:r>
          </w:p>
        </w:tc>
        <w:tc>
          <w:tcPr>
            <w:tcW w:w="330" w:type="dxa"/>
            <w:tcBorders>
              <w:left w:val="single" w:color="000000" w:sz="4" w:space="0"/>
            </w:tcBorders>
            <w:vAlign w:val="top"/>
          </w:tcPr>
          <w:p w14:paraId="41C48677">
            <w:pPr>
              <w:pStyle w:val="6"/>
              <w:spacing w:before="51" w:line="231" w:lineRule="auto"/>
              <w:ind w:left="105"/>
            </w:pPr>
            <w:r>
              <w:rPr>
                <w:spacing w:val="-3"/>
              </w:rPr>
              <w:t>08</w:t>
            </w:r>
          </w:p>
        </w:tc>
        <w:tc>
          <w:tcPr>
            <w:tcW w:w="330" w:type="dxa"/>
            <w:vAlign w:val="top"/>
          </w:tcPr>
          <w:p w14:paraId="5304F1DD">
            <w:pPr>
              <w:pStyle w:val="6"/>
              <w:spacing w:before="51" w:line="231" w:lineRule="auto"/>
              <w:ind w:left="102"/>
            </w:pPr>
            <w:r>
              <w:rPr>
                <w:spacing w:val="-3"/>
              </w:rPr>
              <w:t>99</w:t>
            </w:r>
          </w:p>
        </w:tc>
        <w:tc>
          <w:tcPr>
            <w:tcW w:w="787" w:type="dxa"/>
            <w:vAlign w:val="top"/>
          </w:tcPr>
          <w:p w14:paraId="7B8F1F81">
            <w:pPr>
              <w:rPr>
                <w:rFonts w:ascii="Arial"/>
                <w:sz w:val="21"/>
              </w:rPr>
            </w:pPr>
          </w:p>
        </w:tc>
        <w:tc>
          <w:tcPr>
            <w:tcW w:w="3712" w:type="dxa"/>
            <w:vAlign w:val="top"/>
          </w:tcPr>
          <w:p w14:paraId="3788A95E">
            <w:pPr>
              <w:pStyle w:val="6"/>
              <w:spacing w:before="51" w:line="219" w:lineRule="auto"/>
              <w:ind w:left="102"/>
            </w:pPr>
            <w:r>
              <w:rPr>
                <w:spacing w:val="-1"/>
              </w:rPr>
              <w:t>其他审计事务支出</w:t>
            </w:r>
          </w:p>
        </w:tc>
        <w:tc>
          <w:tcPr>
            <w:tcW w:w="824" w:type="dxa"/>
            <w:vAlign w:val="top"/>
          </w:tcPr>
          <w:p w14:paraId="72F9C734">
            <w:pPr>
              <w:pStyle w:val="6"/>
              <w:spacing w:before="51" w:line="231" w:lineRule="auto"/>
              <w:jc w:val="right"/>
            </w:pPr>
            <w:r>
              <w:rPr>
                <w:spacing w:val="-4"/>
              </w:rPr>
              <w:t>6.5</w:t>
            </w:r>
          </w:p>
        </w:tc>
        <w:tc>
          <w:tcPr>
            <w:tcW w:w="824" w:type="dxa"/>
            <w:vAlign w:val="top"/>
          </w:tcPr>
          <w:p w14:paraId="21013573">
            <w:pPr>
              <w:pStyle w:val="6"/>
              <w:spacing w:before="51" w:line="231" w:lineRule="auto"/>
              <w:jc w:val="right"/>
            </w:pPr>
            <w:r>
              <w:rPr>
                <w:spacing w:val="-10"/>
              </w:rPr>
              <w:t>0</w:t>
            </w:r>
          </w:p>
        </w:tc>
        <w:tc>
          <w:tcPr>
            <w:tcW w:w="1149" w:type="dxa"/>
            <w:tcBorders>
              <w:right w:val="single" w:color="000000" w:sz="4" w:space="0"/>
            </w:tcBorders>
            <w:vAlign w:val="top"/>
          </w:tcPr>
          <w:p w14:paraId="03632D89">
            <w:pPr>
              <w:pStyle w:val="6"/>
              <w:spacing w:before="51" w:line="231" w:lineRule="auto"/>
              <w:jc w:val="right"/>
            </w:pPr>
            <w:r>
              <w:rPr>
                <w:spacing w:val="-10"/>
              </w:rPr>
              <w:t>0</w:t>
            </w:r>
          </w:p>
        </w:tc>
        <w:tc>
          <w:tcPr>
            <w:tcW w:w="1705" w:type="dxa"/>
            <w:tcBorders>
              <w:left w:val="single" w:color="000000" w:sz="4" w:space="0"/>
              <w:right w:val="single" w:color="000000" w:sz="4" w:space="0"/>
            </w:tcBorders>
            <w:vAlign w:val="top"/>
          </w:tcPr>
          <w:p w14:paraId="497D6982">
            <w:pPr>
              <w:pStyle w:val="6"/>
              <w:spacing w:before="51" w:line="231" w:lineRule="auto"/>
              <w:jc w:val="right"/>
            </w:pPr>
            <w:r>
              <w:rPr>
                <w:spacing w:val="-10"/>
              </w:rPr>
              <w:t>0</w:t>
            </w:r>
          </w:p>
        </w:tc>
        <w:tc>
          <w:tcPr>
            <w:tcW w:w="1337" w:type="dxa"/>
            <w:tcBorders>
              <w:left w:val="single" w:color="000000" w:sz="4" w:space="0"/>
              <w:right w:val="single" w:color="000000" w:sz="4" w:space="0"/>
            </w:tcBorders>
            <w:vAlign w:val="top"/>
          </w:tcPr>
          <w:p w14:paraId="6664E695">
            <w:pPr>
              <w:pStyle w:val="6"/>
              <w:spacing w:before="51" w:line="231" w:lineRule="auto"/>
              <w:jc w:val="right"/>
            </w:pPr>
            <w:r>
              <w:rPr>
                <w:spacing w:val="-11"/>
              </w:rPr>
              <w:t>0</w:t>
            </w:r>
          </w:p>
        </w:tc>
        <w:tc>
          <w:tcPr>
            <w:tcW w:w="967" w:type="dxa"/>
            <w:tcBorders>
              <w:left w:val="single" w:color="000000" w:sz="4" w:space="0"/>
            </w:tcBorders>
            <w:vAlign w:val="top"/>
          </w:tcPr>
          <w:p w14:paraId="4BA4E3AA">
            <w:pPr>
              <w:pStyle w:val="6"/>
              <w:spacing w:before="51" w:line="231" w:lineRule="auto"/>
              <w:jc w:val="right"/>
            </w:pPr>
            <w:r>
              <w:rPr>
                <w:spacing w:val="-15"/>
              </w:rPr>
              <w:t>0</w:t>
            </w:r>
          </w:p>
        </w:tc>
        <w:tc>
          <w:tcPr>
            <w:tcW w:w="824" w:type="dxa"/>
            <w:tcBorders>
              <w:right w:val="single" w:color="000000" w:sz="4" w:space="0"/>
            </w:tcBorders>
            <w:vAlign w:val="top"/>
          </w:tcPr>
          <w:p w14:paraId="49AD9C87">
            <w:pPr>
              <w:pStyle w:val="6"/>
              <w:spacing w:before="51" w:line="231" w:lineRule="auto"/>
              <w:jc w:val="right"/>
            </w:pPr>
            <w:r>
              <w:rPr>
                <w:spacing w:val="-5"/>
              </w:rPr>
              <w:t>6.5</w:t>
            </w:r>
          </w:p>
        </w:tc>
        <w:tc>
          <w:tcPr>
            <w:tcW w:w="939" w:type="dxa"/>
            <w:tcBorders>
              <w:left w:val="single" w:color="000000" w:sz="4" w:space="0"/>
            </w:tcBorders>
            <w:vAlign w:val="top"/>
          </w:tcPr>
          <w:p w14:paraId="58DD5EA2">
            <w:pPr>
              <w:pStyle w:val="6"/>
              <w:spacing w:before="51" w:line="231" w:lineRule="auto"/>
              <w:jc w:val="right"/>
            </w:pPr>
            <w:r>
              <w:rPr>
                <w:spacing w:val="-17"/>
              </w:rPr>
              <w:t>0</w:t>
            </w:r>
          </w:p>
        </w:tc>
        <w:tc>
          <w:tcPr>
            <w:tcW w:w="950" w:type="dxa"/>
            <w:vAlign w:val="top"/>
          </w:tcPr>
          <w:p w14:paraId="044976E8">
            <w:pPr>
              <w:pStyle w:val="6"/>
              <w:spacing w:before="51" w:line="231" w:lineRule="auto"/>
              <w:jc w:val="right"/>
            </w:pPr>
            <w:r>
              <w:rPr>
                <w:spacing w:val="-4"/>
              </w:rPr>
              <w:t>6.5</w:t>
            </w:r>
          </w:p>
        </w:tc>
      </w:tr>
      <w:tr w14:paraId="1396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5CD8A945">
            <w:pPr>
              <w:pStyle w:val="6"/>
              <w:spacing w:before="51" w:line="231" w:lineRule="auto"/>
              <w:ind w:right="9"/>
              <w:jc w:val="right"/>
            </w:pPr>
            <w:r>
              <w:rPr>
                <w:spacing w:val="-3"/>
              </w:rPr>
              <w:t>201</w:t>
            </w:r>
          </w:p>
        </w:tc>
        <w:tc>
          <w:tcPr>
            <w:tcW w:w="330" w:type="dxa"/>
            <w:tcBorders>
              <w:left w:val="single" w:color="000000" w:sz="4" w:space="0"/>
            </w:tcBorders>
            <w:vAlign w:val="top"/>
          </w:tcPr>
          <w:p w14:paraId="5EECA961">
            <w:pPr>
              <w:pStyle w:val="6"/>
              <w:spacing w:before="51" w:line="231" w:lineRule="auto"/>
              <w:ind w:right="15"/>
              <w:jc w:val="right"/>
            </w:pPr>
            <w:r>
              <w:rPr>
                <w:spacing w:val="-3"/>
              </w:rPr>
              <w:t>34</w:t>
            </w:r>
          </w:p>
        </w:tc>
        <w:tc>
          <w:tcPr>
            <w:tcW w:w="330" w:type="dxa"/>
            <w:vAlign w:val="top"/>
          </w:tcPr>
          <w:p w14:paraId="6B2AB0B7">
            <w:pPr>
              <w:pStyle w:val="6"/>
              <w:spacing w:before="51" w:line="231" w:lineRule="auto"/>
              <w:ind w:left="103"/>
            </w:pPr>
            <w:r>
              <w:rPr>
                <w:spacing w:val="-3"/>
              </w:rPr>
              <w:t>04</w:t>
            </w:r>
          </w:p>
        </w:tc>
        <w:tc>
          <w:tcPr>
            <w:tcW w:w="787" w:type="dxa"/>
            <w:vAlign w:val="top"/>
          </w:tcPr>
          <w:p w14:paraId="15253489">
            <w:pPr>
              <w:rPr>
                <w:rFonts w:ascii="Arial"/>
                <w:sz w:val="21"/>
              </w:rPr>
            </w:pPr>
          </w:p>
        </w:tc>
        <w:tc>
          <w:tcPr>
            <w:tcW w:w="3712" w:type="dxa"/>
            <w:vAlign w:val="top"/>
          </w:tcPr>
          <w:p w14:paraId="3EC47972">
            <w:pPr>
              <w:pStyle w:val="6"/>
              <w:spacing w:before="51" w:line="219" w:lineRule="auto"/>
              <w:ind w:left="107"/>
            </w:pPr>
            <w:r>
              <w:rPr>
                <w:spacing w:val="-3"/>
              </w:rPr>
              <w:t>宗教事务</w:t>
            </w:r>
          </w:p>
        </w:tc>
        <w:tc>
          <w:tcPr>
            <w:tcW w:w="824" w:type="dxa"/>
            <w:vAlign w:val="top"/>
          </w:tcPr>
          <w:p w14:paraId="1EF1930C">
            <w:pPr>
              <w:pStyle w:val="6"/>
              <w:spacing w:before="51" w:line="231" w:lineRule="auto"/>
              <w:jc w:val="right"/>
            </w:pPr>
            <w:r>
              <w:rPr>
                <w:spacing w:val="-4"/>
              </w:rPr>
              <w:t>2.6</w:t>
            </w:r>
          </w:p>
        </w:tc>
        <w:tc>
          <w:tcPr>
            <w:tcW w:w="824" w:type="dxa"/>
            <w:vAlign w:val="top"/>
          </w:tcPr>
          <w:p w14:paraId="4915CAE6">
            <w:pPr>
              <w:pStyle w:val="6"/>
              <w:spacing w:before="51" w:line="231" w:lineRule="auto"/>
              <w:jc w:val="right"/>
            </w:pPr>
            <w:r>
              <w:rPr>
                <w:spacing w:val="-10"/>
              </w:rPr>
              <w:t>0</w:t>
            </w:r>
          </w:p>
        </w:tc>
        <w:tc>
          <w:tcPr>
            <w:tcW w:w="1149" w:type="dxa"/>
            <w:tcBorders>
              <w:right w:val="single" w:color="000000" w:sz="4" w:space="0"/>
            </w:tcBorders>
            <w:vAlign w:val="top"/>
          </w:tcPr>
          <w:p w14:paraId="6CCBDAD1">
            <w:pPr>
              <w:pStyle w:val="6"/>
              <w:spacing w:before="51" w:line="231" w:lineRule="auto"/>
              <w:jc w:val="right"/>
            </w:pPr>
            <w:r>
              <w:rPr>
                <w:spacing w:val="-10"/>
              </w:rPr>
              <w:t>0</w:t>
            </w:r>
          </w:p>
        </w:tc>
        <w:tc>
          <w:tcPr>
            <w:tcW w:w="1705" w:type="dxa"/>
            <w:tcBorders>
              <w:left w:val="single" w:color="000000" w:sz="4" w:space="0"/>
              <w:right w:val="single" w:color="000000" w:sz="4" w:space="0"/>
            </w:tcBorders>
            <w:vAlign w:val="top"/>
          </w:tcPr>
          <w:p w14:paraId="02BB4B17">
            <w:pPr>
              <w:pStyle w:val="6"/>
              <w:spacing w:before="51" w:line="231" w:lineRule="auto"/>
              <w:jc w:val="right"/>
            </w:pPr>
            <w:r>
              <w:rPr>
                <w:spacing w:val="-10"/>
              </w:rPr>
              <w:t>0</w:t>
            </w:r>
          </w:p>
        </w:tc>
        <w:tc>
          <w:tcPr>
            <w:tcW w:w="1337" w:type="dxa"/>
            <w:tcBorders>
              <w:left w:val="single" w:color="000000" w:sz="4" w:space="0"/>
              <w:right w:val="single" w:color="000000" w:sz="4" w:space="0"/>
            </w:tcBorders>
            <w:vAlign w:val="top"/>
          </w:tcPr>
          <w:p w14:paraId="0F1D413C">
            <w:pPr>
              <w:pStyle w:val="6"/>
              <w:spacing w:before="51" w:line="231" w:lineRule="auto"/>
              <w:jc w:val="right"/>
            </w:pPr>
            <w:r>
              <w:rPr>
                <w:spacing w:val="-11"/>
              </w:rPr>
              <w:t>0</w:t>
            </w:r>
          </w:p>
        </w:tc>
        <w:tc>
          <w:tcPr>
            <w:tcW w:w="967" w:type="dxa"/>
            <w:tcBorders>
              <w:left w:val="single" w:color="000000" w:sz="4" w:space="0"/>
            </w:tcBorders>
            <w:vAlign w:val="top"/>
          </w:tcPr>
          <w:p w14:paraId="268DE79F">
            <w:pPr>
              <w:pStyle w:val="6"/>
              <w:spacing w:before="51" w:line="231" w:lineRule="auto"/>
              <w:jc w:val="right"/>
            </w:pPr>
            <w:r>
              <w:rPr>
                <w:spacing w:val="-15"/>
              </w:rPr>
              <w:t>0</w:t>
            </w:r>
          </w:p>
        </w:tc>
        <w:tc>
          <w:tcPr>
            <w:tcW w:w="824" w:type="dxa"/>
            <w:tcBorders>
              <w:right w:val="single" w:color="000000" w:sz="4" w:space="0"/>
            </w:tcBorders>
            <w:vAlign w:val="top"/>
          </w:tcPr>
          <w:p w14:paraId="67AD2388">
            <w:pPr>
              <w:pStyle w:val="6"/>
              <w:spacing w:before="51" w:line="231" w:lineRule="auto"/>
              <w:jc w:val="right"/>
            </w:pPr>
            <w:r>
              <w:rPr>
                <w:spacing w:val="-5"/>
              </w:rPr>
              <w:t>2.6</w:t>
            </w:r>
          </w:p>
        </w:tc>
        <w:tc>
          <w:tcPr>
            <w:tcW w:w="939" w:type="dxa"/>
            <w:tcBorders>
              <w:left w:val="single" w:color="000000" w:sz="4" w:space="0"/>
            </w:tcBorders>
            <w:vAlign w:val="top"/>
          </w:tcPr>
          <w:p w14:paraId="5C889B43">
            <w:pPr>
              <w:pStyle w:val="6"/>
              <w:spacing w:before="51" w:line="231" w:lineRule="auto"/>
              <w:jc w:val="right"/>
            </w:pPr>
            <w:r>
              <w:rPr>
                <w:spacing w:val="-6"/>
              </w:rPr>
              <w:t>2.6</w:t>
            </w:r>
          </w:p>
        </w:tc>
        <w:tc>
          <w:tcPr>
            <w:tcW w:w="950" w:type="dxa"/>
            <w:vAlign w:val="top"/>
          </w:tcPr>
          <w:p w14:paraId="21F40DE6">
            <w:pPr>
              <w:pStyle w:val="6"/>
              <w:spacing w:before="51" w:line="231" w:lineRule="auto"/>
              <w:jc w:val="right"/>
            </w:pPr>
            <w:r>
              <w:rPr>
                <w:spacing w:val="-11"/>
              </w:rPr>
              <w:t>0</w:t>
            </w:r>
          </w:p>
        </w:tc>
      </w:tr>
      <w:tr w14:paraId="63BB6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2EB4C7A7">
            <w:pPr>
              <w:pStyle w:val="6"/>
              <w:spacing w:before="51" w:line="230" w:lineRule="auto"/>
              <w:ind w:right="9"/>
              <w:jc w:val="right"/>
            </w:pPr>
            <w:r>
              <w:rPr>
                <w:spacing w:val="-3"/>
              </w:rPr>
              <w:t>201</w:t>
            </w:r>
          </w:p>
        </w:tc>
        <w:tc>
          <w:tcPr>
            <w:tcW w:w="330" w:type="dxa"/>
            <w:tcBorders>
              <w:left w:val="single" w:color="000000" w:sz="4" w:space="0"/>
            </w:tcBorders>
            <w:vAlign w:val="top"/>
          </w:tcPr>
          <w:p w14:paraId="3D694704">
            <w:pPr>
              <w:pStyle w:val="6"/>
              <w:spacing w:before="51" w:line="230" w:lineRule="auto"/>
              <w:ind w:left="103"/>
            </w:pPr>
            <w:r>
              <w:rPr>
                <w:spacing w:val="-2"/>
              </w:rPr>
              <w:t>40</w:t>
            </w:r>
          </w:p>
        </w:tc>
        <w:tc>
          <w:tcPr>
            <w:tcW w:w="330" w:type="dxa"/>
            <w:vAlign w:val="top"/>
          </w:tcPr>
          <w:p w14:paraId="69484C37">
            <w:pPr>
              <w:pStyle w:val="6"/>
              <w:spacing w:before="51" w:line="230" w:lineRule="auto"/>
              <w:ind w:left="102"/>
            </w:pPr>
            <w:r>
              <w:rPr>
                <w:spacing w:val="-3"/>
              </w:rPr>
              <w:t>99</w:t>
            </w:r>
          </w:p>
        </w:tc>
        <w:tc>
          <w:tcPr>
            <w:tcW w:w="787" w:type="dxa"/>
            <w:vAlign w:val="top"/>
          </w:tcPr>
          <w:p w14:paraId="459175C5">
            <w:pPr>
              <w:rPr>
                <w:rFonts w:ascii="Arial"/>
                <w:sz w:val="21"/>
              </w:rPr>
            </w:pPr>
          </w:p>
        </w:tc>
        <w:tc>
          <w:tcPr>
            <w:tcW w:w="3712" w:type="dxa"/>
            <w:vAlign w:val="top"/>
          </w:tcPr>
          <w:p w14:paraId="5B81E4AB">
            <w:pPr>
              <w:pStyle w:val="6"/>
              <w:spacing w:before="51" w:line="219" w:lineRule="auto"/>
              <w:ind w:left="102"/>
            </w:pPr>
            <w:r>
              <w:rPr>
                <w:spacing w:val="-1"/>
              </w:rPr>
              <w:t>其他信访事务支出</w:t>
            </w:r>
          </w:p>
        </w:tc>
        <w:tc>
          <w:tcPr>
            <w:tcW w:w="824" w:type="dxa"/>
            <w:vAlign w:val="top"/>
          </w:tcPr>
          <w:p w14:paraId="54BD8CE2">
            <w:pPr>
              <w:pStyle w:val="6"/>
              <w:spacing w:before="51" w:line="230" w:lineRule="auto"/>
              <w:jc w:val="right"/>
            </w:pPr>
            <w:r>
              <w:rPr>
                <w:spacing w:val="-6"/>
              </w:rPr>
              <w:t>10.0</w:t>
            </w:r>
          </w:p>
        </w:tc>
        <w:tc>
          <w:tcPr>
            <w:tcW w:w="824" w:type="dxa"/>
            <w:vAlign w:val="top"/>
          </w:tcPr>
          <w:p w14:paraId="48CE61F5">
            <w:pPr>
              <w:pStyle w:val="6"/>
              <w:spacing w:before="51" w:line="230" w:lineRule="auto"/>
              <w:jc w:val="right"/>
            </w:pPr>
            <w:r>
              <w:rPr>
                <w:spacing w:val="-10"/>
              </w:rPr>
              <w:t>0</w:t>
            </w:r>
          </w:p>
        </w:tc>
        <w:tc>
          <w:tcPr>
            <w:tcW w:w="1149" w:type="dxa"/>
            <w:tcBorders>
              <w:right w:val="single" w:color="000000" w:sz="4" w:space="0"/>
            </w:tcBorders>
            <w:vAlign w:val="top"/>
          </w:tcPr>
          <w:p w14:paraId="734E8AD1">
            <w:pPr>
              <w:pStyle w:val="6"/>
              <w:spacing w:before="51" w:line="230" w:lineRule="auto"/>
              <w:jc w:val="right"/>
            </w:pPr>
            <w:r>
              <w:rPr>
                <w:spacing w:val="-10"/>
              </w:rPr>
              <w:t>0</w:t>
            </w:r>
          </w:p>
        </w:tc>
        <w:tc>
          <w:tcPr>
            <w:tcW w:w="1705" w:type="dxa"/>
            <w:tcBorders>
              <w:left w:val="single" w:color="000000" w:sz="4" w:space="0"/>
              <w:right w:val="single" w:color="000000" w:sz="4" w:space="0"/>
            </w:tcBorders>
            <w:vAlign w:val="top"/>
          </w:tcPr>
          <w:p w14:paraId="283AE927">
            <w:pPr>
              <w:pStyle w:val="6"/>
              <w:spacing w:before="51" w:line="230" w:lineRule="auto"/>
              <w:jc w:val="right"/>
            </w:pPr>
            <w:r>
              <w:rPr>
                <w:spacing w:val="-10"/>
              </w:rPr>
              <w:t>0</w:t>
            </w:r>
          </w:p>
        </w:tc>
        <w:tc>
          <w:tcPr>
            <w:tcW w:w="1337" w:type="dxa"/>
            <w:tcBorders>
              <w:left w:val="single" w:color="000000" w:sz="4" w:space="0"/>
              <w:right w:val="single" w:color="000000" w:sz="4" w:space="0"/>
            </w:tcBorders>
            <w:vAlign w:val="top"/>
          </w:tcPr>
          <w:p w14:paraId="6F47CF08">
            <w:pPr>
              <w:pStyle w:val="6"/>
              <w:spacing w:before="51" w:line="230" w:lineRule="auto"/>
              <w:jc w:val="right"/>
            </w:pPr>
            <w:r>
              <w:rPr>
                <w:spacing w:val="-11"/>
              </w:rPr>
              <w:t>0</w:t>
            </w:r>
          </w:p>
        </w:tc>
        <w:tc>
          <w:tcPr>
            <w:tcW w:w="967" w:type="dxa"/>
            <w:tcBorders>
              <w:left w:val="single" w:color="000000" w:sz="4" w:space="0"/>
            </w:tcBorders>
            <w:vAlign w:val="top"/>
          </w:tcPr>
          <w:p w14:paraId="016E0F56">
            <w:pPr>
              <w:pStyle w:val="6"/>
              <w:spacing w:before="51" w:line="230" w:lineRule="auto"/>
              <w:jc w:val="right"/>
            </w:pPr>
            <w:r>
              <w:rPr>
                <w:spacing w:val="-15"/>
              </w:rPr>
              <w:t>0</w:t>
            </w:r>
          </w:p>
        </w:tc>
        <w:tc>
          <w:tcPr>
            <w:tcW w:w="824" w:type="dxa"/>
            <w:tcBorders>
              <w:right w:val="single" w:color="000000" w:sz="4" w:space="0"/>
            </w:tcBorders>
            <w:vAlign w:val="top"/>
          </w:tcPr>
          <w:p w14:paraId="3D9E1513">
            <w:pPr>
              <w:pStyle w:val="6"/>
              <w:spacing w:before="51" w:line="230" w:lineRule="auto"/>
              <w:jc w:val="right"/>
            </w:pPr>
            <w:r>
              <w:rPr>
                <w:spacing w:val="-7"/>
              </w:rPr>
              <w:t>10.0</w:t>
            </w:r>
          </w:p>
        </w:tc>
        <w:tc>
          <w:tcPr>
            <w:tcW w:w="939" w:type="dxa"/>
            <w:tcBorders>
              <w:left w:val="single" w:color="000000" w:sz="4" w:space="0"/>
            </w:tcBorders>
            <w:vAlign w:val="top"/>
          </w:tcPr>
          <w:p w14:paraId="45205B2D">
            <w:pPr>
              <w:pStyle w:val="6"/>
              <w:spacing w:before="51" w:line="230" w:lineRule="auto"/>
              <w:jc w:val="right"/>
            </w:pPr>
            <w:r>
              <w:rPr>
                <w:spacing w:val="-17"/>
              </w:rPr>
              <w:t>0</w:t>
            </w:r>
          </w:p>
        </w:tc>
        <w:tc>
          <w:tcPr>
            <w:tcW w:w="950" w:type="dxa"/>
            <w:vAlign w:val="top"/>
          </w:tcPr>
          <w:p w14:paraId="0775E39C">
            <w:pPr>
              <w:pStyle w:val="6"/>
              <w:spacing w:before="51" w:line="230" w:lineRule="auto"/>
              <w:jc w:val="right"/>
            </w:pPr>
            <w:r>
              <w:rPr>
                <w:spacing w:val="-6"/>
              </w:rPr>
              <w:t>10.0</w:t>
            </w:r>
          </w:p>
        </w:tc>
      </w:tr>
      <w:tr w14:paraId="71528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287A8921">
            <w:pPr>
              <w:pStyle w:val="6"/>
              <w:spacing w:before="52" w:line="230" w:lineRule="auto"/>
              <w:ind w:right="9"/>
              <w:jc w:val="right"/>
            </w:pPr>
            <w:r>
              <w:rPr>
                <w:spacing w:val="-3"/>
              </w:rPr>
              <w:t>204</w:t>
            </w:r>
          </w:p>
        </w:tc>
        <w:tc>
          <w:tcPr>
            <w:tcW w:w="330" w:type="dxa"/>
            <w:tcBorders>
              <w:left w:val="single" w:color="000000" w:sz="4" w:space="0"/>
            </w:tcBorders>
            <w:vAlign w:val="top"/>
          </w:tcPr>
          <w:p w14:paraId="036FC0A6">
            <w:pPr>
              <w:pStyle w:val="6"/>
              <w:spacing w:before="52" w:line="230" w:lineRule="auto"/>
              <w:ind w:left="105"/>
            </w:pPr>
            <w:r>
              <w:rPr>
                <w:spacing w:val="-3"/>
              </w:rPr>
              <w:t>06</w:t>
            </w:r>
          </w:p>
        </w:tc>
        <w:tc>
          <w:tcPr>
            <w:tcW w:w="330" w:type="dxa"/>
            <w:vAlign w:val="top"/>
          </w:tcPr>
          <w:p w14:paraId="37355DFD">
            <w:pPr>
              <w:pStyle w:val="6"/>
              <w:spacing w:before="52" w:line="230" w:lineRule="auto"/>
              <w:ind w:left="103"/>
            </w:pPr>
            <w:r>
              <w:rPr>
                <w:spacing w:val="-3"/>
              </w:rPr>
              <w:t>04</w:t>
            </w:r>
          </w:p>
        </w:tc>
        <w:tc>
          <w:tcPr>
            <w:tcW w:w="787" w:type="dxa"/>
            <w:vAlign w:val="top"/>
          </w:tcPr>
          <w:p w14:paraId="72A569BB">
            <w:pPr>
              <w:rPr>
                <w:rFonts w:ascii="Arial"/>
                <w:sz w:val="21"/>
              </w:rPr>
            </w:pPr>
          </w:p>
        </w:tc>
        <w:tc>
          <w:tcPr>
            <w:tcW w:w="3712" w:type="dxa"/>
            <w:vAlign w:val="top"/>
          </w:tcPr>
          <w:p w14:paraId="34D10FD1">
            <w:pPr>
              <w:pStyle w:val="6"/>
              <w:spacing w:before="52" w:line="219" w:lineRule="auto"/>
              <w:ind w:left="102"/>
            </w:pPr>
            <w:r>
              <w:rPr>
                <w:spacing w:val="-1"/>
              </w:rPr>
              <w:t>基层司法业务</w:t>
            </w:r>
          </w:p>
        </w:tc>
        <w:tc>
          <w:tcPr>
            <w:tcW w:w="824" w:type="dxa"/>
            <w:vAlign w:val="top"/>
          </w:tcPr>
          <w:p w14:paraId="5A7D8932">
            <w:pPr>
              <w:pStyle w:val="6"/>
              <w:spacing w:before="52" w:line="230" w:lineRule="auto"/>
              <w:jc w:val="right"/>
            </w:pPr>
            <w:r>
              <w:rPr>
                <w:spacing w:val="-3"/>
              </w:rPr>
              <w:t>30.2</w:t>
            </w:r>
          </w:p>
        </w:tc>
        <w:tc>
          <w:tcPr>
            <w:tcW w:w="824" w:type="dxa"/>
            <w:vAlign w:val="top"/>
          </w:tcPr>
          <w:p w14:paraId="3659A640">
            <w:pPr>
              <w:pStyle w:val="6"/>
              <w:spacing w:before="52" w:line="230" w:lineRule="auto"/>
              <w:jc w:val="right"/>
            </w:pPr>
            <w:r>
              <w:rPr>
                <w:spacing w:val="-10"/>
              </w:rPr>
              <w:t>0</w:t>
            </w:r>
          </w:p>
        </w:tc>
        <w:tc>
          <w:tcPr>
            <w:tcW w:w="1149" w:type="dxa"/>
            <w:tcBorders>
              <w:right w:val="single" w:color="000000" w:sz="4" w:space="0"/>
            </w:tcBorders>
            <w:vAlign w:val="top"/>
          </w:tcPr>
          <w:p w14:paraId="5FD5FE54">
            <w:pPr>
              <w:pStyle w:val="6"/>
              <w:spacing w:before="52" w:line="230" w:lineRule="auto"/>
              <w:jc w:val="right"/>
            </w:pPr>
            <w:r>
              <w:rPr>
                <w:spacing w:val="-10"/>
              </w:rPr>
              <w:t>0</w:t>
            </w:r>
          </w:p>
        </w:tc>
        <w:tc>
          <w:tcPr>
            <w:tcW w:w="1705" w:type="dxa"/>
            <w:tcBorders>
              <w:left w:val="single" w:color="000000" w:sz="4" w:space="0"/>
              <w:right w:val="single" w:color="000000" w:sz="4" w:space="0"/>
            </w:tcBorders>
            <w:vAlign w:val="top"/>
          </w:tcPr>
          <w:p w14:paraId="08E88C0A">
            <w:pPr>
              <w:pStyle w:val="6"/>
              <w:spacing w:before="52" w:line="230" w:lineRule="auto"/>
              <w:jc w:val="right"/>
            </w:pPr>
            <w:r>
              <w:rPr>
                <w:spacing w:val="-10"/>
              </w:rPr>
              <w:t>0</w:t>
            </w:r>
          </w:p>
        </w:tc>
        <w:tc>
          <w:tcPr>
            <w:tcW w:w="1337" w:type="dxa"/>
            <w:tcBorders>
              <w:left w:val="single" w:color="000000" w:sz="4" w:space="0"/>
              <w:right w:val="single" w:color="000000" w:sz="4" w:space="0"/>
            </w:tcBorders>
            <w:vAlign w:val="top"/>
          </w:tcPr>
          <w:p w14:paraId="56E34534">
            <w:pPr>
              <w:pStyle w:val="6"/>
              <w:spacing w:before="52" w:line="230" w:lineRule="auto"/>
              <w:jc w:val="right"/>
            </w:pPr>
            <w:r>
              <w:rPr>
                <w:spacing w:val="-11"/>
              </w:rPr>
              <w:t>0</w:t>
            </w:r>
          </w:p>
        </w:tc>
        <w:tc>
          <w:tcPr>
            <w:tcW w:w="967" w:type="dxa"/>
            <w:tcBorders>
              <w:left w:val="single" w:color="000000" w:sz="4" w:space="0"/>
            </w:tcBorders>
            <w:vAlign w:val="top"/>
          </w:tcPr>
          <w:p w14:paraId="5A25FC40">
            <w:pPr>
              <w:pStyle w:val="6"/>
              <w:spacing w:before="52" w:line="230" w:lineRule="auto"/>
              <w:jc w:val="right"/>
            </w:pPr>
            <w:r>
              <w:rPr>
                <w:spacing w:val="-15"/>
              </w:rPr>
              <w:t>0</w:t>
            </w:r>
          </w:p>
        </w:tc>
        <w:tc>
          <w:tcPr>
            <w:tcW w:w="824" w:type="dxa"/>
            <w:tcBorders>
              <w:right w:val="single" w:color="000000" w:sz="4" w:space="0"/>
            </w:tcBorders>
            <w:vAlign w:val="top"/>
          </w:tcPr>
          <w:p w14:paraId="551168BB">
            <w:pPr>
              <w:pStyle w:val="6"/>
              <w:spacing w:before="52" w:line="230" w:lineRule="auto"/>
              <w:jc w:val="right"/>
            </w:pPr>
            <w:r>
              <w:rPr>
                <w:spacing w:val="-4"/>
              </w:rPr>
              <w:t>30.2</w:t>
            </w:r>
          </w:p>
        </w:tc>
        <w:tc>
          <w:tcPr>
            <w:tcW w:w="939" w:type="dxa"/>
            <w:tcBorders>
              <w:left w:val="single" w:color="000000" w:sz="4" w:space="0"/>
            </w:tcBorders>
            <w:vAlign w:val="top"/>
          </w:tcPr>
          <w:p w14:paraId="6BAE394E">
            <w:pPr>
              <w:pStyle w:val="6"/>
              <w:spacing w:before="52" w:line="230" w:lineRule="auto"/>
              <w:jc w:val="right"/>
            </w:pPr>
            <w:r>
              <w:rPr>
                <w:spacing w:val="-5"/>
              </w:rPr>
              <w:t>30.2</w:t>
            </w:r>
          </w:p>
        </w:tc>
        <w:tc>
          <w:tcPr>
            <w:tcW w:w="950" w:type="dxa"/>
            <w:vAlign w:val="top"/>
          </w:tcPr>
          <w:p w14:paraId="79F6043B">
            <w:pPr>
              <w:pStyle w:val="6"/>
              <w:spacing w:before="52" w:line="230" w:lineRule="auto"/>
              <w:jc w:val="right"/>
            </w:pPr>
            <w:r>
              <w:rPr>
                <w:spacing w:val="-11"/>
              </w:rPr>
              <w:t>0</w:t>
            </w:r>
          </w:p>
        </w:tc>
      </w:tr>
      <w:tr w14:paraId="159B9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29186E6C">
            <w:pPr>
              <w:pStyle w:val="6"/>
              <w:spacing w:before="52" w:line="229" w:lineRule="auto"/>
              <w:ind w:right="9"/>
              <w:jc w:val="right"/>
            </w:pPr>
            <w:r>
              <w:rPr>
                <w:spacing w:val="-3"/>
              </w:rPr>
              <w:t>204</w:t>
            </w:r>
          </w:p>
        </w:tc>
        <w:tc>
          <w:tcPr>
            <w:tcW w:w="330" w:type="dxa"/>
            <w:tcBorders>
              <w:left w:val="single" w:color="000000" w:sz="4" w:space="0"/>
            </w:tcBorders>
            <w:vAlign w:val="top"/>
          </w:tcPr>
          <w:p w14:paraId="4D0ADBD8">
            <w:pPr>
              <w:pStyle w:val="6"/>
              <w:spacing w:before="52" w:line="229" w:lineRule="auto"/>
              <w:ind w:left="104"/>
            </w:pPr>
            <w:r>
              <w:rPr>
                <w:spacing w:val="-3"/>
              </w:rPr>
              <w:t>99</w:t>
            </w:r>
          </w:p>
        </w:tc>
        <w:tc>
          <w:tcPr>
            <w:tcW w:w="330" w:type="dxa"/>
            <w:vAlign w:val="top"/>
          </w:tcPr>
          <w:p w14:paraId="7D8DD007">
            <w:pPr>
              <w:pStyle w:val="6"/>
              <w:spacing w:before="52" w:line="229" w:lineRule="auto"/>
              <w:ind w:left="102"/>
            </w:pPr>
            <w:r>
              <w:rPr>
                <w:spacing w:val="-3"/>
              </w:rPr>
              <w:t>99</w:t>
            </w:r>
          </w:p>
        </w:tc>
        <w:tc>
          <w:tcPr>
            <w:tcW w:w="787" w:type="dxa"/>
            <w:vAlign w:val="top"/>
          </w:tcPr>
          <w:p w14:paraId="05FAB112">
            <w:pPr>
              <w:rPr>
                <w:rFonts w:ascii="Arial"/>
                <w:sz w:val="21"/>
              </w:rPr>
            </w:pPr>
          </w:p>
        </w:tc>
        <w:tc>
          <w:tcPr>
            <w:tcW w:w="3712" w:type="dxa"/>
            <w:vAlign w:val="top"/>
          </w:tcPr>
          <w:p w14:paraId="1DE522BD">
            <w:pPr>
              <w:pStyle w:val="6"/>
              <w:spacing w:before="52" w:line="219" w:lineRule="auto"/>
              <w:ind w:left="102"/>
            </w:pPr>
            <w:r>
              <w:rPr>
                <w:spacing w:val="-1"/>
              </w:rPr>
              <w:t>其他公共安全支出</w:t>
            </w:r>
          </w:p>
        </w:tc>
        <w:tc>
          <w:tcPr>
            <w:tcW w:w="824" w:type="dxa"/>
            <w:vAlign w:val="top"/>
          </w:tcPr>
          <w:p w14:paraId="5F0D46D4">
            <w:pPr>
              <w:pStyle w:val="6"/>
              <w:spacing w:before="52" w:line="229" w:lineRule="auto"/>
              <w:jc w:val="right"/>
            </w:pPr>
            <w:r>
              <w:rPr>
                <w:spacing w:val="-3"/>
              </w:rPr>
              <w:t>9.0</w:t>
            </w:r>
          </w:p>
        </w:tc>
        <w:tc>
          <w:tcPr>
            <w:tcW w:w="824" w:type="dxa"/>
            <w:vAlign w:val="top"/>
          </w:tcPr>
          <w:p w14:paraId="58DE0A8F">
            <w:pPr>
              <w:pStyle w:val="6"/>
              <w:spacing w:before="52" w:line="229" w:lineRule="auto"/>
              <w:jc w:val="right"/>
            </w:pPr>
            <w:r>
              <w:rPr>
                <w:spacing w:val="-10"/>
              </w:rPr>
              <w:t>0</w:t>
            </w:r>
          </w:p>
        </w:tc>
        <w:tc>
          <w:tcPr>
            <w:tcW w:w="1149" w:type="dxa"/>
            <w:tcBorders>
              <w:right w:val="single" w:color="000000" w:sz="4" w:space="0"/>
            </w:tcBorders>
            <w:vAlign w:val="top"/>
          </w:tcPr>
          <w:p w14:paraId="74DE9850">
            <w:pPr>
              <w:pStyle w:val="6"/>
              <w:spacing w:before="52" w:line="229" w:lineRule="auto"/>
              <w:jc w:val="right"/>
            </w:pPr>
            <w:r>
              <w:rPr>
                <w:spacing w:val="-10"/>
              </w:rPr>
              <w:t>0</w:t>
            </w:r>
          </w:p>
        </w:tc>
        <w:tc>
          <w:tcPr>
            <w:tcW w:w="1705" w:type="dxa"/>
            <w:tcBorders>
              <w:left w:val="single" w:color="000000" w:sz="4" w:space="0"/>
              <w:right w:val="single" w:color="000000" w:sz="4" w:space="0"/>
            </w:tcBorders>
            <w:vAlign w:val="top"/>
          </w:tcPr>
          <w:p w14:paraId="346E8EFC">
            <w:pPr>
              <w:pStyle w:val="6"/>
              <w:spacing w:before="52" w:line="229" w:lineRule="auto"/>
              <w:jc w:val="right"/>
            </w:pPr>
            <w:r>
              <w:rPr>
                <w:spacing w:val="-10"/>
              </w:rPr>
              <w:t>0</w:t>
            </w:r>
          </w:p>
        </w:tc>
        <w:tc>
          <w:tcPr>
            <w:tcW w:w="1337" w:type="dxa"/>
            <w:tcBorders>
              <w:left w:val="single" w:color="000000" w:sz="4" w:space="0"/>
              <w:right w:val="single" w:color="000000" w:sz="4" w:space="0"/>
            </w:tcBorders>
            <w:vAlign w:val="top"/>
          </w:tcPr>
          <w:p w14:paraId="56BFA7B3">
            <w:pPr>
              <w:pStyle w:val="6"/>
              <w:spacing w:before="52" w:line="229" w:lineRule="auto"/>
              <w:jc w:val="right"/>
            </w:pPr>
            <w:r>
              <w:rPr>
                <w:spacing w:val="-11"/>
              </w:rPr>
              <w:t>0</w:t>
            </w:r>
          </w:p>
        </w:tc>
        <w:tc>
          <w:tcPr>
            <w:tcW w:w="967" w:type="dxa"/>
            <w:tcBorders>
              <w:left w:val="single" w:color="000000" w:sz="4" w:space="0"/>
            </w:tcBorders>
            <w:vAlign w:val="top"/>
          </w:tcPr>
          <w:p w14:paraId="34BB711E">
            <w:pPr>
              <w:pStyle w:val="6"/>
              <w:spacing w:before="52" w:line="229" w:lineRule="auto"/>
              <w:jc w:val="right"/>
            </w:pPr>
            <w:r>
              <w:rPr>
                <w:spacing w:val="-15"/>
              </w:rPr>
              <w:t>0</w:t>
            </w:r>
          </w:p>
        </w:tc>
        <w:tc>
          <w:tcPr>
            <w:tcW w:w="824" w:type="dxa"/>
            <w:tcBorders>
              <w:right w:val="single" w:color="000000" w:sz="4" w:space="0"/>
            </w:tcBorders>
            <w:vAlign w:val="top"/>
          </w:tcPr>
          <w:p w14:paraId="3D14FAD3">
            <w:pPr>
              <w:pStyle w:val="6"/>
              <w:spacing w:before="52" w:line="229" w:lineRule="auto"/>
              <w:jc w:val="right"/>
            </w:pPr>
            <w:r>
              <w:rPr>
                <w:spacing w:val="-5"/>
              </w:rPr>
              <w:t>9.0</w:t>
            </w:r>
          </w:p>
        </w:tc>
        <w:tc>
          <w:tcPr>
            <w:tcW w:w="939" w:type="dxa"/>
            <w:tcBorders>
              <w:left w:val="single" w:color="000000" w:sz="4" w:space="0"/>
            </w:tcBorders>
            <w:vAlign w:val="top"/>
          </w:tcPr>
          <w:p w14:paraId="5663A987">
            <w:pPr>
              <w:pStyle w:val="6"/>
              <w:spacing w:before="52" w:line="229" w:lineRule="auto"/>
              <w:jc w:val="right"/>
            </w:pPr>
            <w:r>
              <w:rPr>
                <w:spacing w:val="-6"/>
              </w:rPr>
              <w:t>9.0</w:t>
            </w:r>
          </w:p>
        </w:tc>
        <w:tc>
          <w:tcPr>
            <w:tcW w:w="950" w:type="dxa"/>
            <w:vAlign w:val="top"/>
          </w:tcPr>
          <w:p w14:paraId="100DB804">
            <w:pPr>
              <w:pStyle w:val="6"/>
              <w:spacing w:before="52" w:line="229" w:lineRule="auto"/>
              <w:jc w:val="right"/>
            </w:pPr>
            <w:r>
              <w:rPr>
                <w:spacing w:val="-11"/>
              </w:rPr>
              <w:t>0</w:t>
            </w:r>
          </w:p>
        </w:tc>
      </w:tr>
      <w:tr w14:paraId="39A3C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74FF56B0">
            <w:pPr>
              <w:pStyle w:val="6"/>
              <w:spacing w:before="53" w:line="229" w:lineRule="auto"/>
              <w:ind w:right="9"/>
              <w:jc w:val="right"/>
            </w:pPr>
            <w:r>
              <w:rPr>
                <w:spacing w:val="-3"/>
              </w:rPr>
              <w:t>206</w:t>
            </w:r>
          </w:p>
        </w:tc>
        <w:tc>
          <w:tcPr>
            <w:tcW w:w="330" w:type="dxa"/>
            <w:tcBorders>
              <w:left w:val="single" w:color="000000" w:sz="4" w:space="0"/>
            </w:tcBorders>
            <w:vAlign w:val="top"/>
          </w:tcPr>
          <w:p w14:paraId="384B057E">
            <w:pPr>
              <w:pStyle w:val="6"/>
              <w:spacing w:before="53" w:line="229" w:lineRule="auto"/>
              <w:ind w:left="105"/>
            </w:pPr>
            <w:r>
              <w:rPr>
                <w:spacing w:val="-3"/>
              </w:rPr>
              <w:t>04</w:t>
            </w:r>
          </w:p>
        </w:tc>
        <w:tc>
          <w:tcPr>
            <w:tcW w:w="330" w:type="dxa"/>
            <w:vAlign w:val="top"/>
          </w:tcPr>
          <w:p w14:paraId="5582AB9F">
            <w:pPr>
              <w:pStyle w:val="6"/>
              <w:spacing w:before="53" w:line="229" w:lineRule="auto"/>
              <w:ind w:left="102"/>
            </w:pPr>
            <w:r>
              <w:rPr>
                <w:spacing w:val="-3"/>
              </w:rPr>
              <w:t>99</w:t>
            </w:r>
          </w:p>
        </w:tc>
        <w:tc>
          <w:tcPr>
            <w:tcW w:w="787" w:type="dxa"/>
            <w:vAlign w:val="top"/>
          </w:tcPr>
          <w:p w14:paraId="27391398">
            <w:pPr>
              <w:rPr>
                <w:rFonts w:ascii="Arial"/>
                <w:sz w:val="21"/>
              </w:rPr>
            </w:pPr>
          </w:p>
        </w:tc>
        <w:tc>
          <w:tcPr>
            <w:tcW w:w="3712" w:type="dxa"/>
            <w:vAlign w:val="top"/>
          </w:tcPr>
          <w:p w14:paraId="698C686C">
            <w:pPr>
              <w:pStyle w:val="6"/>
              <w:spacing w:before="54" w:line="218" w:lineRule="auto"/>
              <w:ind w:left="102"/>
            </w:pPr>
            <w:r>
              <w:rPr>
                <w:spacing w:val="-1"/>
              </w:rPr>
              <w:t>其他技术研究与开发支出</w:t>
            </w:r>
          </w:p>
        </w:tc>
        <w:tc>
          <w:tcPr>
            <w:tcW w:w="824" w:type="dxa"/>
            <w:vAlign w:val="top"/>
          </w:tcPr>
          <w:p w14:paraId="7A34DC08">
            <w:pPr>
              <w:pStyle w:val="6"/>
              <w:spacing w:before="53" w:line="229" w:lineRule="auto"/>
              <w:jc w:val="right"/>
            </w:pPr>
            <w:r>
              <w:rPr>
                <w:spacing w:val="-4"/>
              </w:rPr>
              <w:t>3.8</w:t>
            </w:r>
          </w:p>
        </w:tc>
        <w:tc>
          <w:tcPr>
            <w:tcW w:w="824" w:type="dxa"/>
            <w:vAlign w:val="top"/>
          </w:tcPr>
          <w:p w14:paraId="3F6D7E1C">
            <w:pPr>
              <w:pStyle w:val="6"/>
              <w:spacing w:before="53" w:line="229" w:lineRule="auto"/>
              <w:jc w:val="right"/>
            </w:pPr>
            <w:r>
              <w:rPr>
                <w:spacing w:val="-10"/>
              </w:rPr>
              <w:t>0</w:t>
            </w:r>
          </w:p>
        </w:tc>
        <w:tc>
          <w:tcPr>
            <w:tcW w:w="1149" w:type="dxa"/>
            <w:tcBorders>
              <w:right w:val="single" w:color="000000" w:sz="4" w:space="0"/>
            </w:tcBorders>
            <w:vAlign w:val="top"/>
          </w:tcPr>
          <w:p w14:paraId="7CE5C03F">
            <w:pPr>
              <w:pStyle w:val="6"/>
              <w:spacing w:before="53" w:line="229" w:lineRule="auto"/>
              <w:jc w:val="right"/>
            </w:pPr>
            <w:r>
              <w:rPr>
                <w:spacing w:val="-10"/>
              </w:rPr>
              <w:t>0</w:t>
            </w:r>
          </w:p>
        </w:tc>
        <w:tc>
          <w:tcPr>
            <w:tcW w:w="1705" w:type="dxa"/>
            <w:tcBorders>
              <w:left w:val="single" w:color="000000" w:sz="4" w:space="0"/>
              <w:right w:val="single" w:color="000000" w:sz="4" w:space="0"/>
            </w:tcBorders>
            <w:vAlign w:val="top"/>
          </w:tcPr>
          <w:p w14:paraId="2A0DD363">
            <w:pPr>
              <w:pStyle w:val="6"/>
              <w:spacing w:before="53" w:line="229" w:lineRule="auto"/>
              <w:jc w:val="right"/>
            </w:pPr>
            <w:r>
              <w:rPr>
                <w:spacing w:val="-10"/>
              </w:rPr>
              <w:t>0</w:t>
            </w:r>
          </w:p>
        </w:tc>
        <w:tc>
          <w:tcPr>
            <w:tcW w:w="1337" w:type="dxa"/>
            <w:tcBorders>
              <w:left w:val="single" w:color="000000" w:sz="4" w:space="0"/>
              <w:right w:val="single" w:color="000000" w:sz="4" w:space="0"/>
            </w:tcBorders>
            <w:vAlign w:val="top"/>
          </w:tcPr>
          <w:p w14:paraId="3253685D">
            <w:pPr>
              <w:pStyle w:val="6"/>
              <w:spacing w:before="53" w:line="229" w:lineRule="auto"/>
              <w:jc w:val="right"/>
            </w:pPr>
            <w:r>
              <w:rPr>
                <w:spacing w:val="-11"/>
              </w:rPr>
              <w:t>0</w:t>
            </w:r>
          </w:p>
        </w:tc>
        <w:tc>
          <w:tcPr>
            <w:tcW w:w="967" w:type="dxa"/>
            <w:tcBorders>
              <w:left w:val="single" w:color="000000" w:sz="4" w:space="0"/>
            </w:tcBorders>
            <w:vAlign w:val="top"/>
          </w:tcPr>
          <w:p w14:paraId="2E6B2CA3">
            <w:pPr>
              <w:pStyle w:val="6"/>
              <w:spacing w:before="53" w:line="229" w:lineRule="auto"/>
              <w:jc w:val="right"/>
            </w:pPr>
            <w:r>
              <w:rPr>
                <w:spacing w:val="-15"/>
              </w:rPr>
              <w:t>0</w:t>
            </w:r>
          </w:p>
        </w:tc>
        <w:tc>
          <w:tcPr>
            <w:tcW w:w="824" w:type="dxa"/>
            <w:tcBorders>
              <w:right w:val="single" w:color="000000" w:sz="4" w:space="0"/>
            </w:tcBorders>
            <w:vAlign w:val="top"/>
          </w:tcPr>
          <w:p w14:paraId="67378AB0">
            <w:pPr>
              <w:pStyle w:val="6"/>
              <w:spacing w:before="53" w:line="229" w:lineRule="auto"/>
              <w:jc w:val="right"/>
            </w:pPr>
            <w:r>
              <w:rPr>
                <w:spacing w:val="-6"/>
              </w:rPr>
              <w:t>3.8</w:t>
            </w:r>
          </w:p>
        </w:tc>
        <w:tc>
          <w:tcPr>
            <w:tcW w:w="939" w:type="dxa"/>
            <w:tcBorders>
              <w:left w:val="single" w:color="000000" w:sz="4" w:space="0"/>
            </w:tcBorders>
            <w:vAlign w:val="top"/>
          </w:tcPr>
          <w:p w14:paraId="1C48E8C8">
            <w:pPr>
              <w:pStyle w:val="6"/>
              <w:spacing w:before="53" w:line="229" w:lineRule="auto"/>
              <w:jc w:val="right"/>
            </w:pPr>
            <w:r>
              <w:rPr>
                <w:spacing w:val="-17"/>
              </w:rPr>
              <w:t>0</w:t>
            </w:r>
          </w:p>
        </w:tc>
        <w:tc>
          <w:tcPr>
            <w:tcW w:w="950" w:type="dxa"/>
            <w:vAlign w:val="top"/>
          </w:tcPr>
          <w:p w14:paraId="6F1E5ED8">
            <w:pPr>
              <w:pStyle w:val="6"/>
              <w:spacing w:before="53" w:line="229" w:lineRule="auto"/>
              <w:jc w:val="right"/>
            </w:pPr>
            <w:r>
              <w:rPr>
                <w:spacing w:val="-5"/>
              </w:rPr>
              <w:t>3.8</w:t>
            </w:r>
          </w:p>
        </w:tc>
      </w:tr>
      <w:tr w14:paraId="7F4E7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479B9A9A">
            <w:pPr>
              <w:pStyle w:val="6"/>
              <w:spacing w:before="53" w:line="229" w:lineRule="auto"/>
              <w:ind w:right="9"/>
              <w:jc w:val="right"/>
            </w:pPr>
            <w:r>
              <w:rPr>
                <w:spacing w:val="-3"/>
              </w:rPr>
              <w:t>207</w:t>
            </w:r>
          </w:p>
        </w:tc>
        <w:tc>
          <w:tcPr>
            <w:tcW w:w="330" w:type="dxa"/>
            <w:tcBorders>
              <w:left w:val="single" w:color="000000" w:sz="4" w:space="0"/>
            </w:tcBorders>
            <w:vAlign w:val="top"/>
          </w:tcPr>
          <w:p w14:paraId="781F8E66">
            <w:pPr>
              <w:pStyle w:val="6"/>
              <w:spacing w:before="53" w:line="229" w:lineRule="auto"/>
              <w:ind w:left="105"/>
            </w:pPr>
            <w:r>
              <w:rPr>
                <w:spacing w:val="-3"/>
              </w:rPr>
              <w:t>01</w:t>
            </w:r>
          </w:p>
        </w:tc>
        <w:tc>
          <w:tcPr>
            <w:tcW w:w="330" w:type="dxa"/>
            <w:vAlign w:val="top"/>
          </w:tcPr>
          <w:p w14:paraId="024D820F">
            <w:pPr>
              <w:pStyle w:val="6"/>
              <w:spacing w:before="53" w:line="229" w:lineRule="auto"/>
              <w:ind w:left="102"/>
            </w:pPr>
            <w:r>
              <w:rPr>
                <w:spacing w:val="-3"/>
              </w:rPr>
              <w:t>99</w:t>
            </w:r>
          </w:p>
        </w:tc>
        <w:tc>
          <w:tcPr>
            <w:tcW w:w="787" w:type="dxa"/>
            <w:vAlign w:val="top"/>
          </w:tcPr>
          <w:p w14:paraId="55E9E846">
            <w:pPr>
              <w:rPr>
                <w:rFonts w:ascii="Arial"/>
                <w:sz w:val="21"/>
              </w:rPr>
            </w:pPr>
          </w:p>
        </w:tc>
        <w:tc>
          <w:tcPr>
            <w:tcW w:w="3712" w:type="dxa"/>
            <w:vAlign w:val="top"/>
          </w:tcPr>
          <w:p w14:paraId="22CD8C80">
            <w:pPr>
              <w:pStyle w:val="6"/>
              <w:spacing w:before="53" w:line="220" w:lineRule="auto"/>
              <w:ind w:left="102"/>
            </w:pPr>
            <w:r>
              <w:rPr>
                <w:spacing w:val="-1"/>
              </w:rPr>
              <w:t>其他文化和旅游支出</w:t>
            </w:r>
          </w:p>
        </w:tc>
        <w:tc>
          <w:tcPr>
            <w:tcW w:w="824" w:type="dxa"/>
            <w:vAlign w:val="top"/>
          </w:tcPr>
          <w:p w14:paraId="3720C25F">
            <w:pPr>
              <w:pStyle w:val="6"/>
              <w:spacing w:before="53" w:line="229" w:lineRule="auto"/>
              <w:jc w:val="right"/>
            </w:pPr>
            <w:r>
              <w:rPr>
                <w:spacing w:val="-3"/>
              </w:rPr>
              <w:t>4.6</w:t>
            </w:r>
          </w:p>
        </w:tc>
        <w:tc>
          <w:tcPr>
            <w:tcW w:w="824" w:type="dxa"/>
            <w:vAlign w:val="top"/>
          </w:tcPr>
          <w:p w14:paraId="79ADC642">
            <w:pPr>
              <w:pStyle w:val="6"/>
              <w:spacing w:before="53" w:line="229" w:lineRule="auto"/>
              <w:jc w:val="right"/>
            </w:pPr>
            <w:r>
              <w:rPr>
                <w:spacing w:val="-10"/>
              </w:rPr>
              <w:t>0</w:t>
            </w:r>
          </w:p>
        </w:tc>
        <w:tc>
          <w:tcPr>
            <w:tcW w:w="1149" w:type="dxa"/>
            <w:tcBorders>
              <w:right w:val="single" w:color="000000" w:sz="4" w:space="0"/>
            </w:tcBorders>
            <w:vAlign w:val="top"/>
          </w:tcPr>
          <w:p w14:paraId="7E522DB5">
            <w:pPr>
              <w:pStyle w:val="6"/>
              <w:spacing w:before="53" w:line="229" w:lineRule="auto"/>
              <w:jc w:val="right"/>
            </w:pPr>
            <w:r>
              <w:rPr>
                <w:spacing w:val="-10"/>
              </w:rPr>
              <w:t>0</w:t>
            </w:r>
          </w:p>
        </w:tc>
        <w:tc>
          <w:tcPr>
            <w:tcW w:w="1705" w:type="dxa"/>
            <w:tcBorders>
              <w:left w:val="single" w:color="000000" w:sz="4" w:space="0"/>
              <w:right w:val="single" w:color="000000" w:sz="4" w:space="0"/>
            </w:tcBorders>
            <w:vAlign w:val="top"/>
          </w:tcPr>
          <w:p w14:paraId="5592BDA6">
            <w:pPr>
              <w:pStyle w:val="6"/>
              <w:spacing w:before="53" w:line="229" w:lineRule="auto"/>
              <w:jc w:val="right"/>
            </w:pPr>
            <w:r>
              <w:rPr>
                <w:spacing w:val="-10"/>
              </w:rPr>
              <w:t>0</w:t>
            </w:r>
          </w:p>
        </w:tc>
        <w:tc>
          <w:tcPr>
            <w:tcW w:w="1337" w:type="dxa"/>
            <w:tcBorders>
              <w:left w:val="single" w:color="000000" w:sz="4" w:space="0"/>
              <w:right w:val="single" w:color="000000" w:sz="4" w:space="0"/>
            </w:tcBorders>
            <w:vAlign w:val="top"/>
          </w:tcPr>
          <w:p w14:paraId="23B46C20">
            <w:pPr>
              <w:pStyle w:val="6"/>
              <w:spacing w:before="53" w:line="229" w:lineRule="auto"/>
              <w:jc w:val="right"/>
            </w:pPr>
            <w:r>
              <w:rPr>
                <w:spacing w:val="-11"/>
              </w:rPr>
              <w:t>0</w:t>
            </w:r>
          </w:p>
        </w:tc>
        <w:tc>
          <w:tcPr>
            <w:tcW w:w="967" w:type="dxa"/>
            <w:tcBorders>
              <w:left w:val="single" w:color="000000" w:sz="4" w:space="0"/>
            </w:tcBorders>
            <w:vAlign w:val="top"/>
          </w:tcPr>
          <w:p w14:paraId="23C80A52">
            <w:pPr>
              <w:pStyle w:val="6"/>
              <w:spacing w:before="53" w:line="229" w:lineRule="auto"/>
              <w:jc w:val="right"/>
            </w:pPr>
            <w:r>
              <w:rPr>
                <w:spacing w:val="-15"/>
              </w:rPr>
              <w:t>0</w:t>
            </w:r>
          </w:p>
        </w:tc>
        <w:tc>
          <w:tcPr>
            <w:tcW w:w="824" w:type="dxa"/>
            <w:tcBorders>
              <w:right w:val="single" w:color="000000" w:sz="4" w:space="0"/>
            </w:tcBorders>
            <w:vAlign w:val="top"/>
          </w:tcPr>
          <w:p w14:paraId="1822D670">
            <w:pPr>
              <w:pStyle w:val="6"/>
              <w:spacing w:before="53" w:line="229" w:lineRule="auto"/>
              <w:jc w:val="right"/>
            </w:pPr>
            <w:r>
              <w:rPr>
                <w:spacing w:val="-4"/>
              </w:rPr>
              <w:t>4.6</w:t>
            </w:r>
          </w:p>
        </w:tc>
        <w:tc>
          <w:tcPr>
            <w:tcW w:w="939" w:type="dxa"/>
            <w:tcBorders>
              <w:left w:val="single" w:color="000000" w:sz="4" w:space="0"/>
            </w:tcBorders>
            <w:vAlign w:val="top"/>
          </w:tcPr>
          <w:p w14:paraId="126143BF">
            <w:pPr>
              <w:pStyle w:val="6"/>
              <w:spacing w:before="53" w:line="229" w:lineRule="auto"/>
              <w:jc w:val="right"/>
            </w:pPr>
            <w:r>
              <w:rPr>
                <w:spacing w:val="-17"/>
              </w:rPr>
              <w:t>0</w:t>
            </w:r>
          </w:p>
        </w:tc>
        <w:tc>
          <w:tcPr>
            <w:tcW w:w="950" w:type="dxa"/>
            <w:vAlign w:val="top"/>
          </w:tcPr>
          <w:p w14:paraId="340D1E00">
            <w:pPr>
              <w:pStyle w:val="6"/>
              <w:spacing w:before="53" w:line="229" w:lineRule="auto"/>
              <w:jc w:val="right"/>
            </w:pPr>
            <w:r>
              <w:rPr>
                <w:spacing w:val="-3"/>
              </w:rPr>
              <w:t>4.6</w:t>
            </w:r>
          </w:p>
        </w:tc>
      </w:tr>
      <w:tr w14:paraId="1445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3766F027">
            <w:pPr>
              <w:pStyle w:val="6"/>
              <w:spacing w:before="54" w:line="228" w:lineRule="auto"/>
              <w:ind w:right="9"/>
              <w:jc w:val="right"/>
            </w:pPr>
            <w:r>
              <w:rPr>
                <w:spacing w:val="-3"/>
              </w:rPr>
              <w:t>207</w:t>
            </w:r>
          </w:p>
        </w:tc>
        <w:tc>
          <w:tcPr>
            <w:tcW w:w="330" w:type="dxa"/>
            <w:tcBorders>
              <w:left w:val="single" w:color="000000" w:sz="4" w:space="0"/>
            </w:tcBorders>
            <w:vAlign w:val="top"/>
          </w:tcPr>
          <w:p w14:paraId="7B73980D">
            <w:pPr>
              <w:pStyle w:val="6"/>
              <w:spacing w:before="54" w:line="228" w:lineRule="auto"/>
              <w:ind w:left="105"/>
            </w:pPr>
            <w:r>
              <w:rPr>
                <w:spacing w:val="-3"/>
              </w:rPr>
              <w:t>02</w:t>
            </w:r>
          </w:p>
        </w:tc>
        <w:tc>
          <w:tcPr>
            <w:tcW w:w="330" w:type="dxa"/>
            <w:vAlign w:val="top"/>
          </w:tcPr>
          <w:p w14:paraId="54467AD8">
            <w:pPr>
              <w:pStyle w:val="6"/>
              <w:spacing w:before="54" w:line="228" w:lineRule="auto"/>
              <w:ind w:left="102"/>
            </w:pPr>
            <w:r>
              <w:rPr>
                <w:spacing w:val="-3"/>
              </w:rPr>
              <w:t>99</w:t>
            </w:r>
          </w:p>
        </w:tc>
        <w:tc>
          <w:tcPr>
            <w:tcW w:w="787" w:type="dxa"/>
            <w:vAlign w:val="top"/>
          </w:tcPr>
          <w:p w14:paraId="568E0806">
            <w:pPr>
              <w:rPr>
                <w:rFonts w:ascii="Arial"/>
                <w:sz w:val="21"/>
              </w:rPr>
            </w:pPr>
          </w:p>
        </w:tc>
        <w:tc>
          <w:tcPr>
            <w:tcW w:w="3712" w:type="dxa"/>
            <w:vAlign w:val="top"/>
          </w:tcPr>
          <w:p w14:paraId="2DD02AB0">
            <w:pPr>
              <w:pStyle w:val="6"/>
              <w:spacing w:before="53" w:line="220" w:lineRule="auto"/>
              <w:ind w:left="102"/>
            </w:pPr>
            <w:r>
              <w:rPr>
                <w:spacing w:val="-1"/>
              </w:rPr>
              <w:t>其他文物支出</w:t>
            </w:r>
          </w:p>
        </w:tc>
        <w:tc>
          <w:tcPr>
            <w:tcW w:w="824" w:type="dxa"/>
            <w:vAlign w:val="top"/>
          </w:tcPr>
          <w:p w14:paraId="13253CA9">
            <w:pPr>
              <w:pStyle w:val="6"/>
              <w:spacing w:before="54" w:line="228" w:lineRule="auto"/>
              <w:jc w:val="right"/>
            </w:pPr>
            <w:r>
              <w:rPr>
                <w:spacing w:val="-8"/>
              </w:rPr>
              <w:t>1.1</w:t>
            </w:r>
          </w:p>
        </w:tc>
        <w:tc>
          <w:tcPr>
            <w:tcW w:w="824" w:type="dxa"/>
            <w:vAlign w:val="top"/>
          </w:tcPr>
          <w:p w14:paraId="5F536B05">
            <w:pPr>
              <w:pStyle w:val="6"/>
              <w:spacing w:before="54" w:line="228" w:lineRule="auto"/>
              <w:jc w:val="right"/>
            </w:pPr>
            <w:r>
              <w:rPr>
                <w:spacing w:val="-10"/>
              </w:rPr>
              <w:t>0</w:t>
            </w:r>
          </w:p>
        </w:tc>
        <w:tc>
          <w:tcPr>
            <w:tcW w:w="1149" w:type="dxa"/>
            <w:tcBorders>
              <w:right w:val="single" w:color="000000" w:sz="4" w:space="0"/>
            </w:tcBorders>
            <w:vAlign w:val="top"/>
          </w:tcPr>
          <w:p w14:paraId="248E7ADB">
            <w:pPr>
              <w:pStyle w:val="6"/>
              <w:spacing w:before="54" w:line="228" w:lineRule="auto"/>
              <w:jc w:val="right"/>
            </w:pPr>
            <w:r>
              <w:rPr>
                <w:spacing w:val="-10"/>
              </w:rPr>
              <w:t>0</w:t>
            </w:r>
          </w:p>
        </w:tc>
        <w:tc>
          <w:tcPr>
            <w:tcW w:w="1705" w:type="dxa"/>
            <w:tcBorders>
              <w:left w:val="single" w:color="000000" w:sz="4" w:space="0"/>
              <w:right w:val="single" w:color="000000" w:sz="4" w:space="0"/>
            </w:tcBorders>
            <w:vAlign w:val="top"/>
          </w:tcPr>
          <w:p w14:paraId="0BC61C2B">
            <w:pPr>
              <w:pStyle w:val="6"/>
              <w:spacing w:before="54" w:line="228" w:lineRule="auto"/>
              <w:jc w:val="right"/>
            </w:pPr>
            <w:r>
              <w:rPr>
                <w:spacing w:val="-10"/>
              </w:rPr>
              <w:t>0</w:t>
            </w:r>
          </w:p>
        </w:tc>
        <w:tc>
          <w:tcPr>
            <w:tcW w:w="1337" w:type="dxa"/>
            <w:tcBorders>
              <w:left w:val="single" w:color="000000" w:sz="4" w:space="0"/>
              <w:right w:val="single" w:color="000000" w:sz="4" w:space="0"/>
            </w:tcBorders>
            <w:vAlign w:val="top"/>
          </w:tcPr>
          <w:p w14:paraId="7FD61354">
            <w:pPr>
              <w:pStyle w:val="6"/>
              <w:spacing w:before="54" w:line="228" w:lineRule="auto"/>
              <w:jc w:val="right"/>
            </w:pPr>
            <w:r>
              <w:rPr>
                <w:spacing w:val="-11"/>
              </w:rPr>
              <w:t>0</w:t>
            </w:r>
          </w:p>
        </w:tc>
        <w:tc>
          <w:tcPr>
            <w:tcW w:w="967" w:type="dxa"/>
            <w:tcBorders>
              <w:left w:val="single" w:color="000000" w:sz="4" w:space="0"/>
            </w:tcBorders>
            <w:vAlign w:val="top"/>
          </w:tcPr>
          <w:p w14:paraId="7080B8DB">
            <w:pPr>
              <w:pStyle w:val="6"/>
              <w:spacing w:before="54" w:line="228" w:lineRule="auto"/>
              <w:jc w:val="right"/>
            </w:pPr>
            <w:r>
              <w:rPr>
                <w:spacing w:val="-15"/>
              </w:rPr>
              <w:t>0</w:t>
            </w:r>
          </w:p>
        </w:tc>
        <w:tc>
          <w:tcPr>
            <w:tcW w:w="824" w:type="dxa"/>
            <w:tcBorders>
              <w:right w:val="single" w:color="000000" w:sz="4" w:space="0"/>
            </w:tcBorders>
            <w:vAlign w:val="top"/>
          </w:tcPr>
          <w:p w14:paraId="41D514B0">
            <w:pPr>
              <w:pStyle w:val="6"/>
              <w:spacing w:before="54" w:line="228" w:lineRule="auto"/>
              <w:jc w:val="right"/>
            </w:pPr>
            <w:r>
              <w:rPr>
                <w:spacing w:val="-9"/>
              </w:rPr>
              <w:t>1.1</w:t>
            </w:r>
          </w:p>
        </w:tc>
        <w:tc>
          <w:tcPr>
            <w:tcW w:w="939" w:type="dxa"/>
            <w:tcBorders>
              <w:left w:val="single" w:color="000000" w:sz="4" w:space="0"/>
            </w:tcBorders>
            <w:vAlign w:val="top"/>
          </w:tcPr>
          <w:p w14:paraId="50DAD447">
            <w:pPr>
              <w:pStyle w:val="6"/>
              <w:spacing w:before="54" w:line="228" w:lineRule="auto"/>
              <w:jc w:val="right"/>
            </w:pPr>
            <w:r>
              <w:rPr>
                <w:spacing w:val="-10"/>
              </w:rPr>
              <w:t>1.1</w:t>
            </w:r>
          </w:p>
        </w:tc>
        <w:tc>
          <w:tcPr>
            <w:tcW w:w="950" w:type="dxa"/>
            <w:vAlign w:val="top"/>
          </w:tcPr>
          <w:p w14:paraId="5351EA9E">
            <w:pPr>
              <w:pStyle w:val="6"/>
              <w:spacing w:before="54" w:line="228" w:lineRule="auto"/>
              <w:jc w:val="right"/>
            </w:pPr>
            <w:r>
              <w:rPr>
                <w:spacing w:val="-11"/>
              </w:rPr>
              <w:t>0</w:t>
            </w:r>
          </w:p>
        </w:tc>
      </w:tr>
      <w:tr w14:paraId="207A9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55AEFCC7">
            <w:pPr>
              <w:pStyle w:val="6"/>
              <w:spacing w:before="54" w:line="228" w:lineRule="auto"/>
              <w:ind w:right="9"/>
              <w:jc w:val="right"/>
            </w:pPr>
            <w:r>
              <w:rPr>
                <w:spacing w:val="-3"/>
              </w:rPr>
              <w:t>208</w:t>
            </w:r>
          </w:p>
        </w:tc>
        <w:tc>
          <w:tcPr>
            <w:tcW w:w="330" w:type="dxa"/>
            <w:tcBorders>
              <w:left w:val="single" w:color="000000" w:sz="4" w:space="0"/>
            </w:tcBorders>
            <w:vAlign w:val="top"/>
          </w:tcPr>
          <w:p w14:paraId="4E41C048">
            <w:pPr>
              <w:pStyle w:val="6"/>
              <w:spacing w:before="54" w:line="228" w:lineRule="auto"/>
              <w:ind w:left="105"/>
            </w:pPr>
            <w:r>
              <w:rPr>
                <w:spacing w:val="-3"/>
              </w:rPr>
              <w:t>02</w:t>
            </w:r>
          </w:p>
        </w:tc>
        <w:tc>
          <w:tcPr>
            <w:tcW w:w="330" w:type="dxa"/>
            <w:vAlign w:val="top"/>
          </w:tcPr>
          <w:p w14:paraId="4A838BA0">
            <w:pPr>
              <w:pStyle w:val="6"/>
              <w:spacing w:before="54" w:line="228" w:lineRule="auto"/>
              <w:ind w:left="102"/>
            </w:pPr>
            <w:r>
              <w:rPr>
                <w:spacing w:val="-3"/>
              </w:rPr>
              <w:t>99</w:t>
            </w:r>
          </w:p>
        </w:tc>
        <w:tc>
          <w:tcPr>
            <w:tcW w:w="787" w:type="dxa"/>
            <w:vAlign w:val="top"/>
          </w:tcPr>
          <w:p w14:paraId="23C22674">
            <w:pPr>
              <w:rPr>
                <w:rFonts w:ascii="Arial"/>
                <w:sz w:val="21"/>
              </w:rPr>
            </w:pPr>
          </w:p>
        </w:tc>
        <w:tc>
          <w:tcPr>
            <w:tcW w:w="3712" w:type="dxa"/>
            <w:vAlign w:val="top"/>
          </w:tcPr>
          <w:p w14:paraId="7A596C30">
            <w:pPr>
              <w:pStyle w:val="6"/>
              <w:spacing w:before="54" w:line="219" w:lineRule="auto"/>
              <w:ind w:left="102"/>
            </w:pPr>
            <w:r>
              <w:rPr>
                <w:spacing w:val="-1"/>
              </w:rPr>
              <w:t>其他民政管理事务支出</w:t>
            </w:r>
          </w:p>
        </w:tc>
        <w:tc>
          <w:tcPr>
            <w:tcW w:w="824" w:type="dxa"/>
            <w:vAlign w:val="top"/>
          </w:tcPr>
          <w:p w14:paraId="5BFB8C0A">
            <w:pPr>
              <w:pStyle w:val="6"/>
              <w:spacing w:before="54" w:line="228" w:lineRule="auto"/>
              <w:jc w:val="right"/>
            </w:pPr>
            <w:r>
              <w:rPr>
                <w:spacing w:val="-4"/>
              </w:rPr>
              <w:t>2.0</w:t>
            </w:r>
          </w:p>
        </w:tc>
        <w:tc>
          <w:tcPr>
            <w:tcW w:w="824" w:type="dxa"/>
            <w:vAlign w:val="top"/>
          </w:tcPr>
          <w:p w14:paraId="4865CD0D">
            <w:pPr>
              <w:pStyle w:val="6"/>
              <w:spacing w:before="54" w:line="228" w:lineRule="auto"/>
              <w:jc w:val="right"/>
            </w:pPr>
            <w:r>
              <w:rPr>
                <w:spacing w:val="-10"/>
              </w:rPr>
              <w:t>0</w:t>
            </w:r>
          </w:p>
        </w:tc>
        <w:tc>
          <w:tcPr>
            <w:tcW w:w="1149" w:type="dxa"/>
            <w:tcBorders>
              <w:right w:val="single" w:color="000000" w:sz="4" w:space="0"/>
            </w:tcBorders>
            <w:vAlign w:val="top"/>
          </w:tcPr>
          <w:p w14:paraId="3BC32E83">
            <w:pPr>
              <w:pStyle w:val="6"/>
              <w:spacing w:before="54" w:line="228" w:lineRule="auto"/>
              <w:jc w:val="right"/>
            </w:pPr>
            <w:r>
              <w:rPr>
                <w:spacing w:val="-10"/>
              </w:rPr>
              <w:t>0</w:t>
            </w:r>
          </w:p>
        </w:tc>
        <w:tc>
          <w:tcPr>
            <w:tcW w:w="1705" w:type="dxa"/>
            <w:tcBorders>
              <w:left w:val="single" w:color="000000" w:sz="4" w:space="0"/>
              <w:right w:val="single" w:color="000000" w:sz="4" w:space="0"/>
            </w:tcBorders>
            <w:vAlign w:val="top"/>
          </w:tcPr>
          <w:p w14:paraId="4BAE153B">
            <w:pPr>
              <w:pStyle w:val="6"/>
              <w:spacing w:before="54" w:line="228" w:lineRule="auto"/>
              <w:jc w:val="right"/>
            </w:pPr>
            <w:r>
              <w:rPr>
                <w:spacing w:val="-10"/>
              </w:rPr>
              <w:t>0</w:t>
            </w:r>
          </w:p>
        </w:tc>
        <w:tc>
          <w:tcPr>
            <w:tcW w:w="1337" w:type="dxa"/>
            <w:tcBorders>
              <w:left w:val="single" w:color="000000" w:sz="4" w:space="0"/>
              <w:right w:val="single" w:color="000000" w:sz="4" w:space="0"/>
            </w:tcBorders>
            <w:vAlign w:val="top"/>
          </w:tcPr>
          <w:p w14:paraId="39922F6B">
            <w:pPr>
              <w:pStyle w:val="6"/>
              <w:spacing w:before="54" w:line="228" w:lineRule="auto"/>
              <w:jc w:val="right"/>
            </w:pPr>
            <w:r>
              <w:rPr>
                <w:spacing w:val="-11"/>
              </w:rPr>
              <w:t>0</w:t>
            </w:r>
          </w:p>
        </w:tc>
        <w:tc>
          <w:tcPr>
            <w:tcW w:w="967" w:type="dxa"/>
            <w:tcBorders>
              <w:left w:val="single" w:color="000000" w:sz="4" w:space="0"/>
            </w:tcBorders>
            <w:vAlign w:val="top"/>
          </w:tcPr>
          <w:p w14:paraId="30EBB810">
            <w:pPr>
              <w:pStyle w:val="6"/>
              <w:spacing w:before="54" w:line="228" w:lineRule="auto"/>
              <w:jc w:val="right"/>
            </w:pPr>
            <w:r>
              <w:rPr>
                <w:spacing w:val="-15"/>
              </w:rPr>
              <w:t>0</w:t>
            </w:r>
          </w:p>
        </w:tc>
        <w:tc>
          <w:tcPr>
            <w:tcW w:w="824" w:type="dxa"/>
            <w:tcBorders>
              <w:right w:val="single" w:color="000000" w:sz="4" w:space="0"/>
            </w:tcBorders>
            <w:vAlign w:val="top"/>
          </w:tcPr>
          <w:p w14:paraId="23B4A96E">
            <w:pPr>
              <w:pStyle w:val="6"/>
              <w:spacing w:before="54" w:line="228" w:lineRule="auto"/>
              <w:jc w:val="right"/>
            </w:pPr>
            <w:r>
              <w:rPr>
                <w:spacing w:val="-5"/>
              </w:rPr>
              <w:t>2.0</w:t>
            </w:r>
          </w:p>
        </w:tc>
        <w:tc>
          <w:tcPr>
            <w:tcW w:w="939" w:type="dxa"/>
            <w:tcBorders>
              <w:left w:val="single" w:color="000000" w:sz="4" w:space="0"/>
            </w:tcBorders>
            <w:vAlign w:val="top"/>
          </w:tcPr>
          <w:p w14:paraId="62687381">
            <w:pPr>
              <w:pStyle w:val="6"/>
              <w:spacing w:before="54" w:line="228" w:lineRule="auto"/>
              <w:jc w:val="right"/>
            </w:pPr>
            <w:r>
              <w:rPr>
                <w:spacing w:val="-17"/>
              </w:rPr>
              <w:t>0</w:t>
            </w:r>
          </w:p>
        </w:tc>
        <w:tc>
          <w:tcPr>
            <w:tcW w:w="950" w:type="dxa"/>
            <w:vAlign w:val="top"/>
          </w:tcPr>
          <w:p w14:paraId="66CDCBB7">
            <w:pPr>
              <w:pStyle w:val="6"/>
              <w:spacing w:before="54" w:line="228" w:lineRule="auto"/>
              <w:jc w:val="right"/>
            </w:pPr>
            <w:r>
              <w:rPr>
                <w:spacing w:val="-4"/>
              </w:rPr>
              <w:t>2.0</w:t>
            </w:r>
          </w:p>
        </w:tc>
      </w:tr>
      <w:tr w14:paraId="6D9F5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bottom w:val="single" w:color="000000" w:sz="4" w:space="0"/>
              <w:right w:val="single" w:color="000000" w:sz="4" w:space="0"/>
            </w:tcBorders>
            <w:vAlign w:val="top"/>
          </w:tcPr>
          <w:p w14:paraId="239E71A6">
            <w:pPr>
              <w:pStyle w:val="6"/>
              <w:spacing w:before="55" w:line="227" w:lineRule="auto"/>
              <w:ind w:right="9"/>
              <w:jc w:val="right"/>
            </w:pPr>
            <w:r>
              <w:rPr>
                <w:spacing w:val="-3"/>
              </w:rPr>
              <w:t>208</w:t>
            </w:r>
          </w:p>
        </w:tc>
        <w:tc>
          <w:tcPr>
            <w:tcW w:w="330" w:type="dxa"/>
            <w:tcBorders>
              <w:left w:val="single" w:color="000000" w:sz="4" w:space="0"/>
              <w:bottom w:val="single" w:color="000000" w:sz="4" w:space="0"/>
            </w:tcBorders>
            <w:vAlign w:val="top"/>
          </w:tcPr>
          <w:p w14:paraId="2D7E2B51">
            <w:pPr>
              <w:pStyle w:val="6"/>
              <w:spacing w:before="55" w:line="227" w:lineRule="auto"/>
              <w:ind w:left="105"/>
            </w:pPr>
            <w:r>
              <w:rPr>
                <w:spacing w:val="-3"/>
              </w:rPr>
              <w:t>05</w:t>
            </w:r>
          </w:p>
        </w:tc>
        <w:tc>
          <w:tcPr>
            <w:tcW w:w="330" w:type="dxa"/>
            <w:tcBorders>
              <w:bottom w:val="single" w:color="000000" w:sz="4" w:space="0"/>
            </w:tcBorders>
            <w:vAlign w:val="top"/>
          </w:tcPr>
          <w:p w14:paraId="46FFA2A2">
            <w:pPr>
              <w:pStyle w:val="6"/>
              <w:spacing w:before="55" w:line="227" w:lineRule="auto"/>
              <w:ind w:left="103"/>
            </w:pPr>
            <w:r>
              <w:rPr>
                <w:spacing w:val="-3"/>
              </w:rPr>
              <w:t>01</w:t>
            </w:r>
          </w:p>
        </w:tc>
        <w:tc>
          <w:tcPr>
            <w:tcW w:w="787" w:type="dxa"/>
            <w:tcBorders>
              <w:bottom w:val="single" w:color="000000" w:sz="4" w:space="0"/>
            </w:tcBorders>
            <w:vAlign w:val="top"/>
          </w:tcPr>
          <w:p w14:paraId="321B787A">
            <w:pPr>
              <w:rPr>
                <w:rFonts w:ascii="Arial"/>
                <w:sz w:val="21"/>
              </w:rPr>
            </w:pPr>
          </w:p>
        </w:tc>
        <w:tc>
          <w:tcPr>
            <w:tcW w:w="3712" w:type="dxa"/>
            <w:tcBorders>
              <w:bottom w:val="single" w:color="000000" w:sz="4" w:space="0"/>
            </w:tcBorders>
            <w:vAlign w:val="top"/>
          </w:tcPr>
          <w:p w14:paraId="38758BA3">
            <w:pPr>
              <w:pStyle w:val="6"/>
              <w:spacing w:before="54" w:line="219" w:lineRule="auto"/>
              <w:ind w:left="102"/>
            </w:pPr>
            <w:r>
              <w:rPr>
                <w:spacing w:val="-1"/>
              </w:rPr>
              <w:t>行政单位离退休</w:t>
            </w:r>
          </w:p>
        </w:tc>
        <w:tc>
          <w:tcPr>
            <w:tcW w:w="824" w:type="dxa"/>
            <w:tcBorders>
              <w:bottom w:val="single" w:color="000000" w:sz="4" w:space="0"/>
            </w:tcBorders>
            <w:vAlign w:val="top"/>
          </w:tcPr>
          <w:p w14:paraId="497D27F6">
            <w:pPr>
              <w:pStyle w:val="6"/>
              <w:spacing w:before="55" w:line="227" w:lineRule="auto"/>
              <w:jc w:val="right"/>
            </w:pPr>
            <w:r>
              <w:rPr>
                <w:spacing w:val="-5"/>
              </w:rPr>
              <w:t>124.4</w:t>
            </w:r>
          </w:p>
        </w:tc>
        <w:tc>
          <w:tcPr>
            <w:tcW w:w="824" w:type="dxa"/>
            <w:tcBorders>
              <w:bottom w:val="single" w:color="000000" w:sz="4" w:space="0"/>
            </w:tcBorders>
            <w:vAlign w:val="top"/>
          </w:tcPr>
          <w:p w14:paraId="7E987FE2">
            <w:pPr>
              <w:pStyle w:val="6"/>
              <w:spacing w:before="55" w:line="227" w:lineRule="auto"/>
              <w:jc w:val="right"/>
            </w:pPr>
            <w:r>
              <w:rPr>
                <w:spacing w:val="-5"/>
              </w:rPr>
              <w:t>124.4</w:t>
            </w:r>
          </w:p>
        </w:tc>
        <w:tc>
          <w:tcPr>
            <w:tcW w:w="1149" w:type="dxa"/>
            <w:tcBorders>
              <w:bottom w:val="single" w:color="000000" w:sz="4" w:space="0"/>
              <w:right w:val="single" w:color="000000" w:sz="4" w:space="0"/>
            </w:tcBorders>
            <w:vAlign w:val="top"/>
          </w:tcPr>
          <w:p w14:paraId="55644A43">
            <w:pPr>
              <w:pStyle w:val="6"/>
              <w:spacing w:before="55" w:line="227" w:lineRule="auto"/>
              <w:jc w:val="right"/>
            </w:pPr>
            <w:r>
              <w:rPr>
                <w:spacing w:val="-10"/>
              </w:rPr>
              <w:t>0</w:t>
            </w:r>
          </w:p>
        </w:tc>
        <w:tc>
          <w:tcPr>
            <w:tcW w:w="1705" w:type="dxa"/>
            <w:tcBorders>
              <w:left w:val="single" w:color="000000" w:sz="4" w:space="0"/>
              <w:bottom w:val="single" w:color="000000" w:sz="4" w:space="0"/>
              <w:right w:val="single" w:color="000000" w:sz="4" w:space="0"/>
            </w:tcBorders>
            <w:vAlign w:val="top"/>
          </w:tcPr>
          <w:p w14:paraId="4133A153">
            <w:pPr>
              <w:pStyle w:val="6"/>
              <w:spacing w:before="55" w:line="227" w:lineRule="auto"/>
              <w:jc w:val="right"/>
            </w:pPr>
            <w:r>
              <w:rPr>
                <w:spacing w:val="-5"/>
              </w:rPr>
              <w:t>124.4</w:t>
            </w:r>
          </w:p>
        </w:tc>
        <w:tc>
          <w:tcPr>
            <w:tcW w:w="1337" w:type="dxa"/>
            <w:tcBorders>
              <w:left w:val="single" w:color="000000" w:sz="4" w:space="0"/>
              <w:bottom w:val="single" w:color="000000" w:sz="4" w:space="0"/>
              <w:right w:val="single" w:color="000000" w:sz="4" w:space="0"/>
            </w:tcBorders>
            <w:vAlign w:val="top"/>
          </w:tcPr>
          <w:p w14:paraId="666C4186">
            <w:pPr>
              <w:pStyle w:val="6"/>
              <w:spacing w:before="55" w:line="227" w:lineRule="auto"/>
              <w:jc w:val="right"/>
            </w:pPr>
            <w:r>
              <w:rPr>
                <w:spacing w:val="-11"/>
              </w:rPr>
              <w:t>0</w:t>
            </w:r>
          </w:p>
        </w:tc>
        <w:tc>
          <w:tcPr>
            <w:tcW w:w="967" w:type="dxa"/>
            <w:tcBorders>
              <w:left w:val="single" w:color="000000" w:sz="4" w:space="0"/>
              <w:bottom w:val="single" w:color="000000" w:sz="4" w:space="0"/>
            </w:tcBorders>
            <w:vAlign w:val="top"/>
          </w:tcPr>
          <w:p w14:paraId="6DCAB232">
            <w:pPr>
              <w:pStyle w:val="6"/>
              <w:spacing w:before="55" w:line="227" w:lineRule="auto"/>
              <w:jc w:val="right"/>
            </w:pPr>
            <w:r>
              <w:rPr>
                <w:spacing w:val="-15"/>
              </w:rPr>
              <w:t>0</w:t>
            </w:r>
          </w:p>
        </w:tc>
        <w:tc>
          <w:tcPr>
            <w:tcW w:w="824" w:type="dxa"/>
            <w:tcBorders>
              <w:bottom w:val="single" w:color="000000" w:sz="4" w:space="0"/>
              <w:right w:val="single" w:color="000000" w:sz="4" w:space="0"/>
            </w:tcBorders>
            <w:vAlign w:val="top"/>
          </w:tcPr>
          <w:p w14:paraId="03BF9C58">
            <w:pPr>
              <w:pStyle w:val="6"/>
              <w:spacing w:before="55" w:line="227" w:lineRule="auto"/>
              <w:jc w:val="right"/>
            </w:pPr>
            <w:r>
              <w:rPr>
                <w:spacing w:val="-14"/>
              </w:rPr>
              <w:t>0</w:t>
            </w:r>
          </w:p>
        </w:tc>
        <w:tc>
          <w:tcPr>
            <w:tcW w:w="939" w:type="dxa"/>
            <w:tcBorders>
              <w:left w:val="single" w:color="000000" w:sz="4" w:space="0"/>
              <w:bottom w:val="single" w:color="000000" w:sz="4" w:space="0"/>
            </w:tcBorders>
            <w:vAlign w:val="top"/>
          </w:tcPr>
          <w:p w14:paraId="205C7B2E">
            <w:pPr>
              <w:pStyle w:val="6"/>
              <w:spacing w:before="55" w:line="227" w:lineRule="auto"/>
              <w:jc w:val="right"/>
            </w:pPr>
            <w:r>
              <w:rPr>
                <w:spacing w:val="-17"/>
              </w:rPr>
              <w:t>0</w:t>
            </w:r>
          </w:p>
        </w:tc>
        <w:tc>
          <w:tcPr>
            <w:tcW w:w="950" w:type="dxa"/>
            <w:tcBorders>
              <w:bottom w:val="single" w:color="000000" w:sz="4" w:space="0"/>
            </w:tcBorders>
            <w:vAlign w:val="top"/>
          </w:tcPr>
          <w:p w14:paraId="79084D22">
            <w:pPr>
              <w:pStyle w:val="6"/>
              <w:spacing w:before="55" w:line="227" w:lineRule="auto"/>
              <w:jc w:val="right"/>
            </w:pPr>
            <w:r>
              <w:rPr>
                <w:spacing w:val="-11"/>
              </w:rPr>
              <w:t>0</w:t>
            </w:r>
          </w:p>
        </w:tc>
      </w:tr>
      <w:tr w14:paraId="4F800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426" w:type="dxa"/>
            <w:tcBorders>
              <w:top w:val="single" w:color="000000" w:sz="4" w:space="0"/>
              <w:bottom w:val="single" w:color="000000" w:sz="4" w:space="0"/>
              <w:right w:val="single" w:color="000000" w:sz="4" w:space="0"/>
            </w:tcBorders>
            <w:vAlign w:val="top"/>
          </w:tcPr>
          <w:p w14:paraId="67C18E9A">
            <w:pPr>
              <w:pStyle w:val="6"/>
              <w:spacing w:before="61" w:line="227" w:lineRule="auto"/>
              <w:ind w:right="9"/>
              <w:jc w:val="right"/>
            </w:pPr>
            <w:r>
              <w:rPr>
                <w:spacing w:val="-3"/>
              </w:rPr>
              <w:t>208</w:t>
            </w:r>
          </w:p>
        </w:tc>
        <w:tc>
          <w:tcPr>
            <w:tcW w:w="330" w:type="dxa"/>
            <w:tcBorders>
              <w:top w:val="single" w:color="000000" w:sz="4" w:space="0"/>
              <w:left w:val="single" w:color="000000" w:sz="4" w:space="0"/>
              <w:bottom w:val="single" w:color="000000" w:sz="4" w:space="0"/>
            </w:tcBorders>
            <w:vAlign w:val="top"/>
          </w:tcPr>
          <w:p w14:paraId="2C5D0DB6">
            <w:pPr>
              <w:pStyle w:val="6"/>
              <w:spacing w:before="61" w:line="227" w:lineRule="auto"/>
              <w:ind w:left="105"/>
            </w:pPr>
            <w:r>
              <w:rPr>
                <w:spacing w:val="-3"/>
              </w:rPr>
              <w:t>05</w:t>
            </w:r>
          </w:p>
        </w:tc>
        <w:tc>
          <w:tcPr>
            <w:tcW w:w="330" w:type="dxa"/>
            <w:tcBorders>
              <w:top w:val="single" w:color="000000" w:sz="4" w:space="0"/>
              <w:bottom w:val="single" w:color="000000" w:sz="4" w:space="0"/>
            </w:tcBorders>
            <w:vAlign w:val="top"/>
          </w:tcPr>
          <w:p w14:paraId="026545A3">
            <w:pPr>
              <w:pStyle w:val="6"/>
              <w:spacing w:before="61" w:line="227" w:lineRule="auto"/>
              <w:ind w:left="103"/>
            </w:pPr>
            <w:r>
              <w:rPr>
                <w:spacing w:val="-3"/>
              </w:rPr>
              <w:t>05</w:t>
            </w:r>
          </w:p>
        </w:tc>
        <w:tc>
          <w:tcPr>
            <w:tcW w:w="787" w:type="dxa"/>
            <w:tcBorders>
              <w:top w:val="single" w:color="000000" w:sz="4" w:space="0"/>
              <w:bottom w:val="single" w:color="000000" w:sz="4" w:space="0"/>
            </w:tcBorders>
            <w:vAlign w:val="top"/>
          </w:tcPr>
          <w:p w14:paraId="02FE6074">
            <w:pPr>
              <w:rPr>
                <w:rFonts w:ascii="Arial"/>
                <w:sz w:val="21"/>
              </w:rPr>
            </w:pPr>
          </w:p>
        </w:tc>
        <w:tc>
          <w:tcPr>
            <w:tcW w:w="3712" w:type="dxa"/>
            <w:tcBorders>
              <w:top w:val="single" w:color="000000" w:sz="4" w:space="0"/>
              <w:bottom w:val="single" w:color="000000" w:sz="4" w:space="0"/>
            </w:tcBorders>
            <w:vAlign w:val="top"/>
          </w:tcPr>
          <w:p w14:paraId="0CB05B9A">
            <w:pPr>
              <w:pStyle w:val="6"/>
              <w:spacing w:before="61" w:line="218" w:lineRule="auto"/>
              <w:ind w:left="102"/>
            </w:pPr>
            <w:r>
              <w:rPr>
                <w:spacing w:val="-1"/>
              </w:rPr>
              <w:t>机关事业单位基本养老保险缴费支出</w:t>
            </w:r>
          </w:p>
        </w:tc>
        <w:tc>
          <w:tcPr>
            <w:tcW w:w="824" w:type="dxa"/>
            <w:tcBorders>
              <w:top w:val="single" w:color="000000" w:sz="4" w:space="0"/>
              <w:bottom w:val="single" w:color="000000" w:sz="4" w:space="0"/>
            </w:tcBorders>
            <w:vAlign w:val="top"/>
          </w:tcPr>
          <w:p w14:paraId="11A8B9F2">
            <w:pPr>
              <w:pStyle w:val="6"/>
              <w:spacing w:before="61" w:line="227" w:lineRule="auto"/>
              <w:jc w:val="right"/>
            </w:pPr>
            <w:r>
              <w:rPr>
                <w:spacing w:val="-5"/>
              </w:rPr>
              <w:t>189.9</w:t>
            </w:r>
          </w:p>
        </w:tc>
        <w:tc>
          <w:tcPr>
            <w:tcW w:w="824" w:type="dxa"/>
            <w:tcBorders>
              <w:top w:val="single" w:color="000000" w:sz="4" w:space="0"/>
              <w:bottom w:val="single" w:color="000000" w:sz="4" w:space="0"/>
            </w:tcBorders>
            <w:vAlign w:val="top"/>
          </w:tcPr>
          <w:p w14:paraId="29D4CE9B">
            <w:pPr>
              <w:pStyle w:val="6"/>
              <w:spacing w:before="61" w:line="227" w:lineRule="auto"/>
              <w:jc w:val="right"/>
            </w:pPr>
            <w:r>
              <w:rPr>
                <w:spacing w:val="-5"/>
              </w:rPr>
              <w:t>189.9</w:t>
            </w:r>
          </w:p>
        </w:tc>
        <w:tc>
          <w:tcPr>
            <w:tcW w:w="1149" w:type="dxa"/>
            <w:tcBorders>
              <w:top w:val="single" w:color="000000" w:sz="4" w:space="0"/>
              <w:bottom w:val="single" w:color="000000" w:sz="4" w:space="0"/>
              <w:right w:val="single" w:color="000000" w:sz="4" w:space="0"/>
            </w:tcBorders>
            <w:vAlign w:val="top"/>
          </w:tcPr>
          <w:p w14:paraId="633E55D0">
            <w:pPr>
              <w:pStyle w:val="6"/>
              <w:spacing w:before="61" w:line="227" w:lineRule="auto"/>
              <w:jc w:val="right"/>
            </w:pPr>
            <w:r>
              <w:rPr>
                <w:spacing w:val="-5"/>
              </w:rPr>
              <w:t>189.9</w:t>
            </w:r>
          </w:p>
        </w:tc>
        <w:tc>
          <w:tcPr>
            <w:tcW w:w="1705" w:type="dxa"/>
            <w:tcBorders>
              <w:top w:val="single" w:color="000000" w:sz="4" w:space="0"/>
              <w:left w:val="single" w:color="000000" w:sz="4" w:space="0"/>
              <w:bottom w:val="single" w:color="000000" w:sz="4" w:space="0"/>
              <w:right w:val="single" w:color="000000" w:sz="4" w:space="0"/>
            </w:tcBorders>
            <w:vAlign w:val="top"/>
          </w:tcPr>
          <w:p w14:paraId="611349C1">
            <w:pPr>
              <w:pStyle w:val="6"/>
              <w:spacing w:before="61" w:line="227" w:lineRule="auto"/>
              <w:jc w:val="right"/>
            </w:pPr>
            <w:r>
              <w:rPr>
                <w:spacing w:val="-10"/>
              </w:rPr>
              <w:t>0</w:t>
            </w:r>
          </w:p>
        </w:tc>
        <w:tc>
          <w:tcPr>
            <w:tcW w:w="1337" w:type="dxa"/>
            <w:tcBorders>
              <w:top w:val="single" w:color="000000" w:sz="4" w:space="0"/>
              <w:left w:val="single" w:color="000000" w:sz="4" w:space="0"/>
              <w:bottom w:val="single" w:color="000000" w:sz="4" w:space="0"/>
              <w:right w:val="single" w:color="000000" w:sz="4" w:space="0"/>
            </w:tcBorders>
            <w:vAlign w:val="top"/>
          </w:tcPr>
          <w:p w14:paraId="6F2E9F63">
            <w:pPr>
              <w:pStyle w:val="6"/>
              <w:spacing w:before="61" w:line="227" w:lineRule="auto"/>
              <w:jc w:val="right"/>
            </w:pPr>
            <w:r>
              <w:rPr>
                <w:spacing w:val="-11"/>
              </w:rPr>
              <w:t>0</w:t>
            </w:r>
          </w:p>
        </w:tc>
        <w:tc>
          <w:tcPr>
            <w:tcW w:w="967" w:type="dxa"/>
            <w:tcBorders>
              <w:top w:val="single" w:color="000000" w:sz="4" w:space="0"/>
              <w:left w:val="single" w:color="000000" w:sz="4" w:space="0"/>
              <w:bottom w:val="single" w:color="000000" w:sz="4" w:space="0"/>
            </w:tcBorders>
            <w:vAlign w:val="top"/>
          </w:tcPr>
          <w:p w14:paraId="6B15963A">
            <w:pPr>
              <w:pStyle w:val="6"/>
              <w:spacing w:before="61" w:line="227" w:lineRule="auto"/>
              <w:jc w:val="right"/>
            </w:pPr>
            <w:r>
              <w:rPr>
                <w:spacing w:val="-15"/>
              </w:rPr>
              <w:t>0</w:t>
            </w:r>
          </w:p>
        </w:tc>
        <w:tc>
          <w:tcPr>
            <w:tcW w:w="824" w:type="dxa"/>
            <w:tcBorders>
              <w:top w:val="single" w:color="000000" w:sz="4" w:space="0"/>
              <w:bottom w:val="single" w:color="000000" w:sz="4" w:space="0"/>
              <w:right w:val="single" w:color="000000" w:sz="4" w:space="0"/>
            </w:tcBorders>
            <w:vAlign w:val="top"/>
          </w:tcPr>
          <w:p w14:paraId="2145E29E">
            <w:pPr>
              <w:pStyle w:val="6"/>
              <w:spacing w:before="61" w:line="227" w:lineRule="auto"/>
              <w:jc w:val="right"/>
            </w:pPr>
            <w:r>
              <w:rPr>
                <w:spacing w:val="-14"/>
              </w:rPr>
              <w:t>0</w:t>
            </w:r>
          </w:p>
        </w:tc>
        <w:tc>
          <w:tcPr>
            <w:tcW w:w="939" w:type="dxa"/>
            <w:tcBorders>
              <w:top w:val="single" w:color="000000" w:sz="4" w:space="0"/>
              <w:left w:val="single" w:color="000000" w:sz="4" w:space="0"/>
              <w:bottom w:val="single" w:color="000000" w:sz="4" w:space="0"/>
            </w:tcBorders>
            <w:vAlign w:val="top"/>
          </w:tcPr>
          <w:p w14:paraId="3CC7FFBC">
            <w:pPr>
              <w:pStyle w:val="6"/>
              <w:spacing w:before="61" w:line="227" w:lineRule="auto"/>
              <w:jc w:val="right"/>
            </w:pPr>
            <w:r>
              <w:rPr>
                <w:spacing w:val="-17"/>
              </w:rPr>
              <w:t>0</w:t>
            </w:r>
          </w:p>
        </w:tc>
        <w:tc>
          <w:tcPr>
            <w:tcW w:w="950" w:type="dxa"/>
            <w:tcBorders>
              <w:top w:val="single" w:color="000000" w:sz="4" w:space="0"/>
              <w:bottom w:val="single" w:color="000000" w:sz="4" w:space="0"/>
            </w:tcBorders>
            <w:vAlign w:val="top"/>
          </w:tcPr>
          <w:p w14:paraId="31752AF2">
            <w:pPr>
              <w:pStyle w:val="6"/>
              <w:spacing w:before="61" w:line="227" w:lineRule="auto"/>
              <w:jc w:val="right"/>
            </w:pPr>
            <w:r>
              <w:rPr>
                <w:spacing w:val="-11"/>
              </w:rPr>
              <w:t>0</w:t>
            </w:r>
          </w:p>
        </w:tc>
      </w:tr>
      <w:tr w14:paraId="5D031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6" w:type="dxa"/>
            <w:tcBorders>
              <w:top w:val="single" w:color="000000" w:sz="4" w:space="0"/>
              <w:right w:val="single" w:color="000000" w:sz="4" w:space="0"/>
            </w:tcBorders>
            <w:vAlign w:val="top"/>
          </w:tcPr>
          <w:p w14:paraId="0D54ABF2">
            <w:pPr>
              <w:pStyle w:val="6"/>
              <w:spacing w:before="61" w:line="226" w:lineRule="auto"/>
              <w:ind w:right="9"/>
              <w:jc w:val="right"/>
            </w:pPr>
            <w:r>
              <w:rPr>
                <w:spacing w:val="-3"/>
              </w:rPr>
              <w:t>208</w:t>
            </w:r>
          </w:p>
        </w:tc>
        <w:tc>
          <w:tcPr>
            <w:tcW w:w="330" w:type="dxa"/>
            <w:tcBorders>
              <w:top w:val="single" w:color="000000" w:sz="4" w:space="0"/>
              <w:left w:val="single" w:color="000000" w:sz="4" w:space="0"/>
            </w:tcBorders>
            <w:vAlign w:val="top"/>
          </w:tcPr>
          <w:p w14:paraId="1AE24DF5">
            <w:pPr>
              <w:pStyle w:val="6"/>
              <w:spacing w:before="61" w:line="226" w:lineRule="auto"/>
              <w:ind w:left="105"/>
            </w:pPr>
            <w:r>
              <w:rPr>
                <w:spacing w:val="-3"/>
              </w:rPr>
              <w:t>05</w:t>
            </w:r>
          </w:p>
        </w:tc>
        <w:tc>
          <w:tcPr>
            <w:tcW w:w="330" w:type="dxa"/>
            <w:tcBorders>
              <w:top w:val="single" w:color="000000" w:sz="4" w:space="0"/>
            </w:tcBorders>
            <w:vAlign w:val="top"/>
          </w:tcPr>
          <w:p w14:paraId="65C2DE34">
            <w:pPr>
              <w:pStyle w:val="6"/>
              <w:spacing w:before="61" w:line="226" w:lineRule="auto"/>
              <w:ind w:left="103"/>
            </w:pPr>
            <w:r>
              <w:rPr>
                <w:spacing w:val="-3"/>
              </w:rPr>
              <w:t>06</w:t>
            </w:r>
          </w:p>
        </w:tc>
        <w:tc>
          <w:tcPr>
            <w:tcW w:w="787" w:type="dxa"/>
            <w:tcBorders>
              <w:top w:val="single" w:color="000000" w:sz="4" w:space="0"/>
            </w:tcBorders>
            <w:vAlign w:val="top"/>
          </w:tcPr>
          <w:p w14:paraId="66E32A68">
            <w:pPr>
              <w:rPr>
                <w:rFonts w:ascii="Arial"/>
                <w:sz w:val="21"/>
              </w:rPr>
            </w:pPr>
          </w:p>
        </w:tc>
        <w:tc>
          <w:tcPr>
            <w:tcW w:w="3712" w:type="dxa"/>
            <w:tcBorders>
              <w:top w:val="single" w:color="000000" w:sz="4" w:space="0"/>
            </w:tcBorders>
            <w:vAlign w:val="top"/>
          </w:tcPr>
          <w:p w14:paraId="6A63796B">
            <w:pPr>
              <w:pStyle w:val="6"/>
              <w:spacing w:before="61" w:line="218" w:lineRule="auto"/>
              <w:ind w:left="102"/>
            </w:pPr>
            <w:r>
              <w:rPr>
                <w:spacing w:val="-1"/>
              </w:rPr>
              <w:t>机关事业单位职业年金缴费支出</w:t>
            </w:r>
          </w:p>
        </w:tc>
        <w:tc>
          <w:tcPr>
            <w:tcW w:w="824" w:type="dxa"/>
            <w:tcBorders>
              <w:top w:val="single" w:color="000000" w:sz="4" w:space="0"/>
            </w:tcBorders>
            <w:vAlign w:val="top"/>
          </w:tcPr>
          <w:p w14:paraId="5A5CAAAD">
            <w:pPr>
              <w:pStyle w:val="6"/>
              <w:spacing w:before="61" w:line="226" w:lineRule="auto"/>
              <w:jc w:val="right"/>
            </w:pPr>
            <w:r>
              <w:rPr>
                <w:spacing w:val="-3"/>
              </w:rPr>
              <w:t>29.6</w:t>
            </w:r>
          </w:p>
        </w:tc>
        <w:tc>
          <w:tcPr>
            <w:tcW w:w="824" w:type="dxa"/>
            <w:tcBorders>
              <w:top w:val="single" w:color="000000" w:sz="4" w:space="0"/>
            </w:tcBorders>
            <w:vAlign w:val="top"/>
          </w:tcPr>
          <w:p w14:paraId="21716C2D">
            <w:pPr>
              <w:pStyle w:val="6"/>
              <w:spacing w:before="61" w:line="226" w:lineRule="auto"/>
              <w:jc w:val="right"/>
            </w:pPr>
            <w:r>
              <w:rPr>
                <w:spacing w:val="-3"/>
              </w:rPr>
              <w:t>29.6</w:t>
            </w:r>
          </w:p>
        </w:tc>
        <w:tc>
          <w:tcPr>
            <w:tcW w:w="1149" w:type="dxa"/>
            <w:tcBorders>
              <w:top w:val="single" w:color="000000" w:sz="4" w:space="0"/>
              <w:right w:val="single" w:color="000000" w:sz="4" w:space="0"/>
            </w:tcBorders>
            <w:vAlign w:val="top"/>
          </w:tcPr>
          <w:p w14:paraId="057BD28A">
            <w:pPr>
              <w:pStyle w:val="6"/>
              <w:spacing w:before="61" w:line="226" w:lineRule="auto"/>
              <w:jc w:val="right"/>
            </w:pPr>
            <w:r>
              <w:rPr>
                <w:spacing w:val="-3"/>
              </w:rPr>
              <w:t>29.6</w:t>
            </w:r>
          </w:p>
        </w:tc>
        <w:tc>
          <w:tcPr>
            <w:tcW w:w="1705" w:type="dxa"/>
            <w:tcBorders>
              <w:top w:val="single" w:color="000000" w:sz="4" w:space="0"/>
              <w:left w:val="single" w:color="000000" w:sz="4" w:space="0"/>
              <w:right w:val="single" w:color="000000" w:sz="4" w:space="0"/>
            </w:tcBorders>
            <w:vAlign w:val="top"/>
          </w:tcPr>
          <w:p w14:paraId="14DC58E1">
            <w:pPr>
              <w:pStyle w:val="6"/>
              <w:spacing w:before="61" w:line="226" w:lineRule="auto"/>
              <w:jc w:val="right"/>
            </w:pPr>
            <w:r>
              <w:rPr>
                <w:spacing w:val="-10"/>
              </w:rPr>
              <w:t>0</w:t>
            </w:r>
          </w:p>
        </w:tc>
        <w:tc>
          <w:tcPr>
            <w:tcW w:w="1337" w:type="dxa"/>
            <w:tcBorders>
              <w:top w:val="single" w:color="000000" w:sz="4" w:space="0"/>
              <w:left w:val="single" w:color="000000" w:sz="4" w:space="0"/>
              <w:right w:val="single" w:color="000000" w:sz="4" w:space="0"/>
            </w:tcBorders>
            <w:vAlign w:val="top"/>
          </w:tcPr>
          <w:p w14:paraId="7A0C56FB">
            <w:pPr>
              <w:pStyle w:val="6"/>
              <w:spacing w:before="61" w:line="226" w:lineRule="auto"/>
              <w:jc w:val="right"/>
            </w:pPr>
            <w:r>
              <w:rPr>
                <w:spacing w:val="-11"/>
              </w:rPr>
              <w:t>0</w:t>
            </w:r>
          </w:p>
        </w:tc>
        <w:tc>
          <w:tcPr>
            <w:tcW w:w="967" w:type="dxa"/>
            <w:tcBorders>
              <w:top w:val="single" w:color="000000" w:sz="4" w:space="0"/>
              <w:left w:val="single" w:color="000000" w:sz="4" w:space="0"/>
            </w:tcBorders>
            <w:vAlign w:val="top"/>
          </w:tcPr>
          <w:p w14:paraId="3C06DAA0">
            <w:pPr>
              <w:pStyle w:val="6"/>
              <w:spacing w:before="61" w:line="226" w:lineRule="auto"/>
              <w:jc w:val="right"/>
            </w:pPr>
            <w:r>
              <w:rPr>
                <w:spacing w:val="-15"/>
              </w:rPr>
              <w:t>0</w:t>
            </w:r>
          </w:p>
        </w:tc>
        <w:tc>
          <w:tcPr>
            <w:tcW w:w="824" w:type="dxa"/>
            <w:tcBorders>
              <w:top w:val="single" w:color="000000" w:sz="4" w:space="0"/>
              <w:right w:val="single" w:color="000000" w:sz="4" w:space="0"/>
            </w:tcBorders>
            <w:vAlign w:val="top"/>
          </w:tcPr>
          <w:p w14:paraId="440AA2C4">
            <w:pPr>
              <w:pStyle w:val="6"/>
              <w:spacing w:before="61" w:line="226" w:lineRule="auto"/>
              <w:jc w:val="right"/>
            </w:pPr>
            <w:r>
              <w:rPr>
                <w:spacing w:val="-14"/>
              </w:rPr>
              <w:t>0</w:t>
            </w:r>
          </w:p>
        </w:tc>
        <w:tc>
          <w:tcPr>
            <w:tcW w:w="939" w:type="dxa"/>
            <w:tcBorders>
              <w:top w:val="single" w:color="000000" w:sz="4" w:space="0"/>
              <w:left w:val="single" w:color="000000" w:sz="4" w:space="0"/>
            </w:tcBorders>
            <w:vAlign w:val="top"/>
          </w:tcPr>
          <w:p w14:paraId="6BE16DF3">
            <w:pPr>
              <w:pStyle w:val="6"/>
              <w:spacing w:before="61" w:line="226" w:lineRule="auto"/>
              <w:jc w:val="right"/>
            </w:pPr>
            <w:r>
              <w:rPr>
                <w:spacing w:val="-17"/>
              </w:rPr>
              <w:t>0</w:t>
            </w:r>
          </w:p>
        </w:tc>
        <w:tc>
          <w:tcPr>
            <w:tcW w:w="950" w:type="dxa"/>
            <w:tcBorders>
              <w:top w:val="single" w:color="000000" w:sz="4" w:space="0"/>
            </w:tcBorders>
            <w:vAlign w:val="top"/>
          </w:tcPr>
          <w:p w14:paraId="516310A4">
            <w:pPr>
              <w:pStyle w:val="6"/>
              <w:spacing w:before="61" w:line="226" w:lineRule="auto"/>
              <w:jc w:val="right"/>
            </w:pPr>
            <w:r>
              <w:rPr>
                <w:spacing w:val="-11"/>
              </w:rPr>
              <w:t>0</w:t>
            </w:r>
          </w:p>
        </w:tc>
      </w:tr>
      <w:tr w14:paraId="2B01D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49F445D1">
            <w:pPr>
              <w:pStyle w:val="6"/>
              <w:spacing w:before="57" w:line="225" w:lineRule="auto"/>
              <w:ind w:right="9"/>
              <w:jc w:val="right"/>
            </w:pPr>
            <w:r>
              <w:rPr>
                <w:spacing w:val="-3"/>
              </w:rPr>
              <w:t>208</w:t>
            </w:r>
          </w:p>
        </w:tc>
        <w:tc>
          <w:tcPr>
            <w:tcW w:w="330" w:type="dxa"/>
            <w:tcBorders>
              <w:left w:val="single" w:color="000000" w:sz="4" w:space="0"/>
            </w:tcBorders>
            <w:vAlign w:val="top"/>
          </w:tcPr>
          <w:p w14:paraId="1F83A0A6">
            <w:pPr>
              <w:pStyle w:val="6"/>
              <w:spacing w:before="57" w:line="225" w:lineRule="auto"/>
              <w:ind w:right="9"/>
              <w:jc w:val="right"/>
            </w:pPr>
            <w:r>
              <w:rPr>
                <w:spacing w:val="-6"/>
              </w:rPr>
              <w:t>11</w:t>
            </w:r>
          </w:p>
        </w:tc>
        <w:tc>
          <w:tcPr>
            <w:tcW w:w="330" w:type="dxa"/>
            <w:vAlign w:val="top"/>
          </w:tcPr>
          <w:p w14:paraId="102F7578">
            <w:pPr>
              <w:pStyle w:val="6"/>
              <w:spacing w:before="57" w:line="225" w:lineRule="auto"/>
              <w:ind w:left="103"/>
            </w:pPr>
            <w:r>
              <w:rPr>
                <w:spacing w:val="-3"/>
              </w:rPr>
              <w:t>02</w:t>
            </w:r>
          </w:p>
        </w:tc>
        <w:tc>
          <w:tcPr>
            <w:tcW w:w="787" w:type="dxa"/>
            <w:vAlign w:val="top"/>
          </w:tcPr>
          <w:p w14:paraId="5566802D">
            <w:pPr>
              <w:rPr>
                <w:rFonts w:ascii="Arial"/>
                <w:sz w:val="21"/>
              </w:rPr>
            </w:pPr>
          </w:p>
        </w:tc>
        <w:tc>
          <w:tcPr>
            <w:tcW w:w="3712" w:type="dxa"/>
            <w:vAlign w:val="top"/>
          </w:tcPr>
          <w:p w14:paraId="42924152">
            <w:pPr>
              <w:pStyle w:val="6"/>
              <w:spacing w:before="56" w:line="219" w:lineRule="auto"/>
              <w:ind w:left="105"/>
            </w:pPr>
            <w:r>
              <w:rPr>
                <w:spacing w:val="-2"/>
              </w:rPr>
              <w:t>一般行政管理事务</w:t>
            </w:r>
          </w:p>
        </w:tc>
        <w:tc>
          <w:tcPr>
            <w:tcW w:w="824" w:type="dxa"/>
            <w:vAlign w:val="top"/>
          </w:tcPr>
          <w:p w14:paraId="2DDF7CAE">
            <w:pPr>
              <w:pStyle w:val="6"/>
              <w:spacing w:before="57" w:line="225" w:lineRule="auto"/>
              <w:jc w:val="right"/>
            </w:pPr>
            <w:r>
              <w:rPr>
                <w:spacing w:val="-8"/>
              </w:rPr>
              <w:t>1.3</w:t>
            </w:r>
          </w:p>
        </w:tc>
        <w:tc>
          <w:tcPr>
            <w:tcW w:w="824" w:type="dxa"/>
            <w:vAlign w:val="top"/>
          </w:tcPr>
          <w:p w14:paraId="57398F14">
            <w:pPr>
              <w:pStyle w:val="6"/>
              <w:spacing w:before="57" w:line="225" w:lineRule="auto"/>
              <w:jc w:val="right"/>
            </w:pPr>
            <w:r>
              <w:rPr>
                <w:spacing w:val="-10"/>
              </w:rPr>
              <w:t>0</w:t>
            </w:r>
          </w:p>
        </w:tc>
        <w:tc>
          <w:tcPr>
            <w:tcW w:w="1149" w:type="dxa"/>
            <w:tcBorders>
              <w:right w:val="single" w:color="000000" w:sz="4" w:space="0"/>
            </w:tcBorders>
            <w:vAlign w:val="top"/>
          </w:tcPr>
          <w:p w14:paraId="50029105">
            <w:pPr>
              <w:pStyle w:val="6"/>
              <w:spacing w:before="57" w:line="225" w:lineRule="auto"/>
              <w:jc w:val="right"/>
            </w:pPr>
            <w:r>
              <w:rPr>
                <w:spacing w:val="-10"/>
              </w:rPr>
              <w:t>0</w:t>
            </w:r>
          </w:p>
        </w:tc>
        <w:tc>
          <w:tcPr>
            <w:tcW w:w="1705" w:type="dxa"/>
            <w:tcBorders>
              <w:left w:val="single" w:color="000000" w:sz="4" w:space="0"/>
              <w:right w:val="single" w:color="000000" w:sz="4" w:space="0"/>
            </w:tcBorders>
            <w:vAlign w:val="top"/>
          </w:tcPr>
          <w:p w14:paraId="1F3EEE06">
            <w:pPr>
              <w:pStyle w:val="6"/>
              <w:spacing w:before="57" w:line="225" w:lineRule="auto"/>
              <w:jc w:val="right"/>
            </w:pPr>
            <w:r>
              <w:rPr>
                <w:spacing w:val="-10"/>
              </w:rPr>
              <w:t>0</w:t>
            </w:r>
          </w:p>
        </w:tc>
        <w:tc>
          <w:tcPr>
            <w:tcW w:w="1337" w:type="dxa"/>
            <w:tcBorders>
              <w:left w:val="single" w:color="000000" w:sz="4" w:space="0"/>
              <w:right w:val="single" w:color="000000" w:sz="4" w:space="0"/>
            </w:tcBorders>
            <w:vAlign w:val="top"/>
          </w:tcPr>
          <w:p w14:paraId="33A60E8B">
            <w:pPr>
              <w:pStyle w:val="6"/>
              <w:spacing w:before="57" w:line="225" w:lineRule="auto"/>
              <w:jc w:val="right"/>
            </w:pPr>
            <w:r>
              <w:rPr>
                <w:spacing w:val="-11"/>
              </w:rPr>
              <w:t>0</w:t>
            </w:r>
          </w:p>
        </w:tc>
        <w:tc>
          <w:tcPr>
            <w:tcW w:w="967" w:type="dxa"/>
            <w:tcBorders>
              <w:left w:val="single" w:color="000000" w:sz="4" w:space="0"/>
            </w:tcBorders>
            <w:vAlign w:val="top"/>
          </w:tcPr>
          <w:p w14:paraId="0E268882">
            <w:pPr>
              <w:pStyle w:val="6"/>
              <w:spacing w:before="57" w:line="225" w:lineRule="auto"/>
              <w:jc w:val="right"/>
            </w:pPr>
            <w:r>
              <w:rPr>
                <w:spacing w:val="-15"/>
              </w:rPr>
              <w:t>0</w:t>
            </w:r>
          </w:p>
        </w:tc>
        <w:tc>
          <w:tcPr>
            <w:tcW w:w="824" w:type="dxa"/>
            <w:tcBorders>
              <w:right w:val="single" w:color="000000" w:sz="4" w:space="0"/>
            </w:tcBorders>
            <w:vAlign w:val="top"/>
          </w:tcPr>
          <w:p w14:paraId="5DDE6E56">
            <w:pPr>
              <w:pStyle w:val="6"/>
              <w:spacing w:before="57" w:line="225" w:lineRule="auto"/>
              <w:jc w:val="right"/>
            </w:pPr>
            <w:r>
              <w:rPr>
                <w:spacing w:val="-9"/>
              </w:rPr>
              <w:t>1.3</w:t>
            </w:r>
          </w:p>
        </w:tc>
        <w:tc>
          <w:tcPr>
            <w:tcW w:w="939" w:type="dxa"/>
            <w:tcBorders>
              <w:left w:val="single" w:color="000000" w:sz="4" w:space="0"/>
            </w:tcBorders>
            <w:vAlign w:val="top"/>
          </w:tcPr>
          <w:p w14:paraId="42403F76">
            <w:pPr>
              <w:pStyle w:val="6"/>
              <w:spacing w:before="57" w:line="225" w:lineRule="auto"/>
              <w:jc w:val="right"/>
            </w:pPr>
            <w:r>
              <w:rPr>
                <w:spacing w:val="-10"/>
              </w:rPr>
              <w:t>1.3</w:t>
            </w:r>
          </w:p>
        </w:tc>
        <w:tc>
          <w:tcPr>
            <w:tcW w:w="950" w:type="dxa"/>
            <w:vAlign w:val="top"/>
          </w:tcPr>
          <w:p w14:paraId="2849022E">
            <w:pPr>
              <w:pStyle w:val="6"/>
              <w:spacing w:before="57" w:line="225" w:lineRule="auto"/>
              <w:jc w:val="right"/>
            </w:pPr>
            <w:r>
              <w:rPr>
                <w:spacing w:val="-11"/>
              </w:rPr>
              <w:t>0</w:t>
            </w:r>
          </w:p>
        </w:tc>
      </w:tr>
      <w:tr w14:paraId="17985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44CCFA7B">
            <w:pPr>
              <w:pStyle w:val="6"/>
              <w:spacing w:before="58" w:line="225" w:lineRule="auto"/>
              <w:ind w:right="9"/>
              <w:jc w:val="right"/>
            </w:pPr>
            <w:r>
              <w:rPr>
                <w:spacing w:val="-3"/>
              </w:rPr>
              <w:t>208</w:t>
            </w:r>
          </w:p>
        </w:tc>
        <w:tc>
          <w:tcPr>
            <w:tcW w:w="330" w:type="dxa"/>
            <w:tcBorders>
              <w:left w:val="single" w:color="000000" w:sz="4" w:space="0"/>
            </w:tcBorders>
            <w:vAlign w:val="top"/>
          </w:tcPr>
          <w:p w14:paraId="6C37A906">
            <w:pPr>
              <w:pStyle w:val="6"/>
              <w:spacing w:before="58" w:line="225" w:lineRule="auto"/>
              <w:ind w:right="9"/>
              <w:jc w:val="right"/>
            </w:pPr>
            <w:r>
              <w:rPr>
                <w:spacing w:val="-6"/>
              </w:rPr>
              <w:t>11</w:t>
            </w:r>
          </w:p>
        </w:tc>
        <w:tc>
          <w:tcPr>
            <w:tcW w:w="330" w:type="dxa"/>
            <w:vAlign w:val="top"/>
          </w:tcPr>
          <w:p w14:paraId="34A21270">
            <w:pPr>
              <w:pStyle w:val="6"/>
              <w:spacing w:before="58" w:line="225" w:lineRule="auto"/>
              <w:ind w:left="102"/>
            </w:pPr>
            <w:r>
              <w:rPr>
                <w:spacing w:val="-3"/>
              </w:rPr>
              <w:t>99</w:t>
            </w:r>
          </w:p>
        </w:tc>
        <w:tc>
          <w:tcPr>
            <w:tcW w:w="787" w:type="dxa"/>
            <w:vAlign w:val="top"/>
          </w:tcPr>
          <w:p w14:paraId="7516515E">
            <w:pPr>
              <w:rPr>
                <w:rFonts w:ascii="Arial"/>
                <w:sz w:val="21"/>
              </w:rPr>
            </w:pPr>
          </w:p>
        </w:tc>
        <w:tc>
          <w:tcPr>
            <w:tcW w:w="3712" w:type="dxa"/>
            <w:vAlign w:val="top"/>
          </w:tcPr>
          <w:p w14:paraId="4CACD028">
            <w:pPr>
              <w:pStyle w:val="6"/>
              <w:spacing w:before="57" w:line="220" w:lineRule="auto"/>
              <w:ind w:left="102"/>
            </w:pPr>
            <w:r>
              <w:rPr>
                <w:spacing w:val="-1"/>
              </w:rPr>
              <w:t>其他残疾人事业支出</w:t>
            </w:r>
          </w:p>
        </w:tc>
        <w:tc>
          <w:tcPr>
            <w:tcW w:w="824" w:type="dxa"/>
            <w:vAlign w:val="top"/>
          </w:tcPr>
          <w:p w14:paraId="1FA6182F">
            <w:pPr>
              <w:pStyle w:val="6"/>
              <w:spacing w:before="58" w:line="225" w:lineRule="auto"/>
              <w:jc w:val="right"/>
            </w:pPr>
            <w:r>
              <w:rPr>
                <w:spacing w:val="-8"/>
              </w:rPr>
              <w:t>1.5</w:t>
            </w:r>
          </w:p>
        </w:tc>
        <w:tc>
          <w:tcPr>
            <w:tcW w:w="824" w:type="dxa"/>
            <w:vAlign w:val="top"/>
          </w:tcPr>
          <w:p w14:paraId="2EFA9FD8">
            <w:pPr>
              <w:pStyle w:val="6"/>
              <w:spacing w:before="58" w:line="225" w:lineRule="auto"/>
              <w:jc w:val="right"/>
            </w:pPr>
            <w:r>
              <w:rPr>
                <w:spacing w:val="-10"/>
              </w:rPr>
              <w:t>0</w:t>
            </w:r>
          </w:p>
        </w:tc>
        <w:tc>
          <w:tcPr>
            <w:tcW w:w="1149" w:type="dxa"/>
            <w:tcBorders>
              <w:right w:val="single" w:color="000000" w:sz="4" w:space="0"/>
            </w:tcBorders>
            <w:vAlign w:val="top"/>
          </w:tcPr>
          <w:p w14:paraId="05E39A09">
            <w:pPr>
              <w:pStyle w:val="6"/>
              <w:spacing w:before="58" w:line="225" w:lineRule="auto"/>
              <w:jc w:val="right"/>
            </w:pPr>
            <w:r>
              <w:rPr>
                <w:spacing w:val="-10"/>
              </w:rPr>
              <w:t>0</w:t>
            </w:r>
          </w:p>
        </w:tc>
        <w:tc>
          <w:tcPr>
            <w:tcW w:w="1705" w:type="dxa"/>
            <w:tcBorders>
              <w:left w:val="single" w:color="000000" w:sz="4" w:space="0"/>
              <w:right w:val="single" w:color="000000" w:sz="4" w:space="0"/>
            </w:tcBorders>
            <w:vAlign w:val="top"/>
          </w:tcPr>
          <w:p w14:paraId="76DBD23E">
            <w:pPr>
              <w:pStyle w:val="6"/>
              <w:spacing w:before="58" w:line="225" w:lineRule="auto"/>
              <w:jc w:val="right"/>
            </w:pPr>
            <w:r>
              <w:rPr>
                <w:spacing w:val="-10"/>
              </w:rPr>
              <w:t>0</w:t>
            </w:r>
          </w:p>
        </w:tc>
        <w:tc>
          <w:tcPr>
            <w:tcW w:w="1337" w:type="dxa"/>
            <w:tcBorders>
              <w:left w:val="single" w:color="000000" w:sz="4" w:space="0"/>
              <w:right w:val="single" w:color="000000" w:sz="4" w:space="0"/>
            </w:tcBorders>
            <w:vAlign w:val="top"/>
          </w:tcPr>
          <w:p w14:paraId="26E46F89">
            <w:pPr>
              <w:pStyle w:val="6"/>
              <w:spacing w:before="58" w:line="225" w:lineRule="auto"/>
              <w:jc w:val="right"/>
            </w:pPr>
            <w:r>
              <w:rPr>
                <w:spacing w:val="-11"/>
              </w:rPr>
              <w:t>0</w:t>
            </w:r>
          </w:p>
        </w:tc>
        <w:tc>
          <w:tcPr>
            <w:tcW w:w="967" w:type="dxa"/>
            <w:tcBorders>
              <w:left w:val="single" w:color="000000" w:sz="4" w:space="0"/>
            </w:tcBorders>
            <w:vAlign w:val="top"/>
          </w:tcPr>
          <w:p w14:paraId="57B12B09">
            <w:pPr>
              <w:pStyle w:val="6"/>
              <w:spacing w:before="58" w:line="225" w:lineRule="auto"/>
              <w:jc w:val="right"/>
            </w:pPr>
            <w:r>
              <w:rPr>
                <w:spacing w:val="-15"/>
              </w:rPr>
              <w:t>0</w:t>
            </w:r>
          </w:p>
        </w:tc>
        <w:tc>
          <w:tcPr>
            <w:tcW w:w="824" w:type="dxa"/>
            <w:tcBorders>
              <w:right w:val="single" w:color="000000" w:sz="4" w:space="0"/>
            </w:tcBorders>
            <w:vAlign w:val="top"/>
          </w:tcPr>
          <w:p w14:paraId="116FCAD8">
            <w:pPr>
              <w:pStyle w:val="6"/>
              <w:spacing w:before="58" w:line="225" w:lineRule="auto"/>
              <w:jc w:val="right"/>
            </w:pPr>
            <w:r>
              <w:rPr>
                <w:spacing w:val="-9"/>
              </w:rPr>
              <w:t>1.5</w:t>
            </w:r>
          </w:p>
        </w:tc>
        <w:tc>
          <w:tcPr>
            <w:tcW w:w="939" w:type="dxa"/>
            <w:tcBorders>
              <w:left w:val="single" w:color="000000" w:sz="4" w:space="0"/>
            </w:tcBorders>
            <w:vAlign w:val="top"/>
          </w:tcPr>
          <w:p w14:paraId="0A50A58E">
            <w:pPr>
              <w:pStyle w:val="6"/>
              <w:spacing w:before="58" w:line="225" w:lineRule="auto"/>
              <w:jc w:val="right"/>
            </w:pPr>
            <w:r>
              <w:rPr>
                <w:spacing w:val="-17"/>
              </w:rPr>
              <w:t>0</w:t>
            </w:r>
          </w:p>
        </w:tc>
        <w:tc>
          <w:tcPr>
            <w:tcW w:w="950" w:type="dxa"/>
            <w:vAlign w:val="top"/>
          </w:tcPr>
          <w:p w14:paraId="0B1447FE">
            <w:pPr>
              <w:pStyle w:val="6"/>
              <w:spacing w:before="58" w:line="225" w:lineRule="auto"/>
              <w:jc w:val="right"/>
            </w:pPr>
            <w:r>
              <w:rPr>
                <w:spacing w:val="-8"/>
              </w:rPr>
              <w:t>1.5</w:t>
            </w:r>
          </w:p>
        </w:tc>
      </w:tr>
      <w:tr w14:paraId="5677B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6" w:type="dxa"/>
            <w:tcBorders>
              <w:bottom w:val="single" w:color="000000" w:sz="4" w:space="0"/>
              <w:right w:val="single" w:color="000000" w:sz="4" w:space="0"/>
            </w:tcBorders>
            <w:vAlign w:val="top"/>
          </w:tcPr>
          <w:p w14:paraId="6E22ED87">
            <w:pPr>
              <w:pStyle w:val="6"/>
              <w:spacing w:before="57" w:line="232" w:lineRule="auto"/>
              <w:ind w:right="9"/>
              <w:jc w:val="right"/>
            </w:pPr>
            <w:r>
              <w:rPr>
                <w:spacing w:val="-3"/>
              </w:rPr>
              <w:t>208</w:t>
            </w:r>
          </w:p>
        </w:tc>
        <w:tc>
          <w:tcPr>
            <w:tcW w:w="330" w:type="dxa"/>
            <w:tcBorders>
              <w:left w:val="single" w:color="000000" w:sz="4" w:space="0"/>
              <w:bottom w:val="single" w:color="000000" w:sz="4" w:space="0"/>
            </w:tcBorders>
            <w:vAlign w:val="top"/>
          </w:tcPr>
          <w:p w14:paraId="05489C51">
            <w:pPr>
              <w:pStyle w:val="6"/>
              <w:spacing w:before="57" w:line="232" w:lineRule="auto"/>
              <w:ind w:left="106"/>
            </w:pPr>
            <w:r>
              <w:rPr>
                <w:spacing w:val="-3"/>
              </w:rPr>
              <w:t>25</w:t>
            </w:r>
          </w:p>
        </w:tc>
        <w:tc>
          <w:tcPr>
            <w:tcW w:w="330" w:type="dxa"/>
            <w:tcBorders>
              <w:bottom w:val="single" w:color="000000" w:sz="4" w:space="0"/>
            </w:tcBorders>
            <w:vAlign w:val="top"/>
          </w:tcPr>
          <w:p w14:paraId="0447C4FD">
            <w:pPr>
              <w:pStyle w:val="6"/>
              <w:spacing w:before="57" w:line="232" w:lineRule="auto"/>
              <w:ind w:left="103"/>
            </w:pPr>
            <w:r>
              <w:rPr>
                <w:spacing w:val="-3"/>
              </w:rPr>
              <w:t>02</w:t>
            </w:r>
          </w:p>
        </w:tc>
        <w:tc>
          <w:tcPr>
            <w:tcW w:w="787" w:type="dxa"/>
            <w:tcBorders>
              <w:bottom w:val="single" w:color="000000" w:sz="4" w:space="0"/>
            </w:tcBorders>
            <w:vAlign w:val="top"/>
          </w:tcPr>
          <w:p w14:paraId="19D03CA5">
            <w:pPr>
              <w:rPr>
                <w:rFonts w:ascii="Arial"/>
                <w:sz w:val="21"/>
              </w:rPr>
            </w:pPr>
          </w:p>
        </w:tc>
        <w:tc>
          <w:tcPr>
            <w:tcW w:w="3712" w:type="dxa"/>
            <w:tcBorders>
              <w:bottom w:val="single" w:color="000000" w:sz="4" w:space="0"/>
            </w:tcBorders>
            <w:vAlign w:val="top"/>
          </w:tcPr>
          <w:p w14:paraId="3684A307">
            <w:pPr>
              <w:pStyle w:val="6"/>
              <w:spacing w:before="58" w:line="218" w:lineRule="auto"/>
              <w:ind w:left="102"/>
            </w:pPr>
            <w:r>
              <w:rPr>
                <w:spacing w:val="-1"/>
              </w:rPr>
              <w:t>其他农村生活救助</w:t>
            </w:r>
          </w:p>
        </w:tc>
        <w:tc>
          <w:tcPr>
            <w:tcW w:w="824" w:type="dxa"/>
            <w:tcBorders>
              <w:bottom w:val="single" w:color="000000" w:sz="4" w:space="0"/>
            </w:tcBorders>
            <w:vAlign w:val="top"/>
          </w:tcPr>
          <w:p w14:paraId="5C52FF5B">
            <w:pPr>
              <w:pStyle w:val="6"/>
              <w:spacing w:before="57" w:line="232" w:lineRule="auto"/>
              <w:jc w:val="right"/>
            </w:pPr>
            <w:r>
              <w:rPr>
                <w:spacing w:val="-4"/>
              </w:rPr>
              <w:t>2.0</w:t>
            </w:r>
          </w:p>
        </w:tc>
        <w:tc>
          <w:tcPr>
            <w:tcW w:w="824" w:type="dxa"/>
            <w:tcBorders>
              <w:bottom w:val="single" w:color="000000" w:sz="4" w:space="0"/>
            </w:tcBorders>
            <w:vAlign w:val="top"/>
          </w:tcPr>
          <w:p w14:paraId="37AA0403">
            <w:pPr>
              <w:pStyle w:val="6"/>
              <w:spacing w:before="57" w:line="232" w:lineRule="auto"/>
              <w:jc w:val="right"/>
            </w:pPr>
            <w:r>
              <w:rPr>
                <w:spacing w:val="-10"/>
              </w:rPr>
              <w:t>0</w:t>
            </w:r>
          </w:p>
        </w:tc>
        <w:tc>
          <w:tcPr>
            <w:tcW w:w="1149" w:type="dxa"/>
            <w:tcBorders>
              <w:bottom w:val="single" w:color="000000" w:sz="4" w:space="0"/>
              <w:right w:val="single" w:color="000000" w:sz="4" w:space="0"/>
            </w:tcBorders>
            <w:vAlign w:val="top"/>
          </w:tcPr>
          <w:p w14:paraId="30D8D53D">
            <w:pPr>
              <w:pStyle w:val="6"/>
              <w:spacing w:before="57" w:line="232" w:lineRule="auto"/>
              <w:jc w:val="right"/>
            </w:pPr>
            <w:r>
              <w:rPr>
                <w:spacing w:val="-10"/>
              </w:rPr>
              <w:t>0</w:t>
            </w:r>
          </w:p>
        </w:tc>
        <w:tc>
          <w:tcPr>
            <w:tcW w:w="1705" w:type="dxa"/>
            <w:tcBorders>
              <w:left w:val="single" w:color="000000" w:sz="4" w:space="0"/>
              <w:bottom w:val="single" w:color="000000" w:sz="4" w:space="0"/>
              <w:right w:val="single" w:color="000000" w:sz="4" w:space="0"/>
            </w:tcBorders>
            <w:vAlign w:val="top"/>
          </w:tcPr>
          <w:p w14:paraId="7285DF01">
            <w:pPr>
              <w:pStyle w:val="6"/>
              <w:spacing w:before="57" w:line="232" w:lineRule="auto"/>
              <w:jc w:val="right"/>
            </w:pPr>
            <w:r>
              <w:rPr>
                <w:spacing w:val="-10"/>
              </w:rPr>
              <w:t>0</w:t>
            </w:r>
          </w:p>
        </w:tc>
        <w:tc>
          <w:tcPr>
            <w:tcW w:w="1337" w:type="dxa"/>
            <w:tcBorders>
              <w:left w:val="single" w:color="000000" w:sz="4" w:space="0"/>
              <w:bottom w:val="single" w:color="000000" w:sz="4" w:space="0"/>
              <w:right w:val="single" w:color="000000" w:sz="4" w:space="0"/>
            </w:tcBorders>
            <w:vAlign w:val="top"/>
          </w:tcPr>
          <w:p w14:paraId="26CC3EE3">
            <w:pPr>
              <w:pStyle w:val="6"/>
              <w:spacing w:before="57" w:line="232" w:lineRule="auto"/>
              <w:jc w:val="right"/>
            </w:pPr>
            <w:r>
              <w:rPr>
                <w:spacing w:val="-11"/>
              </w:rPr>
              <w:t>0</w:t>
            </w:r>
          </w:p>
        </w:tc>
        <w:tc>
          <w:tcPr>
            <w:tcW w:w="967" w:type="dxa"/>
            <w:tcBorders>
              <w:left w:val="single" w:color="000000" w:sz="4" w:space="0"/>
              <w:bottom w:val="single" w:color="000000" w:sz="4" w:space="0"/>
            </w:tcBorders>
            <w:vAlign w:val="top"/>
          </w:tcPr>
          <w:p w14:paraId="3B56F02E">
            <w:pPr>
              <w:pStyle w:val="6"/>
              <w:spacing w:before="57" w:line="232" w:lineRule="auto"/>
              <w:jc w:val="right"/>
            </w:pPr>
            <w:r>
              <w:rPr>
                <w:spacing w:val="-15"/>
              </w:rPr>
              <w:t>0</w:t>
            </w:r>
          </w:p>
        </w:tc>
        <w:tc>
          <w:tcPr>
            <w:tcW w:w="824" w:type="dxa"/>
            <w:tcBorders>
              <w:bottom w:val="single" w:color="000000" w:sz="4" w:space="0"/>
              <w:right w:val="single" w:color="000000" w:sz="4" w:space="0"/>
            </w:tcBorders>
            <w:vAlign w:val="top"/>
          </w:tcPr>
          <w:p w14:paraId="056CD9A8">
            <w:pPr>
              <w:pStyle w:val="6"/>
              <w:spacing w:before="57" w:line="232" w:lineRule="auto"/>
              <w:jc w:val="right"/>
            </w:pPr>
            <w:r>
              <w:rPr>
                <w:spacing w:val="-5"/>
              </w:rPr>
              <w:t>2.0</w:t>
            </w:r>
          </w:p>
        </w:tc>
        <w:tc>
          <w:tcPr>
            <w:tcW w:w="939" w:type="dxa"/>
            <w:tcBorders>
              <w:left w:val="single" w:color="000000" w:sz="4" w:space="0"/>
              <w:bottom w:val="single" w:color="000000" w:sz="4" w:space="0"/>
            </w:tcBorders>
            <w:vAlign w:val="top"/>
          </w:tcPr>
          <w:p w14:paraId="377F640C">
            <w:pPr>
              <w:pStyle w:val="6"/>
              <w:spacing w:before="57" w:line="232" w:lineRule="auto"/>
              <w:jc w:val="right"/>
            </w:pPr>
            <w:r>
              <w:rPr>
                <w:spacing w:val="-6"/>
              </w:rPr>
              <w:t>2.0</w:t>
            </w:r>
          </w:p>
        </w:tc>
        <w:tc>
          <w:tcPr>
            <w:tcW w:w="950" w:type="dxa"/>
            <w:tcBorders>
              <w:bottom w:val="single" w:color="000000" w:sz="4" w:space="0"/>
            </w:tcBorders>
            <w:vAlign w:val="top"/>
          </w:tcPr>
          <w:p w14:paraId="72D71E24">
            <w:pPr>
              <w:pStyle w:val="6"/>
              <w:spacing w:before="57" w:line="232" w:lineRule="auto"/>
              <w:jc w:val="right"/>
            </w:pPr>
            <w:r>
              <w:rPr>
                <w:spacing w:val="-11"/>
              </w:rPr>
              <w:t>0</w:t>
            </w:r>
          </w:p>
        </w:tc>
      </w:tr>
    </w:tbl>
    <w:p w14:paraId="2EA452F4">
      <w:pPr>
        <w:rPr>
          <w:rFonts w:ascii="Arial"/>
          <w:sz w:val="21"/>
        </w:rPr>
      </w:pPr>
    </w:p>
    <w:p w14:paraId="30F16C5D">
      <w:pPr>
        <w:rPr>
          <w:rFonts w:ascii="Arial" w:hAnsi="Arial" w:eastAsia="Arial" w:cs="Arial"/>
          <w:sz w:val="21"/>
          <w:szCs w:val="21"/>
        </w:rPr>
        <w:sectPr>
          <w:headerReference r:id="rId19" w:type="default"/>
          <w:footerReference r:id="rId20" w:type="default"/>
          <w:pgSz w:w="16838" w:h="11906"/>
          <w:pgMar w:top="1305" w:right="877" w:bottom="412" w:left="840" w:header="936" w:footer="189" w:gutter="0"/>
          <w:cols w:space="720" w:num="1"/>
        </w:sectPr>
      </w:pPr>
    </w:p>
    <w:p w14:paraId="6A6EB66F">
      <w:pPr>
        <w:spacing w:before="78"/>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330"/>
        <w:gridCol w:w="330"/>
        <w:gridCol w:w="787"/>
        <w:gridCol w:w="3719"/>
        <w:gridCol w:w="824"/>
        <w:gridCol w:w="822"/>
        <w:gridCol w:w="1147"/>
        <w:gridCol w:w="1705"/>
        <w:gridCol w:w="1335"/>
        <w:gridCol w:w="965"/>
        <w:gridCol w:w="824"/>
        <w:gridCol w:w="940"/>
        <w:gridCol w:w="950"/>
      </w:tblGrid>
      <w:tr w14:paraId="15A7A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086" w:type="dxa"/>
            <w:gridSpan w:val="3"/>
            <w:vAlign w:val="top"/>
          </w:tcPr>
          <w:p w14:paraId="493DBC36">
            <w:pPr>
              <w:pStyle w:val="6"/>
              <w:spacing w:before="56" w:line="218" w:lineRule="auto"/>
              <w:ind w:left="139"/>
            </w:pPr>
            <w:r>
              <w:rPr>
                <w:spacing w:val="-2"/>
              </w:rPr>
              <w:t>科目编码</w:t>
            </w:r>
          </w:p>
        </w:tc>
        <w:tc>
          <w:tcPr>
            <w:tcW w:w="787" w:type="dxa"/>
            <w:vMerge w:val="restart"/>
            <w:tcBorders>
              <w:bottom w:val="nil"/>
            </w:tcBorders>
            <w:vAlign w:val="top"/>
          </w:tcPr>
          <w:p w14:paraId="740DF714">
            <w:pPr>
              <w:spacing w:line="316" w:lineRule="auto"/>
              <w:rPr>
                <w:rFonts w:ascii="Arial"/>
                <w:sz w:val="21"/>
              </w:rPr>
            </w:pPr>
          </w:p>
          <w:p w14:paraId="208276AE">
            <w:pPr>
              <w:pStyle w:val="6"/>
              <w:spacing w:before="65" w:line="292" w:lineRule="auto"/>
              <w:ind w:left="286" w:right="91" w:hanging="197"/>
            </w:pPr>
            <w:r>
              <w:rPr>
                <w:spacing w:val="-3"/>
              </w:rPr>
              <w:t>单位代</w:t>
            </w:r>
            <w:r>
              <w:t>码</w:t>
            </w:r>
          </w:p>
        </w:tc>
        <w:tc>
          <w:tcPr>
            <w:tcW w:w="3719" w:type="dxa"/>
            <w:vMerge w:val="restart"/>
            <w:tcBorders>
              <w:bottom w:val="nil"/>
            </w:tcBorders>
            <w:vAlign w:val="top"/>
          </w:tcPr>
          <w:p w14:paraId="2C7788CF">
            <w:pPr>
              <w:spacing w:line="471" w:lineRule="auto"/>
              <w:rPr>
                <w:rFonts w:ascii="Arial"/>
                <w:sz w:val="21"/>
              </w:rPr>
            </w:pPr>
          </w:p>
          <w:p w14:paraId="14541A5A">
            <w:pPr>
              <w:pStyle w:val="6"/>
              <w:spacing w:before="65" w:line="218" w:lineRule="auto"/>
              <w:ind w:left="1056"/>
            </w:pPr>
            <w:r>
              <w:rPr>
                <w:spacing w:val="-3"/>
              </w:rPr>
              <w:t>单位（科目名称）</w:t>
            </w:r>
          </w:p>
        </w:tc>
        <w:tc>
          <w:tcPr>
            <w:tcW w:w="824" w:type="dxa"/>
            <w:vMerge w:val="restart"/>
            <w:tcBorders>
              <w:bottom w:val="nil"/>
              <w:right w:val="single" w:color="000000" w:sz="4" w:space="0"/>
            </w:tcBorders>
            <w:vAlign w:val="top"/>
          </w:tcPr>
          <w:p w14:paraId="7AC76161">
            <w:pPr>
              <w:spacing w:line="471" w:lineRule="auto"/>
              <w:rPr>
                <w:rFonts w:ascii="Arial"/>
                <w:sz w:val="21"/>
              </w:rPr>
            </w:pPr>
          </w:p>
          <w:p w14:paraId="54C2D01A">
            <w:pPr>
              <w:pStyle w:val="6"/>
              <w:spacing w:before="65" w:line="220" w:lineRule="auto"/>
              <w:ind w:left="211"/>
            </w:pPr>
            <w:r>
              <w:rPr>
                <w:spacing w:val="-3"/>
              </w:rPr>
              <w:t>合计</w:t>
            </w:r>
          </w:p>
        </w:tc>
        <w:tc>
          <w:tcPr>
            <w:tcW w:w="5974" w:type="dxa"/>
            <w:gridSpan w:val="5"/>
            <w:tcBorders>
              <w:left w:val="single" w:color="000000" w:sz="4" w:space="0"/>
            </w:tcBorders>
            <w:vAlign w:val="top"/>
          </w:tcPr>
          <w:p w14:paraId="32441477">
            <w:pPr>
              <w:pStyle w:val="6"/>
              <w:spacing w:before="56" w:line="218" w:lineRule="auto"/>
              <w:ind w:left="2590"/>
            </w:pPr>
            <w:r>
              <w:rPr>
                <w:spacing w:val="-2"/>
              </w:rPr>
              <w:t>基本支出</w:t>
            </w:r>
          </w:p>
        </w:tc>
        <w:tc>
          <w:tcPr>
            <w:tcW w:w="2714" w:type="dxa"/>
            <w:gridSpan w:val="3"/>
            <w:vAlign w:val="top"/>
          </w:tcPr>
          <w:p w14:paraId="5E9C00EA">
            <w:pPr>
              <w:pStyle w:val="6"/>
              <w:spacing w:before="55" w:line="220" w:lineRule="auto"/>
              <w:ind w:left="960"/>
            </w:pPr>
            <w:r>
              <w:rPr>
                <w:spacing w:val="-2"/>
              </w:rPr>
              <w:t>项目支出</w:t>
            </w:r>
          </w:p>
        </w:tc>
      </w:tr>
      <w:tr w14:paraId="4361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vMerge w:val="restart"/>
            <w:tcBorders>
              <w:bottom w:val="nil"/>
              <w:right w:val="single" w:color="000000" w:sz="4" w:space="0"/>
            </w:tcBorders>
            <w:vAlign w:val="top"/>
          </w:tcPr>
          <w:p w14:paraId="4D62AD3C">
            <w:pPr>
              <w:spacing w:line="301" w:lineRule="auto"/>
              <w:rPr>
                <w:rFonts w:ascii="Arial"/>
                <w:sz w:val="21"/>
              </w:rPr>
            </w:pPr>
          </w:p>
          <w:p w14:paraId="267DFE85">
            <w:pPr>
              <w:pStyle w:val="6"/>
              <w:spacing w:before="65" w:line="219" w:lineRule="auto"/>
              <w:ind w:left="106"/>
            </w:pPr>
            <w:r>
              <w:t>类</w:t>
            </w:r>
          </w:p>
        </w:tc>
        <w:tc>
          <w:tcPr>
            <w:tcW w:w="330" w:type="dxa"/>
            <w:vMerge w:val="restart"/>
            <w:tcBorders>
              <w:left w:val="single" w:color="000000" w:sz="4" w:space="0"/>
              <w:bottom w:val="nil"/>
            </w:tcBorders>
            <w:vAlign w:val="top"/>
          </w:tcPr>
          <w:p w14:paraId="564C44DF">
            <w:pPr>
              <w:spacing w:line="302" w:lineRule="auto"/>
              <w:rPr>
                <w:rFonts w:ascii="Arial"/>
                <w:sz w:val="21"/>
              </w:rPr>
            </w:pPr>
          </w:p>
          <w:p w14:paraId="7BD9E73B">
            <w:pPr>
              <w:pStyle w:val="6"/>
              <w:spacing w:before="65" w:line="220" w:lineRule="auto"/>
              <w:ind w:left="61"/>
            </w:pPr>
            <w:r>
              <w:t>款</w:t>
            </w:r>
          </w:p>
        </w:tc>
        <w:tc>
          <w:tcPr>
            <w:tcW w:w="330" w:type="dxa"/>
            <w:vMerge w:val="restart"/>
            <w:tcBorders>
              <w:bottom w:val="nil"/>
            </w:tcBorders>
            <w:vAlign w:val="top"/>
          </w:tcPr>
          <w:p w14:paraId="3D5EEAAA">
            <w:pPr>
              <w:spacing w:line="301" w:lineRule="auto"/>
              <w:rPr>
                <w:rFonts w:ascii="Arial"/>
                <w:sz w:val="21"/>
              </w:rPr>
            </w:pPr>
          </w:p>
          <w:p w14:paraId="03AE727E">
            <w:pPr>
              <w:pStyle w:val="6"/>
              <w:spacing w:before="65" w:line="220" w:lineRule="auto"/>
              <w:ind w:left="59"/>
            </w:pPr>
            <w:r>
              <w:t>项</w:t>
            </w:r>
          </w:p>
        </w:tc>
        <w:tc>
          <w:tcPr>
            <w:tcW w:w="787" w:type="dxa"/>
            <w:vMerge w:val="continue"/>
            <w:tcBorders>
              <w:top w:val="nil"/>
              <w:bottom w:val="nil"/>
            </w:tcBorders>
            <w:vAlign w:val="top"/>
          </w:tcPr>
          <w:p w14:paraId="391107E4">
            <w:pPr>
              <w:rPr>
                <w:rFonts w:ascii="Arial"/>
                <w:sz w:val="21"/>
              </w:rPr>
            </w:pPr>
          </w:p>
        </w:tc>
        <w:tc>
          <w:tcPr>
            <w:tcW w:w="3719" w:type="dxa"/>
            <w:vMerge w:val="continue"/>
            <w:tcBorders>
              <w:top w:val="nil"/>
              <w:bottom w:val="nil"/>
            </w:tcBorders>
            <w:vAlign w:val="top"/>
          </w:tcPr>
          <w:p w14:paraId="3F562734">
            <w:pPr>
              <w:rPr>
                <w:rFonts w:ascii="Arial"/>
                <w:sz w:val="21"/>
              </w:rPr>
            </w:pPr>
          </w:p>
        </w:tc>
        <w:tc>
          <w:tcPr>
            <w:tcW w:w="824" w:type="dxa"/>
            <w:vMerge w:val="continue"/>
            <w:tcBorders>
              <w:top w:val="nil"/>
              <w:bottom w:val="nil"/>
              <w:right w:val="single" w:color="000000" w:sz="4" w:space="0"/>
            </w:tcBorders>
            <w:vAlign w:val="top"/>
          </w:tcPr>
          <w:p w14:paraId="28CC6788">
            <w:pPr>
              <w:rPr>
                <w:rFonts w:ascii="Arial"/>
                <w:sz w:val="21"/>
              </w:rPr>
            </w:pPr>
          </w:p>
        </w:tc>
        <w:tc>
          <w:tcPr>
            <w:tcW w:w="822" w:type="dxa"/>
            <w:vMerge w:val="restart"/>
            <w:tcBorders>
              <w:left w:val="single" w:color="000000" w:sz="4" w:space="0"/>
              <w:bottom w:val="nil"/>
            </w:tcBorders>
            <w:vAlign w:val="top"/>
          </w:tcPr>
          <w:p w14:paraId="2C74E1F2">
            <w:pPr>
              <w:spacing w:line="302" w:lineRule="auto"/>
              <w:rPr>
                <w:rFonts w:ascii="Arial"/>
                <w:sz w:val="21"/>
              </w:rPr>
            </w:pPr>
          </w:p>
          <w:p w14:paraId="5A7337EB">
            <w:pPr>
              <w:pStyle w:val="6"/>
              <w:spacing w:before="65" w:line="220" w:lineRule="auto"/>
              <w:ind w:left="218"/>
            </w:pPr>
            <w:r>
              <w:rPr>
                <w:spacing w:val="-4"/>
              </w:rPr>
              <w:t>小计</w:t>
            </w:r>
          </w:p>
        </w:tc>
        <w:tc>
          <w:tcPr>
            <w:tcW w:w="2852" w:type="dxa"/>
            <w:gridSpan w:val="2"/>
            <w:vAlign w:val="top"/>
          </w:tcPr>
          <w:p w14:paraId="12F91CF0">
            <w:pPr>
              <w:pStyle w:val="6"/>
              <w:spacing w:before="48" w:line="220" w:lineRule="auto"/>
              <w:ind w:left="1027"/>
            </w:pPr>
            <w:r>
              <w:rPr>
                <w:spacing w:val="-2"/>
              </w:rPr>
              <w:t>人员经费</w:t>
            </w:r>
          </w:p>
        </w:tc>
        <w:tc>
          <w:tcPr>
            <w:tcW w:w="2300" w:type="dxa"/>
            <w:gridSpan w:val="2"/>
            <w:vAlign w:val="top"/>
          </w:tcPr>
          <w:p w14:paraId="76C6BCA1">
            <w:pPr>
              <w:pStyle w:val="6"/>
              <w:spacing w:before="48" w:line="220" w:lineRule="auto"/>
              <w:ind w:left="760"/>
            </w:pPr>
            <w:r>
              <w:rPr>
                <w:spacing w:val="-3"/>
              </w:rPr>
              <w:t>公用经费</w:t>
            </w:r>
          </w:p>
        </w:tc>
        <w:tc>
          <w:tcPr>
            <w:tcW w:w="824" w:type="dxa"/>
            <w:vMerge w:val="restart"/>
            <w:tcBorders>
              <w:bottom w:val="nil"/>
            </w:tcBorders>
            <w:vAlign w:val="top"/>
          </w:tcPr>
          <w:p w14:paraId="50C5A6DE">
            <w:pPr>
              <w:spacing w:line="302" w:lineRule="auto"/>
              <w:rPr>
                <w:rFonts w:ascii="Arial"/>
                <w:sz w:val="21"/>
              </w:rPr>
            </w:pPr>
          </w:p>
          <w:p w14:paraId="0E7DCB95">
            <w:pPr>
              <w:pStyle w:val="6"/>
              <w:spacing w:before="65" w:line="220" w:lineRule="auto"/>
              <w:ind w:left="224"/>
            </w:pPr>
            <w:r>
              <w:rPr>
                <w:spacing w:val="-4"/>
              </w:rPr>
              <w:t>小计</w:t>
            </w:r>
          </w:p>
        </w:tc>
        <w:tc>
          <w:tcPr>
            <w:tcW w:w="940" w:type="dxa"/>
            <w:vMerge w:val="restart"/>
            <w:tcBorders>
              <w:bottom w:val="nil"/>
            </w:tcBorders>
            <w:vAlign w:val="top"/>
          </w:tcPr>
          <w:p w14:paraId="5C0A8467">
            <w:pPr>
              <w:pStyle w:val="6"/>
              <w:spacing w:before="212" w:line="290" w:lineRule="auto"/>
              <w:ind w:left="373" w:right="55" w:hanging="298"/>
            </w:pPr>
            <w:r>
              <w:rPr>
                <w:spacing w:val="-2"/>
              </w:rPr>
              <w:t>其他运转</w:t>
            </w:r>
            <w:r>
              <w:t>类</w:t>
            </w:r>
          </w:p>
        </w:tc>
        <w:tc>
          <w:tcPr>
            <w:tcW w:w="950" w:type="dxa"/>
            <w:vMerge w:val="restart"/>
            <w:tcBorders>
              <w:bottom w:val="nil"/>
            </w:tcBorders>
            <w:vAlign w:val="top"/>
          </w:tcPr>
          <w:p w14:paraId="01F7D871">
            <w:pPr>
              <w:pStyle w:val="6"/>
              <w:spacing w:before="212" w:line="290" w:lineRule="auto"/>
              <w:ind w:left="375" w:right="63" w:hanging="299"/>
            </w:pPr>
            <w:r>
              <w:rPr>
                <w:spacing w:val="-2"/>
              </w:rPr>
              <w:t>特定目标</w:t>
            </w:r>
            <w:r>
              <w:t>类</w:t>
            </w:r>
          </w:p>
        </w:tc>
      </w:tr>
      <w:tr w14:paraId="59319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426" w:type="dxa"/>
            <w:vMerge w:val="continue"/>
            <w:tcBorders>
              <w:top w:val="nil"/>
              <w:right w:val="single" w:color="000000" w:sz="4" w:space="0"/>
            </w:tcBorders>
            <w:vAlign w:val="top"/>
          </w:tcPr>
          <w:p w14:paraId="6504C798">
            <w:pPr>
              <w:rPr>
                <w:rFonts w:ascii="Arial"/>
                <w:sz w:val="21"/>
              </w:rPr>
            </w:pPr>
          </w:p>
        </w:tc>
        <w:tc>
          <w:tcPr>
            <w:tcW w:w="330" w:type="dxa"/>
            <w:vMerge w:val="continue"/>
            <w:tcBorders>
              <w:top w:val="nil"/>
              <w:left w:val="single" w:color="000000" w:sz="4" w:space="0"/>
            </w:tcBorders>
            <w:vAlign w:val="top"/>
          </w:tcPr>
          <w:p w14:paraId="18726848">
            <w:pPr>
              <w:rPr>
                <w:rFonts w:ascii="Arial"/>
                <w:sz w:val="21"/>
              </w:rPr>
            </w:pPr>
          </w:p>
        </w:tc>
        <w:tc>
          <w:tcPr>
            <w:tcW w:w="330" w:type="dxa"/>
            <w:vMerge w:val="continue"/>
            <w:tcBorders>
              <w:top w:val="nil"/>
            </w:tcBorders>
            <w:vAlign w:val="top"/>
          </w:tcPr>
          <w:p w14:paraId="070CA714">
            <w:pPr>
              <w:rPr>
                <w:rFonts w:ascii="Arial"/>
                <w:sz w:val="21"/>
              </w:rPr>
            </w:pPr>
          </w:p>
        </w:tc>
        <w:tc>
          <w:tcPr>
            <w:tcW w:w="787" w:type="dxa"/>
            <w:vMerge w:val="continue"/>
            <w:tcBorders>
              <w:top w:val="nil"/>
            </w:tcBorders>
            <w:vAlign w:val="top"/>
          </w:tcPr>
          <w:p w14:paraId="04AB1A47">
            <w:pPr>
              <w:rPr>
                <w:rFonts w:ascii="Arial"/>
                <w:sz w:val="21"/>
              </w:rPr>
            </w:pPr>
          </w:p>
        </w:tc>
        <w:tc>
          <w:tcPr>
            <w:tcW w:w="3719" w:type="dxa"/>
            <w:vMerge w:val="continue"/>
            <w:tcBorders>
              <w:top w:val="nil"/>
            </w:tcBorders>
            <w:vAlign w:val="top"/>
          </w:tcPr>
          <w:p w14:paraId="798E6F61">
            <w:pPr>
              <w:rPr>
                <w:rFonts w:ascii="Arial"/>
                <w:sz w:val="21"/>
              </w:rPr>
            </w:pPr>
          </w:p>
        </w:tc>
        <w:tc>
          <w:tcPr>
            <w:tcW w:w="824" w:type="dxa"/>
            <w:vMerge w:val="continue"/>
            <w:tcBorders>
              <w:top w:val="nil"/>
              <w:right w:val="single" w:color="000000" w:sz="4" w:space="0"/>
            </w:tcBorders>
            <w:vAlign w:val="top"/>
          </w:tcPr>
          <w:p w14:paraId="13673491">
            <w:pPr>
              <w:rPr>
                <w:rFonts w:ascii="Arial"/>
                <w:sz w:val="21"/>
              </w:rPr>
            </w:pPr>
          </w:p>
        </w:tc>
        <w:tc>
          <w:tcPr>
            <w:tcW w:w="822" w:type="dxa"/>
            <w:vMerge w:val="continue"/>
            <w:tcBorders>
              <w:top w:val="nil"/>
              <w:left w:val="single" w:color="000000" w:sz="4" w:space="0"/>
            </w:tcBorders>
            <w:vAlign w:val="top"/>
          </w:tcPr>
          <w:p w14:paraId="56735CC5">
            <w:pPr>
              <w:rPr>
                <w:rFonts w:ascii="Arial"/>
                <w:sz w:val="21"/>
              </w:rPr>
            </w:pPr>
          </w:p>
        </w:tc>
        <w:tc>
          <w:tcPr>
            <w:tcW w:w="1147" w:type="dxa"/>
            <w:vAlign w:val="top"/>
          </w:tcPr>
          <w:p w14:paraId="566333B1">
            <w:pPr>
              <w:pStyle w:val="6"/>
              <w:spacing w:before="49" w:line="260" w:lineRule="auto"/>
              <w:ind w:left="490" w:right="65" w:hanging="415"/>
            </w:pPr>
            <w:r>
              <w:rPr>
                <w:spacing w:val="-2"/>
              </w:rPr>
              <w:t>工资福利支</w:t>
            </w:r>
            <w:r>
              <w:t>出</w:t>
            </w:r>
          </w:p>
        </w:tc>
        <w:tc>
          <w:tcPr>
            <w:tcW w:w="1705" w:type="dxa"/>
            <w:vAlign w:val="top"/>
          </w:tcPr>
          <w:p w14:paraId="26F16843">
            <w:pPr>
              <w:pStyle w:val="6"/>
              <w:spacing w:before="48" w:line="219" w:lineRule="auto"/>
              <w:ind w:left="52"/>
            </w:pPr>
            <w:r>
              <w:rPr>
                <w:spacing w:val="-1"/>
              </w:rPr>
              <w:t>对个人和家庭的补</w:t>
            </w:r>
          </w:p>
          <w:p w14:paraId="0C93DC60">
            <w:pPr>
              <w:pStyle w:val="6"/>
              <w:spacing w:before="74" w:line="220" w:lineRule="auto"/>
              <w:ind w:left="754"/>
            </w:pPr>
            <w:r>
              <w:t>助</w:t>
            </w:r>
          </w:p>
        </w:tc>
        <w:tc>
          <w:tcPr>
            <w:tcW w:w="1335" w:type="dxa"/>
            <w:vAlign w:val="top"/>
          </w:tcPr>
          <w:p w14:paraId="4423D81E">
            <w:pPr>
              <w:pStyle w:val="6"/>
              <w:spacing w:before="49" w:line="260" w:lineRule="auto"/>
              <w:ind w:left="588" w:right="55" w:hanging="515"/>
            </w:pPr>
            <w:r>
              <w:rPr>
                <w:spacing w:val="-2"/>
              </w:rPr>
              <w:t>商品和服务支</w:t>
            </w:r>
            <w:r>
              <w:t>出</w:t>
            </w:r>
          </w:p>
        </w:tc>
        <w:tc>
          <w:tcPr>
            <w:tcW w:w="965" w:type="dxa"/>
            <w:vAlign w:val="top"/>
          </w:tcPr>
          <w:p w14:paraId="3367B9C9">
            <w:pPr>
              <w:pStyle w:val="6"/>
              <w:spacing w:before="49" w:line="260" w:lineRule="auto"/>
              <w:ind w:left="404" w:right="70" w:hanging="310"/>
            </w:pPr>
            <w:r>
              <w:rPr>
                <w:spacing w:val="-4"/>
              </w:rPr>
              <w:t>资本性支</w:t>
            </w:r>
            <w:r>
              <w:t>出</w:t>
            </w:r>
          </w:p>
        </w:tc>
        <w:tc>
          <w:tcPr>
            <w:tcW w:w="824" w:type="dxa"/>
            <w:vMerge w:val="continue"/>
            <w:tcBorders>
              <w:top w:val="nil"/>
            </w:tcBorders>
            <w:vAlign w:val="top"/>
          </w:tcPr>
          <w:p w14:paraId="59EAB545">
            <w:pPr>
              <w:rPr>
                <w:rFonts w:ascii="Arial"/>
                <w:sz w:val="21"/>
              </w:rPr>
            </w:pPr>
          </w:p>
        </w:tc>
        <w:tc>
          <w:tcPr>
            <w:tcW w:w="940" w:type="dxa"/>
            <w:vMerge w:val="continue"/>
            <w:tcBorders>
              <w:top w:val="nil"/>
            </w:tcBorders>
            <w:vAlign w:val="top"/>
          </w:tcPr>
          <w:p w14:paraId="5DC1150E">
            <w:pPr>
              <w:rPr>
                <w:rFonts w:ascii="Arial"/>
                <w:sz w:val="21"/>
              </w:rPr>
            </w:pPr>
          </w:p>
        </w:tc>
        <w:tc>
          <w:tcPr>
            <w:tcW w:w="950" w:type="dxa"/>
            <w:vMerge w:val="continue"/>
            <w:tcBorders>
              <w:top w:val="nil"/>
            </w:tcBorders>
            <w:vAlign w:val="top"/>
          </w:tcPr>
          <w:p w14:paraId="1AF0316D">
            <w:pPr>
              <w:rPr>
                <w:rFonts w:ascii="Arial"/>
                <w:sz w:val="21"/>
              </w:rPr>
            </w:pPr>
          </w:p>
        </w:tc>
      </w:tr>
      <w:tr w14:paraId="258DA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59848C43">
            <w:pPr>
              <w:pStyle w:val="6"/>
              <w:spacing w:before="50" w:line="231" w:lineRule="auto"/>
              <w:ind w:right="9"/>
              <w:jc w:val="right"/>
            </w:pPr>
            <w:r>
              <w:rPr>
                <w:spacing w:val="-3"/>
              </w:rPr>
              <w:t>208</w:t>
            </w:r>
          </w:p>
        </w:tc>
        <w:tc>
          <w:tcPr>
            <w:tcW w:w="330" w:type="dxa"/>
            <w:tcBorders>
              <w:left w:val="single" w:color="000000" w:sz="4" w:space="0"/>
            </w:tcBorders>
            <w:vAlign w:val="top"/>
          </w:tcPr>
          <w:p w14:paraId="6A6DB90D">
            <w:pPr>
              <w:pStyle w:val="6"/>
              <w:spacing w:before="50" w:line="231" w:lineRule="auto"/>
              <w:ind w:left="106"/>
            </w:pPr>
            <w:r>
              <w:rPr>
                <w:spacing w:val="-3"/>
              </w:rPr>
              <w:t>28</w:t>
            </w:r>
          </w:p>
        </w:tc>
        <w:tc>
          <w:tcPr>
            <w:tcW w:w="330" w:type="dxa"/>
            <w:vAlign w:val="top"/>
          </w:tcPr>
          <w:p w14:paraId="644E55EC">
            <w:pPr>
              <w:pStyle w:val="6"/>
              <w:spacing w:before="50" w:line="231" w:lineRule="auto"/>
              <w:ind w:left="102"/>
            </w:pPr>
            <w:r>
              <w:rPr>
                <w:spacing w:val="-3"/>
              </w:rPr>
              <w:t>99</w:t>
            </w:r>
          </w:p>
        </w:tc>
        <w:tc>
          <w:tcPr>
            <w:tcW w:w="787" w:type="dxa"/>
            <w:vAlign w:val="top"/>
          </w:tcPr>
          <w:p w14:paraId="7FA8819E">
            <w:pPr>
              <w:rPr>
                <w:rFonts w:ascii="Arial"/>
                <w:sz w:val="21"/>
              </w:rPr>
            </w:pPr>
          </w:p>
        </w:tc>
        <w:tc>
          <w:tcPr>
            <w:tcW w:w="3719" w:type="dxa"/>
            <w:vAlign w:val="top"/>
          </w:tcPr>
          <w:p w14:paraId="27DC96FD">
            <w:pPr>
              <w:pStyle w:val="6"/>
              <w:spacing w:before="50" w:line="218" w:lineRule="auto"/>
              <w:ind w:left="101"/>
            </w:pPr>
            <w:r>
              <w:rPr>
                <w:spacing w:val="-1"/>
              </w:rPr>
              <w:t>其他退役军人事务管理支出</w:t>
            </w:r>
          </w:p>
        </w:tc>
        <w:tc>
          <w:tcPr>
            <w:tcW w:w="824" w:type="dxa"/>
            <w:tcBorders>
              <w:right w:val="single" w:color="000000" w:sz="4" w:space="0"/>
            </w:tcBorders>
            <w:vAlign w:val="top"/>
          </w:tcPr>
          <w:p w14:paraId="4748311D">
            <w:pPr>
              <w:pStyle w:val="6"/>
              <w:spacing w:before="50" w:line="231" w:lineRule="auto"/>
              <w:jc w:val="right"/>
            </w:pPr>
            <w:r>
              <w:rPr>
                <w:spacing w:val="-6"/>
              </w:rPr>
              <w:t>12.5</w:t>
            </w:r>
          </w:p>
        </w:tc>
        <w:tc>
          <w:tcPr>
            <w:tcW w:w="822" w:type="dxa"/>
            <w:tcBorders>
              <w:left w:val="single" w:color="000000" w:sz="4" w:space="0"/>
            </w:tcBorders>
            <w:vAlign w:val="top"/>
          </w:tcPr>
          <w:p w14:paraId="1A513E4E">
            <w:pPr>
              <w:pStyle w:val="6"/>
              <w:spacing w:before="50" w:line="231" w:lineRule="auto"/>
              <w:jc w:val="right"/>
            </w:pPr>
            <w:r>
              <w:rPr>
                <w:spacing w:val="-10"/>
              </w:rPr>
              <w:t>0</w:t>
            </w:r>
          </w:p>
        </w:tc>
        <w:tc>
          <w:tcPr>
            <w:tcW w:w="1147" w:type="dxa"/>
            <w:vAlign w:val="top"/>
          </w:tcPr>
          <w:p w14:paraId="2EC56E20">
            <w:pPr>
              <w:pStyle w:val="6"/>
              <w:spacing w:before="50" w:line="231" w:lineRule="auto"/>
              <w:jc w:val="right"/>
            </w:pPr>
            <w:r>
              <w:rPr>
                <w:spacing w:val="-10"/>
              </w:rPr>
              <w:t>0</w:t>
            </w:r>
          </w:p>
        </w:tc>
        <w:tc>
          <w:tcPr>
            <w:tcW w:w="1705" w:type="dxa"/>
            <w:vAlign w:val="top"/>
          </w:tcPr>
          <w:p w14:paraId="589ECFB0">
            <w:pPr>
              <w:pStyle w:val="6"/>
              <w:spacing w:before="50" w:line="231" w:lineRule="auto"/>
              <w:jc w:val="right"/>
            </w:pPr>
            <w:r>
              <w:rPr>
                <w:spacing w:val="-12"/>
              </w:rPr>
              <w:t>0</w:t>
            </w:r>
          </w:p>
        </w:tc>
        <w:tc>
          <w:tcPr>
            <w:tcW w:w="1335" w:type="dxa"/>
            <w:vAlign w:val="top"/>
          </w:tcPr>
          <w:p w14:paraId="39E0BEBB">
            <w:pPr>
              <w:pStyle w:val="6"/>
              <w:spacing w:before="50" w:line="231" w:lineRule="auto"/>
              <w:jc w:val="right"/>
            </w:pPr>
            <w:r>
              <w:rPr>
                <w:spacing w:val="-14"/>
              </w:rPr>
              <w:t>0</w:t>
            </w:r>
          </w:p>
        </w:tc>
        <w:tc>
          <w:tcPr>
            <w:tcW w:w="965" w:type="dxa"/>
            <w:vAlign w:val="top"/>
          </w:tcPr>
          <w:p w14:paraId="7D05CF58">
            <w:pPr>
              <w:pStyle w:val="6"/>
              <w:spacing w:before="50" w:line="231" w:lineRule="auto"/>
              <w:jc w:val="right"/>
            </w:pPr>
            <w:r>
              <w:rPr>
                <w:spacing w:val="-15"/>
              </w:rPr>
              <w:t>0</w:t>
            </w:r>
          </w:p>
        </w:tc>
        <w:tc>
          <w:tcPr>
            <w:tcW w:w="824" w:type="dxa"/>
            <w:vAlign w:val="top"/>
          </w:tcPr>
          <w:p w14:paraId="523BDDC6">
            <w:pPr>
              <w:pStyle w:val="6"/>
              <w:spacing w:before="50" w:line="231" w:lineRule="auto"/>
              <w:jc w:val="right"/>
            </w:pPr>
            <w:r>
              <w:rPr>
                <w:spacing w:val="-8"/>
              </w:rPr>
              <w:t>12.5</w:t>
            </w:r>
          </w:p>
        </w:tc>
        <w:tc>
          <w:tcPr>
            <w:tcW w:w="940" w:type="dxa"/>
            <w:vAlign w:val="top"/>
          </w:tcPr>
          <w:p w14:paraId="4ADA8B98">
            <w:pPr>
              <w:pStyle w:val="6"/>
              <w:spacing w:before="50" w:line="231" w:lineRule="auto"/>
              <w:jc w:val="right"/>
            </w:pPr>
            <w:r>
              <w:rPr>
                <w:spacing w:val="-8"/>
              </w:rPr>
              <w:t>12.5</w:t>
            </w:r>
          </w:p>
        </w:tc>
        <w:tc>
          <w:tcPr>
            <w:tcW w:w="950" w:type="dxa"/>
            <w:vAlign w:val="top"/>
          </w:tcPr>
          <w:p w14:paraId="64F69EC7">
            <w:pPr>
              <w:pStyle w:val="6"/>
              <w:spacing w:before="50" w:line="231" w:lineRule="auto"/>
              <w:jc w:val="right"/>
            </w:pPr>
            <w:r>
              <w:rPr>
                <w:spacing w:val="-11"/>
              </w:rPr>
              <w:t>0</w:t>
            </w:r>
          </w:p>
        </w:tc>
      </w:tr>
      <w:tr w14:paraId="08609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201038AF">
            <w:pPr>
              <w:pStyle w:val="6"/>
              <w:spacing w:before="50" w:line="231" w:lineRule="auto"/>
              <w:ind w:right="9"/>
              <w:jc w:val="right"/>
            </w:pPr>
            <w:r>
              <w:rPr>
                <w:spacing w:val="-3"/>
              </w:rPr>
              <w:t>208</w:t>
            </w:r>
          </w:p>
        </w:tc>
        <w:tc>
          <w:tcPr>
            <w:tcW w:w="330" w:type="dxa"/>
            <w:tcBorders>
              <w:left w:val="single" w:color="000000" w:sz="4" w:space="0"/>
            </w:tcBorders>
            <w:vAlign w:val="top"/>
          </w:tcPr>
          <w:p w14:paraId="7B9BA37C">
            <w:pPr>
              <w:pStyle w:val="6"/>
              <w:spacing w:before="50" w:line="231" w:lineRule="auto"/>
              <w:ind w:left="104"/>
            </w:pPr>
            <w:r>
              <w:rPr>
                <w:spacing w:val="-3"/>
              </w:rPr>
              <w:t>99</w:t>
            </w:r>
          </w:p>
        </w:tc>
        <w:tc>
          <w:tcPr>
            <w:tcW w:w="330" w:type="dxa"/>
            <w:vAlign w:val="top"/>
          </w:tcPr>
          <w:p w14:paraId="4EDE2CE8">
            <w:pPr>
              <w:pStyle w:val="6"/>
              <w:spacing w:before="50" w:line="231" w:lineRule="auto"/>
              <w:ind w:left="102"/>
            </w:pPr>
            <w:r>
              <w:rPr>
                <w:spacing w:val="-3"/>
              </w:rPr>
              <w:t>99</w:t>
            </w:r>
          </w:p>
        </w:tc>
        <w:tc>
          <w:tcPr>
            <w:tcW w:w="787" w:type="dxa"/>
            <w:vAlign w:val="top"/>
          </w:tcPr>
          <w:p w14:paraId="02031F08">
            <w:pPr>
              <w:rPr>
                <w:rFonts w:ascii="Arial"/>
                <w:sz w:val="21"/>
              </w:rPr>
            </w:pPr>
          </w:p>
        </w:tc>
        <w:tc>
          <w:tcPr>
            <w:tcW w:w="3719" w:type="dxa"/>
            <w:vAlign w:val="top"/>
          </w:tcPr>
          <w:p w14:paraId="7A3CB4B8">
            <w:pPr>
              <w:pStyle w:val="6"/>
              <w:spacing w:before="51" w:line="218" w:lineRule="auto"/>
              <w:ind w:left="101"/>
            </w:pPr>
            <w:r>
              <w:rPr>
                <w:spacing w:val="-1"/>
              </w:rPr>
              <w:t>其他社会保障和就业支出</w:t>
            </w:r>
          </w:p>
        </w:tc>
        <w:tc>
          <w:tcPr>
            <w:tcW w:w="824" w:type="dxa"/>
            <w:tcBorders>
              <w:right w:val="single" w:color="000000" w:sz="4" w:space="0"/>
            </w:tcBorders>
            <w:vAlign w:val="top"/>
          </w:tcPr>
          <w:p w14:paraId="091BE1CB">
            <w:pPr>
              <w:pStyle w:val="6"/>
              <w:spacing w:before="50" w:line="231" w:lineRule="auto"/>
              <w:jc w:val="right"/>
            </w:pPr>
            <w:r>
              <w:rPr>
                <w:spacing w:val="-3"/>
              </w:rPr>
              <w:t>3.8</w:t>
            </w:r>
          </w:p>
        </w:tc>
        <w:tc>
          <w:tcPr>
            <w:tcW w:w="822" w:type="dxa"/>
            <w:tcBorders>
              <w:left w:val="single" w:color="000000" w:sz="4" w:space="0"/>
            </w:tcBorders>
            <w:vAlign w:val="top"/>
          </w:tcPr>
          <w:p w14:paraId="6D113F4C">
            <w:pPr>
              <w:pStyle w:val="6"/>
              <w:spacing w:before="50" w:line="231" w:lineRule="auto"/>
              <w:jc w:val="right"/>
            </w:pPr>
            <w:r>
              <w:rPr>
                <w:spacing w:val="-4"/>
              </w:rPr>
              <w:t>3.8</w:t>
            </w:r>
          </w:p>
        </w:tc>
        <w:tc>
          <w:tcPr>
            <w:tcW w:w="1147" w:type="dxa"/>
            <w:vAlign w:val="top"/>
          </w:tcPr>
          <w:p w14:paraId="669FAA38">
            <w:pPr>
              <w:pStyle w:val="6"/>
              <w:spacing w:before="50" w:line="231" w:lineRule="auto"/>
              <w:jc w:val="right"/>
            </w:pPr>
            <w:r>
              <w:rPr>
                <w:spacing w:val="-4"/>
              </w:rPr>
              <w:t>3.8</w:t>
            </w:r>
          </w:p>
        </w:tc>
        <w:tc>
          <w:tcPr>
            <w:tcW w:w="1705" w:type="dxa"/>
            <w:vAlign w:val="top"/>
          </w:tcPr>
          <w:p w14:paraId="3165F123">
            <w:pPr>
              <w:pStyle w:val="6"/>
              <w:spacing w:before="50" w:line="231" w:lineRule="auto"/>
              <w:jc w:val="right"/>
            </w:pPr>
            <w:r>
              <w:rPr>
                <w:spacing w:val="-12"/>
              </w:rPr>
              <w:t>0</w:t>
            </w:r>
          </w:p>
        </w:tc>
        <w:tc>
          <w:tcPr>
            <w:tcW w:w="1335" w:type="dxa"/>
            <w:vAlign w:val="top"/>
          </w:tcPr>
          <w:p w14:paraId="249927C0">
            <w:pPr>
              <w:pStyle w:val="6"/>
              <w:spacing w:before="50" w:line="231" w:lineRule="auto"/>
              <w:jc w:val="right"/>
            </w:pPr>
            <w:r>
              <w:rPr>
                <w:spacing w:val="-14"/>
              </w:rPr>
              <w:t>0</w:t>
            </w:r>
          </w:p>
        </w:tc>
        <w:tc>
          <w:tcPr>
            <w:tcW w:w="965" w:type="dxa"/>
            <w:vAlign w:val="top"/>
          </w:tcPr>
          <w:p w14:paraId="1AE64DA7">
            <w:pPr>
              <w:pStyle w:val="6"/>
              <w:spacing w:before="50" w:line="231" w:lineRule="auto"/>
              <w:jc w:val="right"/>
            </w:pPr>
            <w:r>
              <w:rPr>
                <w:spacing w:val="-15"/>
              </w:rPr>
              <w:t>0</w:t>
            </w:r>
          </w:p>
        </w:tc>
        <w:tc>
          <w:tcPr>
            <w:tcW w:w="824" w:type="dxa"/>
            <w:vAlign w:val="top"/>
          </w:tcPr>
          <w:p w14:paraId="0472C7BA">
            <w:pPr>
              <w:pStyle w:val="6"/>
              <w:spacing w:before="50" w:line="231" w:lineRule="auto"/>
              <w:jc w:val="right"/>
            </w:pPr>
            <w:r>
              <w:rPr>
                <w:spacing w:val="-16"/>
              </w:rPr>
              <w:t>0</w:t>
            </w:r>
          </w:p>
        </w:tc>
        <w:tc>
          <w:tcPr>
            <w:tcW w:w="940" w:type="dxa"/>
            <w:vAlign w:val="top"/>
          </w:tcPr>
          <w:p w14:paraId="03050E25">
            <w:pPr>
              <w:pStyle w:val="6"/>
              <w:spacing w:before="50" w:line="231" w:lineRule="auto"/>
              <w:jc w:val="right"/>
            </w:pPr>
            <w:r>
              <w:rPr>
                <w:spacing w:val="-17"/>
              </w:rPr>
              <w:t>0</w:t>
            </w:r>
          </w:p>
        </w:tc>
        <w:tc>
          <w:tcPr>
            <w:tcW w:w="950" w:type="dxa"/>
            <w:vAlign w:val="top"/>
          </w:tcPr>
          <w:p w14:paraId="1E307812">
            <w:pPr>
              <w:pStyle w:val="6"/>
              <w:spacing w:before="50" w:line="231" w:lineRule="auto"/>
              <w:jc w:val="right"/>
            </w:pPr>
            <w:r>
              <w:rPr>
                <w:spacing w:val="-11"/>
              </w:rPr>
              <w:t>0</w:t>
            </w:r>
          </w:p>
        </w:tc>
      </w:tr>
      <w:tr w14:paraId="09BF7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17BAA561">
            <w:pPr>
              <w:pStyle w:val="6"/>
              <w:spacing w:before="51" w:line="230" w:lineRule="auto"/>
              <w:ind w:right="9"/>
              <w:jc w:val="right"/>
            </w:pPr>
            <w:r>
              <w:rPr>
                <w:spacing w:val="-3"/>
              </w:rPr>
              <w:t>210</w:t>
            </w:r>
          </w:p>
        </w:tc>
        <w:tc>
          <w:tcPr>
            <w:tcW w:w="330" w:type="dxa"/>
            <w:tcBorders>
              <w:left w:val="single" w:color="000000" w:sz="4" w:space="0"/>
            </w:tcBorders>
            <w:vAlign w:val="top"/>
          </w:tcPr>
          <w:p w14:paraId="24F67A64">
            <w:pPr>
              <w:pStyle w:val="6"/>
              <w:spacing w:before="51" w:line="230" w:lineRule="auto"/>
              <w:ind w:left="105"/>
            </w:pPr>
            <w:r>
              <w:rPr>
                <w:spacing w:val="-3"/>
              </w:rPr>
              <w:t>07</w:t>
            </w:r>
          </w:p>
        </w:tc>
        <w:tc>
          <w:tcPr>
            <w:tcW w:w="330" w:type="dxa"/>
            <w:vAlign w:val="top"/>
          </w:tcPr>
          <w:p w14:paraId="38B70F1C">
            <w:pPr>
              <w:pStyle w:val="6"/>
              <w:spacing w:before="51" w:line="230" w:lineRule="auto"/>
              <w:ind w:right="9"/>
              <w:jc w:val="right"/>
            </w:pPr>
            <w:r>
              <w:rPr>
                <w:spacing w:val="-6"/>
              </w:rPr>
              <w:t>17</w:t>
            </w:r>
          </w:p>
        </w:tc>
        <w:tc>
          <w:tcPr>
            <w:tcW w:w="787" w:type="dxa"/>
            <w:vAlign w:val="top"/>
          </w:tcPr>
          <w:p w14:paraId="06F130CA">
            <w:pPr>
              <w:rPr>
                <w:rFonts w:ascii="Arial"/>
                <w:sz w:val="21"/>
              </w:rPr>
            </w:pPr>
          </w:p>
        </w:tc>
        <w:tc>
          <w:tcPr>
            <w:tcW w:w="3719" w:type="dxa"/>
            <w:vAlign w:val="top"/>
          </w:tcPr>
          <w:p w14:paraId="47A54CCD">
            <w:pPr>
              <w:pStyle w:val="6"/>
              <w:spacing w:before="51" w:line="219" w:lineRule="auto"/>
              <w:ind w:left="102"/>
            </w:pPr>
            <w:r>
              <w:rPr>
                <w:spacing w:val="-1"/>
              </w:rPr>
              <w:t>计划生育服务</w:t>
            </w:r>
          </w:p>
        </w:tc>
        <w:tc>
          <w:tcPr>
            <w:tcW w:w="824" w:type="dxa"/>
            <w:tcBorders>
              <w:right w:val="single" w:color="000000" w:sz="4" w:space="0"/>
            </w:tcBorders>
            <w:vAlign w:val="top"/>
          </w:tcPr>
          <w:p w14:paraId="53F8E107">
            <w:pPr>
              <w:pStyle w:val="6"/>
              <w:spacing w:before="51" w:line="230" w:lineRule="auto"/>
              <w:jc w:val="right"/>
            </w:pPr>
            <w:r>
              <w:rPr>
                <w:spacing w:val="-8"/>
              </w:rPr>
              <w:t>1.6</w:t>
            </w:r>
          </w:p>
        </w:tc>
        <w:tc>
          <w:tcPr>
            <w:tcW w:w="822" w:type="dxa"/>
            <w:tcBorders>
              <w:left w:val="single" w:color="000000" w:sz="4" w:space="0"/>
            </w:tcBorders>
            <w:vAlign w:val="top"/>
          </w:tcPr>
          <w:p w14:paraId="4977F383">
            <w:pPr>
              <w:pStyle w:val="6"/>
              <w:spacing w:before="51" w:line="230" w:lineRule="auto"/>
              <w:jc w:val="right"/>
            </w:pPr>
            <w:r>
              <w:rPr>
                <w:spacing w:val="-10"/>
              </w:rPr>
              <w:t>0</w:t>
            </w:r>
          </w:p>
        </w:tc>
        <w:tc>
          <w:tcPr>
            <w:tcW w:w="1147" w:type="dxa"/>
            <w:vAlign w:val="top"/>
          </w:tcPr>
          <w:p w14:paraId="5B7FBB9A">
            <w:pPr>
              <w:pStyle w:val="6"/>
              <w:spacing w:before="51" w:line="230" w:lineRule="auto"/>
              <w:jc w:val="right"/>
            </w:pPr>
            <w:r>
              <w:rPr>
                <w:spacing w:val="-10"/>
              </w:rPr>
              <w:t>0</w:t>
            </w:r>
          </w:p>
        </w:tc>
        <w:tc>
          <w:tcPr>
            <w:tcW w:w="1705" w:type="dxa"/>
            <w:vAlign w:val="top"/>
          </w:tcPr>
          <w:p w14:paraId="63AD7020">
            <w:pPr>
              <w:pStyle w:val="6"/>
              <w:spacing w:before="51" w:line="230" w:lineRule="auto"/>
              <w:jc w:val="right"/>
            </w:pPr>
            <w:r>
              <w:rPr>
                <w:spacing w:val="-12"/>
              </w:rPr>
              <w:t>0</w:t>
            </w:r>
          </w:p>
        </w:tc>
        <w:tc>
          <w:tcPr>
            <w:tcW w:w="1335" w:type="dxa"/>
            <w:vAlign w:val="top"/>
          </w:tcPr>
          <w:p w14:paraId="2909824E">
            <w:pPr>
              <w:pStyle w:val="6"/>
              <w:spacing w:before="51" w:line="230" w:lineRule="auto"/>
              <w:jc w:val="right"/>
            </w:pPr>
            <w:r>
              <w:rPr>
                <w:spacing w:val="-14"/>
              </w:rPr>
              <w:t>0</w:t>
            </w:r>
          </w:p>
        </w:tc>
        <w:tc>
          <w:tcPr>
            <w:tcW w:w="965" w:type="dxa"/>
            <w:vAlign w:val="top"/>
          </w:tcPr>
          <w:p w14:paraId="250DA85C">
            <w:pPr>
              <w:pStyle w:val="6"/>
              <w:spacing w:before="51" w:line="230" w:lineRule="auto"/>
              <w:jc w:val="right"/>
            </w:pPr>
            <w:r>
              <w:rPr>
                <w:spacing w:val="-15"/>
              </w:rPr>
              <w:t>0</w:t>
            </w:r>
          </w:p>
        </w:tc>
        <w:tc>
          <w:tcPr>
            <w:tcW w:w="824" w:type="dxa"/>
            <w:vAlign w:val="top"/>
          </w:tcPr>
          <w:p w14:paraId="3556B5A1">
            <w:pPr>
              <w:pStyle w:val="6"/>
              <w:spacing w:before="51" w:line="230" w:lineRule="auto"/>
              <w:jc w:val="right"/>
            </w:pPr>
            <w:r>
              <w:rPr>
                <w:spacing w:val="-10"/>
              </w:rPr>
              <w:t>1.6</w:t>
            </w:r>
          </w:p>
        </w:tc>
        <w:tc>
          <w:tcPr>
            <w:tcW w:w="940" w:type="dxa"/>
            <w:vAlign w:val="top"/>
          </w:tcPr>
          <w:p w14:paraId="2B8E5EA5">
            <w:pPr>
              <w:pStyle w:val="6"/>
              <w:spacing w:before="51" w:line="230" w:lineRule="auto"/>
              <w:jc w:val="right"/>
            </w:pPr>
            <w:r>
              <w:rPr>
                <w:spacing w:val="-10"/>
              </w:rPr>
              <w:t>1.6</w:t>
            </w:r>
          </w:p>
        </w:tc>
        <w:tc>
          <w:tcPr>
            <w:tcW w:w="950" w:type="dxa"/>
            <w:vAlign w:val="top"/>
          </w:tcPr>
          <w:p w14:paraId="01E4882D">
            <w:pPr>
              <w:pStyle w:val="6"/>
              <w:spacing w:before="51" w:line="230" w:lineRule="auto"/>
              <w:jc w:val="right"/>
            </w:pPr>
            <w:r>
              <w:rPr>
                <w:spacing w:val="-11"/>
              </w:rPr>
              <w:t>0</w:t>
            </w:r>
          </w:p>
        </w:tc>
      </w:tr>
      <w:tr w14:paraId="566B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24B971BD">
            <w:pPr>
              <w:pStyle w:val="6"/>
              <w:spacing w:before="52" w:line="229" w:lineRule="auto"/>
              <w:ind w:right="9"/>
              <w:jc w:val="right"/>
            </w:pPr>
            <w:r>
              <w:rPr>
                <w:spacing w:val="-3"/>
              </w:rPr>
              <w:t>210</w:t>
            </w:r>
          </w:p>
        </w:tc>
        <w:tc>
          <w:tcPr>
            <w:tcW w:w="330" w:type="dxa"/>
            <w:tcBorders>
              <w:left w:val="single" w:color="000000" w:sz="4" w:space="0"/>
            </w:tcBorders>
            <w:vAlign w:val="top"/>
          </w:tcPr>
          <w:p w14:paraId="5A24C607">
            <w:pPr>
              <w:pStyle w:val="6"/>
              <w:spacing w:before="52" w:line="229" w:lineRule="auto"/>
              <w:ind w:right="9"/>
              <w:jc w:val="right"/>
            </w:pPr>
            <w:r>
              <w:rPr>
                <w:spacing w:val="-6"/>
              </w:rPr>
              <w:t>11</w:t>
            </w:r>
          </w:p>
        </w:tc>
        <w:tc>
          <w:tcPr>
            <w:tcW w:w="330" w:type="dxa"/>
            <w:vAlign w:val="top"/>
          </w:tcPr>
          <w:p w14:paraId="3EE7284A">
            <w:pPr>
              <w:pStyle w:val="6"/>
              <w:spacing w:before="52" w:line="229" w:lineRule="auto"/>
              <w:ind w:left="103"/>
            </w:pPr>
            <w:r>
              <w:rPr>
                <w:spacing w:val="-3"/>
              </w:rPr>
              <w:t>01</w:t>
            </w:r>
          </w:p>
        </w:tc>
        <w:tc>
          <w:tcPr>
            <w:tcW w:w="787" w:type="dxa"/>
            <w:vAlign w:val="top"/>
          </w:tcPr>
          <w:p w14:paraId="548E869A">
            <w:pPr>
              <w:rPr>
                <w:rFonts w:ascii="Arial"/>
                <w:sz w:val="21"/>
              </w:rPr>
            </w:pPr>
          </w:p>
        </w:tc>
        <w:tc>
          <w:tcPr>
            <w:tcW w:w="3719" w:type="dxa"/>
            <w:vAlign w:val="top"/>
          </w:tcPr>
          <w:p w14:paraId="705EAB3D">
            <w:pPr>
              <w:pStyle w:val="6"/>
              <w:spacing w:before="52" w:line="220" w:lineRule="auto"/>
              <w:ind w:left="102"/>
            </w:pPr>
            <w:r>
              <w:rPr>
                <w:spacing w:val="-1"/>
              </w:rPr>
              <w:t>行政单位医疗</w:t>
            </w:r>
          </w:p>
        </w:tc>
        <w:tc>
          <w:tcPr>
            <w:tcW w:w="824" w:type="dxa"/>
            <w:tcBorders>
              <w:right w:val="single" w:color="000000" w:sz="4" w:space="0"/>
            </w:tcBorders>
            <w:vAlign w:val="top"/>
          </w:tcPr>
          <w:p w14:paraId="1C991857">
            <w:pPr>
              <w:pStyle w:val="6"/>
              <w:spacing w:before="52" w:line="229" w:lineRule="auto"/>
              <w:ind w:right="1"/>
              <w:jc w:val="right"/>
            </w:pPr>
            <w:r>
              <w:rPr>
                <w:spacing w:val="-2"/>
              </w:rPr>
              <w:t>89.0</w:t>
            </w:r>
          </w:p>
        </w:tc>
        <w:tc>
          <w:tcPr>
            <w:tcW w:w="822" w:type="dxa"/>
            <w:tcBorders>
              <w:left w:val="single" w:color="000000" w:sz="4" w:space="0"/>
            </w:tcBorders>
            <w:vAlign w:val="top"/>
          </w:tcPr>
          <w:p w14:paraId="08E76C73">
            <w:pPr>
              <w:pStyle w:val="6"/>
              <w:spacing w:before="52" w:line="229" w:lineRule="auto"/>
              <w:jc w:val="right"/>
            </w:pPr>
            <w:r>
              <w:rPr>
                <w:spacing w:val="-3"/>
              </w:rPr>
              <w:t>89.0</w:t>
            </w:r>
          </w:p>
        </w:tc>
        <w:tc>
          <w:tcPr>
            <w:tcW w:w="1147" w:type="dxa"/>
            <w:vAlign w:val="top"/>
          </w:tcPr>
          <w:p w14:paraId="28A632B1">
            <w:pPr>
              <w:pStyle w:val="6"/>
              <w:spacing w:before="52" w:line="229" w:lineRule="auto"/>
              <w:jc w:val="right"/>
            </w:pPr>
            <w:r>
              <w:rPr>
                <w:spacing w:val="-3"/>
              </w:rPr>
              <w:t>89.0</w:t>
            </w:r>
          </w:p>
        </w:tc>
        <w:tc>
          <w:tcPr>
            <w:tcW w:w="1705" w:type="dxa"/>
            <w:vAlign w:val="top"/>
          </w:tcPr>
          <w:p w14:paraId="4FCEED0E">
            <w:pPr>
              <w:pStyle w:val="6"/>
              <w:spacing w:before="52" w:line="229" w:lineRule="auto"/>
              <w:jc w:val="right"/>
            </w:pPr>
            <w:r>
              <w:rPr>
                <w:spacing w:val="-12"/>
              </w:rPr>
              <w:t>0</w:t>
            </w:r>
          </w:p>
        </w:tc>
        <w:tc>
          <w:tcPr>
            <w:tcW w:w="1335" w:type="dxa"/>
            <w:vAlign w:val="top"/>
          </w:tcPr>
          <w:p w14:paraId="08078090">
            <w:pPr>
              <w:pStyle w:val="6"/>
              <w:spacing w:before="52" w:line="229" w:lineRule="auto"/>
              <w:jc w:val="right"/>
            </w:pPr>
            <w:r>
              <w:rPr>
                <w:spacing w:val="-14"/>
              </w:rPr>
              <w:t>0</w:t>
            </w:r>
          </w:p>
        </w:tc>
        <w:tc>
          <w:tcPr>
            <w:tcW w:w="965" w:type="dxa"/>
            <w:vAlign w:val="top"/>
          </w:tcPr>
          <w:p w14:paraId="7DE4CD7B">
            <w:pPr>
              <w:pStyle w:val="6"/>
              <w:spacing w:before="52" w:line="229" w:lineRule="auto"/>
              <w:jc w:val="right"/>
            </w:pPr>
            <w:r>
              <w:rPr>
                <w:spacing w:val="-15"/>
              </w:rPr>
              <w:t>0</w:t>
            </w:r>
          </w:p>
        </w:tc>
        <w:tc>
          <w:tcPr>
            <w:tcW w:w="824" w:type="dxa"/>
            <w:vAlign w:val="top"/>
          </w:tcPr>
          <w:p w14:paraId="00E8039D">
            <w:pPr>
              <w:pStyle w:val="6"/>
              <w:spacing w:before="52" w:line="229" w:lineRule="auto"/>
              <w:jc w:val="right"/>
            </w:pPr>
            <w:r>
              <w:rPr>
                <w:spacing w:val="-16"/>
              </w:rPr>
              <w:t>0</w:t>
            </w:r>
          </w:p>
        </w:tc>
        <w:tc>
          <w:tcPr>
            <w:tcW w:w="940" w:type="dxa"/>
            <w:vAlign w:val="top"/>
          </w:tcPr>
          <w:p w14:paraId="63A44E43">
            <w:pPr>
              <w:pStyle w:val="6"/>
              <w:spacing w:before="52" w:line="229" w:lineRule="auto"/>
              <w:jc w:val="right"/>
            </w:pPr>
            <w:r>
              <w:rPr>
                <w:spacing w:val="-17"/>
              </w:rPr>
              <w:t>0</w:t>
            </w:r>
          </w:p>
        </w:tc>
        <w:tc>
          <w:tcPr>
            <w:tcW w:w="950" w:type="dxa"/>
            <w:vAlign w:val="top"/>
          </w:tcPr>
          <w:p w14:paraId="18398A52">
            <w:pPr>
              <w:pStyle w:val="6"/>
              <w:spacing w:before="52" w:line="229" w:lineRule="auto"/>
              <w:jc w:val="right"/>
            </w:pPr>
            <w:r>
              <w:rPr>
                <w:spacing w:val="-11"/>
              </w:rPr>
              <w:t>0</w:t>
            </w:r>
          </w:p>
        </w:tc>
      </w:tr>
      <w:tr w14:paraId="5503E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bottom w:val="single" w:color="000000" w:sz="4" w:space="0"/>
              <w:right w:val="single" w:color="000000" w:sz="4" w:space="0"/>
            </w:tcBorders>
            <w:vAlign w:val="top"/>
          </w:tcPr>
          <w:p w14:paraId="5FC5CEF1">
            <w:pPr>
              <w:pStyle w:val="6"/>
              <w:spacing w:before="53" w:line="228" w:lineRule="auto"/>
              <w:ind w:right="9"/>
              <w:jc w:val="right"/>
            </w:pPr>
            <w:r>
              <w:rPr>
                <w:spacing w:val="-3"/>
              </w:rPr>
              <w:t>210</w:t>
            </w:r>
          </w:p>
        </w:tc>
        <w:tc>
          <w:tcPr>
            <w:tcW w:w="330" w:type="dxa"/>
            <w:tcBorders>
              <w:left w:val="single" w:color="000000" w:sz="4" w:space="0"/>
              <w:bottom w:val="single" w:color="000000" w:sz="4" w:space="0"/>
            </w:tcBorders>
            <w:vAlign w:val="top"/>
          </w:tcPr>
          <w:p w14:paraId="4810C2FB">
            <w:pPr>
              <w:pStyle w:val="6"/>
              <w:spacing w:before="53" w:line="228" w:lineRule="auto"/>
              <w:ind w:right="9"/>
              <w:jc w:val="right"/>
            </w:pPr>
            <w:r>
              <w:rPr>
                <w:spacing w:val="-6"/>
              </w:rPr>
              <w:t>11</w:t>
            </w:r>
          </w:p>
        </w:tc>
        <w:tc>
          <w:tcPr>
            <w:tcW w:w="330" w:type="dxa"/>
            <w:tcBorders>
              <w:bottom w:val="single" w:color="000000" w:sz="4" w:space="0"/>
            </w:tcBorders>
            <w:vAlign w:val="top"/>
          </w:tcPr>
          <w:p w14:paraId="6381BF48">
            <w:pPr>
              <w:pStyle w:val="6"/>
              <w:spacing w:before="53" w:line="228" w:lineRule="auto"/>
              <w:ind w:left="103"/>
            </w:pPr>
            <w:r>
              <w:rPr>
                <w:spacing w:val="-3"/>
              </w:rPr>
              <w:t>03</w:t>
            </w:r>
          </w:p>
        </w:tc>
        <w:tc>
          <w:tcPr>
            <w:tcW w:w="787" w:type="dxa"/>
            <w:tcBorders>
              <w:bottom w:val="single" w:color="000000" w:sz="4" w:space="0"/>
            </w:tcBorders>
            <w:vAlign w:val="top"/>
          </w:tcPr>
          <w:p w14:paraId="05D1C3E3">
            <w:pPr>
              <w:rPr>
                <w:rFonts w:ascii="Arial"/>
                <w:sz w:val="21"/>
              </w:rPr>
            </w:pPr>
          </w:p>
        </w:tc>
        <w:tc>
          <w:tcPr>
            <w:tcW w:w="3719" w:type="dxa"/>
            <w:tcBorders>
              <w:bottom w:val="single" w:color="000000" w:sz="4" w:space="0"/>
            </w:tcBorders>
            <w:vAlign w:val="top"/>
          </w:tcPr>
          <w:p w14:paraId="0D258489">
            <w:pPr>
              <w:pStyle w:val="6"/>
              <w:spacing w:before="53" w:line="219" w:lineRule="auto"/>
              <w:ind w:left="108"/>
            </w:pPr>
            <w:r>
              <w:rPr>
                <w:spacing w:val="-2"/>
              </w:rPr>
              <w:t>公务员医疗补助</w:t>
            </w:r>
          </w:p>
        </w:tc>
        <w:tc>
          <w:tcPr>
            <w:tcW w:w="824" w:type="dxa"/>
            <w:tcBorders>
              <w:bottom w:val="single" w:color="000000" w:sz="4" w:space="0"/>
              <w:right w:val="single" w:color="000000" w:sz="4" w:space="0"/>
            </w:tcBorders>
            <w:vAlign w:val="top"/>
          </w:tcPr>
          <w:p w14:paraId="3246C7DF">
            <w:pPr>
              <w:pStyle w:val="6"/>
              <w:spacing w:before="53" w:line="228" w:lineRule="auto"/>
              <w:ind w:right="2"/>
              <w:jc w:val="right"/>
            </w:pPr>
            <w:r>
              <w:rPr>
                <w:spacing w:val="-2"/>
              </w:rPr>
              <w:t>44.4</w:t>
            </w:r>
          </w:p>
        </w:tc>
        <w:tc>
          <w:tcPr>
            <w:tcW w:w="822" w:type="dxa"/>
            <w:tcBorders>
              <w:left w:val="single" w:color="000000" w:sz="4" w:space="0"/>
              <w:bottom w:val="single" w:color="000000" w:sz="4" w:space="0"/>
            </w:tcBorders>
            <w:vAlign w:val="top"/>
          </w:tcPr>
          <w:p w14:paraId="6880E299">
            <w:pPr>
              <w:pStyle w:val="6"/>
              <w:spacing w:before="53" w:line="228" w:lineRule="auto"/>
              <w:jc w:val="right"/>
            </w:pPr>
            <w:r>
              <w:rPr>
                <w:spacing w:val="-2"/>
              </w:rPr>
              <w:t>44.4</w:t>
            </w:r>
          </w:p>
        </w:tc>
        <w:tc>
          <w:tcPr>
            <w:tcW w:w="1147" w:type="dxa"/>
            <w:tcBorders>
              <w:bottom w:val="single" w:color="000000" w:sz="4" w:space="0"/>
            </w:tcBorders>
            <w:vAlign w:val="top"/>
          </w:tcPr>
          <w:p w14:paraId="5A29DE53">
            <w:pPr>
              <w:pStyle w:val="6"/>
              <w:spacing w:before="53" w:line="228" w:lineRule="auto"/>
              <w:jc w:val="right"/>
            </w:pPr>
            <w:r>
              <w:rPr>
                <w:spacing w:val="-2"/>
              </w:rPr>
              <w:t>44.4</w:t>
            </w:r>
          </w:p>
        </w:tc>
        <w:tc>
          <w:tcPr>
            <w:tcW w:w="1705" w:type="dxa"/>
            <w:tcBorders>
              <w:bottom w:val="single" w:color="000000" w:sz="4" w:space="0"/>
            </w:tcBorders>
            <w:vAlign w:val="top"/>
          </w:tcPr>
          <w:p w14:paraId="66755D4D">
            <w:pPr>
              <w:pStyle w:val="6"/>
              <w:spacing w:before="53" w:line="228" w:lineRule="auto"/>
              <w:jc w:val="right"/>
            </w:pPr>
            <w:r>
              <w:rPr>
                <w:spacing w:val="-12"/>
              </w:rPr>
              <w:t>0</w:t>
            </w:r>
          </w:p>
        </w:tc>
        <w:tc>
          <w:tcPr>
            <w:tcW w:w="1335" w:type="dxa"/>
            <w:tcBorders>
              <w:bottom w:val="single" w:color="000000" w:sz="4" w:space="0"/>
            </w:tcBorders>
            <w:vAlign w:val="top"/>
          </w:tcPr>
          <w:p w14:paraId="2E8A2194">
            <w:pPr>
              <w:pStyle w:val="6"/>
              <w:spacing w:before="53" w:line="228" w:lineRule="auto"/>
              <w:jc w:val="right"/>
            </w:pPr>
            <w:r>
              <w:rPr>
                <w:spacing w:val="-14"/>
              </w:rPr>
              <w:t>0</w:t>
            </w:r>
          </w:p>
        </w:tc>
        <w:tc>
          <w:tcPr>
            <w:tcW w:w="965" w:type="dxa"/>
            <w:tcBorders>
              <w:bottom w:val="single" w:color="000000" w:sz="4" w:space="0"/>
            </w:tcBorders>
            <w:vAlign w:val="top"/>
          </w:tcPr>
          <w:p w14:paraId="7AE43E77">
            <w:pPr>
              <w:pStyle w:val="6"/>
              <w:spacing w:before="53" w:line="228" w:lineRule="auto"/>
              <w:jc w:val="right"/>
            </w:pPr>
            <w:r>
              <w:rPr>
                <w:spacing w:val="-15"/>
              </w:rPr>
              <w:t>0</w:t>
            </w:r>
          </w:p>
        </w:tc>
        <w:tc>
          <w:tcPr>
            <w:tcW w:w="824" w:type="dxa"/>
            <w:tcBorders>
              <w:bottom w:val="single" w:color="000000" w:sz="4" w:space="0"/>
            </w:tcBorders>
            <w:vAlign w:val="top"/>
          </w:tcPr>
          <w:p w14:paraId="21F38AE4">
            <w:pPr>
              <w:pStyle w:val="6"/>
              <w:spacing w:before="53" w:line="228" w:lineRule="auto"/>
              <w:jc w:val="right"/>
            </w:pPr>
            <w:r>
              <w:rPr>
                <w:spacing w:val="-16"/>
              </w:rPr>
              <w:t>0</w:t>
            </w:r>
          </w:p>
        </w:tc>
        <w:tc>
          <w:tcPr>
            <w:tcW w:w="940" w:type="dxa"/>
            <w:tcBorders>
              <w:bottom w:val="single" w:color="000000" w:sz="4" w:space="0"/>
            </w:tcBorders>
            <w:vAlign w:val="top"/>
          </w:tcPr>
          <w:p w14:paraId="760857D0">
            <w:pPr>
              <w:pStyle w:val="6"/>
              <w:spacing w:before="53" w:line="228" w:lineRule="auto"/>
              <w:jc w:val="right"/>
            </w:pPr>
            <w:r>
              <w:rPr>
                <w:spacing w:val="-17"/>
              </w:rPr>
              <w:t>0</w:t>
            </w:r>
          </w:p>
        </w:tc>
        <w:tc>
          <w:tcPr>
            <w:tcW w:w="950" w:type="dxa"/>
            <w:tcBorders>
              <w:bottom w:val="single" w:color="000000" w:sz="4" w:space="0"/>
            </w:tcBorders>
            <w:vAlign w:val="top"/>
          </w:tcPr>
          <w:p w14:paraId="4918EC00">
            <w:pPr>
              <w:pStyle w:val="6"/>
              <w:spacing w:before="53" w:line="228" w:lineRule="auto"/>
              <w:jc w:val="right"/>
            </w:pPr>
            <w:r>
              <w:rPr>
                <w:spacing w:val="-11"/>
              </w:rPr>
              <w:t>0</w:t>
            </w:r>
          </w:p>
        </w:tc>
      </w:tr>
      <w:tr w14:paraId="167B3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6" w:type="dxa"/>
            <w:tcBorders>
              <w:top w:val="single" w:color="000000" w:sz="4" w:space="0"/>
              <w:right w:val="single" w:color="000000" w:sz="4" w:space="0"/>
            </w:tcBorders>
            <w:vAlign w:val="top"/>
          </w:tcPr>
          <w:p w14:paraId="4E72F377">
            <w:pPr>
              <w:pStyle w:val="6"/>
              <w:spacing w:before="60" w:line="227" w:lineRule="auto"/>
              <w:ind w:right="9"/>
              <w:jc w:val="right"/>
            </w:pPr>
            <w:r>
              <w:rPr>
                <w:spacing w:val="-3"/>
              </w:rPr>
              <w:t>212</w:t>
            </w:r>
          </w:p>
        </w:tc>
        <w:tc>
          <w:tcPr>
            <w:tcW w:w="330" w:type="dxa"/>
            <w:tcBorders>
              <w:top w:val="single" w:color="000000" w:sz="4" w:space="0"/>
              <w:left w:val="single" w:color="000000" w:sz="4" w:space="0"/>
            </w:tcBorders>
            <w:vAlign w:val="top"/>
          </w:tcPr>
          <w:p w14:paraId="5FFBB79F">
            <w:pPr>
              <w:pStyle w:val="6"/>
              <w:spacing w:before="60" w:line="227" w:lineRule="auto"/>
              <w:ind w:left="105"/>
            </w:pPr>
            <w:r>
              <w:rPr>
                <w:spacing w:val="-3"/>
              </w:rPr>
              <w:t>03</w:t>
            </w:r>
          </w:p>
        </w:tc>
        <w:tc>
          <w:tcPr>
            <w:tcW w:w="330" w:type="dxa"/>
            <w:tcBorders>
              <w:top w:val="single" w:color="000000" w:sz="4" w:space="0"/>
            </w:tcBorders>
            <w:vAlign w:val="top"/>
          </w:tcPr>
          <w:p w14:paraId="6B8AA62B">
            <w:pPr>
              <w:pStyle w:val="6"/>
              <w:spacing w:before="60" w:line="227" w:lineRule="auto"/>
              <w:ind w:left="102"/>
            </w:pPr>
            <w:r>
              <w:rPr>
                <w:spacing w:val="-3"/>
              </w:rPr>
              <w:t>99</w:t>
            </w:r>
          </w:p>
        </w:tc>
        <w:tc>
          <w:tcPr>
            <w:tcW w:w="787" w:type="dxa"/>
            <w:tcBorders>
              <w:top w:val="single" w:color="000000" w:sz="4" w:space="0"/>
            </w:tcBorders>
            <w:vAlign w:val="top"/>
          </w:tcPr>
          <w:p w14:paraId="61AC45F5">
            <w:pPr>
              <w:rPr>
                <w:rFonts w:ascii="Arial"/>
                <w:sz w:val="21"/>
              </w:rPr>
            </w:pPr>
          </w:p>
        </w:tc>
        <w:tc>
          <w:tcPr>
            <w:tcW w:w="3719" w:type="dxa"/>
            <w:tcBorders>
              <w:top w:val="single" w:color="000000" w:sz="4" w:space="0"/>
            </w:tcBorders>
            <w:vAlign w:val="top"/>
          </w:tcPr>
          <w:p w14:paraId="62F6C52F">
            <w:pPr>
              <w:pStyle w:val="6"/>
              <w:spacing w:before="59" w:line="219" w:lineRule="auto"/>
              <w:ind w:left="101"/>
            </w:pPr>
            <w:r>
              <w:rPr>
                <w:spacing w:val="-1"/>
              </w:rPr>
              <w:t>其他城乡社区公共设施支出</w:t>
            </w:r>
          </w:p>
        </w:tc>
        <w:tc>
          <w:tcPr>
            <w:tcW w:w="824" w:type="dxa"/>
            <w:tcBorders>
              <w:top w:val="single" w:color="000000" w:sz="4" w:space="0"/>
              <w:right w:val="single" w:color="000000" w:sz="4" w:space="0"/>
            </w:tcBorders>
            <w:vAlign w:val="top"/>
          </w:tcPr>
          <w:p w14:paraId="3D34239A">
            <w:pPr>
              <w:pStyle w:val="6"/>
              <w:spacing w:before="60" w:line="216" w:lineRule="auto"/>
              <w:ind w:right="4"/>
              <w:jc w:val="right"/>
            </w:pPr>
            <w:r>
              <w:rPr>
                <w:spacing w:val="-4"/>
              </w:rPr>
              <w:t>1,108.9</w:t>
            </w:r>
          </w:p>
        </w:tc>
        <w:tc>
          <w:tcPr>
            <w:tcW w:w="822" w:type="dxa"/>
            <w:tcBorders>
              <w:top w:val="single" w:color="000000" w:sz="4" w:space="0"/>
              <w:left w:val="single" w:color="000000" w:sz="4" w:space="0"/>
            </w:tcBorders>
            <w:vAlign w:val="top"/>
          </w:tcPr>
          <w:p w14:paraId="084A0E00">
            <w:pPr>
              <w:pStyle w:val="6"/>
              <w:spacing w:before="60" w:line="227" w:lineRule="auto"/>
              <w:jc w:val="right"/>
            </w:pPr>
            <w:r>
              <w:rPr>
                <w:spacing w:val="-10"/>
              </w:rPr>
              <w:t>0</w:t>
            </w:r>
          </w:p>
        </w:tc>
        <w:tc>
          <w:tcPr>
            <w:tcW w:w="1147" w:type="dxa"/>
            <w:tcBorders>
              <w:top w:val="single" w:color="000000" w:sz="4" w:space="0"/>
            </w:tcBorders>
            <w:vAlign w:val="top"/>
          </w:tcPr>
          <w:p w14:paraId="5A407235">
            <w:pPr>
              <w:pStyle w:val="6"/>
              <w:spacing w:before="60" w:line="227" w:lineRule="auto"/>
              <w:jc w:val="right"/>
            </w:pPr>
            <w:r>
              <w:rPr>
                <w:spacing w:val="-10"/>
              </w:rPr>
              <w:t>0</w:t>
            </w:r>
          </w:p>
        </w:tc>
        <w:tc>
          <w:tcPr>
            <w:tcW w:w="1705" w:type="dxa"/>
            <w:tcBorders>
              <w:top w:val="single" w:color="000000" w:sz="4" w:space="0"/>
            </w:tcBorders>
            <w:vAlign w:val="top"/>
          </w:tcPr>
          <w:p w14:paraId="26B2B82A">
            <w:pPr>
              <w:pStyle w:val="6"/>
              <w:spacing w:before="60" w:line="227" w:lineRule="auto"/>
              <w:jc w:val="right"/>
            </w:pPr>
            <w:r>
              <w:rPr>
                <w:spacing w:val="-12"/>
              </w:rPr>
              <w:t>0</w:t>
            </w:r>
          </w:p>
        </w:tc>
        <w:tc>
          <w:tcPr>
            <w:tcW w:w="1335" w:type="dxa"/>
            <w:tcBorders>
              <w:top w:val="single" w:color="000000" w:sz="4" w:space="0"/>
            </w:tcBorders>
            <w:vAlign w:val="top"/>
          </w:tcPr>
          <w:p w14:paraId="23BA5BB3">
            <w:pPr>
              <w:pStyle w:val="6"/>
              <w:spacing w:before="60" w:line="227" w:lineRule="auto"/>
              <w:jc w:val="right"/>
            </w:pPr>
            <w:r>
              <w:rPr>
                <w:spacing w:val="-14"/>
              </w:rPr>
              <w:t>0</w:t>
            </w:r>
          </w:p>
        </w:tc>
        <w:tc>
          <w:tcPr>
            <w:tcW w:w="965" w:type="dxa"/>
            <w:tcBorders>
              <w:top w:val="single" w:color="000000" w:sz="4" w:space="0"/>
            </w:tcBorders>
            <w:vAlign w:val="top"/>
          </w:tcPr>
          <w:p w14:paraId="520D0A30">
            <w:pPr>
              <w:pStyle w:val="6"/>
              <w:spacing w:before="60" w:line="227" w:lineRule="auto"/>
              <w:jc w:val="right"/>
            </w:pPr>
            <w:r>
              <w:rPr>
                <w:spacing w:val="-15"/>
              </w:rPr>
              <w:t>0</w:t>
            </w:r>
          </w:p>
        </w:tc>
        <w:tc>
          <w:tcPr>
            <w:tcW w:w="824" w:type="dxa"/>
            <w:tcBorders>
              <w:top w:val="single" w:color="000000" w:sz="4" w:space="0"/>
            </w:tcBorders>
            <w:vAlign w:val="top"/>
          </w:tcPr>
          <w:p w14:paraId="5DC17005">
            <w:pPr>
              <w:pStyle w:val="6"/>
              <w:spacing w:before="60" w:line="216" w:lineRule="auto"/>
              <w:jc w:val="right"/>
            </w:pPr>
            <w:r>
              <w:rPr>
                <w:spacing w:val="-4"/>
              </w:rPr>
              <w:t>1,108.9</w:t>
            </w:r>
          </w:p>
        </w:tc>
        <w:tc>
          <w:tcPr>
            <w:tcW w:w="940" w:type="dxa"/>
            <w:tcBorders>
              <w:top w:val="single" w:color="000000" w:sz="4" w:space="0"/>
            </w:tcBorders>
            <w:vAlign w:val="top"/>
          </w:tcPr>
          <w:p w14:paraId="4211E973">
            <w:pPr>
              <w:pStyle w:val="6"/>
              <w:spacing w:before="60" w:line="227" w:lineRule="auto"/>
              <w:jc w:val="right"/>
            </w:pPr>
            <w:r>
              <w:rPr>
                <w:spacing w:val="-6"/>
              </w:rPr>
              <w:t>8.9</w:t>
            </w:r>
          </w:p>
        </w:tc>
        <w:tc>
          <w:tcPr>
            <w:tcW w:w="950" w:type="dxa"/>
            <w:tcBorders>
              <w:top w:val="single" w:color="000000" w:sz="4" w:space="0"/>
            </w:tcBorders>
            <w:vAlign w:val="top"/>
          </w:tcPr>
          <w:p w14:paraId="0CE5029C">
            <w:pPr>
              <w:pStyle w:val="6"/>
              <w:spacing w:before="60" w:line="216" w:lineRule="auto"/>
              <w:jc w:val="right"/>
            </w:pPr>
            <w:r>
              <w:rPr>
                <w:spacing w:val="-4"/>
              </w:rPr>
              <w:t>1,100.0</w:t>
            </w:r>
          </w:p>
        </w:tc>
      </w:tr>
      <w:tr w14:paraId="30FF1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15814831">
            <w:pPr>
              <w:pStyle w:val="6"/>
              <w:spacing w:before="56" w:line="226" w:lineRule="auto"/>
              <w:ind w:right="9"/>
              <w:jc w:val="right"/>
            </w:pPr>
            <w:r>
              <w:rPr>
                <w:spacing w:val="-3"/>
              </w:rPr>
              <w:t>212</w:t>
            </w:r>
          </w:p>
        </w:tc>
        <w:tc>
          <w:tcPr>
            <w:tcW w:w="330" w:type="dxa"/>
            <w:tcBorders>
              <w:left w:val="single" w:color="000000" w:sz="4" w:space="0"/>
            </w:tcBorders>
            <w:vAlign w:val="top"/>
          </w:tcPr>
          <w:p w14:paraId="3E502F07">
            <w:pPr>
              <w:pStyle w:val="6"/>
              <w:spacing w:before="56" w:line="226" w:lineRule="auto"/>
              <w:ind w:left="105"/>
            </w:pPr>
            <w:r>
              <w:rPr>
                <w:spacing w:val="-3"/>
              </w:rPr>
              <w:t>05</w:t>
            </w:r>
          </w:p>
        </w:tc>
        <w:tc>
          <w:tcPr>
            <w:tcW w:w="330" w:type="dxa"/>
            <w:vAlign w:val="top"/>
          </w:tcPr>
          <w:p w14:paraId="02775305">
            <w:pPr>
              <w:pStyle w:val="6"/>
              <w:spacing w:before="56" w:line="226" w:lineRule="auto"/>
              <w:ind w:left="103"/>
            </w:pPr>
            <w:r>
              <w:rPr>
                <w:spacing w:val="-3"/>
              </w:rPr>
              <w:t>01</w:t>
            </w:r>
          </w:p>
        </w:tc>
        <w:tc>
          <w:tcPr>
            <w:tcW w:w="787" w:type="dxa"/>
            <w:vAlign w:val="top"/>
          </w:tcPr>
          <w:p w14:paraId="4AC1E028">
            <w:pPr>
              <w:rPr>
                <w:rFonts w:ascii="Arial"/>
                <w:sz w:val="21"/>
              </w:rPr>
            </w:pPr>
          </w:p>
        </w:tc>
        <w:tc>
          <w:tcPr>
            <w:tcW w:w="3719" w:type="dxa"/>
            <w:vAlign w:val="top"/>
          </w:tcPr>
          <w:p w14:paraId="5BC60FD6">
            <w:pPr>
              <w:pStyle w:val="6"/>
              <w:spacing w:before="55" w:line="219" w:lineRule="auto"/>
              <w:ind w:left="102"/>
            </w:pPr>
            <w:r>
              <w:rPr>
                <w:spacing w:val="-1"/>
              </w:rPr>
              <w:t>城乡社区环境卫生</w:t>
            </w:r>
          </w:p>
        </w:tc>
        <w:tc>
          <w:tcPr>
            <w:tcW w:w="824" w:type="dxa"/>
            <w:tcBorders>
              <w:right w:val="single" w:color="000000" w:sz="4" w:space="0"/>
            </w:tcBorders>
            <w:vAlign w:val="top"/>
          </w:tcPr>
          <w:p w14:paraId="134C038A">
            <w:pPr>
              <w:pStyle w:val="6"/>
              <w:spacing w:before="56" w:line="226" w:lineRule="auto"/>
              <w:jc w:val="right"/>
            </w:pPr>
            <w:r>
              <w:rPr>
                <w:spacing w:val="-5"/>
              </w:rPr>
              <w:t>195.9</w:t>
            </w:r>
          </w:p>
        </w:tc>
        <w:tc>
          <w:tcPr>
            <w:tcW w:w="822" w:type="dxa"/>
            <w:tcBorders>
              <w:left w:val="single" w:color="000000" w:sz="4" w:space="0"/>
            </w:tcBorders>
            <w:vAlign w:val="top"/>
          </w:tcPr>
          <w:p w14:paraId="4956C5B6">
            <w:pPr>
              <w:pStyle w:val="6"/>
              <w:spacing w:before="56" w:line="226" w:lineRule="auto"/>
              <w:jc w:val="right"/>
            </w:pPr>
            <w:r>
              <w:rPr>
                <w:spacing w:val="-10"/>
              </w:rPr>
              <w:t>0</w:t>
            </w:r>
          </w:p>
        </w:tc>
        <w:tc>
          <w:tcPr>
            <w:tcW w:w="1147" w:type="dxa"/>
            <w:vAlign w:val="top"/>
          </w:tcPr>
          <w:p w14:paraId="4810EC56">
            <w:pPr>
              <w:pStyle w:val="6"/>
              <w:spacing w:before="56" w:line="226" w:lineRule="auto"/>
              <w:jc w:val="right"/>
            </w:pPr>
            <w:r>
              <w:rPr>
                <w:spacing w:val="-10"/>
              </w:rPr>
              <w:t>0</w:t>
            </w:r>
          </w:p>
        </w:tc>
        <w:tc>
          <w:tcPr>
            <w:tcW w:w="1705" w:type="dxa"/>
            <w:vAlign w:val="top"/>
          </w:tcPr>
          <w:p w14:paraId="4602B832">
            <w:pPr>
              <w:pStyle w:val="6"/>
              <w:spacing w:before="56" w:line="226" w:lineRule="auto"/>
              <w:jc w:val="right"/>
            </w:pPr>
            <w:r>
              <w:rPr>
                <w:spacing w:val="-12"/>
              </w:rPr>
              <w:t>0</w:t>
            </w:r>
          </w:p>
        </w:tc>
        <w:tc>
          <w:tcPr>
            <w:tcW w:w="1335" w:type="dxa"/>
            <w:vAlign w:val="top"/>
          </w:tcPr>
          <w:p w14:paraId="1447DBB7">
            <w:pPr>
              <w:pStyle w:val="6"/>
              <w:spacing w:before="56" w:line="226" w:lineRule="auto"/>
              <w:jc w:val="right"/>
            </w:pPr>
            <w:r>
              <w:rPr>
                <w:spacing w:val="-14"/>
              </w:rPr>
              <w:t>0</w:t>
            </w:r>
          </w:p>
        </w:tc>
        <w:tc>
          <w:tcPr>
            <w:tcW w:w="965" w:type="dxa"/>
            <w:vAlign w:val="top"/>
          </w:tcPr>
          <w:p w14:paraId="0E11D8AD">
            <w:pPr>
              <w:pStyle w:val="6"/>
              <w:spacing w:before="56" w:line="226" w:lineRule="auto"/>
              <w:jc w:val="right"/>
            </w:pPr>
            <w:r>
              <w:rPr>
                <w:spacing w:val="-15"/>
              </w:rPr>
              <w:t>0</w:t>
            </w:r>
          </w:p>
        </w:tc>
        <w:tc>
          <w:tcPr>
            <w:tcW w:w="824" w:type="dxa"/>
            <w:vAlign w:val="top"/>
          </w:tcPr>
          <w:p w14:paraId="33714868">
            <w:pPr>
              <w:pStyle w:val="6"/>
              <w:spacing w:before="56" w:line="226" w:lineRule="auto"/>
              <w:jc w:val="right"/>
            </w:pPr>
            <w:r>
              <w:rPr>
                <w:spacing w:val="-6"/>
              </w:rPr>
              <w:t>195.9</w:t>
            </w:r>
          </w:p>
        </w:tc>
        <w:tc>
          <w:tcPr>
            <w:tcW w:w="940" w:type="dxa"/>
            <w:vAlign w:val="top"/>
          </w:tcPr>
          <w:p w14:paraId="4EAD6240">
            <w:pPr>
              <w:pStyle w:val="6"/>
              <w:spacing w:before="56" w:line="226" w:lineRule="auto"/>
              <w:jc w:val="right"/>
            </w:pPr>
            <w:r>
              <w:rPr>
                <w:spacing w:val="-17"/>
              </w:rPr>
              <w:t>0</w:t>
            </w:r>
          </w:p>
        </w:tc>
        <w:tc>
          <w:tcPr>
            <w:tcW w:w="950" w:type="dxa"/>
            <w:vAlign w:val="top"/>
          </w:tcPr>
          <w:p w14:paraId="4DF19C60">
            <w:pPr>
              <w:pStyle w:val="6"/>
              <w:spacing w:before="56" w:line="226" w:lineRule="auto"/>
              <w:jc w:val="right"/>
            </w:pPr>
            <w:r>
              <w:rPr>
                <w:spacing w:val="-5"/>
              </w:rPr>
              <w:t>195.9</w:t>
            </w:r>
          </w:p>
        </w:tc>
      </w:tr>
      <w:tr w14:paraId="53539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65F6BB13">
            <w:pPr>
              <w:pStyle w:val="6"/>
              <w:spacing w:before="57" w:line="225" w:lineRule="auto"/>
              <w:ind w:right="9"/>
              <w:jc w:val="right"/>
            </w:pPr>
            <w:r>
              <w:rPr>
                <w:spacing w:val="-3"/>
              </w:rPr>
              <w:t>212</w:t>
            </w:r>
          </w:p>
        </w:tc>
        <w:tc>
          <w:tcPr>
            <w:tcW w:w="330" w:type="dxa"/>
            <w:tcBorders>
              <w:left w:val="single" w:color="000000" w:sz="4" w:space="0"/>
            </w:tcBorders>
            <w:vAlign w:val="top"/>
          </w:tcPr>
          <w:p w14:paraId="0DF3D87D">
            <w:pPr>
              <w:pStyle w:val="6"/>
              <w:spacing w:before="57" w:line="225" w:lineRule="auto"/>
              <w:ind w:left="105"/>
            </w:pPr>
            <w:r>
              <w:rPr>
                <w:spacing w:val="-3"/>
              </w:rPr>
              <w:t>08</w:t>
            </w:r>
          </w:p>
        </w:tc>
        <w:tc>
          <w:tcPr>
            <w:tcW w:w="330" w:type="dxa"/>
            <w:vAlign w:val="top"/>
          </w:tcPr>
          <w:p w14:paraId="03DD60FE">
            <w:pPr>
              <w:pStyle w:val="6"/>
              <w:spacing w:before="57" w:line="225" w:lineRule="auto"/>
              <w:ind w:left="103"/>
            </w:pPr>
            <w:r>
              <w:rPr>
                <w:spacing w:val="-3"/>
              </w:rPr>
              <w:t>01</w:t>
            </w:r>
          </w:p>
        </w:tc>
        <w:tc>
          <w:tcPr>
            <w:tcW w:w="787" w:type="dxa"/>
            <w:vAlign w:val="top"/>
          </w:tcPr>
          <w:p w14:paraId="2DFADE36">
            <w:pPr>
              <w:rPr>
                <w:rFonts w:ascii="Arial"/>
                <w:sz w:val="21"/>
              </w:rPr>
            </w:pPr>
          </w:p>
        </w:tc>
        <w:tc>
          <w:tcPr>
            <w:tcW w:w="3719" w:type="dxa"/>
            <w:vAlign w:val="top"/>
          </w:tcPr>
          <w:p w14:paraId="2485E794">
            <w:pPr>
              <w:pStyle w:val="6"/>
              <w:spacing w:before="56" w:line="219" w:lineRule="auto"/>
              <w:ind w:left="105"/>
            </w:pPr>
            <w:r>
              <w:rPr>
                <w:spacing w:val="-1"/>
              </w:rPr>
              <w:t>征地和拆迁补偿支出</w:t>
            </w:r>
          </w:p>
        </w:tc>
        <w:tc>
          <w:tcPr>
            <w:tcW w:w="824" w:type="dxa"/>
            <w:tcBorders>
              <w:right w:val="single" w:color="000000" w:sz="4" w:space="0"/>
            </w:tcBorders>
            <w:vAlign w:val="top"/>
          </w:tcPr>
          <w:p w14:paraId="12DED20A">
            <w:pPr>
              <w:pStyle w:val="6"/>
              <w:spacing w:before="57" w:line="225" w:lineRule="auto"/>
              <w:ind w:right="1"/>
              <w:jc w:val="right"/>
            </w:pPr>
            <w:r>
              <w:rPr>
                <w:spacing w:val="-3"/>
              </w:rPr>
              <w:t>50.0</w:t>
            </w:r>
          </w:p>
        </w:tc>
        <w:tc>
          <w:tcPr>
            <w:tcW w:w="822" w:type="dxa"/>
            <w:tcBorders>
              <w:left w:val="single" w:color="000000" w:sz="4" w:space="0"/>
            </w:tcBorders>
            <w:vAlign w:val="top"/>
          </w:tcPr>
          <w:p w14:paraId="0E9A6BEF">
            <w:pPr>
              <w:pStyle w:val="6"/>
              <w:spacing w:before="57" w:line="225" w:lineRule="auto"/>
              <w:jc w:val="right"/>
            </w:pPr>
            <w:r>
              <w:rPr>
                <w:spacing w:val="-10"/>
              </w:rPr>
              <w:t>0</w:t>
            </w:r>
          </w:p>
        </w:tc>
        <w:tc>
          <w:tcPr>
            <w:tcW w:w="1147" w:type="dxa"/>
            <w:vAlign w:val="top"/>
          </w:tcPr>
          <w:p w14:paraId="76728ABA">
            <w:pPr>
              <w:pStyle w:val="6"/>
              <w:spacing w:before="57" w:line="225" w:lineRule="auto"/>
              <w:jc w:val="right"/>
            </w:pPr>
            <w:r>
              <w:rPr>
                <w:spacing w:val="-10"/>
              </w:rPr>
              <w:t>0</w:t>
            </w:r>
          </w:p>
        </w:tc>
        <w:tc>
          <w:tcPr>
            <w:tcW w:w="1705" w:type="dxa"/>
            <w:vAlign w:val="top"/>
          </w:tcPr>
          <w:p w14:paraId="5B930643">
            <w:pPr>
              <w:pStyle w:val="6"/>
              <w:spacing w:before="57" w:line="225" w:lineRule="auto"/>
              <w:jc w:val="right"/>
            </w:pPr>
            <w:r>
              <w:rPr>
                <w:spacing w:val="-12"/>
              </w:rPr>
              <w:t>0</w:t>
            </w:r>
          </w:p>
        </w:tc>
        <w:tc>
          <w:tcPr>
            <w:tcW w:w="1335" w:type="dxa"/>
            <w:vAlign w:val="top"/>
          </w:tcPr>
          <w:p w14:paraId="2BCB5259">
            <w:pPr>
              <w:pStyle w:val="6"/>
              <w:spacing w:before="57" w:line="225" w:lineRule="auto"/>
              <w:jc w:val="right"/>
            </w:pPr>
            <w:r>
              <w:rPr>
                <w:spacing w:val="-14"/>
              </w:rPr>
              <w:t>0</w:t>
            </w:r>
          </w:p>
        </w:tc>
        <w:tc>
          <w:tcPr>
            <w:tcW w:w="965" w:type="dxa"/>
            <w:vAlign w:val="top"/>
          </w:tcPr>
          <w:p w14:paraId="501A4428">
            <w:pPr>
              <w:pStyle w:val="6"/>
              <w:spacing w:before="57" w:line="225" w:lineRule="auto"/>
              <w:jc w:val="right"/>
            </w:pPr>
            <w:r>
              <w:rPr>
                <w:spacing w:val="-15"/>
              </w:rPr>
              <w:t>0</w:t>
            </w:r>
          </w:p>
        </w:tc>
        <w:tc>
          <w:tcPr>
            <w:tcW w:w="824" w:type="dxa"/>
            <w:vAlign w:val="top"/>
          </w:tcPr>
          <w:p w14:paraId="1290DC65">
            <w:pPr>
              <w:pStyle w:val="6"/>
              <w:spacing w:before="57" w:line="225" w:lineRule="auto"/>
              <w:jc w:val="right"/>
            </w:pPr>
            <w:r>
              <w:rPr>
                <w:spacing w:val="-5"/>
              </w:rPr>
              <w:t>50.0</w:t>
            </w:r>
          </w:p>
        </w:tc>
        <w:tc>
          <w:tcPr>
            <w:tcW w:w="940" w:type="dxa"/>
            <w:vAlign w:val="top"/>
          </w:tcPr>
          <w:p w14:paraId="5B7ED87F">
            <w:pPr>
              <w:pStyle w:val="6"/>
              <w:spacing w:before="57" w:line="225" w:lineRule="auto"/>
              <w:jc w:val="right"/>
            </w:pPr>
            <w:r>
              <w:rPr>
                <w:spacing w:val="-17"/>
              </w:rPr>
              <w:t>0</w:t>
            </w:r>
          </w:p>
        </w:tc>
        <w:tc>
          <w:tcPr>
            <w:tcW w:w="950" w:type="dxa"/>
            <w:vAlign w:val="top"/>
          </w:tcPr>
          <w:p w14:paraId="7BD4811C">
            <w:pPr>
              <w:pStyle w:val="6"/>
              <w:spacing w:before="57" w:line="225" w:lineRule="auto"/>
              <w:jc w:val="right"/>
            </w:pPr>
            <w:r>
              <w:rPr>
                <w:spacing w:val="-4"/>
              </w:rPr>
              <w:t>50.0</w:t>
            </w:r>
          </w:p>
        </w:tc>
      </w:tr>
      <w:tr w14:paraId="3B607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bottom w:val="single" w:color="000000" w:sz="4" w:space="0"/>
              <w:right w:val="single" w:color="000000" w:sz="4" w:space="0"/>
            </w:tcBorders>
            <w:vAlign w:val="top"/>
          </w:tcPr>
          <w:p w14:paraId="6E933E4A">
            <w:pPr>
              <w:pStyle w:val="6"/>
              <w:spacing w:before="58" w:line="224" w:lineRule="auto"/>
              <w:ind w:right="9"/>
              <w:jc w:val="right"/>
            </w:pPr>
            <w:r>
              <w:rPr>
                <w:spacing w:val="-3"/>
              </w:rPr>
              <w:t>213</w:t>
            </w:r>
          </w:p>
        </w:tc>
        <w:tc>
          <w:tcPr>
            <w:tcW w:w="330" w:type="dxa"/>
            <w:tcBorders>
              <w:left w:val="single" w:color="000000" w:sz="4" w:space="0"/>
              <w:bottom w:val="single" w:color="000000" w:sz="4" w:space="0"/>
            </w:tcBorders>
            <w:vAlign w:val="top"/>
          </w:tcPr>
          <w:p w14:paraId="7B835FEA">
            <w:pPr>
              <w:pStyle w:val="6"/>
              <w:spacing w:before="58" w:line="224" w:lineRule="auto"/>
              <w:ind w:left="105"/>
            </w:pPr>
            <w:r>
              <w:rPr>
                <w:spacing w:val="-3"/>
              </w:rPr>
              <w:t>01</w:t>
            </w:r>
          </w:p>
        </w:tc>
        <w:tc>
          <w:tcPr>
            <w:tcW w:w="330" w:type="dxa"/>
            <w:tcBorders>
              <w:bottom w:val="single" w:color="000000" w:sz="4" w:space="0"/>
            </w:tcBorders>
            <w:vAlign w:val="top"/>
          </w:tcPr>
          <w:p w14:paraId="0F996637">
            <w:pPr>
              <w:pStyle w:val="6"/>
              <w:spacing w:before="58" w:line="224" w:lineRule="auto"/>
              <w:ind w:left="103"/>
            </w:pPr>
            <w:r>
              <w:rPr>
                <w:spacing w:val="-3"/>
              </w:rPr>
              <w:t>08</w:t>
            </w:r>
          </w:p>
        </w:tc>
        <w:tc>
          <w:tcPr>
            <w:tcW w:w="787" w:type="dxa"/>
            <w:tcBorders>
              <w:bottom w:val="single" w:color="000000" w:sz="4" w:space="0"/>
            </w:tcBorders>
            <w:vAlign w:val="top"/>
          </w:tcPr>
          <w:p w14:paraId="4C3EF24F">
            <w:pPr>
              <w:rPr>
                <w:rFonts w:ascii="Arial"/>
                <w:sz w:val="21"/>
              </w:rPr>
            </w:pPr>
          </w:p>
        </w:tc>
        <w:tc>
          <w:tcPr>
            <w:tcW w:w="3719" w:type="dxa"/>
            <w:tcBorders>
              <w:bottom w:val="single" w:color="000000" w:sz="4" w:space="0"/>
            </w:tcBorders>
            <w:vAlign w:val="top"/>
          </w:tcPr>
          <w:p w14:paraId="20847F9D">
            <w:pPr>
              <w:pStyle w:val="6"/>
              <w:spacing w:before="57" w:line="220" w:lineRule="auto"/>
              <w:ind w:left="101"/>
            </w:pPr>
            <w:r>
              <w:rPr>
                <w:spacing w:val="-1"/>
              </w:rPr>
              <w:t>病虫害控制</w:t>
            </w:r>
          </w:p>
        </w:tc>
        <w:tc>
          <w:tcPr>
            <w:tcW w:w="824" w:type="dxa"/>
            <w:tcBorders>
              <w:bottom w:val="single" w:color="000000" w:sz="4" w:space="0"/>
              <w:right w:val="single" w:color="000000" w:sz="4" w:space="0"/>
            </w:tcBorders>
            <w:vAlign w:val="top"/>
          </w:tcPr>
          <w:p w14:paraId="7908E1F3">
            <w:pPr>
              <w:pStyle w:val="6"/>
              <w:spacing w:before="58" w:line="224" w:lineRule="auto"/>
              <w:ind w:right="1"/>
              <w:jc w:val="right"/>
            </w:pPr>
            <w:r>
              <w:rPr>
                <w:spacing w:val="-3"/>
              </w:rPr>
              <w:t>0.0</w:t>
            </w:r>
          </w:p>
        </w:tc>
        <w:tc>
          <w:tcPr>
            <w:tcW w:w="822" w:type="dxa"/>
            <w:tcBorders>
              <w:left w:val="single" w:color="000000" w:sz="4" w:space="0"/>
              <w:bottom w:val="single" w:color="000000" w:sz="4" w:space="0"/>
            </w:tcBorders>
            <w:vAlign w:val="top"/>
          </w:tcPr>
          <w:p w14:paraId="43D99BBC">
            <w:pPr>
              <w:pStyle w:val="6"/>
              <w:spacing w:before="58" w:line="224" w:lineRule="auto"/>
              <w:jc w:val="right"/>
            </w:pPr>
            <w:r>
              <w:rPr>
                <w:spacing w:val="-10"/>
              </w:rPr>
              <w:t>0</w:t>
            </w:r>
          </w:p>
        </w:tc>
        <w:tc>
          <w:tcPr>
            <w:tcW w:w="1147" w:type="dxa"/>
            <w:tcBorders>
              <w:bottom w:val="single" w:color="000000" w:sz="4" w:space="0"/>
            </w:tcBorders>
            <w:vAlign w:val="top"/>
          </w:tcPr>
          <w:p w14:paraId="332BDCFC">
            <w:pPr>
              <w:pStyle w:val="6"/>
              <w:spacing w:before="58" w:line="224" w:lineRule="auto"/>
              <w:jc w:val="right"/>
            </w:pPr>
            <w:r>
              <w:rPr>
                <w:spacing w:val="-10"/>
              </w:rPr>
              <w:t>0</w:t>
            </w:r>
          </w:p>
        </w:tc>
        <w:tc>
          <w:tcPr>
            <w:tcW w:w="1705" w:type="dxa"/>
            <w:tcBorders>
              <w:bottom w:val="single" w:color="000000" w:sz="4" w:space="0"/>
            </w:tcBorders>
            <w:vAlign w:val="top"/>
          </w:tcPr>
          <w:p w14:paraId="04321B6E">
            <w:pPr>
              <w:pStyle w:val="6"/>
              <w:spacing w:before="58" w:line="224" w:lineRule="auto"/>
              <w:jc w:val="right"/>
            </w:pPr>
            <w:r>
              <w:rPr>
                <w:spacing w:val="-12"/>
              </w:rPr>
              <w:t>0</w:t>
            </w:r>
          </w:p>
        </w:tc>
        <w:tc>
          <w:tcPr>
            <w:tcW w:w="1335" w:type="dxa"/>
            <w:tcBorders>
              <w:bottom w:val="single" w:color="000000" w:sz="4" w:space="0"/>
            </w:tcBorders>
            <w:vAlign w:val="top"/>
          </w:tcPr>
          <w:p w14:paraId="54A2E256">
            <w:pPr>
              <w:pStyle w:val="6"/>
              <w:spacing w:before="58" w:line="224" w:lineRule="auto"/>
              <w:jc w:val="right"/>
            </w:pPr>
            <w:r>
              <w:rPr>
                <w:spacing w:val="-14"/>
              </w:rPr>
              <w:t>0</w:t>
            </w:r>
          </w:p>
        </w:tc>
        <w:tc>
          <w:tcPr>
            <w:tcW w:w="965" w:type="dxa"/>
            <w:tcBorders>
              <w:bottom w:val="single" w:color="000000" w:sz="4" w:space="0"/>
            </w:tcBorders>
            <w:vAlign w:val="top"/>
          </w:tcPr>
          <w:p w14:paraId="44CFC440">
            <w:pPr>
              <w:pStyle w:val="6"/>
              <w:spacing w:before="58" w:line="224" w:lineRule="auto"/>
              <w:jc w:val="right"/>
            </w:pPr>
            <w:r>
              <w:rPr>
                <w:spacing w:val="-15"/>
              </w:rPr>
              <w:t>0</w:t>
            </w:r>
          </w:p>
        </w:tc>
        <w:tc>
          <w:tcPr>
            <w:tcW w:w="824" w:type="dxa"/>
            <w:tcBorders>
              <w:bottom w:val="single" w:color="000000" w:sz="4" w:space="0"/>
            </w:tcBorders>
            <w:vAlign w:val="top"/>
          </w:tcPr>
          <w:p w14:paraId="1BE57DC9">
            <w:pPr>
              <w:pStyle w:val="6"/>
              <w:spacing w:before="58" w:line="224" w:lineRule="auto"/>
              <w:jc w:val="right"/>
            </w:pPr>
            <w:r>
              <w:rPr>
                <w:spacing w:val="-6"/>
              </w:rPr>
              <w:t>0.0</w:t>
            </w:r>
          </w:p>
        </w:tc>
        <w:tc>
          <w:tcPr>
            <w:tcW w:w="940" w:type="dxa"/>
            <w:tcBorders>
              <w:bottom w:val="single" w:color="000000" w:sz="4" w:space="0"/>
            </w:tcBorders>
            <w:vAlign w:val="top"/>
          </w:tcPr>
          <w:p w14:paraId="0FDA734E">
            <w:pPr>
              <w:pStyle w:val="6"/>
              <w:spacing w:before="58" w:line="224" w:lineRule="auto"/>
              <w:jc w:val="right"/>
            </w:pPr>
            <w:r>
              <w:rPr>
                <w:spacing w:val="-17"/>
              </w:rPr>
              <w:t>0</w:t>
            </w:r>
          </w:p>
        </w:tc>
        <w:tc>
          <w:tcPr>
            <w:tcW w:w="950" w:type="dxa"/>
            <w:tcBorders>
              <w:bottom w:val="single" w:color="000000" w:sz="4" w:space="0"/>
            </w:tcBorders>
            <w:vAlign w:val="top"/>
          </w:tcPr>
          <w:p w14:paraId="296F6A60">
            <w:pPr>
              <w:pStyle w:val="6"/>
              <w:spacing w:before="58" w:line="224" w:lineRule="auto"/>
              <w:jc w:val="right"/>
            </w:pPr>
            <w:r>
              <w:rPr>
                <w:spacing w:val="-4"/>
              </w:rPr>
              <w:t>0.0</w:t>
            </w:r>
          </w:p>
        </w:tc>
      </w:tr>
      <w:tr w14:paraId="4544A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6" w:type="dxa"/>
            <w:tcBorders>
              <w:top w:val="single" w:color="000000" w:sz="4" w:space="0"/>
              <w:right w:val="single" w:color="000000" w:sz="4" w:space="0"/>
            </w:tcBorders>
            <w:vAlign w:val="top"/>
          </w:tcPr>
          <w:p w14:paraId="751F6849">
            <w:pPr>
              <w:pStyle w:val="6"/>
              <w:spacing w:before="64" w:line="223" w:lineRule="auto"/>
              <w:ind w:right="9"/>
              <w:jc w:val="right"/>
            </w:pPr>
            <w:r>
              <w:rPr>
                <w:spacing w:val="-3"/>
              </w:rPr>
              <w:t>213</w:t>
            </w:r>
          </w:p>
        </w:tc>
        <w:tc>
          <w:tcPr>
            <w:tcW w:w="330" w:type="dxa"/>
            <w:tcBorders>
              <w:top w:val="single" w:color="000000" w:sz="4" w:space="0"/>
              <w:left w:val="single" w:color="000000" w:sz="4" w:space="0"/>
            </w:tcBorders>
            <w:vAlign w:val="top"/>
          </w:tcPr>
          <w:p w14:paraId="6C8110EC">
            <w:pPr>
              <w:pStyle w:val="6"/>
              <w:spacing w:before="64" w:line="223" w:lineRule="auto"/>
              <w:ind w:left="105"/>
            </w:pPr>
            <w:r>
              <w:rPr>
                <w:spacing w:val="-3"/>
              </w:rPr>
              <w:t>01</w:t>
            </w:r>
          </w:p>
        </w:tc>
        <w:tc>
          <w:tcPr>
            <w:tcW w:w="330" w:type="dxa"/>
            <w:tcBorders>
              <w:top w:val="single" w:color="000000" w:sz="4" w:space="0"/>
            </w:tcBorders>
            <w:vAlign w:val="top"/>
          </w:tcPr>
          <w:p w14:paraId="097042C0">
            <w:pPr>
              <w:pStyle w:val="6"/>
              <w:spacing w:before="64" w:line="223" w:lineRule="auto"/>
              <w:ind w:right="9"/>
              <w:jc w:val="right"/>
            </w:pPr>
            <w:r>
              <w:rPr>
                <w:spacing w:val="-6"/>
              </w:rPr>
              <w:t>19</w:t>
            </w:r>
          </w:p>
        </w:tc>
        <w:tc>
          <w:tcPr>
            <w:tcW w:w="787" w:type="dxa"/>
            <w:tcBorders>
              <w:top w:val="single" w:color="000000" w:sz="4" w:space="0"/>
            </w:tcBorders>
            <w:vAlign w:val="top"/>
          </w:tcPr>
          <w:p w14:paraId="0159B546">
            <w:pPr>
              <w:rPr>
                <w:rFonts w:ascii="Arial"/>
                <w:sz w:val="21"/>
              </w:rPr>
            </w:pPr>
          </w:p>
        </w:tc>
        <w:tc>
          <w:tcPr>
            <w:tcW w:w="3719" w:type="dxa"/>
            <w:tcBorders>
              <w:top w:val="single" w:color="000000" w:sz="4" w:space="0"/>
            </w:tcBorders>
            <w:vAlign w:val="top"/>
          </w:tcPr>
          <w:p w14:paraId="65913D95">
            <w:pPr>
              <w:pStyle w:val="6"/>
              <w:spacing w:before="63" w:line="219" w:lineRule="auto"/>
              <w:ind w:left="114"/>
            </w:pPr>
            <w:r>
              <w:rPr>
                <w:spacing w:val="-4"/>
              </w:rPr>
              <w:t>防灾救灾</w:t>
            </w:r>
          </w:p>
        </w:tc>
        <w:tc>
          <w:tcPr>
            <w:tcW w:w="824" w:type="dxa"/>
            <w:tcBorders>
              <w:top w:val="single" w:color="000000" w:sz="4" w:space="0"/>
              <w:right w:val="single" w:color="000000" w:sz="4" w:space="0"/>
            </w:tcBorders>
            <w:vAlign w:val="top"/>
          </w:tcPr>
          <w:p w14:paraId="75187DEB">
            <w:pPr>
              <w:pStyle w:val="6"/>
              <w:spacing w:before="64" w:line="223" w:lineRule="auto"/>
              <w:jc w:val="right"/>
            </w:pPr>
            <w:r>
              <w:rPr>
                <w:spacing w:val="-3"/>
              </w:rPr>
              <w:t>2.1</w:t>
            </w:r>
          </w:p>
        </w:tc>
        <w:tc>
          <w:tcPr>
            <w:tcW w:w="822" w:type="dxa"/>
            <w:tcBorders>
              <w:top w:val="single" w:color="000000" w:sz="4" w:space="0"/>
              <w:left w:val="single" w:color="000000" w:sz="4" w:space="0"/>
            </w:tcBorders>
            <w:vAlign w:val="top"/>
          </w:tcPr>
          <w:p w14:paraId="5FCA628A">
            <w:pPr>
              <w:pStyle w:val="6"/>
              <w:spacing w:before="64" w:line="223" w:lineRule="auto"/>
              <w:jc w:val="right"/>
            </w:pPr>
            <w:r>
              <w:rPr>
                <w:spacing w:val="-10"/>
              </w:rPr>
              <w:t>0</w:t>
            </w:r>
          </w:p>
        </w:tc>
        <w:tc>
          <w:tcPr>
            <w:tcW w:w="1147" w:type="dxa"/>
            <w:tcBorders>
              <w:top w:val="single" w:color="000000" w:sz="4" w:space="0"/>
            </w:tcBorders>
            <w:vAlign w:val="top"/>
          </w:tcPr>
          <w:p w14:paraId="69A836B9">
            <w:pPr>
              <w:pStyle w:val="6"/>
              <w:spacing w:before="64" w:line="223" w:lineRule="auto"/>
              <w:jc w:val="right"/>
            </w:pPr>
            <w:r>
              <w:rPr>
                <w:spacing w:val="-10"/>
              </w:rPr>
              <w:t>0</w:t>
            </w:r>
          </w:p>
        </w:tc>
        <w:tc>
          <w:tcPr>
            <w:tcW w:w="1705" w:type="dxa"/>
            <w:tcBorders>
              <w:top w:val="single" w:color="000000" w:sz="4" w:space="0"/>
            </w:tcBorders>
            <w:vAlign w:val="top"/>
          </w:tcPr>
          <w:p w14:paraId="67C7BF63">
            <w:pPr>
              <w:pStyle w:val="6"/>
              <w:spacing w:before="64" w:line="223" w:lineRule="auto"/>
              <w:jc w:val="right"/>
            </w:pPr>
            <w:r>
              <w:rPr>
                <w:spacing w:val="-12"/>
              </w:rPr>
              <w:t>0</w:t>
            </w:r>
          </w:p>
        </w:tc>
        <w:tc>
          <w:tcPr>
            <w:tcW w:w="1335" w:type="dxa"/>
            <w:tcBorders>
              <w:top w:val="single" w:color="000000" w:sz="4" w:space="0"/>
            </w:tcBorders>
            <w:vAlign w:val="top"/>
          </w:tcPr>
          <w:p w14:paraId="6121639B">
            <w:pPr>
              <w:pStyle w:val="6"/>
              <w:spacing w:before="64" w:line="223" w:lineRule="auto"/>
              <w:jc w:val="right"/>
            </w:pPr>
            <w:r>
              <w:rPr>
                <w:spacing w:val="-14"/>
              </w:rPr>
              <w:t>0</w:t>
            </w:r>
          </w:p>
        </w:tc>
        <w:tc>
          <w:tcPr>
            <w:tcW w:w="965" w:type="dxa"/>
            <w:tcBorders>
              <w:top w:val="single" w:color="000000" w:sz="4" w:space="0"/>
            </w:tcBorders>
            <w:vAlign w:val="top"/>
          </w:tcPr>
          <w:p w14:paraId="2E122EF2">
            <w:pPr>
              <w:pStyle w:val="6"/>
              <w:spacing w:before="64" w:line="223" w:lineRule="auto"/>
              <w:jc w:val="right"/>
            </w:pPr>
            <w:r>
              <w:rPr>
                <w:spacing w:val="-15"/>
              </w:rPr>
              <w:t>0</w:t>
            </w:r>
          </w:p>
        </w:tc>
        <w:tc>
          <w:tcPr>
            <w:tcW w:w="824" w:type="dxa"/>
            <w:tcBorders>
              <w:top w:val="single" w:color="000000" w:sz="4" w:space="0"/>
            </w:tcBorders>
            <w:vAlign w:val="top"/>
          </w:tcPr>
          <w:p w14:paraId="187D6137">
            <w:pPr>
              <w:pStyle w:val="6"/>
              <w:spacing w:before="64" w:line="223" w:lineRule="auto"/>
              <w:jc w:val="right"/>
            </w:pPr>
            <w:r>
              <w:rPr>
                <w:spacing w:val="-6"/>
              </w:rPr>
              <w:t>2.1</w:t>
            </w:r>
          </w:p>
        </w:tc>
        <w:tc>
          <w:tcPr>
            <w:tcW w:w="940" w:type="dxa"/>
            <w:tcBorders>
              <w:top w:val="single" w:color="000000" w:sz="4" w:space="0"/>
            </w:tcBorders>
            <w:vAlign w:val="top"/>
          </w:tcPr>
          <w:p w14:paraId="51367FF2">
            <w:pPr>
              <w:pStyle w:val="6"/>
              <w:spacing w:before="64" w:line="223" w:lineRule="auto"/>
              <w:jc w:val="right"/>
            </w:pPr>
            <w:r>
              <w:rPr>
                <w:spacing w:val="-17"/>
              </w:rPr>
              <w:t>0</w:t>
            </w:r>
          </w:p>
        </w:tc>
        <w:tc>
          <w:tcPr>
            <w:tcW w:w="950" w:type="dxa"/>
            <w:tcBorders>
              <w:top w:val="single" w:color="000000" w:sz="4" w:space="0"/>
            </w:tcBorders>
            <w:vAlign w:val="top"/>
          </w:tcPr>
          <w:p w14:paraId="76351A52">
            <w:pPr>
              <w:pStyle w:val="6"/>
              <w:spacing w:before="64" w:line="223" w:lineRule="auto"/>
              <w:jc w:val="right"/>
            </w:pPr>
            <w:r>
              <w:rPr>
                <w:spacing w:val="-4"/>
              </w:rPr>
              <w:t>2.1</w:t>
            </w:r>
          </w:p>
        </w:tc>
      </w:tr>
      <w:tr w14:paraId="7B1E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50C3A36B">
            <w:pPr>
              <w:pStyle w:val="6"/>
              <w:spacing w:before="60" w:line="222" w:lineRule="auto"/>
              <w:ind w:right="9"/>
              <w:jc w:val="right"/>
            </w:pPr>
            <w:r>
              <w:rPr>
                <w:spacing w:val="-3"/>
              </w:rPr>
              <w:t>213</w:t>
            </w:r>
          </w:p>
        </w:tc>
        <w:tc>
          <w:tcPr>
            <w:tcW w:w="330" w:type="dxa"/>
            <w:tcBorders>
              <w:left w:val="single" w:color="000000" w:sz="4" w:space="0"/>
            </w:tcBorders>
            <w:vAlign w:val="top"/>
          </w:tcPr>
          <w:p w14:paraId="76BDF849">
            <w:pPr>
              <w:pStyle w:val="6"/>
              <w:spacing w:before="60" w:line="222" w:lineRule="auto"/>
              <w:ind w:left="105"/>
            </w:pPr>
            <w:r>
              <w:rPr>
                <w:spacing w:val="-3"/>
              </w:rPr>
              <w:t>03</w:t>
            </w:r>
          </w:p>
        </w:tc>
        <w:tc>
          <w:tcPr>
            <w:tcW w:w="330" w:type="dxa"/>
            <w:vAlign w:val="top"/>
          </w:tcPr>
          <w:p w14:paraId="22D405BC">
            <w:pPr>
              <w:pStyle w:val="6"/>
              <w:spacing w:before="60" w:line="222" w:lineRule="auto"/>
              <w:ind w:right="9"/>
              <w:jc w:val="right"/>
            </w:pPr>
            <w:r>
              <w:rPr>
                <w:spacing w:val="-6"/>
              </w:rPr>
              <w:t>14</w:t>
            </w:r>
          </w:p>
        </w:tc>
        <w:tc>
          <w:tcPr>
            <w:tcW w:w="787" w:type="dxa"/>
            <w:vAlign w:val="top"/>
          </w:tcPr>
          <w:p w14:paraId="25E4E915">
            <w:pPr>
              <w:rPr>
                <w:rFonts w:ascii="Arial"/>
                <w:sz w:val="21"/>
              </w:rPr>
            </w:pPr>
          </w:p>
        </w:tc>
        <w:tc>
          <w:tcPr>
            <w:tcW w:w="3719" w:type="dxa"/>
            <w:vAlign w:val="top"/>
          </w:tcPr>
          <w:p w14:paraId="6607DCB9">
            <w:pPr>
              <w:pStyle w:val="6"/>
              <w:spacing w:before="59" w:line="220" w:lineRule="auto"/>
              <w:ind w:left="114"/>
            </w:pPr>
            <w:r>
              <w:rPr>
                <w:spacing w:val="-6"/>
              </w:rPr>
              <w:t>防汛</w:t>
            </w:r>
          </w:p>
        </w:tc>
        <w:tc>
          <w:tcPr>
            <w:tcW w:w="824" w:type="dxa"/>
            <w:tcBorders>
              <w:right w:val="single" w:color="000000" w:sz="4" w:space="0"/>
            </w:tcBorders>
            <w:vAlign w:val="top"/>
          </w:tcPr>
          <w:p w14:paraId="5DD245FC">
            <w:pPr>
              <w:pStyle w:val="6"/>
              <w:spacing w:before="60" w:line="222" w:lineRule="auto"/>
              <w:ind w:right="1"/>
              <w:jc w:val="right"/>
            </w:pPr>
            <w:r>
              <w:rPr>
                <w:spacing w:val="-3"/>
              </w:rPr>
              <w:t>50.0</w:t>
            </w:r>
          </w:p>
        </w:tc>
        <w:tc>
          <w:tcPr>
            <w:tcW w:w="822" w:type="dxa"/>
            <w:tcBorders>
              <w:left w:val="single" w:color="000000" w:sz="4" w:space="0"/>
            </w:tcBorders>
            <w:vAlign w:val="top"/>
          </w:tcPr>
          <w:p w14:paraId="753292C6">
            <w:pPr>
              <w:pStyle w:val="6"/>
              <w:spacing w:before="60" w:line="222" w:lineRule="auto"/>
              <w:jc w:val="right"/>
            </w:pPr>
            <w:r>
              <w:rPr>
                <w:spacing w:val="-10"/>
              </w:rPr>
              <w:t>0</w:t>
            </w:r>
          </w:p>
        </w:tc>
        <w:tc>
          <w:tcPr>
            <w:tcW w:w="1147" w:type="dxa"/>
            <w:vAlign w:val="top"/>
          </w:tcPr>
          <w:p w14:paraId="01B6857B">
            <w:pPr>
              <w:pStyle w:val="6"/>
              <w:spacing w:before="60" w:line="222" w:lineRule="auto"/>
              <w:jc w:val="right"/>
            </w:pPr>
            <w:r>
              <w:rPr>
                <w:spacing w:val="-10"/>
              </w:rPr>
              <w:t>0</w:t>
            </w:r>
          </w:p>
        </w:tc>
        <w:tc>
          <w:tcPr>
            <w:tcW w:w="1705" w:type="dxa"/>
            <w:vAlign w:val="top"/>
          </w:tcPr>
          <w:p w14:paraId="0F9CC9B0">
            <w:pPr>
              <w:pStyle w:val="6"/>
              <w:spacing w:before="60" w:line="222" w:lineRule="auto"/>
              <w:jc w:val="right"/>
            </w:pPr>
            <w:r>
              <w:rPr>
                <w:spacing w:val="-12"/>
              </w:rPr>
              <w:t>0</w:t>
            </w:r>
          </w:p>
        </w:tc>
        <w:tc>
          <w:tcPr>
            <w:tcW w:w="1335" w:type="dxa"/>
            <w:vAlign w:val="top"/>
          </w:tcPr>
          <w:p w14:paraId="49436967">
            <w:pPr>
              <w:pStyle w:val="6"/>
              <w:spacing w:before="60" w:line="222" w:lineRule="auto"/>
              <w:jc w:val="right"/>
            </w:pPr>
            <w:r>
              <w:rPr>
                <w:spacing w:val="-14"/>
              </w:rPr>
              <w:t>0</w:t>
            </w:r>
          </w:p>
        </w:tc>
        <w:tc>
          <w:tcPr>
            <w:tcW w:w="965" w:type="dxa"/>
            <w:vAlign w:val="top"/>
          </w:tcPr>
          <w:p w14:paraId="10E1908A">
            <w:pPr>
              <w:pStyle w:val="6"/>
              <w:spacing w:before="60" w:line="222" w:lineRule="auto"/>
              <w:jc w:val="right"/>
            </w:pPr>
            <w:r>
              <w:rPr>
                <w:spacing w:val="-15"/>
              </w:rPr>
              <w:t>0</w:t>
            </w:r>
          </w:p>
        </w:tc>
        <w:tc>
          <w:tcPr>
            <w:tcW w:w="824" w:type="dxa"/>
            <w:vAlign w:val="top"/>
          </w:tcPr>
          <w:p w14:paraId="312C6540">
            <w:pPr>
              <w:pStyle w:val="6"/>
              <w:spacing w:before="60" w:line="222" w:lineRule="auto"/>
              <w:jc w:val="right"/>
            </w:pPr>
            <w:r>
              <w:rPr>
                <w:spacing w:val="-5"/>
              </w:rPr>
              <w:t>50.0</w:t>
            </w:r>
          </w:p>
        </w:tc>
        <w:tc>
          <w:tcPr>
            <w:tcW w:w="940" w:type="dxa"/>
            <w:vAlign w:val="top"/>
          </w:tcPr>
          <w:p w14:paraId="1C2D7CB9">
            <w:pPr>
              <w:pStyle w:val="6"/>
              <w:spacing w:before="60" w:line="222" w:lineRule="auto"/>
              <w:jc w:val="right"/>
            </w:pPr>
            <w:r>
              <w:rPr>
                <w:spacing w:val="-17"/>
              </w:rPr>
              <w:t>0</w:t>
            </w:r>
          </w:p>
        </w:tc>
        <w:tc>
          <w:tcPr>
            <w:tcW w:w="950" w:type="dxa"/>
            <w:vAlign w:val="top"/>
          </w:tcPr>
          <w:p w14:paraId="38EC0FB9">
            <w:pPr>
              <w:pStyle w:val="6"/>
              <w:spacing w:before="60" w:line="222" w:lineRule="auto"/>
              <w:jc w:val="right"/>
            </w:pPr>
            <w:r>
              <w:rPr>
                <w:spacing w:val="-4"/>
              </w:rPr>
              <w:t>50.0</w:t>
            </w:r>
          </w:p>
        </w:tc>
      </w:tr>
      <w:tr w14:paraId="0853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6E51277B">
            <w:pPr>
              <w:pStyle w:val="6"/>
              <w:spacing w:before="61" w:line="221" w:lineRule="auto"/>
              <w:ind w:right="9"/>
              <w:jc w:val="right"/>
            </w:pPr>
            <w:r>
              <w:rPr>
                <w:spacing w:val="-3"/>
              </w:rPr>
              <w:t>213</w:t>
            </w:r>
          </w:p>
        </w:tc>
        <w:tc>
          <w:tcPr>
            <w:tcW w:w="330" w:type="dxa"/>
            <w:tcBorders>
              <w:left w:val="single" w:color="000000" w:sz="4" w:space="0"/>
            </w:tcBorders>
            <w:vAlign w:val="top"/>
          </w:tcPr>
          <w:p w14:paraId="22DA53BE">
            <w:pPr>
              <w:pStyle w:val="6"/>
              <w:spacing w:before="61" w:line="221" w:lineRule="auto"/>
              <w:ind w:left="105"/>
            </w:pPr>
            <w:r>
              <w:rPr>
                <w:spacing w:val="-3"/>
              </w:rPr>
              <w:t>07</w:t>
            </w:r>
          </w:p>
        </w:tc>
        <w:tc>
          <w:tcPr>
            <w:tcW w:w="330" w:type="dxa"/>
            <w:vAlign w:val="top"/>
          </w:tcPr>
          <w:p w14:paraId="4C266647">
            <w:pPr>
              <w:pStyle w:val="6"/>
              <w:spacing w:before="61" w:line="221" w:lineRule="auto"/>
              <w:ind w:left="103"/>
            </w:pPr>
            <w:r>
              <w:rPr>
                <w:spacing w:val="-3"/>
              </w:rPr>
              <w:t>05</w:t>
            </w:r>
          </w:p>
        </w:tc>
        <w:tc>
          <w:tcPr>
            <w:tcW w:w="787" w:type="dxa"/>
            <w:vAlign w:val="top"/>
          </w:tcPr>
          <w:p w14:paraId="7FE1D4D6">
            <w:pPr>
              <w:rPr>
                <w:rFonts w:ascii="Arial"/>
                <w:sz w:val="21"/>
              </w:rPr>
            </w:pPr>
          </w:p>
        </w:tc>
        <w:tc>
          <w:tcPr>
            <w:tcW w:w="3719" w:type="dxa"/>
            <w:vAlign w:val="top"/>
          </w:tcPr>
          <w:p w14:paraId="09678CDD">
            <w:pPr>
              <w:pStyle w:val="6"/>
              <w:spacing w:before="61" w:line="218" w:lineRule="auto"/>
              <w:ind w:left="101"/>
            </w:pPr>
            <w:r>
              <w:rPr>
                <w:spacing w:val="-1"/>
              </w:rPr>
              <w:t>对村民委员会和村党支部的补助</w:t>
            </w:r>
          </w:p>
        </w:tc>
        <w:tc>
          <w:tcPr>
            <w:tcW w:w="824" w:type="dxa"/>
            <w:tcBorders>
              <w:right w:val="single" w:color="000000" w:sz="4" w:space="0"/>
            </w:tcBorders>
            <w:vAlign w:val="top"/>
          </w:tcPr>
          <w:p w14:paraId="46D3AE01">
            <w:pPr>
              <w:pStyle w:val="6"/>
              <w:spacing w:before="61" w:line="221" w:lineRule="auto"/>
              <w:ind w:right="2"/>
              <w:jc w:val="right"/>
            </w:pPr>
            <w:r>
              <w:rPr>
                <w:spacing w:val="-2"/>
              </w:rPr>
              <w:t>801.3</w:t>
            </w:r>
          </w:p>
        </w:tc>
        <w:tc>
          <w:tcPr>
            <w:tcW w:w="822" w:type="dxa"/>
            <w:tcBorders>
              <w:left w:val="single" w:color="000000" w:sz="4" w:space="0"/>
            </w:tcBorders>
            <w:vAlign w:val="top"/>
          </w:tcPr>
          <w:p w14:paraId="00B0B079">
            <w:pPr>
              <w:pStyle w:val="6"/>
              <w:spacing w:before="61" w:line="221" w:lineRule="auto"/>
              <w:jc w:val="right"/>
            </w:pPr>
            <w:r>
              <w:rPr>
                <w:spacing w:val="-10"/>
              </w:rPr>
              <w:t>0</w:t>
            </w:r>
          </w:p>
        </w:tc>
        <w:tc>
          <w:tcPr>
            <w:tcW w:w="1147" w:type="dxa"/>
            <w:vAlign w:val="top"/>
          </w:tcPr>
          <w:p w14:paraId="2FD9FDDD">
            <w:pPr>
              <w:pStyle w:val="6"/>
              <w:spacing w:before="61" w:line="221" w:lineRule="auto"/>
              <w:jc w:val="right"/>
            </w:pPr>
            <w:r>
              <w:rPr>
                <w:spacing w:val="-10"/>
              </w:rPr>
              <w:t>0</w:t>
            </w:r>
          </w:p>
        </w:tc>
        <w:tc>
          <w:tcPr>
            <w:tcW w:w="1705" w:type="dxa"/>
            <w:vAlign w:val="top"/>
          </w:tcPr>
          <w:p w14:paraId="0C9004EF">
            <w:pPr>
              <w:pStyle w:val="6"/>
              <w:spacing w:before="61" w:line="221" w:lineRule="auto"/>
              <w:jc w:val="right"/>
            </w:pPr>
            <w:r>
              <w:rPr>
                <w:spacing w:val="-12"/>
              </w:rPr>
              <w:t>0</w:t>
            </w:r>
          </w:p>
        </w:tc>
        <w:tc>
          <w:tcPr>
            <w:tcW w:w="1335" w:type="dxa"/>
            <w:vAlign w:val="top"/>
          </w:tcPr>
          <w:p w14:paraId="1413E771">
            <w:pPr>
              <w:pStyle w:val="6"/>
              <w:spacing w:before="61" w:line="221" w:lineRule="auto"/>
              <w:jc w:val="right"/>
            </w:pPr>
            <w:r>
              <w:rPr>
                <w:spacing w:val="-14"/>
              </w:rPr>
              <w:t>0</w:t>
            </w:r>
          </w:p>
        </w:tc>
        <w:tc>
          <w:tcPr>
            <w:tcW w:w="965" w:type="dxa"/>
            <w:vAlign w:val="top"/>
          </w:tcPr>
          <w:p w14:paraId="0C5AD22E">
            <w:pPr>
              <w:pStyle w:val="6"/>
              <w:spacing w:before="61" w:line="221" w:lineRule="auto"/>
              <w:jc w:val="right"/>
            </w:pPr>
            <w:r>
              <w:rPr>
                <w:spacing w:val="-15"/>
              </w:rPr>
              <w:t>0</w:t>
            </w:r>
          </w:p>
        </w:tc>
        <w:tc>
          <w:tcPr>
            <w:tcW w:w="824" w:type="dxa"/>
            <w:vAlign w:val="top"/>
          </w:tcPr>
          <w:p w14:paraId="4ED7064A">
            <w:pPr>
              <w:pStyle w:val="6"/>
              <w:spacing w:before="61" w:line="221" w:lineRule="auto"/>
              <w:jc w:val="right"/>
            </w:pPr>
            <w:r>
              <w:rPr>
                <w:spacing w:val="-3"/>
              </w:rPr>
              <w:t>801.3</w:t>
            </w:r>
          </w:p>
        </w:tc>
        <w:tc>
          <w:tcPr>
            <w:tcW w:w="940" w:type="dxa"/>
            <w:vAlign w:val="top"/>
          </w:tcPr>
          <w:p w14:paraId="64531735">
            <w:pPr>
              <w:pStyle w:val="6"/>
              <w:spacing w:before="61" w:line="221" w:lineRule="auto"/>
              <w:jc w:val="right"/>
            </w:pPr>
            <w:r>
              <w:rPr>
                <w:spacing w:val="-6"/>
              </w:rPr>
              <w:t>132.0</w:t>
            </w:r>
          </w:p>
        </w:tc>
        <w:tc>
          <w:tcPr>
            <w:tcW w:w="950" w:type="dxa"/>
            <w:vAlign w:val="top"/>
          </w:tcPr>
          <w:p w14:paraId="20FD6F31">
            <w:pPr>
              <w:pStyle w:val="6"/>
              <w:spacing w:before="61" w:line="221" w:lineRule="auto"/>
              <w:jc w:val="right"/>
            </w:pPr>
            <w:r>
              <w:rPr>
                <w:spacing w:val="-2"/>
              </w:rPr>
              <w:t>669.3</w:t>
            </w:r>
          </w:p>
        </w:tc>
      </w:tr>
      <w:tr w14:paraId="5541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0F18DDC0">
            <w:pPr>
              <w:pStyle w:val="6"/>
              <w:spacing w:before="62" w:line="221" w:lineRule="auto"/>
              <w:ind w:right="9"/>
              <w:jc w:val="right"/>
            </w:pPr>
            <w:r>
              <w:rPr>
                <w:spacing w:val="-3"/>
              </w:rPr>
              <w:t>217</w:t>
            </w:r>
          </w:p>
        </w:tc>
        <w:tc>
          <w:tcPr>
            <w:tcW w:w="330" w:type="dxa"/>
            <w:tcBorders>
              <w:left w:val="single" w:color="000000" w:sz="4" w:space="0"/>
            </w:tcBorders>
            <w:vAlign w:val="top"/>
          </w:tcPr>
          <w:p w14:paraId="53A115BE">
            <w:pPr>
              <w:pStyle w:val="6"/>
              <w:spacing w:before="62" w:line="221" w:lineRule="auto"/>
              <w:ind w:left="105"/>
            </w:pPr>
            <w:r>
              <w:rPr>
                <w:spacing w:val="-3"/>
              </w:rPr>
              <w:t>03</w:t>
            </w:r>
          </w:p>
        </w:tc>
        <w:tc>
          <w:tcPr>
            <w:tcW w:w="330" w:type="dxa"/>
            <w:vAlign w:val="top"/>
          </w:tcPr>
          <w:p w14:paraId="6BD950A6">
            <w:pPr>
              <w:pStyle w:val="6"/>
              <w:spacing w:before="62" w:line="221" w:lineRule="auto"/>
              <w:ind w:left="102"/>
            </w:pPr>
            <w:r>
              <w:rPr>
                <w:spacing w:val="-3"/>
              </w:rPr>
              <w:t>99</w:t>
            </w:r>
          </w:p>
        </w:tc>
        <w:tc>
          <w:tcPr>
            <w:tcW w:w="787" w:type="dxa"/>
            <w:vAlign w:val="top"/>
          </w:tcPr>
          <w:p w14:paraId="28A8BC9B">
            <w:pPr>
              <w:rPr>
                <w:rFonts w:ascii="Arial"/>
                <w:sz w:val="21"/>
              </w:rPr>
            </w:pPr>
          </w:p>
        </w:tc>
        <w:tc>
          <w:tcPr>
            <w:tcW w:w="3719" w:type="dxa"/>
            <w:vAlign w:val="top"/>
          </w:tcPr>
          <w:p w14:paraId="7BB1AEBA">
            <w:pPr>
              <w:pStyle w:val="6"/>
              <w:spacing w:before="61" w:line="220" w:lineRule="auto"/>
              <w:ind w:left="101"/>
            </w:pPr>
            <w:r>
              <w:rPr>
                <w:spacing w:val="-1"/>
              </w:rPr>
              <w:t>其他金融发展支出</w:t>
            </w:r>
          </w:p>
        </w:tc>
        <w:tc>
          <w:tcPr>
            <w:tcW w:w="824" w:type="dxa"/>
            <w:tcBorders>
              <w:right w:val="single" w:color="000000" w:sz="4" w:space="0"/>
            </w:tcBorders>
            <w:vAlign w:val="top"/>
          </w:tcPr>
          <w:p w14:paraId="5B11C563">
            <w:pPr>
              <w:pStyle w:val="6"/>
              <w:spacing w:before="62" w:line="221" w:lineRule="auto"/>
              <w:jc w:val="right"/>
            </w:pPr>
            <w:r>
              <w:rPr>
                <w:spacing w:val="-3"/>
              </w:rPr>
              <w:t>5.0</w:t>
            </w:r>
          </w:p>
        </w:tc>
        <w:tc>
          <w:tcPr>
            <w:tcW w:w="822" w:type="dxa"/>
            <w:tcBorders>
              <w:left w:val="single" w:color="000000" w:sz="4" w:space="0"/>
            </w:tcBorders>
            <w:vAlign w:val="top"/>
          </w:tcPr>
          <w:p w14:paraId="4287145C">
            <w:pPr>
              <w:pStyle w:val="6"/>
              <w:spacing w:before="62" w:line="221" w:lineRule="auto"/>
              <w:jc w:val="right"/>
            </w:pPr>
            <w:r>
              <w:rPr>
                <w:spacing w:val="-10"/>
              </w:rPr>
              <w:t>0</w:t>
            </w:r>
          </w:p>
        </w:tc>
        <w:tc>
          <w:tcPr>
            <w:tcW w:w="1147" w:type="dxa"/>
            <w:vAlign w:val="top"/>
          </w:tcPr>
          <w:p w14:paraId="305C037B">
            <w:pPr>
              <w:pStyle w:val="6"/>
              <w:spacing w:before="62" w:line="221" w:lineRule="auto"/>
              <w:jc w:val="right"/>
            </w:pPr>
            <w:r>
              <w:rPr>
                <w:spacing w:val="-10"/>
              </w:rPr>
              <w:t>0</w:t>
            </w:r>
          </w:p>
        </w:tc>
        <w:tc>
          <w:tcPr>
            <w:tcW w:w="1705" w:type="dxa"/>
            <w:vAlign w:val="top"/>
          </w:tcPr>
          <w:p w14:paraId="037D917A">
            <w:pPr>
              <w:pStyle w:val="6"/>
              <w:spacing w:before="62" w:line="221" w:lineRule="auto"/>
              <w:jc w:val="right"/>
            </w:pPr>
            <w:r>
              <w:rPr>
                <w:spacing w:val="-12"/>
              </w:rPr>
              <w:t>0</w:t>
            </w:r>
          </w:p>
        </w:tc>
        <w:tc>
          <w:tcPr>
            <w:tcW w:w="1335" w:type="dxa"/>
            <w:vAlign w:val="top"/>
          </w:tcPr>
          <w:p w14:paraId="6E575DDF">
            <w:pPr>
              <w:pStyle w:val="6"/>
              <w:spacing w:before="62" w:line="221" w:lineRule="auto"/>
              <w:jc w:val="right"/>
            </w:pPr>
            <w:r>
              <w:rPr>
                <w:spacing w:val="-14"/>
              </w:rPr>
              <w:t>0</w:t>
            </w:r>
          </w:p>
        </w:tc>
        <w:tc>
          <w:tcPr>
            <w:tcW w:w="965" w:type="dxa"/>
            <w:vAlign w:val="top"/>
          </w:tcPr>
          <w:p w14:paraId="797E310A">
            <w:pPr>
              <w:pStyle w:val="6"/>
              <w:spacing w:before="62" w:line="221" w:lineRule="auto"/>
              <w:jc w:val="right"/>
            </w:pPr>
            <w:r>
              <w:rPr>
                <w:spacing w:val="-15"/>
              </w:rPr>
              <w:t>0</w:t>
            </w:r>
          </w:p>
        </w:tc>
        <w:tc>
          <w:tcPr>
            <w:tcW w:w="824" w:type="dxa"/>
            <w:vAlign w:val="top"/>
          </w:tcPr>
          <w:p w14:paraId="599D5B5B">
            <w:pPr>
              <w:pStyle w:val="6"/>
              <w:spacing w:before="62" w:line="221" w:lineRule="auto"/>
              <w:jc w:val="right"/>
            </w:pPr>
            <w:r>
              <w:rPr>
                <w:spacing w:val="-6"/>
              </w:rPr>
              <w:t>5.0</w:t>
            </w:r>
          </w:p>
        </w:tc>
        <w:tc>
          <w:tcPr>
            <w:tcW w:w="940" w:type="dxa"/>
            <w:vAlign w:val="top"/>
          </w:tcPr>
          <w:p w14:paraId="4D042C30">
            <w:pPr>
              <w:pStyle w:val="6"/>
              <w:spacing w:before="62" w:line="221" w:lineRule="auto"/>
              <w:jc w:val="right"/>
            </w:pPr>
            <w:r>
              <w:rPr>
                <w:spacing w:val="-17"/>
              </w:rPr>
              <w:t>0</w:t>
            </w:r>
          </w:p>
        </w:tc>
        <w:tc>
          <w:tcPr>
            <w:tcW w:w="950" w:type="dxa"/>
            <w:vAlign w:val="top"/>
          </w:tcPr>
          <w:p w14:paraId="47B7906B">
            <w:pPr>
              <w:pStyle w:val="6"/>
              <w:spacing w:before="62" w:line="221" w:lineRule="auto"/>
              <w:jc w:val="right"/>
            </w:pPr>
            <w:r>
              <w:rPr>
                <w:spacing w:val="-5"/>
              </w:rPr>
              <w:t>5.0</w:t>
            </w:r>
          </w:p>
        </w:tc>
      </w:tr>
      <w:tr w14:paraId="2EBEB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511CDB0F">
            <w:pPr>
              <w:pStyle w:val="6"/>
              <w:spacing w:before="62" w:line="221" w:lineRule="auto"/>
              <w:ind w:right="9"/>
              <w:jc w:val="right"/>
            </w:pPr>
            <w:r>
              <w:rPr>
                <w:spacing w:val="-3"/>
              </w:rPr>
              <w:t>220</w:t>
            </w:r>
          </w:p>
        </w:tc>
        <w:tc>
          <w:tcPr>
            <w:tcW w:w="330" w:type="dxa"/>
            <w:tcBorders>
              <w:left w:val="single" w:color="000000" w:sz="4" w:space="0"/>
            </w:tcBorders>
            <w:vAlign w:val="top"/>
          </w:tcPr>
          <w:p w14:paraId="5C838469">
            <w:pPr>
              <w:pStyle w:val="6"/>
              <w:spacing w:before="62" w:line="221" w:lineRule="auto"/>
              <w:ind w:left="105"/>
            </w:pPr>
            <w:r>
              <w:rPr>
                <w:spacing w:val="-3"/>
              </w:rPr>
              <w:t>01</w:t>
            </w:r>
          </w:p>
        </w:tc>
        <w:tc>
          <w:tcPr>
            <w:tcW w:w="330" w:type="dxa"/>
            <w:vAlign w:val="top"/>
          </w:tcPr>
          <w:p w14:paraId="4386B590">
            <w:pPr>
              <w:pStyle w:val="6"/>
              <w:spacing w:before="62" w:line="221" w:lineRule="auto"/>
              <w:ind w:left="102"/>
            </w:pPr>
            <w:r>
              <w:rPr>
                <w:spacing w:val="-3"/>
              </w:rPr>
              <w:t>99</w:t>
            </w:r>
          </w:p>
        </w:tc>
        <w:tc>
          <w:tcPr>
            <w:tcW w:w="787" w:type="dxa"/>
            <w:vAlign w:val="top"/>
          </w:tcPr>
          <w:p w14:paraId="053235A9">
            <w:pPr>
              <w:rPr>
                <w:rFonts w:ascii="Arial"/>
                <w:sz w:val="21"/>
              </w:rPr>
            </w:pPr>
          </w:p>
        </w:tc>
        <w:tc>
          <w:tcPr>
            <w:tcW w:w="3719" w:type="dxa"/>
            <w:vAlign w:val="top"/>
          </w:tcPr>
          <w:p w14:paraId="1C609FDB">
            <w:pPr>
              <w:pStyle w:val="6"/>
              <w:spacing w:before="61" w:line="219" w:lineRule="auto"/>
              <w:ind w:left="101"/>
            </w:pPr>
            <w:r>
              <w:rPr>
                <w:spacing w:val="-1"/>
              </w:rPr>
              <w:t>其他自然资源事务支出</w:t>
            </w:r>
          </w:p>
        </w:tc>
        <w:tc>
          <w:tcPr>
            <w:tcW w:w="824" w:type="dxa"/>
            <w:tcBorders>
              <w:right w:val="single" w:color="000000" w:sz="4" w:space="0"/>
            </w:tcBorders>
            <w:vAlign w:val="top"/>
          </w:tcPr>
          <w:p w14:paraId="1CD8FC54">
            <w:pPr>
              <w:pStyle w:val="6"/>
              <w:spacing w:before="62" w:line="221" w:lineRule="auto"/>
              <w:ind w:right="1"/>
              <w:jc w:val="right"/>
            </w:pPr>
            <w:r>
              <w:rPr>
                <w:spacing w:val="-3"/>
              </w:rPr>
              <w:t>39.5</w:t>
            </w:r>
          </w:p>
        </w:tc>
        <w:tc>
          <w:tcPr>
            <w:tcW w:w="822" w:type="dxa"/>
            <w:tcBorders>
              <w:left w:val="single" w:color="000000" w:sz="4" w:space="0"/>
            </w:tcBorders>
            <w:vAlign w:val="top"/>
          </w:tcPr>
          <w:p w14:paraId="68AAAEAE">
            <w:pPr>
              <w:pStyle w:val="6"/>
              <w:spacing w:before="62" w:line="221" w:lineRule="auto"/>
              <w:jc w:val="right"/>
            </w:pPr>
            <w:r>
              <w:rPr>
                <w:spacing w:val="-10"/>
              </w:rPr>
              <w:t>0</w:t>
            </w:r>
          </w:p>
        </w:tc>
        <w:tc>
          <w:tcPr>
            <w:tcW w:w="1147" w:type="dxa"/>
            <w:vAlign w:val="top"/>
          </w:tcPr>
          <w:p w14:paraId="5323BD25">
            <w:pPr>
              <w:pStyle w:val="6"/>
              <w:spacing w:before="62" w:line="221" w:lineRule="auto"/>
              <w:jc w:val="right"/>
            </w:pPr>
            <w:r>
              <w:rPr>
                <w:spacing w:val="-10"/>
              </w:rPr>
              <w:t>0</w:t>
            </w:r>
          </w:p>
        </w:tc>
        <w:tc>
          <w:tcPr>
            <w:tcW w:w="1705" w:type="dxa"/>
            <w:vAlign w:val="top"/>
          </w:tcPr>
          <w:p w14:paraId="500CE263">
            <w:pPr>
              <w:pStyle w:val="6"/>
              <w:spacing w:before="62" w:line="221" w:lineRule="auto"/>
              <w:jc w:val="right"/>
            </w:pPr>
            <w:r>
              <w:rPr>
                <w:spacing w:val="-12"/>
              </w:rPr>
              <w:t>0</w:t>
            </w:r>
          </w:p>
        </w:tc>
        <w:tc>
          <w:tcPr>
            <w:tcW w:w="1335" w:type="dxa"/>
            <w:vAlign w:val="top"/>
          </w:tcPr>
          <w:p w14:paraId="53AB8D26">
            <w:pPr>
              <w:pStyle w:val="6"/>
              <w:spacing w:before="62" w:line="221" w:lineRule="auto"/>
              <w:jc w:val="right"/>
            </w:pPr>
            <w:r>
              <w:rPr>
                <w:spacing w:val="-14"/>
              </w:rPr>
              <w:t>0</w:t>
            </w:r>
          </w:p>
        </w:tc>
        <w:tc>
          <w:tcPr>
            <w:tcW w:w="965" w:type="dxa"/>
            <w:vAlign w:val="top"/>
          </w:tcPr>
          <w:p w14:paraId="182475DB">
            <w:pPr>
              <w:pStyle w:val="6"/>
              <w:spacing w:before="62" w:line="221" w:lineRule="auto"/>
              <w:jc w:val="right"/>
            </w:pPr>
            <w:r>
              <w:rPr>
                <w:spacing w:val="-15"/>
              </w:rPr>
              <w:t>0</w:t>
            </w:r>
          </w:p>
        </w:tc>
        <w:tc>
          <w:tcPr>
            <w:tcW w:w="824" w:type="dxa"/>
            <w:vAlign w:val="top"/>
          </w:tcPr>
          <w:p w14:paraId="55F12927">
            <w:pPr>
              <w:pStyle w:val="6"/>
              <w:spacing w:before="62" w:line="221" w:lineRule="auto"/>
              <w:jc w:val="right"/>
            </w:pPr>
            <w:r>
              <w:rPr>
                <w:spacing w:val="-5"/>
              </w:rPr>
              <w:t>39.5</w:t>
            </w:r>
          </w:p>
        </w:tc>
        <w:tc>
          <w:tcPr>
            <w:tcW w:w="940" w:type="dxa"/>
            <w:vAlign w:val="top"/>
          </w:tcPr>
          <w:p w14:paraId="1446EAB3">
            <w:pPr>
              <w:pStyle w:val="6"/>
              <w:spacing w:before="62" w:line="221" w:lineRule="auto"/>
              <w:jc w:val="right"/>
            </w:pPr>
            <w:r>
              <w:rPr>
                <w:spacing w:val="-17"/>
              </w:rPr>
              <w:t>0</w:t>
            </w:r>
          </w:p>
        </w:tc>
        <w:tc>
          <w:tcPr>
            <w:tcW w:w="950" w:type="dxa"/>
            <w:vAlign w:val="top"/>
          </w:tcPr>
          <w:p w14:paraId="48334F7B">
            <w:pPr>
              <w:pStyle w:val="6"/>
              <w:spacing w:before="62" w:line="221" w:lineRule="auto"/>
              <w:jc w:val="right"/>
            </w:pPr>
            <w:r>
              <w:rPr>
                <w:spacing w:val="-4"/>
              </w:rPr>
              <w:t>39.5</w:t>
            </w:r>
          </w:p>
        </w:tc>
      </w:tr>
      <w:tr w14:paraId="4777F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65227BC6">
            <w:pPr>
              <w:pStyle w:val="6"/>
              <w:spacing w:before="62" w:line="220" w:lineRule="auto"/>
              <w:ind w:right="9"/>
              <w:jc w:val="right"/>
            </w:pPr>
            <w:r>
              <w:rPr>
                <w:spacing w:val="-3"/>
              </w:rPr>
              <w:t>221</w:t>
            </w:r>
          </w:p>
        </w:tc>
        <w:tc>
          <w:tcPr>
            <w:tcW w:w="330" w:type="dxa"/>
            <w:tcBorders>
              <w:left w:val="single" w:color="000000" w:sz="4" w:space="0"/>
            </w:tcBorders>
            <w:vAlign w:val="top"/>
          </w:tcPr>
          <w:p w14:paraId="56AD4903">
            <w:pPr>
              <w:pStyle w:val="6"/>
              <w:spacing w:before="62" w:line="220" w:lineRule="auto"/>
              <w:ind w:left="105"/>
            </w:pPr>
            <w:r>
              <w:rPr>
                <w:spacing w:val="-3"/>
              </w:rPr>
              <w:t>02</w:t>
            </w:r>
          </w:p>
        </w:tc>
        <w:tc>
          <w:tcPr>
            <w:tcW w:w="330" w:type="dxa"/>
            <w:vAlign w:val="top"/>
          </w:tcPr>
          <w:p w14:paraId="16025301">
            <w:pPr>
              <w:pStyle w:val="6"/>
              <w:spacing w:before="62" w:line="220" w:lineRule="auto"/>
              <w:ind w:left="103"/>
            </w:pPr>
            <w:r>
              <w:rPr>
                <w:spacing w:val="-3"/>
              </w:rPr>
              <w:t>01</w:t>
            </w:r>
          </w:p>
        </w:tc>
        <w:tc>
          <w:tcPr>
            <w:tcW w:w="787" w:type="dxa"/>
            <w:vAlign w:val="top"/>
          </w:tcPr>
          <w:p w14:paraId="2A134395">
            <w:pPr>
              <w:rPr>
                <w:rFonts w:ascii="Arial"/>
                <w:sz w:val="21"/>
              </w:rPr>
            </w:pPr>
          </w:p>
        </w:tc>
        <w:tc>
          <w:tcPr>
            <w:tcW w:w="3719" w:type="dxa"/>
            <w:vAlign w:val="top"/>
          </w:tcPr>
          <w:p w14:paraId="7A123C79">
            <w:pPr>
              <w:pStyle w:val="6"/>
              <w:spacing w:before="61" w:line="220" w:lineRule="auto"/>
              <w:ind w:left="102"/>
            </w:pPr>
            <w:r>
              <w:rPr>
                <w:spacing w:val="-2"/>
              </w:rPr>
              <w:t>住房公积金</w:t>
            </w:r>
          </w:p>
        </w:tc>
        <w:tc>
          <w:tcPr>
            <w:tcW w:w="824" w:type="dxa"/>
            <w:tcBorders>
              <w:right w:val="single" w:color="000000" w:sz="4" w:space="0"/>
            </w:tcBorders>
            <w:vAlign w:val="top"/>
          </w:tcPr>
          <w:p w14:paraId="3E00E037">
            <w:pPr>
              <w:pStyle w:val="6"/>
              <w:spacing w:before="62" w:line="220" w:lineRule="auto"/>
              <w:jc w:val="right"/>
            </w:pPr>
            <w:r>
              <w:rPr>
                <w:spacing w:val="-5"/>
              </w:rPr>
              <w:t>192.9</w:t>
            </w:r>
          </w:p>
        </w:tc>
        <w:tc>
          <w:tcPr>
            <w:tcW w:w="822" w:type="dxa"/>
            <w:tcBorders>
              <w:left w:val="single" w:color="000000" w:sz="4" w:space="0"/>
            </w:tcBorders>
            <w:vAlign w:val="top"/>
          </w:tcPr>
          <w:p w14:paraId="5F9CAF93">
            <w:pPr>
              <w:pStyle w:val="6"/>
              <w:spacing w:before="62" w:line="220" w:lineRule="auto"/>
              <w:jc w:val="right"/>
            </w:pPr>
            <w:r>
              <w:rPr>
                <w:spacing w:val="-5"/>
              </w:rPr>
              <w:t>192.9</w:t>
            </w:r>
          </w:p>
        </w:tc>
        <w:tc>
          <w:tcPr>
            <w:tcW w:w="1147" w:type="dxa"/>
            <w:vAlign w:val="top"/>
          </w:tcPr>
          <w:p w14:paraId="2135B06C">
            <w:pPr>
              <w:pStyle w:val="6"/>
              <w:spacing w:before="62" w:line="220" w:lineRule="auto"/>
              <w:jc w:val="right"/>
            </w:pPr>
            <w:r>
              <w:rPr>
                <w:spacing w:val="-5"/>
              </w:rPr>
              <w:t>192.9</w:t>
            </w:r>
          </w:p>
        </w:tc>
        <w:tc>
          <w:tcPr>
            <w:tcW w:w="1705" w:type="dxa"/>
            <w:vAlign w:val="top"/>
          </w:tcPr>
          <w:p w14:paraId="094825A3">
            <w:pPr>
              <w:pStyle w:val="6"/>
              <w:spacing w:before="62" w:line="220" w:lineRule="auto"/>
              <w:jc w:val="right"/>
            </w:pPr>
            <w:r>
              <w:rPr>
                <w:spacing w:val="-12"/>
              </w:rPr>
              <w:t>0</w:t>
            </w:r>
          </w:p>
        </w:tc>
        <w:tc>
          <w:tcPr>
            <w:tcW w:w="1335" w:type="dxa"/>
            <w:vAlign w:val="top"/>
          </w:tcPr>
          <w:p w14:paraId="6334C35D">
            <w:pPr>
              <w:pStyle w:val="6"/>
              <w:spacing w:before="62" w:line="220" w:lineRule="auto"/>
              <w:jc w:val="right"/>
            </w:pPr>
            <w:r>
              <w:rPr>
                <w:spacing w:val="-14"/>
              </w:rPr>
              <w:t>0</w:t>
            </w:r>
          </w:p>
        </w:tc>
        <w:tc>
          <w:tcPr>
            <w:tcW w:w="965" w:type="dxa"/>
            <w:vAlign w:val="top"/>
          </w:tcPr>
          <w:p w14:paraId="30883B45">
            <w:pPr>
              <w:pStyle w:val="6"/>
              <w:spacing w:before="62" w:line="220" w:lineRule="auto"/>
              <w:jc w:val="right"/>
            </w:pPr>
            <w:r>
              <w:rPr>
                <w:spacing w:val="-15"/>
              </w:rPr>
              <w:t>0</w:t>
            </w:r>
          </w:p>
        </w:tc>
        <w:tc>
          <w:tcPr>
            <w:tcW w:w="824" w:type="dxa"/>
            <w:vAlign w:val="top"/>
          </w:tcPr>
          <w:p w14:paraId="1B2B5B6F">
            <w:pPr>
              <w:pStyle w:val="6"/>
              <w:spacing w:before="62" w:line="220" w:lineRule="auto"/>
              <w:jc w:val="right"/>
            </w:pPr>
            <w:r>
              <w:rPr>
                <w:spacing w:val="-16"/>
              </w:rPr>
              <w:t>0</w:t>
            </w:r>
          </w:p>
        </w:tc>
        <w:tc>
          <w:tcPr>
            <w:tcW w:w="940" w:type="dxa"/>
            <w:vAlign w:val="top"/>
          </w:tcPr>
          <w:p w14:paraId="70333DC4">
            <w:pPr>
              <w:pStyle w:val="6"/>
              <w:spacing w:before="62" w:line="220" w:lineRule="auto"/>
              <w:jc w:val="right"/>
            </w:pPr>
            <w:r>
              <w:rPr>
                <w:spacing w:val="-17"/>
              </w:rPr>
              <w:t>0</w:t>
            </w:r>
          </w:p>
        </w:tc>
        <w:tc>
          <w:tcPr>
            <w:tcW w:w="950" w:type="dxa"/>
            <w:vAlign w:val="top"/>
          </w:tcPr>
          <w:p w14:paraId="25E4506D">
            <w:pPr>
              <w:pStyle w:val="6"/>
              <w:spacing w:before="62" w:line="220" w:lineRule="auto"/>
              <w:jc w:val="right"/>
            </w:pPr>
            <w:r>
              <w:rPr>
                <w:spacing w:val="-11"/>
              </w:rPr>
              <w:t>0</w:t>
            </w:r>
          </w:p>
        </w:tc>
      </w:tr>
      <w:tr w14:paraId="15454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7E3A1399">
            <w:pPr>
              <w:pStyle w:val="6"/>
              <w:spacing w:before="63" w:line="220" w:lineRule="auto"/>
              <w:ind w:right="9"/>
              <w:jc w:val="right"/>
            </w:pPr>
            <w:r>
              <w:rPr>
                <w:spacing w:val="-3"/>
              </w:rPr>
              <w:t>224</w:t>
            </w:r>
          </w:p>
        </w:tc>
        <w:tc>
          <w:tcPr>
            <w:tcW w:w="330" w:type="dxa"/>
            <w:tcBorders>
              <w:left w:val="single" w:color="000000" w:sz="4" w:space="0"/>
            </w:tcBorders>
            <w:vAlign w:val="top"/>
          </w:tcPr>
          <w:p w14:paraId="6A17AD44">
            <w:pPr>
              <w:pStyle w:val="6"/>
              <w:spacing w:before="63" w:line="220" w:lineRule="auto"/>
              <w:ind w:left="105"/>
            </w:pPr>
            <w:r>
              <w:rPr>
                <w:spacing w:val="-3"/>
              </w:rPr>
              <w:t>01</w:t>
            </w:r>
          </w:p>
        </w:tc>
        <w:tc>
          <w:tcPr>
            <w:tcW w:w="330" w:type="dxa"/>
            <w:vAlign w:val="top"/>
          </w:tcPr>
          <w:p w14:paraId="23E8C41D">
            <w:pPr>
              <w:pStyle w:val="6"/>
              <w:spacing w:before="63" w:line="220" w:lineRule="auto"/>
              <w:ind w:left="103"/>
            </w:pPr>
            <w:r>
              <w:rPr>
                <w:spacing w:val="-3"/>
              </w:rPr>
              <w:t>09</w:t>
            </w:r>
          </w:p>
        </w:tc>
        <w:tc>
          <w:tcPr>
            <w:tcW w:w="787" w:type="dxa"/>
            <w:vAlign w:val="top"/>
          </w:tcPr>
          <w:p w14:paraId="003F3C03">
            <w:pPr>
              <w:rPr>
                <w:rFonts w:ascii="Arial"/>
                <w:sz w:val="21"/>
              </w:rPr>
            </w:pPr>
          </w:p>
        </w:tc>
        <w:tc>
          <w:tcPr>
            <w:tcW w:w="3719" w:type="dxa"/>
            <w:vAlign w:val="top"/>
          </w:tcPr>
          <w:p w14:paraId="21C4761C">
            <w:pPr>
              <w:pStyle w:val="6"/>
              <w:spacing w:before="62" w:line="219" w:lineRule="auto"/>
              <w:ind w:left="102"/>
            </w:pPr>
            <w:r>
              <w:rPr>
                <w:spacing w:val="-2"/>
              </w:rPr>
              <w:t>应急管理</w:t>
            </w:r>
          </w:p>
        </w:tc>
        <w:tc>
          <w:tcPr>
            <w:tcW w:w="824" w:type="dxa"/>
            <w:tcBorders>
              <w:right w:val="single" w:color="000000" w:sz="4" w:space="0"/>
            </w:tcBorders>
            <w:vAlign w:val="top"/>
          </w:tcPr>
          <w:p w14:paraId="21D3E12D">
            <w:pPr>
              <w:pStyle w:val="6"/>
              <w:spacing w:before="63" w:line="220" w:lineRule="auto"/>
              <w:ind w:right="1"/>
              <w:jc w:val="right"/>
            </w:pPr>
            <w:r>
              <w:rPr>
                <w:spacing w:val="-3"/>
              </w:rPr>
              <w:t>31.4</w:t>
            </w:r>
          </w:p>
        </w:tc>
        <w:tc>
          <w:tcPr>
            <w:tcW w:w="822" w:type="dxa"/>
            <w:tcBorders>
              <w:left w:val="single" w:color="000000" w:sz="4" w:space="0"/>
            </w:tcBorders>
            <w:vAlign w:val="top"/>
          </w:tcPr>
          <w:p w14:paraId="15270A4B">
            <w:pPr>
              <w:pStyle w:val="6"/>
              <w:spacing w:before="63" w:line="220" w:lineRule="auto"/>
              <w:jc w:val="right"/>
            </w:pPr>
            <w:r>
              <w:rPr>
                <w:spacing w:val="-10"/>
              </w:rPr>
              <w:t>0</w:t>
            </w:r>
          </w:p>
        </w:tc>
        <w:tc>
          <w:tcPr>
            <w:tcW w:w="1147" w:type="dxa"/>
            <w:vAlign w:val="top"/>
          </w:tcPr>
          <w:p w14:paraId="533F1F51">
            <w:pPr>
              <w:pStyle w:val="6"/>
              <w:spacing w:before="63" w:line="220" w:lineRule="auto"/>
              <w:jc w:val="right"/>
            </w:pPr>
            <w:r>
              <w:rPr>
                <w:spacing w:val="-10"/>
              </w:rPr>
              <w:t>0</w:t>
            </w:r>
          </w:p>
        </w:tc>
        <w:tc>
          <w:tcPr>
            <w:tcW w:w="1705" w:type="dxa"/>
            <w:vAlign w:val="top"/>
          </w:tcPr>
          <w:p w14:paraId="0CB0D48E">
            <w:pPr>
              <w:pStyle w:val="6"/>
              <w:spacing w:before="63" w:line="220" w:lineRule="auto"/>
              <w:jc w:val="right"/>
            </w:pPr>
            <w:r>
              <w:rPr>
                <w:spacing w:val="-12"/>
              </w:rPr>
              <w:t>0</w:t>
            </w:r>
          </w:p>
        </w:tc>
        <w:tc>
          <w:tcPr>
            <w:tcW w:w="1335" w:type="dxa"/>
            <w:vAlign w:val="top"/>
          </w:tcPr>
          <w:p w14:paraId="7305CA29">
            <w:pPr>
              <w:pStyle w:val="6"/>
              <w:spacing w:before="63" w:line="220" w:lineRule="auto"/>
              <w:jc w:val="right"/>
            </w:pPr>
            <w:r>
              <w:rPr>
                <w:spacing w:val="-14"/>
              </w:rPr>
              <w:t>0</w:t>
            </w:r>
          </w:p>
        </w:tc>
        <w:tc>
          <w:tcPr>
            <w:tcW w:w="965" w:type="dxa"/>
            <w:vAlign w:val="top"/>
          </w:tcPr>
          <w:p w14:paraId="6C78E1BE">
            <w:pPr>
              <w:pStyle w:val="6"/>
              <w:spacing w:before="63" w:line="220" w:lineRule="auto"/>
              <w:jc w:val="right"/>
            </w:pPr>
            <w:r>
              <w:rPr>
                <w:spacing w:val="-15"/>
              </w:rPr>
              <w:t>0</w:t>
            </w:r>
          </w:p>
        </w:tc>
        <w:tc>
          <w:tcPr>
            <w:tcW w:w="824" w:type="dxa"/>
            <w:vAlign w:val="top"/>
          </w:tcPr>
          <w:p w14:paraId="1B012BA9">
            <w:pPr>
              <w:pStyle w:val="6"/>
              <w:spacing w:before="63" w:line="220" w:lineRule="auto"/>
              <w:jc w:val="right"/>
            </w:pPr>
            <w:r>
              <w:rPr>
                <w:spacing w:val="-5"/>
              </w:rPr>
              <w:t>31.4</w:t>
            </w:r>
          </w:p>
        </w:tc>
        <w:tc>
          <w:tcPr>
            <w:tcW w:w="940" w:type="dxa"/>
            <w:vAlign w:val="top"/>
          </w:tcPr>
          <w:p w14:paraId="56BED570">
            <w:pPr>
              <w:pStyle w:val="6"/>
              <w:spacing w:before="63" w:line="220" w:lineRule="auto"/>
              <w:jc w:val="right"/>
            </w:pPr>
            <w:r>
              <w:rPr>
                <w:spacing w:val="-17"/>
              </w:rPr>
              <w:t>0</w:t>
            </w:r>
          </w:p>
        </w:tc>
        <w:tc>
          <w:tcPr>
            <w:tcW w:w="950" w:type="dxa"/>
            <w:vAlign w:val="top"/>
          </w:tcPr>
          <w:p w14:paraId="7D850712">
            <w:pPr>
              <w:pStyle w:val="6"/>
              <w:spacing w:before="63" w:line="220" w:lineRule="auto"/>
              <w:jc w:val="right"/>
            </w:pPr>
            <w:r>
              <w:rPr>
                <w:spacing w:val="-4"/>
              </w:rPr>
              <w:t>31.4</w:t>
            </w:r>
          </w:p>
        </w:tc>
      </w:tr>
      <w:tr w14:paraId="1E24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6" w:type="dxa"/>
            <w:tcBorders>
              <w:right w:val="single" w:color="000000" w:sz="4" w:space="0"/>
            </w:tcBorders>
            <w:vAlign w:val="top"/>
          </w:tcPr>
          <w:p w14:paraId="3405C649">
            <w:pPr>
              <w:pStyle w:val="6"/>
              <w:spacing w:before="63" w:line="227" w:lineRule="auto"/>
              <w:ind w:right="9"/>
              <w:jc w:val="right"/>
            </w:pPr>
            <w:r>
              <w:rPr>
                <w:spacing w:val="-3"/>
              </w:rPr>
              <w:t>229</w:t>
            </w:r>
          </w:p>
        </w:tc>
        <w:tc>
          <w:tcPr>
            <w:tcW w:w="330" w:type="dxa"/>
            <w:tcBorders>
              <w:left w:val="single" w:color="000000" w:sz="4" w:space="0"/>
            </w:tcBorders>
            <w:vAlign w:val="top"/>
          </w:tcPr>
          <w:p w14:paraId="576463DB">
            <w:pPr>
              <w:pStyle w:val="6"/>
              <w:spacing w:before="63" w:line="227" w:lineRule="auto"/>
              <w:ind w:left="105"/>
            </w:pPr>
            <w:r>
              <w:rPr>
                <w:spacing w:val="-3"/>
              </w:rPr>
              <w:t>60</w:t>
            </w:r>
          </w:p>
        </w:tc>
        <w:tc>
          <w:tcPr>
            <w:tcW w:w="330" w:type="dxa"/>
            <w:vAlign w:val="top"/>
          </w:tcPr>
          <w:p w14:paraId="69776D41">
            <w:pPr>
              <w:pStyle w:val="6"/>
              <w:spacing w:before="63" w:line="227" w:lineRule="auto"/>
              <w:ind w:left="103"/>
            </w:pPr>
            <w:r>
              <w:rPr>
                <w:spacing w:val="-3"/>
              </w:rPr>
              <w:t>02</w:t>
            </w:r>
          </w:p>
        </w:tc>
        <w:tc>
          <w:tcPr>
            <w:tcW w:w="787" w:type="dxa"/>
            <w:vAlign w:val="top"/>
          </w:tcPr>
          <w:p w14:paraId="410AE80B">
            <w:pPr>
              <w:rPr>
                <w:rFonts w:ascii="Arial"/>
                <w:sz w:val="21"/>
              </w:rPr>
            </w:pPr>
          </w:p>
        </w:tc>
        <w:tc>
          <w:tcPr>
            <w:tcW w:w="3719" w:type="dxa"/>
            <w:vAlign w:val="top"/>
          </w:tcPr>
          <w:p w14:paraId="08932F22">
            <w:pPr>
              <w:pStyle w:val="6"/>
              <w:spacing w:before="63" w:line="218" w:lineRule="auto"/>
              <w:ind w:left="102"/>
            </w:pPr>
            <w:r>
              <w:rPr>
                <w:spacing w:val="-1"/>
              </w:rPr>
              <w:t>用于社会福利的彩票公益金支出</w:t>
            </w:r>
          </w:p>
        </w:tc>
        <w:tc>
          <w:tcPr>
            <w:tcW w:w="824" w:type="dxa"/>
            <w:tcBorders>
              <w:right w:val="single" w:color="000000" w:sz="4" w:space="0"/>
            </w:tcBorders>
            <w:vAlign w:val="top"/>
          </w:tcPr>
          <w:p w14:paraId="66B67B10">
            <w:pPr>
              <w:pStyle w:val="6"/>
              <w:spacing w:before="63" w:line="227" w:lineRule="auto"/>
              <w:ind w:right="1"/>
              <w:jc w:val="right"/>
            </w:pPr>
            <w:r>
              <w:rPr>
                <w:spacing w:val="-3"/>
              </w:rPr>
              <w:t>6.0</w:t>
            </w:r>
          </w:p>
        </w:tc>
        <w:tc>
          <w:tcPr>
            <w:tcW w:w="822" w:type="dxa"/>
            <w:tcBorders>
              <w:left w:val="single" w:color="000000" w:sz="4" w:space="0"/>
            </w:tcBorders>
            <w:vAlign w:val="top"/>
          </w:tcPr>
          <w:p w14:paraId="6B89F308">
            <w:pPr>
              <w:pStyle w:val="6"/>
              <w:spacing w:before="63" w:line="227" w:lineRule="auto"/>
              <w:jc w:val="right"/>
            </w:pPr>
            <w:r>
              <w:rPr>
                <w:spacing w:val="-10"/>
              </w:rPr>
              <w:t>0</w:t>
            </w:r>
          </w:p>
        </w:tc>
        <w:tc>
          <w:tcPr>
            <w:tcW w:w="1147" w:type="dxa"/>
            <w:vAlign w:val="top"/>
          </w:tcPr>
          <w:p w14:paraId="6FB36871">
            <w:pPr>
              <w:pStyle w:val="6"/>
              <w:spacing w:before="63" w:line="227" w:lineRule="auto"/>
              <w:jc w:val="right"/>
            </w:pPr>
            <w:r>
              <w:rPr>
                <w:spacing w:val="-10"/>
              </w:rPr>
              <w:t>0</w:t>
            </w:r>
          </w:p>
        </w:tc>
        <w:tc>
          <w:tcPr>
            <w:tcW w:w="1705" w:type="dxa"/>
            <w:vAlign w:val="top"/>
          </w:tcPr>
          <w:p w14:paraId="125DBD29">
            <w:pPr>
              <w:pStyle w:val="6"/>
              <w:spacing w:before="63" w:line="227" w:lineRule="auto"/>
              <w:jc w:val="right"/>
            </w:pPr>
            <w:r>
              <w:rPr>
                <w:spacing w:val="-12"/>
              </w:rPr>
              <w:t>0</w:t>
            </w:r>
          </w:p>
        </w:tc>
        <w:tc>
          <w:tcPr>
            <w:tcW w:w="1335" w:type="dxa"/>
            <w:vAlign w:val="top"/>
          </w:tcPr>
          <w:p w14:paraId="181F759E">
            <w:pPr>
              <w:pStyle w:val="6"/>
              <w:spacing w:before="63" w:line="227" w:lineRule="auto"/>
              <w:jc w:val="right"/>
            </w:pPr>
            <w:r>
              <w:rPr>
                <w:spacing w:val="-14"/>
              </w:rPr>
              <w:t>0</w:t>
            </w:r>
          </w:p>
        </w:tc>
        <w:tc>
          <w:tcPr>
            <w:tcW w:w="965" w:type="dxa"/>
            <w:vAlign w:val="top"/>
          </w:tcPr>
          <w:p w14:paraId="008BE667">
            <w:pPr>
              <w:pStyle w:val="6"/>
              <w:spacing w:before="63" w:line="227" w:lineRule="auto"/>
              <w:jc w:val="right"/>
            </w:pPr>
            <w:r>
              <w:rPr>
                <w:spacing w:val="-15"/>
              </w:rPr>
              <w:t>0</w:t>
            </w:r>
          </w:p>
        </w:tc>
        <w:tc>
          <w:tcPr>
            <w:tcW w:w="824" w:type="dxa"/>
            <w:vAlign w:val="top"/>
          </w:tcPr>
          <w:p w14:paraId="1A7FB0B5">
            <w:pPr>
              <w:pStyle w:val="6"/>
              <w:spacing w:before="63" w:line="227" w:lineRule="auto"/>
              <w:jc w:val="right"/>
            </w:pPr>
            <w:r>
              <w:rPr>
                <w:spacing w:val="-6"/>
              </w:rPr>
              <w:t>6.0</w:t>
            </w:r>
          </w:p>
        </w:tc>
        <w:tc>
          <w:tcPr>
            <w:tcW w:w="940" w:type="dxa"/>
            <w:vAlign w:val="top"/>
          </w:tcPr>
          <w:p w14:paraId="2AFF1620">
            <w:pPr>
              <w:pStyle w:val="6"/>
              <w:spacing w:before="63" w:line="227" w:lineRule="auto"/>
              <w:jc w:val="right"/>
            </w:pPr>
            <w:r>
              <w:rPr>
                <w:spacing w:val="-17"/>
              </w:rPr>
              <w:t>0</w:t>
            </w:r>
          </w:p>
        </w:tc>
        <w:tc>
          <w:tcPr>
            <w:tcW w:w="950" w:type="dxa"/>
            <w:vAlign w:val="top"/>
          </w:tcPr>
          <w:p w14:paraId="61DABFF9">
            <w:pPr>
              <w:pStyle w:val="6"/>
              <w:spacing w:before="63" w:line="227" w:lineRule="auto"/>
              <w:jc w:val="right"/>
            </w:pPr>
            <w:r>
              <w:rPr>
                <w:spacing w:val="-4"/>
              </w:rPr>
              <w:t>6.0</w:t>
            </w:r>
          </w:p>
        </w:tc>
      </w:tr>
    </w:tbl>
    <w:p w14:paraId="2AA22440">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6BD7CB78">
      <w:pPr>
        <w:spacing w:line="219" w:lineRule="auto"/>
        <w:rPr>
          <w:rFonts w:ascii="SimSun" w:hAnsi="SimSun" w:eastAsia="SimSun" w:cs="SimSun"/>
          <w:sz w:val="18"/>
          <w:szCs w:val="18"/>
        </w:rPr>
        <w:sectPr>
          <w:headerReference r:id="rId21" w:type="default"/>
          <w:footerReference r:id="rId22" w:type="default"/>
          <w:pgSz w:w="16838" w:h="11906"/>
          <w:pgMar w:top="400" w:right="877" w:bottom="412" w:left="840" w:header="0" w:footer="189" w:gutter="0"/>
          <w:cols w:space="720" w:num="1"/>
        </w:sectPr>
      </w:pPr>
    </w:p>
    <w:p w14:paraId="31A333FA">
      <w:pPr>
        <w:spacing w:before="252" w:line="219" w:lineRule="auto"/>
        <w:ind w:left="6140"/>
        <w:rPr>
          <w:rFonts w:ascii="SimSun" w:hAnsi="SimSun" w:eastAsia="SimSun" w:cs="SimSun"/>
          <w:sz w:val="26"/>
          <w:szCs w:val="26"/>
        </w:rPr>
      </w:pPr>
      <w:r>
        <w:rPr>
          <w:rFonts w:ascii="SimSun" w:hAnsi="SimSun" w:eastAsia="SimSun" w:cs="SimSun"/>
          <w:b/>
          <w:bCs/>
          <w:spacing w:val="-4"/>
          <w:sz w:val="26"/>
          <w:szCs w:val="26"/>
        </w:rPr>
        <w:t>财政拨款收支总体情况表</w:t>
      </w:r>
    </w:p>
    <w:p w14:paraId="5FA45DC3">
      <w:pPr>
        <w:spacing w:before="269"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77"/>
        <w:gridCol w:w="988"/>
        <w:gridCol w:w="3985"/>
        <w:gridCol w:w="988"/>
        <w:gridCol w:w="988"/>
        <w:gridCol w:w="1705"/>
        <w:gridCol w:w="1226"/>
        <w:gridCol w:w="1948"/>
      </w:tblGrid>
      <w:tr w14:paraId="4E070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65" w:type="dxa"/>
            <w:gridSpan w:val="2"/>
            <w:vAlign w:val="top"/>
          </w:tcPr>
          <w:p w14:paraId="596243B9">
            <w:pPr>
              <w:pStyle w:val="6"/>
              <w:spacing w:before="55" w:line="219" w:lineRule="auto"/>
              <w:ind w:left="1937"/>
            </w:pPr>
            <w:r>
              <w:rPr>
                <w:spacing w:val="-4"/>
              </w:rPr>
              <w:t>收入</w:t>
            </w:r>
          </w:p>
        </w:tc>
        <w:tc>
          <w:tcPr>
            <w:tcW w:w="10840" w:type="dxa"/>
            <w:gridSpan w:val="6"/>
            <w:vAlign w:val="top"/>
          </w:tcPr>
          <w:p w14:paraId="7EC1435D">
            <w:pPr>
              <w:pStyle w:val="6"/>
              <w:spacing w:before="55" w:line="220" w:lineRule="auto"/>
              <w:ind w:left="5219"/>
            </w:pPr>
            <w:r>
              <w:rPr>
                <w:spacing w:val="-3"/>
              </w:rPr>
              <w:t>支出</w:t>
            </w:r>
          </w:p>
        </w:tc>
      </w:tr>
      <w:tr w14:paraId="6E6D1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7" w:type="dxa"/>
            <w:vMerge w:val="restart"/>
            <w:tcBorders>
              <w:bottom w:val="nil"/>
            </w:tcBorders>
            <w:vAlign w:val="top"/>
          </w:tcPr>
          <w:p w14:paraId="4BA760CF">
            <w:pPr>
              <w:pStyle w:val="6"/>
              <w:spacing w:before="212" w:line="220" w:lineRule="auto"/>
              <w:ind w:left="1436"/>
            </w:pPr>
            <w:r>
              <w:rPr>
                <w:spacing w:val="-3"/>
              </w:rPr>
              <w:t>项目</w:t>
            </w:r>
          </w:p>
        </w:tc>
        <w:tc>
          <w:tcPr>
            <w:tcW w:w="988" w:type="dxa"/>
            <w:vMerge w:val="restart"/>
            <w:tcBorders>
              <w:bottom w:val="nil"/>
            </w:tcBorders>
            <w:vAlign w:val="top"/>
          </w:tcPr>
          <w:p w14:paraId="71AFF04D">
            <w:pPr>
              <w:pStyle w:val="6"/>
              <w:spacing w:before="212" w:line="219" w:lineRule="auto"/>
              <w:ind w:left="291"/>
            </w:pPr>
            <w:r>
              <w:rPr>
                <w:spacing w:val="-3"/>
              </w:rPr>
              <w:t>金额</w:t>
            </w:r>
          </w:p>
        </w:tc>
        <w:tc>
          <w:tcPr>
            <w:tcW w:w="3985" w:type="dxa"/>
            <w:vMerge w:val="restart"/>
            <w:tcBorders>
              <w:bottom w:val="nil"/>
            </w:tcBorders>
            <w:vAlign w:val="top"/>
          </w:tcPr>
          <w:p w14:paraId="66EE18FA">
            <w:pPr>
              <w:pStyle w:val="6"/>
              <w:spacing w:before="212" w:line="220" w:lineRule="auto"/>
              <w:ind w:left="1791"/>
            </w:pPr>
            <w:r>
              <w:rPr>
                <w:spacing w:val="-3"/>
              </w:rPr>
              <w:t>项目</w:t>
            </w:r>
          </w:p>
        </w:tc>
        <w:tc>
          <w:tcPr>
            <w:tcW w:w="988" w:type="dxa"/>
            <w:vMerge w:val="restart"/>
            <w:tcBorders>
              <w:bottom w:val="nil"/>
            </w:tcBorders>
            <w:vAlign w:val="top"/>
          </w:tcPr>
          <w:p w14:paraId="00829E3D">
            <w:pPr>
              <w:pStyle w:val="6"/>
              <w:spacing w:before="212" w:line="220" w:lineRule="auto"/>
              <w:ind w:left="295"/>
            </w:pPr>
            <w:r>
              <w:rPr>
                <w:spacing w:val="-3"/>
              </w:rPr>
              <w:t>合计</w:t>
            </w:r>
          </w:p>
        </w:tc>
        <w:tc>
          <w:tcPr>
            <w:tcW w:w="2693" w:type="dxa"/>
            <w:gridSpan w:val="2"/>
            <w:vAlign w:val="top"/>
          </w:tcPr>
          <w:p w14:paraId="03632FE8">
            <w:pPr>
              <w:pStyle w:val="6"/>
              <w:spacing w:before="48" w:line="219" w:lineRule="auto"/>
              <w:ind w:left="751"/>
            </w:pPr>
            <w:r>
              <w:rPr>
                <w:spacing w:val="-2"/>
              </w:rPr>
              <w:t>一般公共预算</w:t>
            </w:r>
          </w:p>
        </w:tc>
        <w:tc>
          <w:tcPr>
            <w:tcW w:w="1226" w:type="dxa"/>
            <w:vMerge w:val="restart"/>
            <w:tcBorders>
              <w:bottom w:val="nil"/>
            </w:tcBorders>
            <w:vAlign w:val="top"/>
          </w:tcPr>
          <w:p w14:paraId="47A9F3D4">
            <w:pPr>
              <w:pStyle w:val="6"/>
              <w:spacing w:before="212" w:line="218" w:lineRule="auto"/>
              <w:ind w:left="118"/>
            </w:pPr>
            <w:r>
              <w:rPr>
                <w:spacing w:val="-2"/>
              </w:rPr>
              <w:t>政府性基金</w:t>
            </w:r>
          </w:p>
        </w:tc>
        <w:tc>
          <w:tcPr>
            <w:tcW w:w="1948" w:type="dxa"/>
            <w:vMerge w:val="restart"/>
            <w:tcBorders>
              <w:bottom w:val="nil"/>
            </w:tcBorders>
            <w:vAlign w:val="top"/>
          </w:tcPr>
          <w:p w14:paraId="422A2FDB">
            <w:pPr>
              <w:pStyle w:val="6"/>
              <w:spacing w:before="212" w:line="218" w:lineRule="auto"/>
              <w:ind w:left="195"/>
            </w:pPr>
            <w:r>
              <w:rPr>
                <w:spacing w:val="-3"/>
              </w:rPr>
              <w:t>国有资本经营预算</w:t>
            </w:r>
          </w:p>
        </w:tc>
      </w:tr>
      <w:tr w14:paraId="20B2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Merge w:val="continue"/>
            <w:tcBorders>
              <w:top w:val="nil"/>
            </w:tcBorders>
            <w:vAlign w:val="top"/>
          </w:tcPr>
          <w:p w14:paraId="6655E04A">
            <w:pPr>
              <w:rPr>
                <w:rFonts w:ascii="Arial"/>
                <w:sz w:val="21"/>
              </w:rPr>
            </w:pPr>
          </w:p>
        </w:tc>
        <w:tc>
          <w:tcPr>
            <w:tcW w:w="988" w:type="dxa"/>
            <w:vMerge w:val="continue"/>
            <w:tcBorders>
              <w:top w:val="nil"/>
            </w:tcBorders>
            <w:vAlign w:val="top"/>
          </w:tcPr>
          <w:p w14:paraId="7C644082">
            <w:pPr>
              <w:rPr>
                <w:rFonts w:ascii="Arial"/>
                <w:sz w:val="21"/>
              </w:rPr>
            </w:pPr>
          </w:p>
        </w:tc>
        <w:tc>
          <w:tcPr>
            <w:tcW w:w="3985" w:type="dxa"/>
            <w:vMerge w:val="continue"/>
            <w:tcBorders>
              <w:top w:val="nil"/>
            </w:tcBorders>
            <w:vAlign w:val="top"/>
          </w:tcPr>
          <w:p w14:paraId="64D06113">
            <w:pPr>
              <w:rPr>
                <w:rFonts w:ascii="Arial"/>
                <w:sz w:val="21"/>
              </w:rPr>
            </w:pPr>
          </w:p>
        </w:tc>
        <w:tc>
          <w:tcPr>
            <w:tcW w:w="988" w:type="dxa"/>
            <w:vMerge w:val="continue"/>
            <w:tcBorders>
              <w:top w:val="nil"/>
            </w:tcBorders>
            <w:vAlign w:val="top"/>
          </w:tcPr>
          <w:p w14:paraId="29112E80">
            <w:pPr>
              <w:rPr>
                <w:rFonts w:ascii="Arial"/>
                <w:sz w:val="21"/>
              </w:rPr>
            </w:pPr>
          </w:p>
        </w:tc>
        <w:tc>
          <w:tcPr>
            <w:tcW w:w="988" w:type="dxa"/>
            <w:vAlign w:val="top"/>
          </w:tcPr>
          <w:p w14:paraId="71B7E05A">
            <w:pPr>
              <w:pStyle w:val="6"/>
              <w:spacing w:before="50" w:line="220" w:lineRule="auto"/>
              <w:ind w:left="302"/>
            </w:pPr>
            <w:r>
              <w:rPr>
                <w:spacing w:val="-4"/>
              </w:rPr>
              <w:t>小计</w:t>
            </w:r>
          </w:p>
        </w:tc>
        <w:tc>
          <w:tcPr>
            <w:tcW w:w="1705" w:type="dxa"/>
            <w:vAlign w:val="top"/>
          </w:tcPr>
          <w:p w14:paraId="39698020">
            <w:pPr>
              <w:pStyle w:val="6"/>
              <w:spacing w:before="49" w:line="219" w:lineRule="auto"/>
              <w:ind w:left="155"/>
            </w:pPr>
            <w:r>
              <w:rPr>
                <w:spacing w:val="-1"/>
              </w:rPr>
              <w:t>其中：财政拨款</w:t>
            </w:r>
          </w:p>
        </w:tc>
        <w:tc>
          <w:tcPr>
            <w:tcW w:w="1226" w:type="dxa"/>
            <w:vMerge w:val="continue"/>
            <w:tcBorders>
              <w:top w:val="nil"/>
            </w:tcBorders>
            <w:vAlign w:val="top"/>
          </w:tcPr>
          <w:p w14:paraId="613E24A9">
            <w:pPr>
              <w:rPr>
                <w:rFonts w:ascii="Arial"/>
                <w:sz w:val="21"/>
              </w:rPr>
            </w:pPr>
          </w:p>
        </w:tc>
        <w:tc>
          <w:tcPr>
            <w:tcW w:w="1948" w:type="dxa"/>
            <w:vMerge w:val="continue"/>
            <w:tcBorders>
              <w:top w:val="nil"/>
            </w:tcBorders>
            <w:vAlign w:val="top"/>
          </w:tcPr>
          <w:p w14:paraId="3A73962D">
            <w:pPr>
              <w:rPr>
                <w:rFonts w:ascii="Arial"/>
                <w:sz w:val="21"/>
              </w:rPr>
            </w:pPr>
          </w:p>
        </w:tc>
      </w:tr>
      <w:tr w14:paraId="69B8D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7" w:type="dxa"/>
            <w:tcBorders>
              <w:bottom w:val="single" w:color="000000" w:sz="4" w:space="0"/>
            </w:tcBorders>
            <w:vAlign w:val="top"/>
          </w:tcPr>
          <w:p w14:paraId="738ABF3E">
            <w:pPr>
              <w:pStyle w:val="6"/>
              <w:spacing w:before="50" w:line="218" w:lineRule="auto"/>
              <w:ind w:left="110"/>
            </w:pPr>
            <w:r>
              <w:rPr>
                <w:spacing w:val="-3"/>
              </w:rPr>
              <w:t>一、本年收入</w:t>
            </w:r>
          </w:p>
        </w:tc>
        <w:tc>
          <w:tcPr>
            <w:tcW w:w="988" w:type="dxa"/>
            <w:tcBorders>
              <w:bottom w:val="single" w:color="000000" w:sz="4" w:space="0"/>
            </w:tcBorders>
            <w:vAlign w:val="top"/>
          </w:tcPr>
          <w:p w14:paraId="11E13373">
            <w:pPr>
              <w:pStyle w:val="6"/>
              <w:spacing w:before="49" w:line="216" w:lineRule="auto"/>
              <w:ind w:right="4"/>
              <w:jc w:val="right"/>
            </w:pPr>
            <w:r>
              <w:rPr>
                <w:spacing w:val="-1"/>
              </w:rPr>
              <w:t>4,526.2</w:t>
            </w:r>
          </w:p>
        </w:tc>
        <w:tc>
          <w:tcPr>
            <w:tcW w:w="3985" w:type="dxa"/>
            <w:tcBorders>
              <w:bottom w:val="single" w:color="000000" w:sz="4" w:space="0"/>
            </w:tcBorders>
            <w:vAlign w:val="top"/>
          </w:tcPr>
          <w:p w14:paraId="6CD67469">
            <w:pPr>
              <w:pStyle w:val="6"/>
              <w:spacing w:before="50" w:line="218" w:lineRule="auto"/>
              <w:ind w:left="107"/>
            </w:pPr>
            <w:r>
              <w:rPr>
                <w:spacing w:val="-5"/>
              </w:rPr>
              <w:t>一、本年支出</w:t>
            </w:r>
          </w:p>
        </w:tc>
        <w:tc>
          <w:tcPr>
            <w:tcW w:w="988" w:type="dxa"/>
            <w:tcBorders>
              <w:bottom w:val="single" w:color="000000" w:sz="4" w:space="0"/>
            </w:tcBorders>
            <w:vAlign w:val="top"/>
          </w:tcPr>
          <w:p w14:paraId="27DB661F">
            <w:pPr>
              <w:pStyle w:val="6"/>
              <w:spacing w:before="49" w:line="216" w:lineRule="auto"/>
              <w:jc w:val="right"/>
            </w:pPr>
            <w:r>
              <w:rPr>
                <w:spacing w:val="-2"/>
              </w:rPr>
              <w:t>5,640.7</w:t>
            </w:r>
          </w:p>
        </w:tc>
        <w:tc>
          <w:tcPr>
            <w:tcW w:w="988" w:type="dxa"/>
            <w:tcBorders>
              <w:bottom w:val="single" w:color="000000" w:sz="4" w:space="0"/>
            </w:tcBorders>
            <w:vAlign w:val="top"/>
          </w:tcPr>
          <w:p w14:paraId="018CA762">
            <w:pPr>
              <w:pStyle w:val="6"/>
              <w:spacing w:before="49" w:line="216" w:lineRule="auto"/>
              <w:jc w:val="right"/>
            </w:pPr>
            <w:r>
              <w:rPr>
                <w:spacing w:val="-2"/>
              </w:rPr>
              <w:t>5,584.7</w:t>
            </w:r>
          </w:p>
        </w:tc>
        <w:tc>
          <w:tcPr>
            <w:tcW w:w="1705" w:type="dxa"/>
            <w:tcBorders>
              <w:bottom w:val="single" w:color="000000" w:sz="4" w:space="0"/>
            </w:tcBorders>
            <w:vAlign w:val="top"/>
          </w:tcPr>
          <w:p w14:paraId="5CE50223">
            <w:pPr>
              <w:pStyle w:val="6"/>
              <w:spacing w:before="49" w:line="216" w:lineRule="auto"/>
              <w:jc w:val="right"/>
            </w:pPr>
            <w:r>
              <w:rPr>
                <w:spacing w:val="-2"/>
              </w:rPr>
              <w:t>4,484.7</w:t>
            </w:r>
          </w:p>
        </w:tc>
        <w:tc>
          <w:tcPr>
            <w:tcW w:w="1226" w:type="dxa"/>
            <w:tcBorders>
              <w:bottom w:val="single" w:color="000000" w:sz="4" w:space="0"/>
            </w:tcBorders>
            <w:vAlign w:val="top"/>
          </w:tcPr>
          <w:p w14:paraId="269C8164">
            <w:pPr>
              <w:pStyle w:val="6"/>
              <w:spacing w:before="49" w:line="232" w:lineRule="auto"/>
              <w:jc w:val="right"/>
            </w:pPr>
            <w:r>
              <w:rPr>
                <w:spacing w:val="-5"/>
              </w:rPr>
              <w:t>56.0</w:t>
            </w:r>
          </w:p>
        </w:tc>
        <w:tc>
          <w:tcPr>
            <w:tcW w:w="1948" w:type="dxa"/>
            <w:tcBorders>
              <w:bottom w:val="single" w:color="000000" w:sz="4" w:space="0"/>
            </w:tcBorders>
            <w:vAlign w:val="top"/>
          </w:tcPr>
          <w:p w14:paraId="3648F4C6">
            <w:pPr>
              <w:pStyle w:val="6"/>
              <w:spacing w:before="49" w:line="232" w:lineRule="auto"/>
              <w:jc w:val="right"/>
            </w:pPr>
            <w:r>
              <w:rPr>
                <w:spacing w:val="-10"/>
              </w:rPr>
              <w:t>0</w:t>
            </w:r>
          </w:p>
        </w:tc>
      </w:tr>
      <w:tr w14:paraId="0E91A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277" w:type="dxa"/>
            <w:tcBorders>
              <w:top w:val="single" w:color="000000" w:sz="4" w:space="0"/>
            </w:tcBorders>
            <w:vAlign w:val="top"/>
          </w:tcPr>
          <w:p w14:paraId="500028B2">
            <w:pPr>
              <w:pStyle w:val="6"/>
              <w:spacing w:before="55" w:line="219" w:lineRule="auto"/>
              <w:ind w:left="113"/>
            </w:pPr>
            <w:r>
              <w:rPr>
                <w:spacing w:val="-2"/>
              </w:rPr>
              <w:t>（一）一般公共预算拨款</w:t>
            </w:r>
          </w:p>
        </w:tc>
        <w:tc>
          <w:tcPr>
            <w:tcW w:w="988" w:type="dxa"/>
            <w:tcBorders>
              <w:top w:val="single" w:color="000000" w:sz="4" w:space="0"/>
            </w:tcBorders>
            <w:vAlign w:val="top"/>
          </w:tcPr>
          <w:p w14:paraId="173EA2C4">
            <w:pPr>
              <w:pStyle w:val="6"/>
              <w:spacing w:before="55" w:line="216" w:lineRule="auto"/>
              <w:ind w:right="4"/>
              <w:jc w:val="right"/>
            </w:pPr>
            <w:r>
              <w:rPr>
                <w:spacing w:val="-1"/>
              </w:rPr>
              <w:t>4,476.2</w:t>
            </w:r>
          </w:p>
        </w:tc>
        <w:tc>
          <w:tcPr>
            <w:tcW w:w="3985" w:type="dxa"/>
            <w:tcBorders>
              <w:top w:val="single" w:color="000000" w:sz="4" w:space="0"/>
            </w:tcBorders>
            <w:vAlign w:val="top"/>
          </w:tcPr>
          <w:p w14:paraId="2D2B7C3E">
            <w:pPr>
              <w:pStyle w:val="6"/>
              <w:spacing w:before="55" w:line="219" w:lineRule="auto"/>
              <w:ind w:left="110"/>
            </w:pPr>
            <w:r>
              <w:rPr>
                <w:spacing w:val="-2"/>
              </w:rPr>
              <w:t>（一）一般公共服务支出</w:t>
            </w:r>
          </w:p>
        </w:tc>
        <w:tc>
          <w:tcPr>
            <w:tcW w:w="988" w:type="dxa"/>
            <w:tcBorders>
              <w:top w:val="single" w:color="000000" w:sz="4" w:space="0"/>
            </w:tcBorders>
            <w:vAlign w:val="top"/>
          </w:tcPr>
          <w:p w14:paraId="4360340C">
            <w:pPr>
              <w:pStyle w:val="6"/>
              <w:spacing w:before="55" w:line="216" w:lineRule="auto"/>
              <w:jc w:val="right"/>
            </w:pPr>
            <w:r>
              <w:rPr>
                <w:spacing w:val="-2"/>
              </w:rPr>
              <w:t>2,607.0</w:t>
            </w:r>
          </w:p>
        </w:tc>
        <w:tc>
          <w:tcPr>
            <w:tcW w:w="988" w:type="dxa"/>
            <w:tcBorders>
              <w:top w:val="single" w:color="000000" w:sz="4" w:space="0"/>
            </w:tcBorders>
            <w:vAlign w:val="top"/>
          </w:tcPr>
          <w:p w14:paraId="4DB68D5F">
            <w:pPr>
              <w:pStyle w:val="6"/>
              <w:spacing w:before="55" w:line="216" w:lineRule="auto"/>
              <w:jc w:val="right"/>
            </w:pPr>
            <w:r>
              <w:rPr>
                <w:spacing w:val="-2"/>
              </w:rPr>
              <w:t>2,607.0</w:t>
            </w:r>
          </w:p>
        </w:tc>
        <w:tc>
          <w:tcPr>
            <w:tcW w:w="1705" w:type="dxa"/>
            <w:tcBorders>
              <w:top w:val="single" w:color="000000" w:sz="4" w:space="0"/>
            </w:tcBorders>
            <w:vAlign w:val="top"/>
          </w:tcPr>
          <w:p w14:paraId="6C5D68E2">
            <w:pPr>
              <w:pStyle w:val="6"/>
              <w:spacing w:before="55" w:line="216" w:lineRule="auto"/>
              <w:jc w:val="right"/>
            </w:pPr>
            <w:r>
              <w:rPr>
                <w:spacing w:val="-2"/>
              </w:rPr>
              <w:t>2,607.0</w:t>
            </w:r>
          </w:p>
        </w:tc>
        <w:tc>
          <w:tcPr>
            <w:tcW w:w="1226" w:type="dxa"/>
            <w:tcBorders>
              <w:top w:val="single" w:color="000000" w:sz="4" w:space="0"/>
            </w:tcBorders>
            <w:vAlign w:val="top"/>
          </w:tcPr>
          <w:p w14:paraId="4AB0A6E4">
            <w:pPr>
              <w:pStyle w:val="6"/>
              <w:spacing w:before="55" w:line="232" w:lineRule="auto"/>
              <w:jc w:val="right"/>
            </w:pPr>
            <w:r>
              <w:rPr>
                <w:spacing w:val="-15"/>
              </w:rPr>
              <w:t>0</w:t>
            </w:r>
          </w:p>
        </w:tc>
        <w:tc>
          <w:tcPr>
            <w:tcW w:w="1948" w:type="dxa"/>
            <w:tcBorders>
              <w:top w:val="single" w:color="000000" w:sz="4" w:space="0"/>
            </w:tcBorders>
            <w:vAlign w:val="top"/>
          </w:tcPr>
          <w:p w14:paraId="1B5FB326">
            <w:pPr>
              <w:pStyle w:val="6"/>
              <w:spacing w:before="55" w:line="232" w:lineRule="auto"/>
              <w:jc w:val="right"/>
            </w:pPr>
            <w:r>
              <w:rPr>
                <w:spacing w:val="-10"/>
              </w:rPr>
              <w:t>0</w:t>
            </w:r>
          </w:p>
        </w:tc>
      </w:tr>
      <w:tr w14:paraId="26531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59E407C6">
            <w:pPr>
              <w:pStyle w:val="6"/>
              <w:spacing w:before="50" w:line="219" w:lineRule="auto"/>
              <w:ind w:left="608"/>
            </w:pPr>
            <w:r>
              <w:rPr>
                <w:spacing w:val="-1"/>
              </w:rPr>
              <w:t>其中：财政拨款</w:t>
            </w:r>
          </w:p>
        </w:tc>
        <w:tc>
          <w:tcPr>
            <w:tcW w:w="988" w:type="dxa"/>
            <w:vAlign w:val="top"/>
          </w:tcPr>
          <w:p w14:paraId="7FB33AD6">
            <w:pPr>
              <w:pStyle w:val="6"/>
              <w:spacing w:before="50" w:line="216" w:lineRule="auto"/>
              <w:ind w:right="4"/>
              <w:jc w:val="right"/>
            </w:pPr>
            <w:r>
              <w:rPr>
                <w:spacing w:val="-1"/>
              </w:rPr>
              <w:t>4,476.2</w:t>
            </w:r>
          </w:p>
        </w:tc>
        <w:tc>
          <w:tcPr>
            <w:tcW w:w="3985" w:type="dxa"/>
            <w:vAlign w:val="top"/>
          </w:tcPr>
          <w:p w14:paraId="3B2B224A">
            <w:pPr>
              <w:pStyle w:val="6"/>
              <w:spacing w:before="50" w:line="220" w:lineRule="auto"/>
              <w:ind w:left="110"/>
            </w:pPr>
            <w:r>
              <w:rPr>
                <w:spacing w:val="-5"/>
              </w:rPr>
              <w:t>（二）外交支出</w:t>
            </w:r>
          </w:p>
        </w:tc>
        <w:tc>
          <w:tcPr>
            <w:tcW w:w="988" w:type="dxa"/>
            <w:vAlign w:val="top"/>
          </w:tcPr>
          <w:p w14:paraId="1EF57938">
            <w:pPr>
              <w:pStyle w:val="6"/>
              <w:spacing w:before="50" w:line="232" w:lineRule="auto"/>
              <w:jc w:val="right"/>
            </w:pPr>
            <w:r>
              <w:rPr>
                <w:spacing w:val="-12"/>
              </w:rPr>
              <w:t>0</w:t>
            </w:r>
          </w:p>
        </w:tc>
        <w:tc>
          <w:tcPr>
            <w:tcW w:w="988" w:type="dxa"/>
            <w:vAlign w:val="top"/>
          </w:tcPr>
          <w:p w14:paraId="7F060C21">
            <w:pPr>
              <w:pStyle w:val="6"/>
              <w:spacing w:before="50" w:line="232" w:lineRule="auto"/>
              <w:jc w:val="right"/>
            </w:pPr>
            <w:r>
              <w:rPr>
                <w:spacing w:val="-13"/>
              </w:rPr>
              <w:t>0</w:t>
            </w:r>
          </w:p>
        </w:tc>
        <w:tc>
          <w:tcPr>
            <w:tcW w:w="1705" w:type="dxa"/>
            <w:vAlign w:val="top"/>
          </w:tcPr>
          <w:p w14:paraId="7E284695">
            <w:pPr>
              <w:pStyle w:val="6"/>
              <w:spacing w:before="50" w:line="232" w:lineRule="auto"/>
              <w:jc w:val="right"/>
            </w:pPr>
            <w:r>
              <w:rPr>
                <w:spacing w:val="-14"/>
              </w:rPr>
              <w:t>0</w:t>
            </w:r>
          </w:p>
        </w:tc>
        <w:tc>
          <w:tcPr>
            <w:tcW w:w="1226" w:type="dxa"/>
            <w:vAlign w:val="top"/>
          </w:tcPr>
          <w:p w14:paraId="751B5500">
            <w:pPr>
              <w:pStyle w:val="6"/>
              <w:spacing w:before="50" w:line="232" w:lineRule="auto"/>
              <w:jc w:val="right"/>
            </w:pPr>
            <w:r>
              <w:rPr>
                <w:spacing w:val="-15"/>
              </w:rPr>
              <w:t>0</w:t>
            </w:r>
          </w:p>
        </w:tc>
        <w:tc>
          <w:tcPr>
            <w:tcW w:w="1948" w:type="dxa"/>
            <w:vAlign w:val="top"/>
          </w:tcPr>
          <w:p w14:paraId="07D32CB4">
            <w:pPr>
              <w:pStyle w:val="6"/>
              <w:spacing w:before="50" w:line="232" w:lineRule="auto"/>
              <w:jc w:val="right"/>
            </w:pPr>
            <w:r>
              <w:rPr>
                <w:spacing w:val="-10"/>
              </w:rPr>
              <w:t>0</w:t>
            </w:r>
          </w:p>
        </w:tc>
      </w:tr>
      <w:tr w14:paraId="6E39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7F6EAC21">
            <w:pPr>
              <w:pStyle w:val="6"/>
              <w:spacing w:before="51" w:line="218" w:lineRule="auto"/>
              <w:ind w:left="113"/>
            </w:pPr>
            <w:r>
              <w:rPr>
                <w:spacing w:val="-2"/>
              </w:rPr>
              <w:t>（二）政府性基金预算拨款</w:t>
            </w:r>
          </w:p>
        </w:tc>
        <w:tc>
          <w:tcPr>
            <w:tcW w:w="988" w:type="dxa"/>
            <w:vAlign w:val="top"/>
          </w:tcPr>
          <w:p w14:paraId="6CA04811">
            <w:pPr>
              <w:pStyle w:val="6"/>
              <w:spacing w:before="50" w:line="232" w:lineRule="auto"/>
              <w:jc w:val="right"/>
            </w:pPr>
            <w:r>
              <w:rPr>
                <w:spacing w:val="-3"/>
              </w:rPr>
              <w:t>50.0</w:t>
            </w:r>
          </w:p>
        </w:tc>
        <w:tc>
          <w:tcPr>
            <w:tcW w:w="3985" w:type="dxa"/>
            <w:vAlign w:val="top"/>
          </w:tcPr>
          <w:p w14:paraId="59909DA5">
            <w:pPr>
              <w:pStyle w:val="6"/>
              <w:spacing w:before="50" w:line="220" w:lineRule="auto"/>
              <w:ind w:left="110"/>
            </w:pPr>
            <w:r>
              <w:rPr>
                <w:spacing w:val="-5"/>
              </w:rPr>
              <w:t>（三）国防支出</w:t>
            </w:r>
          </w:p>
        </w:tc>
        <w:tc>
          <w:tcPr>
            <w:tcW w:w="988" w:type="dxa"/>
            <w:vAlign w:val="top"/>
          </w:tcPr>
          <w:p w14:paraId="7BF99824">
            <w:pPr>
              <w:pStyle w:val="6"/>
              <w:spacing w:before="50" w:line="232" w:lineRule="auto"/>
              <w:jc w:val="right"/>
            </w:pPr>
            <w:r>
              <w:rPr>
                <w:spacing w:val="-12"/>
              </w:rPr>
              <w:t>0</w:t>
            </w:r>
          </w:p>
        </w:tc>
        <w:tc>
          <w:tcPr>
            <w:tcW w:w="988" w:type="dxa"/>
            <w:vAlign w:val="top"/>
          </w:tcPr>
          <w:p w14:paraId="7D0C4667">
            <w:pPr>
              <w:pStyle w:val="6"/>
              <w:spacing w:before="50" w:line="232" w:lineRule="auto"/>
              <w:jc w:val="right"/>
            </w:pPr>
            <w:r>
              <w:rPr>
                <w:spacing w:val="-13"/>
              </w:rPr>
              <w:t>0</w:t>
            </w:r>
          </w:p>
        </w:tc>
        <w:tc>
          <w:tcPr>
            <w:tcW w:w="1705" w:type="dxa"/>
            <w:vAlign w:val="top"/>
          </w:tcPr>
          <w:p w14:paraId="200AADC6">
            <w:pPr>
              <w:pStyle w:val="6"/>
              <w:spacing w:before="50" w:line="232" w:lineRule="auto"/>
              <w:jc w:val="right"/>
            </w:pPr>
            <w:r>
              <w:rPr>
                <w:spacing w:val="-14"/>
              </w:rPr>
              <w:t>0</w:t>
            </w:r>
          </w:p>
        </w:tc>
        <w:tc>
          <w:tcPr>
            <w:tcW w:w="1226" w:type="dxa"/>
            <w:vAlign w:val="top"/>
          </w:tcPr>
          <w:p w14:paraId="3675FEEC">
            <w:pPr>
              <w:pStyle w:val="6"/>
              <w:spacing w:before="50" w:line="232" w:lineRule="auto"/>
              <w:jc w:val="right"/>
            </w:pPr>
            <w:r>
              <w:rPr>
                <w:spacing w:val="-15"/>
              </w:rPr>
              <w:t>0</w:t>
            </w:r>
          </w:p>
        </w:tc>
        <w:tc>
          <w:tcPr>
            <w:tcW w:w="1948" w:type="dxa"/>
            <w:vAlign w:val="top"/>
          </w:tcPr>
          <w:p w14:paraId="451A6DB0">
            <w:pPr>
              <w:pStyle w:val="6"/>
              <w:spacing w:before="50" w:line="232" w:lineRule="auto"/>
              <w:jc w:val="right"/>
            </w:pPr>
            <w:r>
              <w:rPr>
                <w:spacing w:val="-10"/>
              </w:rPr>
              <w:t>0</w:t>
            </w:r>
          </w:p>
        </w:tc>
      </w:tr>
      <w:tr w14:paraId="055D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tcBorders>
              <w:bottom w:val="single" w:color="000000" w:sz="4" w:space="0"/>
            </w:tcBorders>
            <w:vAlign w:val="top"/>
          </w:tcPr>
          <w:p w14:paraId="0B36128D">
            <w:pPr>
              <w:pStyle w:val="6"/>
              <w:spacing w:before="51" w:line="218" w:lineRule="auto"/>
              <w:ind w:left="113"/>
            </w:pPr>
            <w:r>
              <w:rPr>
                <w:spacing w:val="-2"/>
              </w:rPr>
              <w:t>（三）国有资本经营预算拨款</w:t>
            </w:r>
          </w:p>
        </w:tc>
        <w:tc>
          <w:tcPr>
            <w:tcW w:w="988" w:type="dxa"/>
            <w:tcBorders>
              <w:bottom w:val="single" w:color="000000" w:sz="4" w:space="0"/>
            </w:tcBorders>
            <w:vAlign w:val="top"/>
          </w:tcPr>
          <w:p w14:paraId="1C63F320">
            <w:pPr>
              <w:pStyle w:val="6"/>
              <w:spacing w:before="50" w:line="232" w:lineRule="auto"/>
              <w:jc w:val="right"/>
            </w:pPr>
            <w:r>
              <w:rPr>
                <w:spacing w:val="-10"/>
              </w:rPr>
              <w:t>0</w:t>
            </w:r>
          </w:p>
        </w:tc>
        <w:tc>
          <w:tcPr>
            <w:tcW w:w="3985" w:type="dxa"/>
            <w:tcBorders>
              <w:bottom w:val="single" w:color="000000" w:sz="4" w:space="0"/>
            </w:tcBorders>
            <w:vAlign w:val="top"/>
          </w:tcPr>
          <w:p w14:paraId="3F1A3A97">
            <w:pPr>
              <w:pStyle w:val="6"/>
              <w:spacing w:before="50" w:line="219" w:lineRule="auto"/>
              <w:ind w:left="110"/>
            </w:pPr>
            <w:r>
              <w:rPr>
                <w:spacing w:val="-4"/>
              </w:rPr>
              <w:t>（四）公共安全支出</w:t>
            </w:r>
          </w:p>
        </w:tc>
        <w:tc>
          <w:tcPr>
            <w:tcW w:w="988" w:type="dxa"/>
            <w:tcBorders>
              <w:bottom w:val="single" w:color="000000" w:sz="4" w:space="0"/>
            </w:tcBorders>
            <w:vAlign w:val="top"/>
          </w:tcPr>
          <w:p w14:paraId="5A9B2464">
            <w:pPr>
              <w:pStyle w:val="6"/>
              <w:spacing w:before="50" w:line="232" w:lineRule="auto"/>
              <w:jc w:val="right"/>
            </w:pPr>
            <w:r>
              <w:rPr>
                <w:spacing w:val="-4"/>
              </w:rPr>
              <w:t>39.2</w:t>
            </w:r>
          </w:p>
        </w:tc>
        <w:tc>
          <w:tcPr>
            <w:tcW w:w="988" w:type="dxa"/>
            <w:tcBorders>
              <w:bottom w:val="single" w:color="000000" w:sz="4" w:space="0"/>
            </w:tcBorders>
            <w:vAlign w:val="top"/>
          </w:tcPr>
          <w:p w14:paraId="62913F43">
            <w:pPr>
              <w:pStyle w:val="6"/>
              <w:spacing w:before="50" w:line="232" w:lineRule="auto"/>
              <w:jc w:val="right"/>
            </w:pPr>
            <w:r>
              <w:rPr>
                <w:spacing w:val="-4"/>
              </w:rPr>
              <w:t>39.2</w:t>
            </w:r>
          </w:p>
        </w:tc>
        <w:tc>
          <w:tcPr>
            <w:tcW w:w="1705" w:type="dxa"/>
            <w:tcBorders>
              <w:bottom w:val="single" w:color="000000" w:sz="4" w:space="0"/>
            </w:tcBorders>
            <w:vAlign w:val="top"/>
          </w:tcPr>
          <w:p w14:paraId="2C32561F">
            <w:pPr>
              <w:pStyle w:val="6"/>
              <w:spacing w:before="50" w:line="232" w:lineRule="auto"/>
              <w:jc w:val="right"/>
            </w:pPr>
            <w:r>
              <w:rPr>
                <w:spacing w:val="-4"/>
              </w:rPr>
              <w:t>39.2</w:t>
            </w:r>
          </w:p>
        </w:tc>
        <w:tc>
          <w:tcPr>
            <w:tcW w:w="1226" w:type="dxa"/>
            <w:tcBorders>
              <w:bottom w:val="single" w:color="000000" w:sz="4" w:space="0"/>
            </w:tcBorders>
            <w:vAlign w:val="top"/>
          </w:tcPr>
          <w:p w14:paraId="4103342E">
            <w:pPr>
              <w:pStyle w:val="6"/>
              <w:spacing w:before="50" w:line="232" w:lineRule="auto"/>
              <w:jc w:val="right"/>
            </w:pPr>
            <w:r>
              <w:rPr>
                <w:spacing w:val="-15"/>
              </w:rPr>
              <w:t>0</w:t>
            </w:r>
          </w:p>
        </w:tc>
        <w:tc>
          <w:tcPr>
            <w:tcW w:w="1948" w:type="dxa"/>
            <w:tcBorders>
              <w:bottom w:val="single" w:color="000000" w:sz="4" w:space="0"/>
            </w:tcBorders>
            <w:vAlign w:val="top"/>
          </w:tcPr>
          <w:p w14:paraId="7DCA4D1F">
            <w:pPr>
              <w:pStyle w:val="6"/>
              <w:spacing w:before="50" w:line="232" w:lineRule="auto"/>
              <w:jc w:val="right"/>
            </w:pPr>
            <w:r>
              <w:rPr>
                <w:spacing w:val="-10"/>
              </w:rPr>
              <w:t>0</w:t>
            </w:r>
          </w:p>
        </w:tc>
      </w:tr>
      <w:tr w14:paraId="7F17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77" w:type="dxa"/>
            <w:tcBorders>
              <w:top w:val="single" w:color="000000" w:sz="4" w:space="0"/>
            </w:tcBorders>
            <w:vAlign w:val="top"/>
          </w:tcPr>
          <w:p w14:paraId="5FF28DD6">
            <w:pPr>
              <w:pStyle w:val="6"/>
              <w:spacing w:before="55" w:line="219" w:lineRule="auto"/>
              <w:ind w:left="111"/>
            </w:pPr>
            <w:r>
              <w:rPr>
                <w:spacing w:val="-2"/>
              </w:rPr>
              <w:t>二、上年结转</w:t>
            </w:r>
          </w:p>
        </w:tc>
        <w:tc>
          <w:tcPr>
            <w:tcW w:w="988" w:type="dxa"/>
            <w:tcBorders>
              <w:top w:val="single" w:color="000000" w:sz="4" w:space="0"/>
            </w:tcBorders>
            <w:vAlign w:val="top"/>
          </w:tcPr>
          <w:p w14:paraId="0C5789BF">
            <w:pPr>
              <w:pStyle w:val="6"/>
              <w:spacing w:before="55" w:line="216" w:lineRule="auto"/>
              <w:ind w:right="4"/>
              <w:jc w:val="right"/>
            </w:pPr>
            <w:r>
              <w:rPr>
                <w:spacing w:val="-4"/>
              </w:rPr>
              <w:t>1,114.5</w:t>
            </w:r>
          </w:p>
        </w:tc>
        <w:tc>
          <w:tcPr>
            <w:tcW w:w="3985" w:type="dxa"/>
            <w:tcBorders>
              <w:top w:val="single" w:color="000000" w:sz="4" w:space="0"/>
            </w:tcBorders>
            <w:vAlign w:val="top"/>
          </w:tcPr>
          <w:p w14:paraId="0A34C5AF">
            <w:pPr>
              <w:pStyle w:val="6"/>
              <w:spacing w:before="55" w:line="219" w:lineRule="auto"/>
              <w:ind w:left="110"/>
            </w:pPr>
            <w:r>
              <w:rPr>
                <w:spacing w:val="-5"/>
              </w:rPr>
              <w:t>（五）教育支出</w:t>
            </w:r>
          </w:p>
        </w:tc>
        <w:tc>
          <w:tcPr>
            <w:tcW w:w="988" w:type="dxa"/>
            <w:tcBorders>
              <w:top w:val="single" w:color="000000" w:sz="4" w:space="0"/>
            </w:tcBorders>
            <w:vAlign w:val="top"/>
          </w:tcPr>
          <w:p w14:paraId="517BB195">
            <w:pPr>
              <w:pStyle w:val="6"/>
              <w:spacing w:before="55" w:line="231" w:lineRule="auto"/>
              <w:jc w:val="right"/>
            </w:pPr>
            <w:r>
              <w:rPr>
                <w:spacing w:val="-12"/>
              </w:rPr>
              <w:t>0</w:t>
            </w:r>
          </w:p>
        </w:tc>
        <w:tc>
          <w:tcPr>
            <w:tcW w:w="988" w:type="dxa"/>
            <w:tcBorders>
              <w:top w:val="single" w:color="000000" w:sz="4" w:space="0"/>
            </w:tcBorders>
            <w:vAlign w:val="top"/>
          </w:tcPr>
          <w:p w14:paraId="2C78068A">
            <w:pPr>
              <w:pStyle w:val="6"/>
              <w:spacing w:before="55" w:line="231" w:lineRule="auto"/>
              <w:jc w:val="right"/>
            </w:pPr>
            <w:r>
              <w:rPr>
                <w:spacing w:val="-13"/>
              </w:rPr>
              <w:t>0</w:t>
            </w:r>
          </w:p>
        </w:tc>
        <w:tc>
          <w:tcPr>
            <w:tcW w:w="1705" w:type="dxa"/>
            <w:tcBorders>
              <w:top w:val="single" w:color="000000" w:sz="4" w:space="0"/>
            </w:tcBorders>
            <w:vAlign w:val="top"/>
          </w:tcPr>
          <w:p w14:paraId="327E8CA2">
            <w:pPr>
              <w:pStyle w:val="6"/>
              <w:spacing w:before="55" w:line="231" w:lineRule="auto"/>
              <w:jc w:val="right"/>
            </w:pPr>
            <w:r>
              <w:rPr>
                <w:spacing w:val="-14"/>
              </w:rPr>
              <w:t>0</w:t>
            </w:r>
          </w:p>
        </w:tc>
        <w:tc>
          <w:tcPr>
            <w:tcW w:w="1226" w:type="dxa"/>
            <w:tcBorders>
              <w:top w:val="single" w:color="000000" w:sz="4" w:space="0"/>
            </w:tcBorders>
            <w:vAlign w:val="top"/>
          </w:tcPr>
          <w:p w14:paraId="178F6223">
            <w:pPr>
              <w:pStyle w:val="6"/>
              <w:spacing w:before="55" w:line="231" w:lineRule="auto"/>
              <w:jc w:val="right"/>
            </w:pPr>
            <w:r>
              <w:rPr>
                <w:spacing w:val="-15"/>
              </w:rPr>
              <w:t>0</w:t>
            </w:r>
          </w:p>
        </w:tc>
        <w:tc>
          <w:tcPr>
            <w:tcW w:w="1948" w:type="dxa"/>
            <w:tcBorders>
              <w:top w:val="single" w:color="000000" w:sz="4" w:space="0"/>
            </w:tcBorders>
            <w:vAlign w:val="top"/>
          </w:tcPr>
          <w:p w14:paraId="192995F8">
            <w:pPr>
              <w:pStyle w:val="6"/>
              <w:spacing w:before="55" w:line="231" w:lineRule="auto"/>
              <w:jc w:val="right"/>
            </w:pPr>
            <w:r>
              <w:rPr>
                <w:spacing w:val="-10"/>
              </w:rPr>
              <w:t>0</w:t>
            </w:r>
          </w:p>
        </w:tc>
      </w:tr>
      <w:tr w14:paraId="7C043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45A5C699">
            <w:pPr>
              <w:pStyle w:val="6"/>
              <w:spacing w:before="51" w:line="219" w:lineRule="auto"/>
              <w:ind w:left="113"/>
            </w:pPr>
            <w:r>
              <w:rPr>
                <w:spacing w:val="-2"/>
              </w:rPr>
              <w:t>（一）一般公共预算拨款</w:t>
            </w:r>
          </w:p>
        </w:tc>
        <w:tc>
          <w:tcPr>
            <w:tcW w:w="988" w:type="dxa"/>
            <w:vAlign w:val="top"/>
          </w:tcPr>
          <w:p w14:paraId="7A08A032">
            <w:pPr>
              <w:pStyle w:val="6"/>
              <w:spacing w:before="51" w:line="216" w:lineRule="auto"/>
              <w:ind w:right="4"/>
              <w:jc w:val="right"/>
            </w:pPr>
            <w:r>
              <w:rPr>
                <w:spacing w:val="-4"/>
              </w:rPr>
              <w:t>1,108.5</w:t>
            </w:r>
          </w:p>
        </w:tc>
        <w:tc>
          <w:tcPr>
            <w:tcW w:w="3985" w:type="dxa"/>
            <w:vAlign w:val="top"/>
          </w:tcPr>
          <w:p w14:paraId="64F79FCA">
            <w:pPr>
              <w:pStyle w:val="6"/>
              <w:spacing w:before="52" w:line="218" w:lineRule="auto"/>
              <w:ind w:left="110"/>
            </w:pPr>
            <w:r>
              <w:rPr>
                <w:spacing w:val="-4"/>
              </w:rPr>
              <w:t>（六）科学技术支出</w:t>
            </w:r>
          </w:p>
        </w:tc>
        <w:tc>
          <w:tcPr>
            <w:tcW w:w="988" w:type="dxa"/>
            <w:vAlign w:val="top"/>
          </w:tcPr>
          <w:p w14:paraId="6DBDF821">
            <w:pPr>
              <w:pStyle w:val="6"/>
              <w:spacing w:before="51" w:line="231" w:lineRule="auto"/>
              <w:jc w:val="right"/>
            </w:pPr>
            <w:r>
              <w:rPr>
                <w:spacing w:val="-5"/>
              </w:rPr>
              <w:t>3.8</w:t>
            </w:r>
          </w:p>
        </w:tc>
        <w:tc>
          <w:tcPr>
            <w:tcW w:w="988" w:type="dxa"/>
            <w:vAlign w:val="top"/>
          </w:tcPr>
          <w:p w14:paraId="7468D623">
            <w:pPr>
              <w:pStyle w:val="6"/>
              <w:spacing w:before="51" w:line="231" w:lineRule="auto"/>
              <w:jc w:val="right"/>
            </w:pPr>
            <w:r>
              <w:rPr>
                <w:spacing w:val="-5"/>
              </w:rPr>
              <w:t>3.8</w:t>
            </w:r>
          </w:p>
        </w:tc>
        <w:tc>
          <w:tcPr>
            <w:tcW w:w="1705" w:type="dxa"/>
            <w:vAlign w:val="top"/>
          </w:tcPr>
          <w:p w14:paraId="741B045D">
            <w:pPr>
              <w:pStyle w:val="6"/>
              <w:spacing w:before="51" w:line="231" w:lineRule="auto"/>
              <w:jc w:val="right"/>
            </w:pPr>
            <w:r>
              <w:rPr>
                <w:spacing w:val="-6"/>
              </w:rPr>
              <w:t>3.8</w:t>
            </w:r>
          </w:p>
        </w:tc>
        <w:tc>
          <w:tcPr>
            <w:tcW w:w="1226" w:type="dxa"/>
            <w:vAlign w:val="top"/>
          </w:tcPr>
          <w:p w14:paraId="1AB7EEF8">
            <w:pPr>
              <w:pStyle w:val="6"/>
              <w:spacing w:before="51" w:line="231" w:lineRule="auto"/>
              <w:jc w:val="right"/>
            </w:pPr>
            <w:r>
              <w:rPr>
                <w:spacing w:val="-15"/>
              </w:rPr>
              <w:t>0</w:t>
            </w:r>
          </w:p>
        </w:tc>
        <w:tc>
          <w:tcPr>
            <w:tcW w:w="1948" w:type="dxa"/>
            <w:vAlign w:val="top"/>
          </w:tcPr>
          <w:p w14:paraId="253EB6EB">
            <w:pPr>
              <w:pStyle w:val="6"/>
              <w:spacing w:before="51" w:line="231" w:lineRule="auto"/>
              <w:jc w:val="right"/>
            </w:pPr>
            <w:r>
              <w:rPr>
                <w:spacing w:val="-10"/>
              </w:rPr>
              <w:t>0</w:t>
            </w:r>
          </w:p>
        </w:tc>
      </w:tr>
      <w:tr w14:paraId="75E9C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78A80CC0">
            <w:pPr>
              <w:pStyle w:val="6"/>
              <w:spacing w:before="52" w:line="218" w:lineRule="auto"/>
              <w:ind w:left="113"/>
            </w:pPr>
            <w:r>
              <w:rPr>
                <w:spacing w:val="-2"/>
              </w:rPr>
              <w:t>（二）政府性基金预算拨款</w:t>
            </w:r>
          </w:p>
        </w:tc>
        <w:tc>
          <w:tcPr>
            <w:tcW w:w="988" w:type="dxa"/>
            <w:vAlign w:val="top"/>
          </w:tcPr>
          <w:p w14:paraId="5AE3215D">
            <w:pPr>
              <w:pStyle w:val="6"/>
              <w:spacing w:before="51" w:line="231" w:lineRule="auto"/>
              <w:jc w:val="right"/>
            </w:pPr>
            <w:r>
              <w:rPr>
                <w:spacing w:val="-3"/>
              </w:rPr>
              <w:t>6.0</w:t>
            </w:r>
          </w:p>
        </w:tc>
        <w:tc>
          <w:tcPr>
            <w:tcW w:w="3985" w:type="dxa"/>
            <w:vAlign w:val="top"/>
          </w:tcPr>
          <w:p w14:paraId="251EF3C5">
            <w:pPr>
              <w:pStyle w:val="6"/>
              <w:spacing w:before="52" w:line="218" w:lineRule="auto"/>
              <w:ind w:left="110"/>
            </w:pPr>
            <w:r>
              <w:rPr>
                <w:spacing w:val="-3"/>
              </w:rPr>
              <w:t>（七）文化体育旅游与传媒支出</w:t>
            </w:r>
          </w:p>
        </w:tc>
        <w:tc>
          <w:tcPr>
            <w:tcW w:w="988" w:type="dxa"/>
            <w:vAlign w:val="top"/>
          </w:tcPr>
          <w:p w14:paraId="7186B0B0">
            <w:pPr>
              <w:pStyle w:val="6"/>
              <w:spacing w:before="51" w:line="231" w:lineRule="auto"/>
              <w:jc w:val="right"/>
            </w:pPr>
            <w:r>
              <w:rPr>
                <w:spacing w:val="-5"/>
              </w:rPr>
              <w:t>5.7</w:t>
            </w:r>
          </w:p>
        </w:tc>
        <w:tc>
          <w:tcPr>
            <w:tcW w:w="988" w:type="dxa"/>
            <w:vAlign w:val="top"/>
          </w:tcPr>
          <w:p w14:paraId="20579EF9">
            <w:pPr>
              <w:pStyle w:val="6"/>
              <w:spacing w:before="51" w:line="231" w:lineRule="auto"/>
              <w:jc w:val="right"/>
            </w:pPr>
            <w:r>
              <w:rPr>
                <w:spacing w:val="-5"/>
              </w:rPr>
              <w:t>5.7</w:t>
            </w:r>
          </w:p>
        </w:tc>
        <w:tc>
          <w:tcPr>
            <w:tcW w:w="1705" w:type="dxa"/>
            <w:vAlign w:val="top"/>
          </w:tcPr>
          <w:p w14:paraId="42E99196">
            <w:pPr>
              <w:pStyle w:val="6"/>
              <w:spacing w:before="51" w:line="231" w:lineRule="auto"/>
              <w:jc w:val="right"/>
            </w:pPr>
            <w:r>
              <w:rPr>
                <w:spacing w:val="-6"/>
              </w:rPr>
              <w:t>5.7</w:t>
            </w:r>
          </w:p>
        </w:tc>
        <w:tc>
          <w:tcPr>
            <w:tcW w:w="1226" w:type="dxa"/>
            <w:vAlign w:val="top"/>
          </w:tcPr>
          <w:p w14:paraId="658B272E">
            <w:pPr>
              <w:pStyle w:val="6"/>
              <w:spacing w:before="51" w:line="231" w:lineRule="auto"/>
              <w:jc w:val="right"/>
            </w:pPr>
            <w:r>
              <w:rPr>
                <w:spacing w:val="-15"/>
              </w:rPr>
              <w:t>0</w:t>
            </w:r>
          </w:p>
        </w:tc>
        <w:tc>
          <w:tcPr>
            <w:tcW w:w="1948" w:type="dxa"/>
            <w:vAlign w:val="top"/>
          </w:tcPr>
          <w:p w14:paraId="65A22958">
            <w:pPr>
              <w:pStyle w:val="6"/>
              <w:spacing w:before="51" w:line="231" w:lineRule="auto"/>
              <w:jc w:val="right"/>
            </w:pPr>
            <w:r>
              <w:rPr>
                <w:spacing w:val="-10"/>
              </w:rPr>
              <w:t>0</w:t>
            </w:r>
          </w:p>
        </w:tc>
      </w:tr>
      <w:tr w14:paraId="70B47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578E286D">
            <w:pPr>
              <w:pStyle w:val="6"/>
              <w:spacing w:before="52" w:line="218" w:lineRule="auto"/>
              <w:ind w:left="113"/>
            </w:pPr>
            <w:r>
              <w:rPr>
                <w:spacing w:val="-2"/>
              </w:rPr>
              <w:t>（三）国有资本经营预算拨款</w:t>
            </w:r>
          </w:p>
        </w:tc>
        <w:tc>
          <w:tcPr>
            <w:tcW w:w="988" w:type="dxa"/>
            <w:vAlign w:val="top"/>
          </w:tcPr>
          <w:p w14:paraId="23C07072">
            <w:pPr>
              <w:pStyle w:val="6"/>
              <w:spacing w:before="51" w:line="231" w:lineRule="auto"/>
              <w:jc w:val="right"/>
            </w:pPr>
            <w:r>
              <w:rPr>
                <w:spacing w:val="-10"/>
              </w:rPr>
              <w:t>0</w:t>
            </w:r>
          </w:p>
        </w:tc>
        <w:tc>
          <w:tcPr>
            <w:tcW w:w="3985" w:type="dxa"/>
            <w:vAlign w:val="top"/>
          </w:tcPr>
          <w:p w14:paraId="057F36BB">
            <w:pPr>
              <w:pStyle w:val="6"/>
              <w:spacing w:before="52" w:line="218" w:lineRule="auto"/>
              <w:ind w:left="110"/>
            </w:pPr>
            <w:r>
              <w:rPr>
                <w:spacing w:val="-3"/>
              </w:rPr>
              <w:t>（八）社会保障和就业支出</w:t>
            </w:r>
          </w:p>
        </w:tc>
        <w:tc>
          <w:tcPr>
            <w:tcW w:w="988" w:type="dxa"/>
            <w:vAlign w:val="top"/>
          </w:tcPr>
          <w:p w14:paraId="5F8F65AF">
            <w:pPr>
              <w:pStyle w:val="6"/>
              <w:spacing w:before="51" w:line="231" w:lineRule="auto"/>
              <w:jc w:val="right"/>
            </w:pPr>
            <w:r>
              <w:rPr>
                <w:spacing w:val="-3"/>
              </w:rPr>
              <w:t>367.0</w:t>
            </w:r>
          </w:p>
        </w:tc>
        <w:tc>
          <w:tcPr>
            <w:tcW w:w="988" w:type="dxa"/>
            <w:vAlign w:val="top"/>
          </w:tcPr>
          <w:p w14:paraId="0144DCB3">
            <w:pPr>
              <w:pStyle w:val="6"/>
              <w:spacing w:before="51" w:line="231" w:lineRule="auto"/>
              <w:jc w:val="right"/>
            </w:pPr>
            <w:r>
              <w:rPr>
                <w:spacing w:val="-3"/>
              </w:rPr>
              <w:t>367.0</w:t>
            </w:r>
          </w:p>
        </w:tc>
        <w:tc>
          <w:tcPr>
            <w:tcW w:w="1705" w:type="dxa"/>
            <w:vAlign w:val="top"/>
          </w:tcPr>
          <w:p w14:paraId="248E24CA">
            <w:pPr>
              <w:pStyle w:val="6"/>
              <w:spacing w:before="51" w:line="231" w:lineRule="auto"/>
              <w:jc w:val="right"/>
            </w:pPr>
            <w:r>
              <w:rPr>
                <w:spacing w:val="-4"/>
              </w:rPr>
              <w:t>367.0</w:t>
            </w:r>
          </w:p>
        </w:tc>
        <w:tc>
          <w:tcPr>
            <w:tcW w:w="1226" w:type="dxa"/>
            <w:vAlign w:val="top"/>
          </w:tcPr>
          <w:p w14:paraId="54207684">
            <w:pPr>
              <w:pStyle w:val="6"/>
              <w:spacing w:before="51" w:line="231" w:lineRule="auto"/>
              <w:jc w:val="right"/>
            </w:pPr>
            <w:r>
              <w:rPr>
                <w:spacing w:val="-15"/>
              </w:rPr>
              <w:t>0</w:t>
            </w:r>
          </w:p>
        </w:tc>
        <w:tc>
          <w:tcPr>
            <w:tcW w:w="1948" w:type="dxa"/>
            <w:vAlign w:val="top"/>
          </w:tcPr>
          <w:p w14:paraId="2A24A546">
            <w:pPr>
              <w:pStyle w:val="6"/>
              <w:spacing w:before="51" w:line="231" w:lineRule="auto"/>
              <w:jc w:val="right"/>
            </w:pPr>
            <w:r>
              <w:rPr>
                <w:spacing w:val="-10"/>
              </w:rPr>
              <w:t>0</w:t>
            </w:r>
          </w:p>
        </w:tc>
      </w:tr>
      <w:tr w14:paraId="66E2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47F5F6CB">
            <w:pPr>
              <w:rPr>
                <w:rFonts w:ascii="Arial"/>
                <w:sz w:val="21"/>
              </w:rPr>
            </w:pPr>
          </w:p>
        </w:tc>
        <w:tc>
          <w:tcPr>
            <w:tcW w:w="988" w:type="dxa"/>
            <w:vAlign w:val="top"/>
          </w:tcPr>
          <w:p w14:paraId="33A03534">
            <w:pPr>
              <w:rPr>
                <w:rFonts w:ascii="Arial"/>
                <w:sz w:val="21"/>
              </w:rPr>
            </w:pPr>
          </w:p>
        </w:tc>
        <w:tc>
          <w:tcPr>
            <w:tcW w:w="3985" w:type="dxa"/>
            <w:vAlign w:val="top"/>
          </w:tcPr>
          <w:p w14:paraId="77136870">
            <w:pPr>
              <w:pStyle w:val="6"/>
              <w:spacing w:before="51" w:line="219" w:lineRule="auto"/>
              <w:ind w:left="110"/>
            </w:pPr>
            <w:r>
              <w:rPr>
                <w:spacing w:val="-3"/>
              </w:rPr>
              <w:t>（九）医疗卫生与计划生育支出</w:t>
            </w:r>
          </w:p>
        </w:tc>
        <w:tc>
          <w:tcPr>
            <w:tcW w:w="988" w:type="dxa"/>
            <w:vAlign w:val="top"/>
          </w:tcPr>
          <w:p w14:paraId="770A1B54">
            <w:pPr>
              <w:pStyle w:val="6"/>
              <w:spacing w:before="51" w:line="231" w:lineRule="auto"/>
              <w:jc w:val="right"/>
            </w:pPr>
            <w:r>
              <w:rPr>
                <w:spacing w:val="-12"/>
              </w:rPr>
              <w:t>0</w:t>
            </w:r>
          </w:p>
        </w:tc>
        <w:tc>
          <w:tcPr>
            <w:tcW w:w="988" w:type="dxa"/>
            <w:vAlign w:val="top"/>
          </w:tcPr>
          <w:p w14:paraId="6FDCB0D4">
            <w:pPr>
              <w:pStyle w:val="6"/>
              <w:spacing w:before="51" w:line="231" w:lineRule="auto"/>
              <w:jc w:val="right"/>
            </w:pPr>
            <w:r>
              <w:rPr>
                <w:spacing w:val="-13"/>
              </w:rPr>
              <w:t>0</w:t>
            </w:r>
          </w:p>
        </w:tc>
        <w:tc>
          <w:tcPr>
            <w:tcW w:w="1705" w:type="dxa"/>
            <w:vAlign w:val="top"/>
          </w:tcPr>
          <w:p w14:paraId="58F23764">
            <w:pPr>
              <w:pStyle w:val="6"/>
              <w:spacing w:before="51" w:line="231" w:lineRule="auto"/>
              <w:jc w:val="right"/>
            </w:pPr>
            <w:r>
              <w:rPr>
                <w:spacing w:val="-14"/>
              </w:rPr>
              <w:t>0</w:t>
            </w:r>
          </w:p>
        </w:tc>
        <w:tc>
          <w:tcPr>
            <w:tcW w:w="1226" w:type="dxa"/>
            <w:vAlign w:val="top"/>
          </w:tcPr>
          <w:p w14:paraId="1706D318">
            <w:pPr>
              <w:pStyle w:val="6"/>
              <w:spacing w:before="51" w:line="231" w:lineRule="auto"/>
              <w:jc w:val="right"/>
            </w:pPr>
            <w:r>
              <w:rPr>
                <w:spacing w:val="-15"/>
              </w:rPr>
              <w:t>0</w:t>
            </w:r>
          </w:p>
        </w:tc>
        <w:tc>
          <w:tcPr>
            <w:tcW w:w="1948" w:type="dxa"/>
            <w:vAlign w:val="top"/>
          </w:tcPr>
          <w:p w14:paraId="1B1A2464">
            <w:pPr>
              <w:pStyle w:val="6"/>
              <w:spacing w:before="51" w:line="231" w:lineRule="auto"/>
              <w:jc w:val="right"/>
            </w:pPr>
            <w:r>
              <w:rPr>
                <w:spacing w:val="-10"/>
              </w:rPr>
              <w:t>0</w:t>
            </w:r>
          </w:p>
        </w:tc>
      </w:tr>
      <w:tr w14:paraId="18939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7" w:type="dxa"/>
            <w:vAlign w:val="top"/>
          </w:tcPr>
          <w:p w14:paraId="0CE5B98A">
            <w:pPr>
              <w:rPr>
                <w:rFonts w:ascii="Arial"/>
                <w:sz w:val="21"/>
              </w:rPr>
            </w:pPr>
          </w:p>
        </w:tc>
        <w:tc>
          <w:tcPr>
            <w:tcW w:w="988" w:type="dxa"/>
            <w:vAlign w:val="top"/>
          </w:tcPr>
          <w:p w14:paraId="7DDAFE32">
            <w:pPr>
              <w:rPr>
                <w:rFonts w:ascii="Arial"/>
                <w:sz w:val="21"/>
              </w:rPr>
            </w:pPr>
          </w:p>
        </w:tc>
        <w:tc>
          <w:tcPr>
            <w:tcW w:w="3985" w:type="dxa"/>
            <w:vAlign w:val="top"/>
          </w:tcPr>
          <w:p w14:paraId="16520FDF">
            <w:pPr>
              <w:pStyle w:val="6"/>
              <w:spacing w:before="51" w:line="219" w:lineRule="auto"/>
              <w:ind w:left="110"/>
            </w:pPr>
            <w:r>
              <w:rPr>
                <w:spacing w:val="-4"/>
              </w:rPr>
              <w:t>（十）卫生健康支出</w:t>
            </w:r>
          </w:p>
        </w:tc>
        <w:tc>
          <w:tcPr>
            <w:tcW w:w="988" w:type="dxa"/>
            <w:vAlign w:val="top"/>
          </w:tcPr>
          <w:p w14:paraId="3ADE07BF">
            <w:pPr>
              <w:pStyle w:val="6"/>
              <w:spacing w:before="51" w:line="230" w:lineRule="auto"/>
              <w:jc w:val="right"/>
            </w:pPr>
            <w:r>
              <w:rPr>
                <w:spacing w:val="-5"/>
              </w:rPr>
              <w:t>135.0</w:t>
            </w:r>
          </w:p>
        </w:tc>
        <w:tc>
          <w:tcPr>
            <w:tcW w:w="988" w:type="dxa"/>
            <w:vAlign w:val="top"/>
          </w:tcPr>
          <w:p w14:paraId="31A8D8AB">
            <w:pPr>
              <w:pStyle w:val="6"/>
              <w:spacing w:before="51" w:line="230" w:lineRule="auto"/>
              <w:jc w:val="right"/>
            </w:pPr>
            <w:r>
              <w:rPr>
                <w:spacing w:val="-5"/>
              </w:rPr>
              <w:t>135.0</w:t>
            </w:r>
          </w:p>
        </w:tc>
        <w:tc>
          <w:tcPr>
            <w:tcW w:w="1705" w:type="dxa"/>
            <w:vAlign w:val="top"/>
          </w:tcPr>
          <w:p w14:paraId="13A6D14B">
            <w:pPr>
              <w:pStyle w:val="6"/>
              <w:spacing w:before="51" w:line="230" w:lineRule="auto"/>
              <w:jc w:val="right"/>
            </w:pPr>
            <w:r>
              <w:rPr>
                <w:spacing w:val="-6"/>
              </w:rPr>
              <w:t>135.0</w:t>
            </w:r>
          </w:p>
        </w:tc>
        <w:tc>
          <w:tcPr>
            <w:tcW w:w="1226" w:type="dxa"/>
            <w:vAlign w:val="top"/>
          </w:tcPr>
          <w:p w14:paraId="22E120B5">
            <w:pPr>
              <w:pStyle w:val="6"/>
              <w:spacing w:before="51" w:line="230" w:lineRule="auto"/>
              <w:jc w:val="right"/>
            </w:pPr>
            <w:r>
              <w:rPr>
                <w:spacing w:val="-15"/>
              </w:rPr>
              <w:t>0</w:t>
            </w:r>
          </w:p>
        </w:tc>
        <w:tc>
          <w:tcPr>
            <w:tcW w:w="1948" w:type="dxa"/>
            <w:vAlign w:val="top"/>
          </w:tcPr>
          <w:p w14:paraId="489016B7">
            <w:pPr>
              <w:pStyle w:val="6"/>
              <w:spacing w:before="51" w:line="230" w:lineRule="auto"/>
              <w:jc w:val="right"/>
            </w:pPr>
            <w:r>
              <w:rPr>
                <w:spacing w:val="-10"/>
              </w:rPr>
              <w:t>0</w:t>
            </w:r>
          </w:p>
        </w:tc>
      </w:tr>
      <w:tr w14:paraId="1A6E3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2BA139FB">
            <w:pPr>
              <w:rPr>
                <w:rFonts w:ascii="Arial"/>
                <w:sz w:val="21"/>
              </w:rPr>
            </w:pPr>
          </w:p>
        </w:tc>
        <w:tc>
          <w:tcPr>
            <w:tcW w:w="988" w:type="dxa"/>
            <w:vAlign w:val="top"/>
          </w:tcPr>
          <w:p w14:paraId="71269812">
            <w:pPr>
              <w:rPr>
                <w:rFonts w:ascii="Arial"/>
                <w:sz w:val="21"/>
              </w:rPr>
            </w:pPr>
          </w:p>
        </w:tc>
        <w:tc>
          <w:tcPr>
            <w:tcW w:w="3985" w:type="dxa"/>
            <w:vAlign w:val="top"/>
          </w:tcPr>
          <w:p w14:paraId="6118E3E9">
            <w:pPr>
              <w:pStyle w:val="6"/>
              <w:spacing w:before="52" w:line="220" w:lineRule="auto"/>
              <w:ind w:left="110"/>
            </w:pPr>
            <w:r>
              <w:rPr>
                <w:spacing w:val="-4"/>
              </w:rPr>
              <w:t>（十一）节能环保支出</w:t>
            </w:r>
          </w:p>
        </w:tc>
        <w:tc>
          <w:tcPr>
            <w:tcW w:w="988" w:type="dxa"/>
            <w:vAlign w:val="top"/>
          </w:tcPr>
          <w:p w14:paraId="5EF6B0CA">
            <w:pPr>
              <w:pStyle w:val="6"/>
              <w:spacing w:before="52" w:line="230" w:lineRule="auto"/>
              <w:jc w:val="right"/>
            </w:pPr>
            <w:r>
              <w:rPr>
                <w:spacing w:val="-12"/>
              </w:rPr>
              <w:t>0</w:t>
            </w:r>
          </w:p>
        </w:tc>
        <w:tc>
          <w:tcPr>
            <w:tcW w:w="988" w:type="dxa"/>
            <w:vAlign w:val="top"/>
          </w:tcPr>
          <w:p w14:paraId="301EA54E">
            <w:pPr>
              <w:pStyle w:val="6"/>
              <w:spacing w:before="52" w:line="230" w:lineRule="auto"/>
              <w:jc w:val="right"/>
            </w:pPr>
            <w:r>
              <w:rPr>
                <w:spacing w:val="-13"/>
              </w:rPr>
              <w:t>0</w:t>
            </w:r>
          </w:p>
        </w:tc>
        <w:tc>
          <w:tcPr>
            <w:tcW w:w="1705" w:type="dxa"/>
            <w:vAlign w:val="top"/>
          </w:tcPr>
          <w:p w14:paraId="69875EB6">
            <w:pPr>
              <w:pStyle w:val="6"/>
              <w:spacing w:before="52" w:line="230" w:lineRule="auto"/>
              <w:jc w:val="right"/>
            </w:pPr>
            <w:r>
              <w:rPr>
                <w:spacing w:val="-14"/>
              </w:rPr>
              <w:t>0</w:t>
            </w:r>
          </w:p>
        </w:tc>
        <w:tc>
          <w:tcPr>
            <w:tcW w:w="1226" w:type="dxa"/>
            <w:vAlign w:val="top"/>
          </w:tcPr>
          <w:p w14:paraId="6467B2F5">
            <w:pPr>
              <w:pStyle w:val="6"/>
              <w:spacing w:before="52" w:line="230" w:lineRule="auto"/>
              <w:jc w:val="right"/>
            </w:pPr>
            <w:r>
              <w:rPr>
                <w:spacing w:val="-15"/>
              </w:rPr>
              <w:t>0</w:t>
            </w:r>
          </w:p>
        </w:tc>
        <w:tc>
          <w:tcPr>
            <w:tcW w:w="1948" w:type="dxa"/>
            <w:vAlign w:val="top"/>
          </w:tcPr>
          <w:p w14:paraId="28679BDC">
            <w:pPr>
              <w:pStyle w:val="6"/>
              <w:spacing w:before="52" w:line="230" w:lineRule="auto"/>
              <w:jc w:val="right"/>
            </w:pPr>
            <w:r>
              <w:rPr>
                <w:spacing w:val="-10"/>
              </w:rPr>
              <w:t>0</w:t>
            </w:r>
          </w:p>
        </w:tc>
      </w:tr>
      <w:tr w14:paraId="1B3B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7" w:type="dxa"/>
            <w:vAlign w:val="top"/>
          </w:tcPr>
          <w:p w14:paraId="61EE043D">
            <w:pPr>
              <w:rPr>
                <w:rFonts w:ascii="Arial"/>
                <w:sz w:val="21"/>
              </w:rPr>
            </w:pPr>
          </w:p>
        </w:tc>
        <w:tc>
          <w:tcPr>
            <w:tcW w:w="988" w:type="dxa"/>
            <w:vAlign w:val="top"/>
          </w:tcPr>
          <w:p w14:paraId="4C3B17EC">
            <w:pPr>
              <w:rPr>
                <w:rFonts w:ascii="Arial"/>
                <w:sz w:val="21"/>
              </w:rPr>
            </w:pPr>
          </w:p>
        </w:tc>
        <w:tc>
          <w:tcPr>
            <w:tcW w:w="3985" w:type="dxa"/>
            <w:vAlign w:val="top"/>
          </w:tcPr>
          <w:p w14:paraId="4A07018D">
            <w:pPr>
              <w:pStyle w:val="6"/>
              <w:spacing w:before="52" w:line="219" w:lineRule="auto"/>
              <w:ind w:left="110"/>
            </w:pPr>
            <w:r>
              <w:rPr>
                <w:spacing w:val="-3"/>
              </w:rPr>
              <w:t>（十二）城乡社区事务支出</w:t>
            </w:r>
          </w:p>
        </w:tc>
        <w:tc>
          <w:tcPr>
            <w:tcW w:w="988" w:type="dxa"/>
            <w:vAlign w:val="top"/>
          </w:tcPr>
          <w:p w14:paraId="7C4B3F15">
            <w:pPr>
              <w:pStyle w:val="6"/>
              <w:spacing w:before="52" w:line="216" w:lineRule="auto"/>
              <w:jc w:val="right"/>
            </w:pPr>
            <w:r>
              <w:rPr>
                <w:spacing w:val="-4"/>
              </w:rPr>
              <w:t>1,354.8</w:t>
            </w:r>
          </w:p>
        </w:tc>
        <w:tc>
          <w:tcPr>
            <w:tcW w:w="988" w:type="dxa"/>
            <w:vAlign w:val="top"/>
          </w:tcPr>
          <w:p w14:paraId="6F89F201">
            <w:pPr>
              <w:pStyle w:val="6"/>
              <w:spacing w:before="52" w:line="216" w:lineRule="auto"/>
              <w:jc w:val="right"/>
            </w:pPr>
            <w:r>
              <w:rPr>
                <w:spacing w:val="-4"/>
              </w:rPr>
              <w:t>1,304.8</w:t>
            </w:r>
          </w:p>
        </w:tc>
        <w:tc>
          <w:tcPr>
            <w:tcW w:w="1705" w:type="dxa"/>
            <w:vAlign w:val="top"/>
          </w:tcPr>
          <w:p w14:paraId="31808085">
            <w:pPr>
              <w:pStyle w:val="6"/>
              <w:spacing w:before="52" w:line="229" w:lineRule="auto"/>
              <w:jc w:val="right"/>
            </w:pPr>
            <w:r>
              <w:rPr>
                <w:spacing w:val="-3"/>
              </w:rPr>
              <w:t>204.8</w:t>
            </w:r>
          </w:p>
        </w:tc>
        <w:tc>
          <w:tcPr>
            <w:tcW w:w="1226" w:type="dxa"/>
            <w:vAlign w:val="top"/>
          </w:tcPr>
          <w:p w14:paraId="4B2BC80B">
            <w:pPr>
              <w:pStyle w:val="6"/>
              <w:spacing w:before="52" w:line="229" w:lineRule="auto"/>
              <w:jc w:val="right"/>
            </w:pPr>
            <w:r>
              <w:rPr>
                <w:spacing w:val="-5"/>
              </w:rPr>
              <w:t>50.0</w:t>
            </w:r>
          </w:p>
        </w:tc>
        <w:tc>
          <w:tcPr>
            <w:tcW w:w="1948" w:type="dxa"/>
            <w:vAlign w:val="top"/>
          </w:tcPr>
          <w:p w14:paraId="5A1BFDB8">
            <w:pPr>
              <w:pStyle w:val="6"/>
              <w:spacing w:before="52" w:line="229" w:lineRule="auto"/>
              <w:jc w:val="right"/>
            </w:pPr>
            <w:r>
              <w:rPr>
                <w:spacing w:val="-10"/>
              </w:rPr>
              <w:t>0</w:t>
            </w:r>
          </w:p>
        </w:tc>
      </w:tr>
      <w:tr w14:paraId="7FCC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165E7CAB">
            <w:pPr>
              <w:rPr>
                <w:rFonts w:ascii="Arial"/>
                <w:sz w:val="21"/>
              </w:rPr>
            </w:pPr>
          </w:p>
        </w:tc>
        <w:tc>
          <w:tcPr>
            <w:tcW w:w="988" w:type="dxa"/>
            <w:vAlign w:val="top"/>
          </w:tcPr>
          <w:p w14:paraId="279BD80D">
            <w:pPr>
              <w:rPr>
                <w:rFonts w:ascii="Arial"/>
                <w:sz w:val="21"/>
              </w:rPr>
            </w:pPr>
          </w:p>
        </w:tc>
        <w:tc>
          <w:tcPr>
            <w:tcW w:w="3985" w:type="dxa"/>
            <w:vAlign w:val="top"/>
          </w:tcPr>
          <w:p w14:paraId="5DBB0AB6">
            <w:pPr>
              <w:pStyle w:val="6"/>
              <w:spacing w:before="53" w:line="219" w:lineRule="auto"/>
              <w:ind w:left="110"/>
            </w:pPr>
            <w:r>
              <w:rPr>
                <w:spacing w:val="-3"/>
              </w:rPr>
              <w:t>（十三）农林水事务支出</w:t>
            </w:r>
          </w:p>
        </w:tc>
        <w:tc>
          <w:tcPr>
            <w:tcW w:w="988" w:type="dxa"/>
            <w:vAlign w:val="top"/>
          </w:tcPr>
          <w:p w14:paraId="36B5939F">
            <w:pPr>
              <w:pStyle w:val="6"/>
              <w:spacing w:before="53" w:line="229" w:lineRule="auto"/>
              <w:jc w:val="right"/>
            </w:pPr>
            <w:r>
              <w:rPr>
                <w:spacing w:val="-2"/>
              </w:rPr>
              <w:t>853.5</w:t>
            </w:r>
          </w:p>
        </w:tc>
        <w:tc>
          <w:tcPr>
            <w:tcW w:w="988" w:type="dxa"/>
            <w:vAlign w:val="top"/>
          </w:tcPr>
          <w:p w14:paraId="5BFAB88B">
            <w:pPr>
              <w:pStyle w:val="6"/>
              <w:spacing w:before="53" w:line="229" w:lineRule="auto"/>
              <w:jc w:val="right"/>
            </w:pPr>
            <w:r>
              <w:rPr>
                <w:spacing w:val="-3"/>
              </w:rPr>
              <w:t>853.5</w:t>
            </w:r>
          </w:p>
        </w:tc>
        <w:tc>
          <w:tcPr>
            <w:tcW w:w="1705" w:type="dxa"/>
            <w:vAlign w:val="top"/>
          </w:tcPr>
          <w:p w14:paraId="60679876">
            <w:pPr>
              <w:pStyle w:val="6"/>
              <w:spacing w:before="53" w:line="229" w:lineRule="auto"/>
              <w:jc w:val="right"/>
            </w:pPr>
            <w:r>
              <w:rPr>
                <w:spacing w:val="-3"/>
              </w:rPr>
              <w:t>853.5</w:t>
            </w:r>
          </w:p>
        </w:tc>
        <w:tc>
          <w:tcPr>
            <w:tcW w:w="1226" w:type="dxa"/>
            <w:vAlign w:val="top"/>
          </w:tcPr>
          <w:p w14:paraId="221A3F8A">
            <w:pPr>
              <w:pStyle w:val="6"/>
              <w:spacing w:before="53" w:line="229" w:lineRule="auto"/>
              <w:jc w:val="right"/>
            </w:pPr>
            <w:r>
              <w:rPr>
                <w:spacing w:val="-15"/>
              </w:rPr>
              <w:t>0</w:t>
            </w:r>
          </w:p>
        </w:tc>
        <w:tc>
          <w:tcPr>
            <w:tcW w:w="1948" w:type="dxa"/>
            <w:vAlign w:val="top"/>
          </w:tcPr>
          <w:p w14:paraId="6C0F1E44">
            <w:pPr>
              <w:pStyle w:val="6"/>
              <w:spacing w:before="53" w:line="229" w:lineRule="auto"/>
              <w:jc w:val="right"/>
            </w:pPr>
            <w:r>
              <w:rPr>
                <w:spacing w:val="-10"/>
              </w:rPr>
              <w:t>0</w:t>
            </w:r>
          </w:p>
        </w:tc>
      </w:tr>
      <w:tr w14:paraId="3A48A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4F531B65">
            <w:pPr>
              <w:rPr>
                <w:rFonts w:ascii="Arial"/>
                <w:sz w:val="21"/>
              </w:rPr>
            </w:pPr>
          </w:p>
        </w:tc>
        <w:tc>
          <w:tcPr>
            <w:tcW w:w="988" w:type="dxa"/>
            <w:vAlign w:val="top"/>
          </w:tcPr>
          <w:p w14:paraId="2012F0BC">
            <w:pPr>
              <w:rPr>
                <w:rFonts w:ascii="Arial"/>
                <w:sz w:val="21"/>
              </w:rPr>
            </w:pPr>
          </w:p>
        </w:tc>
        <w:tc>
          <w:tcPr>
            <w:tcW w:w="3985" w:type="dxa"/>
            <w:vAlign w:val="top"/>
          </w:tcPr>
          <w:p w14:paraId="3AB8898E">
            <w:pPr>
              <w:pStyle w:val="6"/>
              <w:spacing w:before="53" w:line="219" w:lineRule="auto"/>
              <w:ind w:left="110"/>
            </w:pPr>
            <w:r>
              <w:rPr>
                <w:spacing w:val="-4"/>
              </w:rPr>
              <w:t>（十四）交通运输支出</w:t>
            </w:r>
          </w:p>
        </w:tc>
        <w:tc>
          <w:tcPr>
            <w:tcW w:w="988" w:type="dxa"/>
            <w:vAlign w:val="top"/>
          </w:tcPr>
          <w:p w14:paraId="3D2A05CF">
            <w:pPr>
              <w:pStyle w:val="6"/>
              <w:spacing w:before="53" w:line="229" w:lineRule="auto"/>
              <w:jc w:val="right"/>
            </w:pPr>
            <w:r>
              <w:rPr>
                <w:spacing w:val="-12"/>
              </w:rPr>
              <w:t>0</w:t>
            </w:r>
          </w:p>
        </w:tc>
        <w:tc>
          <w:tcPr>
            <w:tcW w:w="988" w:type="dxa"/>
            <w:vAlign w:val="top"/>
          </w:tcPr>
          <w:p w14:paraId="47C433B1">
            <w:pPr>
              <w:pStyle w:val="6"/>
              <w:spacing w:before="53" w:line="229" w:lineRule="auto"/>
              <w:jc w:val="right"/>
            </w:pPr>
            <w:r>
              <w:rPr>
                <w:spacing w:val="-13"/>
              </w:rPr>
              <w:t>0</w:t>
            </w:r>
          </w:p>
        </w:tc>
        <w:tc>
          <w:tcPr>
            <w:tcW w:w="1705" w:type="dxa"/>
            <w:vAlign w:val="top"/>
          </w:tcPr>
          <w:p w14:paraId="367F8702">
            <w:pPr>
              <w:pStyle w:val="6"/>
              <w:spacing w:before="53" w:line="229" w:lineRule="auto"/>
              <w:jc w:val="right"/>
            </w:pPr>
            <w:r>
              <w:rPr>
                <w:spacing w:val="-14"/>
              </w:rPr>
              <w:t>0</w:t>
            </w:r>
          </w:p>
        </w:tc>
        <w:tc>
          <w:tcPr>
            <w:tcW w:w="1226" w:type="dxa"/>
            <w:vAlign w:val="top"/>
          </w:tcPr>
          <w:p w14:paraId="7DC88B7E">
            <w:pPr>
              <w:pStyle w:val="6"/>
              <w:spacing w:before="53" w:line="229" w:lineRule="auto"/>
              <w:jc w:val="right"/>
            </w:pPr>
            <w:r>
              <w:rPr>
                <w:spacing w:val="-15"/>
              </w:rPr>
              <w:t>0</w:t>
            </w:r>
          </w:p>
        </w:tc>
        <w:tc>
          <w:tcPr>
            <w:tcW w:w="1948" w:type="dxa"/>
            <w:vAlign w:val="top"/>
          </w:tcPr>
          <w:p w14:paraId="5AF558F9">
            <w:pPr>
              <w:pStyle w:val="6"/>
              <w:spacing w:before="53" w:line="229" w:lineRule="auto"/>
              <w:jc w:val="right"/>
            </w:pPr>
            <w:r>
              <w:rPr>
                <w:spacing w:val="-10"/>
              </w:rPr>
              <w:t>0</w:t>
            </w:r>
          </w:p>
        </w:tc>
      </w:tr>
      <w:tr w14:paraId="38BF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7" w:type="dxa"/>
            <w:vAlign w:val="top"/>
          </w:tcPr>
          <w:p w14:paraId="6864285F">
            <w:pPr>
              <w:rPr>
                <w:rFonts w:ascii="Arial"/>
                <w:sz w:val="21"/>
              </w:rPr>
            </w:pPr>
          </w:p>
        </w:tc>
        <w:tc>
          <w:tcPr>
            <w:tcW w:w="988" w:type="dxa"/>
            <w:vAlign w:val="top"/>
          </w:tcPr>
          <w:p w14:paraId="5A7CB916">
            <w:pPr>
              <w:rPr>
                <w:rFonts w:ascii="Arial"/>
                <w:sz w:val="21"/>
              </w:rPr>
            </w:pPr>
          </w:p>
        </w:tc>
        <w:tc>
          <w:tcPr>
            <w:tcW w:w="3985" w:type="dxa"/>
            <w:vAlign w:val="top"/>
          </w:tcPr>
          <w:p w14:paraId="64E4435F">
            <w:pPr>
              <w:pStyle w:val="6"/>
              <w:spacing w:before="53" w:line="219" w:lineRule="auto"/>
              <w:ind w:left="110"/>
            </w:pPr>
            <w:r>
              <w:rPr>
                <w:spacing w:val="-3"/>
              </w:rPr>
              <w:t>（十五）资源勘探信息等支出</w:t>
            </w:r>
          </w:p>
        </w:tc>
        <w:tc>
          <w:tcPr>
            <w:tcW w:w="988" w:type="dxa"/>
            <w:vAlign w:val="top"/>
          </w:tcPr>
          <w:p w14:paraId="351B5991">
            <w:pPr>
              <w:pStyle w:val="6"/>
              <w:spacing w:before="54" w:line="228" w:lineRule="auto"/>
              <w:jc w:val="right"/>
            </w:pPr>
            <w:r>
              <w:rPr>
                <w:spacing w:val="-12"/>
              </w:rPr>
              <w:t>0</w:t>
            </w:r>
          </w:p>
        </w:tc>
        <w:tc>
          <w:tcPr>
            <w:tcW w:w="988" w:type="dxa"/>
            <w:vAlign w:val="top"/>
          </w:tcPr>
          <w:p w14:paraId="2D7EC8C8">
            <w:pPr>
              <w:pStyle w:val="6"/>
              <w:spacing w:before="54" w:line="228" w:lineRule="auto"/>
              <w:jc w:val="right"/>
            </w:pPr>
            <w:r>
              <w:rPr>
                <w:spacing w:val="-13"/>
              </w:rPr>
              <w:t>0</w:t>
            </w:r>
          </w:p>
        </w:tc>
        <w:tc>
          <w:tcPr>
            <w:tcW w:w="1705" w:type="dxa"/>
            <w:vAlign w:val="top"/>
          </w:tcPr>
          <w:p w14:paraId="25FFB923">
            <w:pPr>
              <w:pStyle w:val="6"/>
              <w:spacing w:before="54" w:line="228" w:lineRule="auto"/>
              <w:jc w:val="right"/>
            </w:pPr>
            <w:r>
              <w:rPr>
                <w:spacing w:val="-14"/>
              </w:rPr>
              <w:t>0</w:t>
            </w:r>
          </w:p>
        </w:tc>
        <w:tc>
          <w:tcPr>
            <w:tcW w:w="1226" w:type="dxa"/>
            <w:vAlign w:val="top"/>
          </w:tcPr>
          <w:p w14:paraId="2473F2AE">
            <w:pPr>
              <w:pStyle w:val="6"/>
              <w:spacing w:before="54" w:line="228" w:lineRule="auto"/>
              <w:jc w:val="right"/>
            </w:pPr>
            <w:r>
              <w:rPr>
                <w:spacing w:val="-15"/>
              </w:rPr>
              <w:t>0</w:t>
            </w:r>
          </w:p>
        </w:tc>
        <w:tc>
          <w:tcPr>
            <w:tcW w:w="1948" w:type="dxa"/>
            <w:vAlign w:val="top"/>
          </w:tcPr>
          <w:p w14:paraId="0855DBB7">
            <w:pPr>
              <w:pStyle w:val="6"/>
              <w:spacing w:before="54" w:line="228" w:lineRule="auto"/>
              <w:jc w:val="right"/>
            </w:pPr>
            <w:r>
              <w:rPr>
                <w:spacing w:val="-10"/>
              </w:rPr>
              <w:t>0</w:t>
            </w:r>
          </w:p>
        </w:tc>
      </w:tr>
      <w:tr w14:paraId="7A11A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068152A2">
            <w:pPr>
              <w:rPr>
                <w:rFonts w:ascii="Arial"/>
                <w:sz w:val="21"/>
              </w:rPr>
            </w:pPr>
          </w:p>
        </w:tc>
        <w:tc>
          <w:tcPr>
            <w:tcW w:w="988" w:type="dxa"/>
            <w:vAlign w:val="top"/>
          </w:tcPr>
          <w:p w14:paraId="7F245330">
            <w:pPr>
              <w:rPr>
                <w:rFonts w:ascii="Arial"/>
                <w:sz w:val="21"/>
              </w:rPr>
            </w:pPr>
          </w:p>
        </w:tc>
        <w:tc>
          <w:tcPr>
            <w:tcW w:w="3985" w:type="dxa"/>
            <w:vAlign w:val="top"/>
          </w:tcPr>
          <w:p w14:paraId="4A6B428D">
            <w:pPr>
              <w:pStyle w:val="6"/>
              <w:spacing w:before="54" w:line="219" w:lineRule="auto"/>
              <w:ind w:left="110"/>
            </w:pPr>
            <w:r>
              <w:rPr>
                <w:spacing w:val="-3"/>
              </w:rPr>
              <w:t>（十六）商业服务业等支出</w:t>
            </w:r>
          </w:p>
        </w:tc>
        <w:tc>
          <w:tcPr>
            <w:tcW w:w="988" w:type="dxa"/>
            <w:vAlign w:val="top"/>
          </w:tcPr>
          <w:p w14:paraId="450F3A8A">
            <w:pPr>
              <w:pStyle w:val="6"/>
              <w:spacing w:before="54" w:line="228" w:lineRule="auto"/>
              <w:jc w:val="right"/>
            </w:pPr>
            <w:r>
              <w:rPr>
                <w:spacing w:val="-12"/>
              </w:rPr>
              <w:t>0</w:t>
            </w:r>
          </w:p>
        </w:tc>
        <w:tc>
          <w:tcPr>
            <w:tcW w:w="988" w:type="dxa"/>
            <w:vAlign w:val="top"/>
          </w:tcPr>
          <w:p w14:paraId="74933530">
            <w:pPr>
              <w:pStyle w:val="6"/>
              <w:spacing w:before="54" w:line="228" w:lineRule="auto"/>
              <w:jc w:val="right"/>
            </w:pPr>
            <w:r>
              <w:rPr>
                <w:spacing w:val="-13"/>
              </w:rPr>
              <w:t>0</w:t>
            </w:r>
          </w:p>
        </w:tc>
        <w:tc>
          <w:tcPr>
            <w:tcW w:w="1705" w:type="dxa"/>
            <w:vAlign w:val="top"/>
          </w:tcPr>
          <w:p w14:paraId="5ECA0EBB">
            <w:pPr>
              <w:pStyle w:val="6"/>
              <w:spacing w:before="54" w:line="228" w:lineRule="auto"/>
              <w:jc w:val="right"/>
            </w:pPr>
            <w:r>
              <w:rPr>
                <w:spacing w:val="-14"/>
              </w:rPr>
              <w:t>0</w:t>
            </w:r>
          </w:p>
        </w:tc>
        <w:tc>
          <w:tcPr>
            <w:tcW w:w="1226" w:type="dxa"/>
            <w:vAlign w:val="top"/>
          </w:tcPr>
          <w:p w14:paraId="3A32D05E">
            <w:pPr>
              <w:pStyle w:val="6"/>
              <w:spacing w:before="54" w:line="228" w:lineRule="auto"/>
              <w:jc w:val="right"/>
            </w:pPr>
            <w:r>
              <w:rPr>
                <w:spacing w:val="-15"/>
              </w:rPr>
              <w:t>0</w:t>
            </w:r>
          </w:p>
        </w:tc>
        <w:tc>
          <w:tcPr>
            <w:tcW w:w="1948" w:type="dxa"/>
            <w:vAlign w:val="top"/>
          </w:tcPr>
          <w:p w14:paraId="15EADF81">
            <w:pPr>
              <w:pStyle w:val="6"/>
              <w:spacing w:before="54" w:line="228" w:lineRule="auto"/>
              <w:jc w:val="right"/>
            </w:pPr>
            <w:r>
              <w:rPr>
                <w:spacing w:val="-10"/>
              </w:rPr>
              <w:t>0</w:t>
            </w:r>
          </w:p>
        </w:tc>
      </w:tr>
      <w:tr w14:paraId="4D844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7" w:type="dxa"/>
            <w:tcBorders>
              <w:bottom w:val="single" w:color="000000" w:sz="4" w:space="0"/>
            </w:tcBorders>
            <w:vAlign w:val="top"/>
          </w:tcPr>
          <w:p w14:paraId="735AD087">
            <w:pPr>
              <w:rPr>
                <w:rFonts w:ascii="Arial"/>
                <w:sz w:val="21"/>
              </w:rPr>
            </w:pPr>
          </w:p>
        </w:tc>
        <w:tc>
          <w:tcPr>
            <w:tcW w:w="988" w:type="dxa"/>
            <w:tcBorders>
              <w:bottom w:val="single" w:color="000000" w:sz="4" w:space="0"/>
            </w:tcBorders>
            <w:vAlign w:val="top"/>
          </w:tcPr>
          <w:p w14:paraId="250C8AC8">
            <w:pPr>
              <w:rPr>
                <w:rFonts w:ascii="Arial"/>
                <w:sz w:val="21"/>
              </w:rPr>
            </w:pPr>
          </w:p>
        </w:tc>
        <w:tc>
          <w:tcPr>
            <w:tcW w:w="3985" w:type="dxa"/>
            <w:tcBorders>
              <w:bottom w:val="single" w:color="000000" w:sz="4" w:space="0"/>
            </w:tcBorders>
            <w:vAlign w:val="top"/>
          </w:tcPr>
          <w:p w14:paraId="687EACEC">
            <w:pPr>
              <w:pStyle w:val="6"/>
              <w:spacing w:before="54" w:line="220" w:lineRule="auto"/>
              <w:ind w:left="110"/>
            </w:pPr>
            <w:r>
              <w:rPr>
                <w:spacing w:val="-4"/>
              </w:rPr>
              <w:t>（十七）金融支出</w:t>
            </w:r>
          </w:p>
        </w:tc>
        <w:tc>
          <w:tcPr>
            <w:tcW w:w="988" w:type="dxa"/>
            <w:tcBorders>
              <w:bottom w:val="single" w:color="000000" w:sz="4" w:space="0"/>
            </w:tcBorders>
            <w:vAlign w:val="top"/>
          </w:tcPr>
          <w:p w14:paraId="37C6F6EA">
            <w:pPr>
              <w:pStyle w:val="6"/>
              <w:spacing w:before="55" w:line="227" w:lineRule="auto"/>
              <w:jc w:val="right"/>
            </w:pPr>
            <w:r>
              <w:rPr>
                <w:spacing w:val="-5"/>
              </w:rPr>
              <w:t>5.0</w:t>
            </w:r>
          </w:p>
        </w:tc>
        <w:tc>
          <w:tcPr>
            <w:tcW w:w="988" w:type="dxa"/>
            <w:tcBorders>
              <w:bottom w:val="single" w:color="000000" w:sz="4" w:space="0"/>
            </w:tcBorders>
            <w:vAlign w:val="top"/>
          </w:tcPr>
          <w:p w14:paraId="06B7F897">
            <w:pPr>
              <w:pStyle w:val="6"/>
              <w:spacing w:before="55" w:line="227" w:lineRule="auto"/>
              <w:jc w:val="right"/>
            </w:pPr>
            <w:r>
              <w:rPr>
                <w:spacing w:val="-5"/>
              </w:rPr>
              <w:t>5.0</w:t>
            </w:r>
          </w:p>
        </w:tc>
        <w:tc>
          <w:tcPr>
            <w:tcW w:w="1705" w:type="dxa"/>
            <w:tcBorders>
              <w:bottom w:val="single" w:color="000000" w:sz="4" w:space="0"/>
            </w:tcBorders>
            <w:vAlign w:val="top"/>
          </w:tcPr>
          <w:p w14:paraId="5B995F3F">
            <w:pPr>
              <w:pStyle w:val="6"/>
              <w:spacing w:before="55" w:line="227" w:lineRule="auto"/>
              <w:jc w:val="right"/>
            </w:pPr>
            <w:r>
              <w:rPr>
                <w:spacing w:val="-6"/>
              </w:rPr>
              <w:t>5.0</w:t>
            </w:r>
          </w:p>
        </w:tc>
        <w:tc>
          <w:tcPr>
            <w:tcW w:w="1226" w:type="dxa"/>
            <w:tcBorders>
              <w:bottom w:val="single" w:color="000000" w:sz="4" w:space="0"/>
            </w:tcBorders>
            <w:vAlign w:val="top"/>
          </w:tcPr>
          <w:p w14:paraId="0A9F9FC2">
            <w:pPr>
              <w:pStyle w:val="6"/>
              <w:spacing w:before="55" w:line="227" w:lineRule="auto"/>
              <w:jc w:val="right"/>
            </w:pPr>
            <w:r>
              <w:rPr>
                <w:spacing w:val="-15"/>
              </w:rPr>
              <w:t>0</w:t>
            </w:r>
          </w:p>
        </w:tc>
        <w:tc>
          <w:tcPr>
            <w:tcW w:w="1948" w:type="dxa"/>
            <w:tcBorders>
              <w:bottom w:val="single" w:color="000000" w:sz="4" w:space="0"/>
            </w:tcBorders>
            <w:vAlign w:val="top"/>
          </w:tcPr>
          <w:p w14:paraId="17363CAE">
            <w:pPr>
              <w:pStyle w:val="6"/>
              <w:spacing w:before="55" w:line="227" w:lineRule="auto"/>
              <w:jc w:val="right"/>
            </w:pPr>
            <w:r>
              <w:rPr>
                <w:spacing w:val="-10"/>
              </w:rPr>
              <w:t>0</w:t>
            </w:r>
          </w:p>
        </w:tc>
      </w:tr>
      <w:tr w14:paraId="3CC5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3277" w:type="dxa"/>
            <w:tcBorders>
              <w:top w:val="single" w:color="000000" w:sz="4" w:space="0"/>
              <w:bottom w:val="single" w:color="000000" w:sz="4" w:space="0"/>
            </w:tcBorders>
            <w:vAlign w:val="top"/>
          </w:tcPr>
          <w:p w14:paraId="25FEA537">
            <w:pPr>
              <w:rPr>
                <w:rFonts w:ascii="Arial"/>
                <w:sz w:val="21"/>
              </w:rPr>
            </w:pPr>
          </w:p>
        </w:tc>
        <w:tc>
          <w:tcPr>
            <w:tcW w:w="988" w:type="dxa"/>
            <w:tcBorders>
              <w:top w:val="single" w:color="000000" w:sz="4" w:space="0"/>
              <w:bottom w:val="single" w:color="000000" w:sz="4" w:space="0"/>
            </w:tcBorders>
            <w:vAlign w:val="top"/>
          </w:tcPr>
          <w:p w14:paraId="46514973">
            <w:pPr>
              <w:rPr>
                <w:rFonts w:ascii="Arial"/>
                <w:sz w:val="21"/>
              </w:rPr>
            </w:pPr>
          </w:p>
        </w:tc>
        <w:tc>
          <w:tcPr>
            <w:tcW w:w="3985" w:type="dxa"/>
            <w:tcBorders>
              <w:top w:val="single" w:color="000000" w:sz="4" w:space="0"/>
              <w:bottom w:val="single" w:color="000000" w:sz="4" w:space="0"/>
            </w:tcBorders>
            <w:vAlign w:val="top"/>
          </w:tcPr>
          <w:p w14:paraId="74B13B13">
            <w:pPr>
              <w:pStyle w:val="6"/>
              <w:spacing w:before="60" w:line="220" w:lineRule="auto"/>
              <w:ind w:left="110"/>
            </w:pPr>
            <w:r>
              <w:rPr>
                <w:spacing w:val="-3"/>
              </w:rPr>
              <w:t>（十九）援助其他地区支出</w:t>
            </w:r>
          </w:p>
        </w:tc>
        <w:tc>
          <w:tcPr>
            <w:tcW w:w="988" w:type="dxa"/>
            <w:tcBorders>
              <w:top w:val="single" w:color="000000" w:sz="4" w:space="0"/>
              <w:bottom w:val="single" w:color="000000" w:sz="4" w:space="0"/>
            </w:tcBorders>
            <w:vAlign w:val="top"/>
          </w:tcPr>
          <w:p w14:paraId="3A54257D">
            <w:pPr>
              <w:pStyle w:val="6"/>
              <w:spacing w:before="61" w:line="227" w:lineRule="auto"/>
              <w:jc w:val="right"/>
            </w:pPr>
            <w:r>
              <w:rPr>
                <w:spacing w:val="-12"/>
              </w:rPr>
              <w:t>0</w:t>
            </w:r>
          </w:p>
        </w:tc>
        <w:tc>
          <w:tcPr>
            <w:tcW w:w="988" w:type="dxa"/>
            <w:tcBorders>
              <w:top w:val="single" w:color="000000" w:sz="4" w:space="0"/>
              <w:bottom w:val="single" w:color="000000" w:sz="4" w:space="0"/>
            </w:tcBorders>
            <w:vAlign w:val="top"/>
          </w:tcPr>
          <w:p w14:paraId="764A570E">
            <w:pPr>
              <w:pStyle w:val="6"/>
              <w:spacing w:before="61" w:line="227" w:lineRule="auto"/>
              <w:jc w:val="right"/>
            </w:pPr>
            <w:r>
              <w:rPr>
                <w:spacing w:val="-13"/>
              </w:rPr>
              <w:t>0</w:t>
            </w:r>
          </w:p>
        </w:tc>
        <w:tc>
          <w:tcPr>
            <w:tcW w:w="1705" w:type="dxa"/>
            <w:tcBorders>
              <w:top w:val="single" w:color="000000" w:sz="4" w:space="0"/>
              <w:bottom w:val="single" w:color="000000" w:sz="4" w:space="0"/>
            </w:tcBorders>
            <w:vAlign w:val="top"/>
          </w:tcPr>
          <w:p w14:paraId="7E550FD1">
            <w:pPr>
              <w:pStyle w:val="6"/>
              <w:spacing w:before="61" w:line="227" w:lineRule="auto"/>
              <w:jc w:val="right"/>
            </w:pPr>
            <w:r>
              <w:rPr>
                <w:spacing w:val="-14"/>
              </w:rPr>
              <w:t>0</w:t>
            </w:r>
          </w:p>
        </w:tc>
        <w:tc>
          <w:tcPr>
            <w:tcW w:w="1226" w:type="dxa"/>
            <w:tcBorders>
              <w:top w:val="single" w:color="000000" w:sz="4" w:space="0"/>
              <w:bottom w:val="single" w:color="000000" w:sz="4" w:space="0"/>
            </w:tcBorders>
            <w:vAlign w:val="top"/>
          </w:tcPr>
          <w:p w14:paraId="164D81D5">
            <w:pPr>
              <w:pStyle w:val="6"/>
              <w:spacing w:before="61" w:line="227" w:lineRule="auto"/>
              <w:jc w:val="right"/>
            </w:pPr>
            <w:r>
              <w:rPr>
                <w:spacing w:val="-15"/>
              </w:rPr>
              <w:t>0</w:t>
            </w:r>
          </w:p>
        </w:tc>
        <w:tc>
          <w:tcPr>
            <w:tcW w:w="1948" w:type="dxa"/>
            <w:tcBorders>
              <w:top w:val="single" w:color="000000" w:sz="4" w:space="0"/>
              <w:bottom w:val="single" w:color="000000" w:sz="4" w:space="0"/>
            </w:tcBorders>
            <w:vAlign w:val="top"/>
          </w:tcPr>
          <w:p w14:paraId="79C85E1B">
            <w:pPr>
              <w:pStyle w:val="6"/>
              <w:spacing w:before="61" w:line="227" w:lineRule="auto"/>
              <w:jc w:val="right"/>
            </w:pPr>
            <w:r>
              <w:rPr>
                <w:spacing w:val="-10"/>
              </w:rPr>
              <w:t>0</w:t>
            </w:r>
          </w:p>
        </w:tc>
      </w:tr>
      <w:tr w14:paraId="0F170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77" w:type="dxa"/>
            <w:tcBorders>
              <w:top w:val="single" w:color="000000" w:sz="4" w:space="0"/>
            </w:tcBorders>
            <w:vAlign w:val="top"/>
          </w:tcPr>
          <w:p w14:paraId="7CB89A6A">
            <w:pPr>
              <w:rPr>
                <w:rFonts w:ascii="Arial"/>
                <w:sz w:val="21"/>
              </w:rPr>
            </w:pPr>
          </w:p>
        </w:tc>
        <w:tc>
          <w:tcPr>
            <w:tcW w:w="988" w:type="dxa"/>
            <w:tcBorders>
              <w:top w:val="single" w:color="000000" w:sz="4" w:space="0"/>
            </w:tcBorders>
            <w:vAlign w:val="top"/>
          </w:tcPr>
          <w:p w14:paraId="720DCEF9">
            <w:pPr>
              <w:rPr>
                <w:rFonts w:ascii="Arial"/>
                <w:sz w:val="21"/>
              </w:rPr>
            </w:pPr>
          </w:p>
        </w:tc>
        <w:tc>
          <w:tcPr>
            <w:tcW w:w="3985" w:type="dxa"/>
            <w:tcBorders>
              <w:top w:val="single" w:color="000000" w:sz="4" w:space="0"/>
            </w:tcBorders>
            <w:vAlign w:val="top"/>
          </w:tcPr>
          <w:p w14:paraId="0958DD4E">
            <w:pPr>
              <w:pStyle w:val="6"/>
              <w:spacing w:before="60" w:line="219" w:lineRule="auto"/>
              <w:ind w:left="110"/>
            </w:pPr>
            <w:r>
              <w:rPr>
                <w:spacing w:val="-3"/>
              </w:rPr>
              <w:t>（二十）自然资源海洋气象等支出</w:t>
            </w:r>
          </w:p>
        </w:tc>
        <w:tc>
          <w:tcPr>
            <w:tcW w:w="988" w:type="dxa"/>
            <w:tcBorders>
              <w:top w:val="single" w:color="000000" w:sz="4" w:space="0"/>
            </w:tcBorders>
            <w:vAlign w:val="top"/>
          </w:tcPr>
          <w:p w14:paraId="2584716E">
            <w:pPr>
              <w:pStyle w:val="6"/>
              <w:spacing w:before="61" w:line="226" w:lineRule="auto"/>
              <w:jc w:val="right"/>
            </w:pPr>
            <w:r>
              <w:rPr>
                <w:spacing w:val="-4"/>
              </w:rPr>
              <w:t>39.5</w:t>
            </w:r>
          </w:p>
        </w:tc>
        <w:tc>
          <w:tcPr>
            <w:tcW w:w="988" w:type="dxa"/>
            <w:tcBorders>
              <w:top w:val="single" w:color="000000" w:sz="4" w:space="0"/>
            </w:tcBorders>
            <w:vAlign w:val="top"/>
          </w:tcPr>
          <w:p w14:paraId="473F4D61">
            <w:pPr>
              <w:pStyle w:val="6"/>
              <w:spacing w:before="61" w:line="226" w:lineRule="auto"/>
              <w:jc w:val="right"/>
            </w:pPr>
            <w:r>
              <w:rPr>
                <w:spacing w:val="-4"/>
              </w:rPr>
              <w:t>39.5</w:t>
            </w:r>
          </w:p>
        </w:tc>
        <w:tc>
          <w:tcPr>
            <w:tcW w:w="1705" w:type="dxa"/>
            <w:tcBorders>
              <w:top w:val="single" w:color="000000" w:sz="4" w:space="0"/>
            </w:tcBorders>
            <w:vAlign w:val="top"/>
          </w:tcPr>
          <w:p w14:paraId="530BA71B">
            <w:pPr>
              <w:pStyle w:val="6"/>
              <w:spacing w:before="61" w:line="226" w:lineRule="auto"/>
              <w:jc w:val="right"/>
            </w:pPr>
            <w:r>
              <w:rPr>
                <w:spacing w:val="-4"/>
              </w:rPr>
              <w:t>39.5</w:t>
            </w:r>
          </w:p>
        </w:tc>
        <w:tc>
          <w:tcPr>
            <w:tcW w:w="1226" w:type="dxa"/>
            <w:tcBorders>
              <w:top w:val="single" w:color="000000" w:sz="4" w:space="0"/>
            </w:tcBorders>
            <w:vAlign w:val="top"/>
          </w:tcPr>
          <w:p w14:paraId="032EED8A">
            <w:pPr>
              <w:pStyle w:val="6"/>
              <w:spacing w:before="61" w:line="226" w:lineRule="auto"/>
              <w:jc w:val="right"/>
            </w:pPr>
            <w:r>
              <w:rPr>
                <w:spacing w:val="-15"/>
              </w:rPr>
              <w:t>0</w:t>
            </w:r>
          </w:p>
        </w:tc>
        <w:tc>
          <w:tcPr>
            <w:tcW w:w="1948" w:type="dxa"/>
            <w:tcBorders>
              <w:top w:val="single" w:color="000000" w:sz="4" w:space="0"/>
            </w:tcBorders>
            <w:vAlign w:val="top"/>
          </w:tcPr>
          <w:p w14:paraId="0F293FB3">
            <w:pPr>
              <w:pStyle w:val="6"/>
              <w:spacing w:before="61" w:line="226" w:lineRule="auto"/>
              <w:jc w:val="right"/>
            </w:pPr>
            <w:r>
              <w:rPr>
                <w:spacing w:val="-10"/>
              </w:rPr>
              <w:t>0</w:t>
            </w:r>
          </w:p>
        </w:tc>
      </w:tr>
      <w:tr w14:paraId="73618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7" w:type="dxa"/>
            <w:vAlign w:val="top"/>
          </w:tcPr>
          <w:p w14:paraId="50769B2B">
            <w:pPr>
              <w:rPr>
                <w:rFonts w:ascii="Arial"/>
                <w:sz w:val="21"/>
              </w:rPr>
            </w:pPr>
          </w:p>
        </w:tc>
        <w:tc>
          <w:tcPr>
            <w:tcW w:w="988" w:type="dxa"/>
            <w:vAlign w:val="top"/>
          </w:tcPr>
          <w:p w14:paraId="24205212">
            <w:pPr>
              <w:rPr>
                <w:rFonts w:ascii="Arial"/>
                <w:sz w:val="21"/>
              </w:rPr>
            </w:pPr>
          </w:p>
        </w:tc>
        <w:tc>
          <w:tcPr>
            <w:tcW w:w="3985" w:type="dxa"/>
            <w:vAlign w:val="top"/>
          </w:tcPr>
          <w:p w14:paraId="48231A49">
            <w:pPr>
              <w:pStyle w:val="6"/>
              <w:spacing w:before="56" w:line="219" w:lineRule="auto"/>
              <w:ind w:left="110"/>
            </w:pPr>
            <w:r>
              <w:rPr>
                <w:spacing w:val="-3"/>
              </w:rPr>
              <w:t>（二十一）住房保障支出</w:t>
            </w:r>
          </w:p>
        </w:tc>
        <w:tc>
          <w:tcPr>
            <w:tcW w:w="988" w:type="dxa"/>
            <w:vAlign w:val="top"/>
          </w:tcPr>
          <w:p w14:paraId="1A47A331">
            <w:pPr>
              <w:pStyle w:val="6"/>
              <w:spacing w:before="57" w:line="225" w:lineRule="auto"/>
              <w:jc w:val="right"/>
            </w:pPr>
            <w:r>
              <w:rPr>
                <w:spacing w:val="-5"/>
              </w:rPr>
              <w:t>192.9</w:t>
            </w:r>
          </w:p>
        </w:tc>
        <w:tc>
          <w:tcPr>
            <w:tcW w:w="988" w:type="dxa"/>
            <w:vAlign w:val="top"/>
          </w:tcPr>
          <w:p w14:paraId="097C5402">
            <w:pPr>
              <w:pStyle w:val="6"/>
              <w:spacing w:before="57" w:line="225" w:lineRule="auto"/>
              <w:jc w:val="right"/>
            </w:pPr>
            <w:r>
              <w:rPr>
                <w:spacing w:val="-5"/>
              </w:rPr>
              <w:t>192.9</w:t>
            </w:r>
          </w:p>
        </w:tc>
        <w:tc>
          <w:tcPr>
            <w:tcW w:w="1705" w:type="dxa"/>
            <w:vAlign w:val="top"/>
          </w:tcPr>
          <w:p w14:paraId="05AF9F4D">
            <w:pPr>
              <w:pStyle w:val="6"/>
              <w:spacing w:before="57" w:line="225" w:lineRule="auto"/>
              <w:jc w:val="right"/>
            </w:pPr>
            <w:r>
              <w:rPr>
                <w:spacing w:val="-6"/>
              </w:rPr>
              <w:t>192.9</w:t>
            </w:r>
          </w:p>
        </w:tc>
        <w:tc>
          <w:tcPr>
            <w:tcW w:w="1226" w:type="dxa"/>
            <w:vAlign w:val="top"/>
          </w:tcPr>
          <w:p w14:paraId="10D9FF00">
            <w:pPr>
              <w:pStyle w:val="6"/>
              <w:spacing w:before="57" w:line="225" w:lineRule="auto"/>
              <w:jc w:val="right"/>
            </w:pPr>
            <w:r>
              <w:rPr>
                <w:spacing w:val="-15"/>
              </w:rPr>
              <w:t>0</w:t>
            </w:r>
          </w:p>
        </w:tc>
        <w:tc>
          <w:tcPr>
            <w:tcW w:w="1948" w:type="dxa"/>
            <w:vAlign w:val="top"/>
          </w:tcPr>
          <w:p w14:paraId="2326EB56">
            <w:pPr>
              <w:pStyle w:val="6"/>
              <w:spacing w:before="57" w:line="225" w:lineRule="auto"/>
              <w:jc w:val="right"/>
            </w:pPr>
            <w:r>
              <w:rPr>
                <w:spacing w:val="-10"/>
              </w:rPr>
              <w:t>0</w:t>
            </w:r>
          </w:p>
        </w:tc>
      </w:tr>
      <w:tr w14:paraId="4EC8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3277" w:type="dxa"/>
            <w:vAlign w:val="top"/>
          </w:tcPr>
          <w:p w14:paraId="42F29A4A">
            <w:pPr>
              <w:rPr>
                <w:rFonts w:ascii="Arial"/>
                <w:sz w:val="21"/>
              </w:rPr>
            </w:pPr>
          </w:p>
        </w:tc>
        <w:tc>
          <w:tcPr>
            <w:tcW w:w="988" w:type="dxa"/>
            <w:vAlign w:val="top"/>
          </w:tcPr>
          <w:p w14:paraId="3C71F26C">
            <w:pPr>
              <w:rPr>
                <w:rFonts w:ascii="Arial"/>
                <w:sz w:val="21"/>
              </w:rPr>
            </w:pPr>
          </w:p>
        </w:tc>
        <w:tc>
          <w:tcPr>
            <w:tcW w:w="3985" w:type="dxa"/>
            <w:vAlign w:val="top"/>
          </w:tcPr>
          <w:p w14:paraId="0A5A077F">
            <w:pPr>
              <w:pStyle w:val="6"/>
              <w:spacing w:before="58" w:line="218" w:lineRule="auto"/>
              <w:ind w:left="110"/>
            </w:pPr>
            <w:r>
              <w:rPr>
                <w:spacing w:val="-3"/>
              </w:rPr>
              <w:t>（二十二）粮油物资储备支出</w:t>
            </w:r>
          </w:p>
        </w:tc>
        <w:tc>
          <w:tcPr>
            <w:tcW w:w="988" w:type="dxa"/>
            <w:vAlign w:val="top"/>
          </w:tcPr>
          <w:p w14:paraId="54CBA26C">
            <w:pPr>
              <w:pStyle w:val="6"/>
              <w:spacing w:before="58" w:line="225" w:lineRule="auto"/>
              <w:jc w:val="right"/>
            </w:pPr>
            <w:r>
              <w:rPr>
                <w:spacing w:val="-12"/>
              </w:rPr>
              <w:t>0</w:t>
            </w:r>
          </w:p>
        </w:tc>
        <w:tc>
          <w:tcPr>
            <w:tcW w:w="988" w:type="dxa"/>
            <w:vAlign w:val="top"/>
          </w:tcPr>
          <w:p w14:paraId="5954581E">
            <w:pPr>
              <w:pStyle w:val="6"/>
              <w:spacing w:before="58" w:line="225" w:lineRule="auto"/>
              <w:jc w:val="right"/>
            </w:pPr>
            <w:r>
              <w:rPr>
                <w:spacing w:val="-13"/>
              </w:rPr>
              <w:t>0</w:t>
            </w:r>
          </w:p>
        </w:tc>
        <w:tc>
          <w:tcPr>
            <w:tcW w:w="1705" w:type="dxa"/>
            <w:vAlign w:val="top"/>
          </w:tcPr>
          <w:p w14:paraId="6CCF0F96">
            <w:pPr>
              <w:pStyle w:val="6"/>
              <w:spacing w:before="58" w:line="225" w:lineRule="auto"/>
              <w:jc w:val="right"/>
            </w:pPr>
            <w:r>
              <w:rPr>
                <w:spacing w:val="-14"/>
              </w:rPr>
              <w:t>0</w:t>
            </w:r>
          </w:p>
        </w:tc>
        <w:tc>
          <w:tcPr>
            <w:tcW w:w="1226" w:type="dxa"/>
            <w:vAlign w:val="top"/>
          </w:tcPr>
          <w:p w14:paraId="4D4F50FD">
            <w:pPr>
              <w:pStyle w:val="6"/>
              <w:spacing w:before="58" w:line="225" w:lineRule="auto"/>
              <w:jc w:val="right"/>
            </w:pPr>
            <w:r>
              <w:rPr>
                <w:spacing w:val="-15"/>
              </w:rPr>
              <w:t>0</w:t>
            </w:r>
          </w:p>
        </w:tc>
        <w:tc>
          <w:tcPr>
            <w:tcW w:w="1948" w:type="dxa"/>
            <w:vAlign w:val="top"/>
          </w:tcPr>
          <w:p w14:paraId="0DD1676A">
            <w:pPr>
              <w:pStyle w:val="6"/>
              <w:spacing w:before="58" w:line="225" w:lineRule="auto"/>
              <w:jc w:val="right"/>
            </w:pPr>
            <w:r>
              <w:rPr>
                <w:spacing w:val="-10"/>
              </w:rPr>
              <w:t>0</w:t>
            </w:r>
          </w:p>
        </w:tc>
      </w:tr>
      <w:tr w14:paraId="2ACDA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3277" w:type="dxa"/>
            <w:tcBorders>
              <w:bottom w:val="single" w:color="000000" w:sz="4" w:space="0"/>
            </w:tcBorders>
            <w:vAlign w:val="top"/>
          </w:tcPr>
          <w:p w14:paraId="1FE6088A">
            <w:pPr>
              <w:rPr>
                <w:rFonts w:ascii="Arial"/>
                <w:sz w:val="21"/>
              </w:rPr>
            </w:pPr>
          </w:p>
        </w:tc>
        <w:tc>
          <w:tcPr>
            <w:tcW w:w="988" w:type="dxa"/>
            <w:tcBorders>
              <w:bottom w:val="single" w:color="000000" w:sz="4" w:space="0"/>
            </w:tcBorders>
            <w:vAlign w:val="top"/>
          </w:tcPr>
          <w:p w14:paraId="49967E51">
            <w:pPr>
              <w:rPr>
                <w:rFonts w:ascii="Arial"/>
                <w:sz w:val="21"/>
              </w:rPr>
            </w:pPr>
          </w:p>
        </w:tc>
        <w:tc>
          <w:tcPr>
            <w:tcW w:w="3985" w:type="dxa"/>
            <w:tcBorders>
              <w:bottom w:val="single" w:color="000000" w:sz="4" w:space="0"/>
            </w:tcBorders>
            <w:vAlign w:val="top"/>
          </w:tcPr>
          <w:p w14:paraId="0D66F707">
            <w:pPr>
              <w:pStyle w:val="6"/>
              <w:spacing w:before="58" w:line="218" w:lineRule="auto"/>
              <w:ind w:left="110"/>
            </w:pPr>
            <w:r>
              <w:rPr>
                <w:spacing w:val="-2"/>
              </w:rPr>
              <w:t>（二十三）国有资本经营预算</w:t>
            </w:r>
          </w:p>
        </w:tc>
        <w:tc>
          <w:tcPr>
            <w:tcW w:w="988" w:type="dxa"/>
            <w:tcBorders>
              <w:bottom w:val="single" w:color="000000" w:sz="4" w:space="0"/>
            </w:tcBorders>
            <w:vAlign w:val="top"/>
          </w:tcPr>
          <w:p w14:paraId="2A42EBB3">
            <w:pPr>
              <w:pStyle w:val="6"/>
              <w:spacing w:before="57" w:line="232" w:lineRule="auto"/>
              <w:jc w:val="right"/>
            </w:pPr>
            <w:r>
              <w:rPr>
                <w:spacing w:val="-12"/>
              </w:rPr>
              <w:t>0</w:t>
            </w:r>
          </w:p>
        </w:tc>
        <w:tc>
          <w:tcPr>
            <w:tcW w:w="988" w:type="dxa"/>
            <w:tcBorders>
              <w:bottom w:val="single" w:color="000000" w:sz="4" w:space="0"/>
            </w:tcBorders>
            <w:vAlign w:val="top"/>
          </w:tcPr>
          <w:p w14:paraId="6981698D">
            <w:pPr>
              <w:pStyle w:val="6"/>
              <w:spacing w:before="57" w:line="232" w:lineRule="auto"/>
              <w:jc w:val="right"/>
            </w:pPr>
            <w:r>
              <w:rPr>
                <w:spacing w:val="-13"/>
              </w:rPr>
              <w:t>0</w:t>
            </w:r>
          </w:p>
        </w:tc>
        <w:tc>
          <w:tcPr>
            <w:tcW w:w="1705" w:type="dxa"/>
            <w:tcBorders>
              <w:bottom w:val="single" w:color="000000" w:sz="4" w:space="0"/>
            </w:tcBorders>
            <w:vAlign w:val="top"/>
          </w:tcPr>
          <w:p w14:paraId="3C90A6D0">
            <w:pPr>
              <w:pStyle w:val="6"/>
              <w:spacing w:before="57" w:line="232" w:lineRule="auto"/>
              <w:jc w:val="right"/>
            </w:pPr>
            <w:r>
              <w:rPr>
                <w:spacing w:val="-14"/>
              </w:rPr>
              <w:t>0</w:t>
            </w:r>
          </w:p>
        </w:tc>
        <w:tc>
          <w:tcPr>
            <w:tcW w:w="1226" w:type="dxa"/>
            <w:tcBorders>
              <w:bottom w:val="single" w:color="000000" w:sz="4" w:space="0"/>
            </w:tcBorders>
            <w:vAlign w:val="top"/>
          </w:tcPr>
          <w:p w14:paraId="076962DA">
            <w:pPr>
              <w:pStyle w:val="6"/>
              <w:spacing w:before="57" w:line="232" w:lineRule="auto"/>
              <w:jc w:val="right"/>
            </w:pPr>
            <w:r>
              <w:rPr>
                <w:spacing w:val="-15"/>
              </w:rPr>
              <w:t>0</w:t>
            </w:r>
          </w:p>
        </w:tc>
        <w:tc>
          <w:tcPr>
            <w:tcW w:w="1948" w:type="dxa"/>
            <w:tcBorders>
              <w:bottom w:val="single" w:color="000000" w:sz="4" w:space="0"/>
            </w:tcBorders>
            <w:vAlign w:val="top"/>
          </w:tcPr>
          <w:p w14:paraId="6C97F98C">
            <w:pPr>
              <w:pStyle w:val="6"/>
              <w:spacing w:before="57" w:line="232" w:lineRule="auto"/>
              <w:jc w:val="right"/>
            </w:pPr>
            <w:r>
              <w:rPr>
                <w:spacing w:val="-10"/>
              </w:rPr>
              <w:t>0</w:t>
            </w:r>
          </w:p>
        </w:tc>
      </w:tr>
    </w:tbl>
    <w:p w14:paraId="012638A2">
      <w:pPr>
        <w:rPr>
          <w:rFonts w:ascii="Arial"/>
          <w:sz w:val="21"/>
        </w:rPr>
      </w:pPr>
    </w:p>
    <w:p w14:paraId="465E052A">
      <w:pPr>
        <w:rPr>
          <w:rFonts w:ascii="Arial" w:hAnsi="Arial" w:eastAsia="Arial" w:cs="Arial"/>
          <w:sz w:val="21"/>
          <w:szCs w:val="21"/>
        </w:rPr>
        <w:sectPr>
          <w:headerReference r:id="rId23" w:type="default"/>
          <w:footerReference r:id="rId24" w:type="default"/>
          <w:pgSz w:w="16838" w:h="11906"/>
          <w:pgMar w:top="1305" w:right="877" w:bottom="489" w:left="840" w:header="936" w:footer="162" w:gutter="0"/>
          <w:cols w:space="720" w:num="1"/>
        </w:sectPr>
      </w:pPr>
    </w:p>
    <w:p w14:paraId="7F2799CC">
      <w:pPr>
        <w:spacing w:before="78"/>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76"/>
        <w:gridCol w:w="988"/>
        <w:gridCol w:w="3986"/>
        <w:gridCol w:w="988"/>
        <w:gridCol w:w="988"/>
        <w:gridCol w:w="1705"/>
        <w:gridCol w:w="1226"/>
        <w:gridCol w:w="1948"/>
      </w:tblGrid>
      <w:tr w14:paraId="4E885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4264" w:type="dxa"/>
            <w:gridSpan w:val="2"/>
            <w:vAlign w:val="top"/>
          </w:tcPr>
          <w:p w14:paraId="20DF0470">
            <w:pPr>
              <w:pStyle w:val="6"/>
              <w:spacing w:before="55" w:line="219" w:lineRule="auto"/>
              <w:ind w:left="1936"/>
            </w:pPr>
            <w:r>
              <w:rPr>
                <w:spacing w:val="-4"/>
              </w:rPr>
              <w:t>收入</w:t>
            </w:r>
          </w:p>
        </w:tc>
        <w:tc>
          <w:tcPr>
            <w:tcW w:w="10841" w:type="dxa"/>
            <w:gridSpan w:val="6"/>
            <w:vAlign w:val="top"/>
          </w:tcPr>
          <w:p w14:paraId="289B8752">
            <w:pPr>
              <w:pStyle w:val="6"/>
              <w:spacing w:before="55" w:line="220" w:lineRule="auto"/>
              <w:ind w:left="5219"/>
            </w:pPr>
            <w:r>
              <w:rPr>
                <w:spacing w:val="-3"/>
              </w:rPr>
              <w:t>支出</w:t>
            </w:r>
          </w:p>
        </w:tc>
      </w:tr>
      <w:tr w14:paraId="2BF11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vMerge w:val="restart"/>
            <w:tcBorders>
              <w:bottom w:val="nil"/>
            </w:tcBorders>
            <w:vAlign w:val="top"/>
          </w:tcPr>
          <w:p w14:paraId="727D20EF">
            <w:pPr>
              <w:pStyle w:val="6"/>
              <w:spacing w:before="213" w:line="220" w:lineRule="auto"/>
              <w:ind w:left="1436"/>
            </w:pPr>
            <w:r>
              <w:rPr>
                <w:spacing w:val="-3"/>
              </w:rPr>
              <w:t>项目</w:t>
            </w:r>
          </w:p>
        </w:tc>
        <w:tc>
          <w:tcPr>
            <w:tcW w:w="988" w:type="dxa"/>
            <w:vMerge w:val="restart"/>
            <w:tcBorders>
              <w:bottom w:val="nil"/>
            </w:tcBorders>
            <w:vAlign w:val="top"/>
          </w:tcPr>
          <w:p w14:paraId="1CF05402">
            <w:pPr>
              <w:pStyle w:val="6"/>
              <w:spacing w:before="213" w:line="219" w:lineRule="auto"/>
              <w:ind w:left="291"/>
            </w:pPr>
            <w:r>
              <w:rPr>
                <w:spacing w:val="-3"/>
              </w:rPr>
              <w:t>金额</w:t>
            </w:r>
          </w:p>
        </w:tc>
        <w:tc>
          <w:tcPr>
            <w:tcW w:w="3986" w:type="dxa"/>
            <w:vMerge w:val="restart"/>
            <w:tcBorders>
              <w:bottom w:val="nil"/>
            </w:tcBorders>
            <w:vAlign w:val="top"/>
          </w:tcPr>
          <w:p w14:paraId="63B5A857">
            <w:pPr>
              <w:pStyle w:val="6"/>
              <w:spacing w:before="213" w:line="220" w:lineRule="auto"/>
              <w:ind w:left="1792"/>
            </w:pPr>
            <w:r>
              <w:rPr>
                <w:spacing w:val="-3"/>
              </w:rPr>
              <w:t>项目</w:t>
            </w:r>
          </w:p>
        </w:tc>
        <w:tc>
          <w:tcPr>
            <w:tcW w:w="988" w:type="dxa"/>
            <w:vMerge w:val="restart"/>
            <w:tcBorders>
              <w:bottom w:val="nil"/>
            </w:tcBorders>
            <w:vAlign w:val="top"/>
          </w:tcPr>
          <w:p w14:paraId="4BBDB04D">
            <w:pPr>
              <w:pStyle w:val="6"/>
              <w:spacing w:before="213" w:line="220" w:lineRule="auto"/>
              <w:ind w:left="295"/>
            </w:pPr>
            <w:r>
              <w:rPr>
                <w:spacing w:val="-3"/>
              </w:rPr>
              <w:t>合计</w:t>
            </w:r>
          </w:p>
        </w:tc>
        <w:tc>
          <w:tcPr>
            <w:tcW w:w="2693" w:type="dxa"/>
            <w:gridSpan w:val="2"/>
            <w:vAlign w:val="top"/>
          </w:tcPr>
          <w:p w14:paraId="178F8342">
            <w:pPr>
              <w:pStyle w:val="6"/>
              <w:spacing w:before="49" w:line="219" w:lineRule="auto"/>
              <w:ind w:left="751"/>
            </w:pPr>
            <w:r>
              <w:rPr>
                <w:spacing w:val="-2"/>
              </w:rPr>
              <w:t>一般公共预算</w:t>
            </w:r>
          </w:p>
        </w:tc>
        <w:tc>
          <w:tcPr>
            <w:tcW w:w="1226" w:type="dxa"/>
            <w:vMerge w:val="restart"/>
            <w:tcBorders>
              <w:bottom w:val="nil"/>
            </w:tcBorders>
            <w:vAlign w:val="top"/>
          </w:tcPr>
          <w:p w14:paraId="4ADCBD01">
            <w:pPr>
              <w:pStyle w:val="6"/>
              <w:spacing w:before="213" w:line="218" w:lineRule="auto"/>
              <w:ind w:left="118"/>
            </w:pPr>
            <w:r>
              <w:rPr>
                <w:spacing w:val="-2"/>
              </w:rPr>
              <w:t>政府性基金</w:t>
            </w:r>
          </w:p>
        </w:tc>
        <w:tc>
          <w:tcPr>
            <w:tcW w:w="1948" w:type="dxa"/>
            <w:vMerge w:val="restart"/>
            <w:tcBorders>
              <w:bottom w:val="nil"/>
            </w:tcBorders>
            <w:vAlign w:val="top"/>
          </w:tcPr>
          <w:p w14:paraId="3825F2F9">
            <w:pPr>
              <w:pStyle w:val="6"/>
              <w:spacing w:before="213" w:line="218" w:lineRule="auto"/>
              <w:ind w:left="195"/>
            </w:pPr>
            <w:r>
              <w:rPr>
                <w:spacing w:val="-3"/>
              </w:rPr>
              <w:t>国有资本经营预算</w:t>
            </w:r>
          </w:p>
        </w:tc>
      </w:tr>
      <w:tr w14:paraId="0E9C8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vMerge w:val="continue"/>
            <w:tcBorders>
              <w:top w:val="nil"/>
            </w:tcBorders>
            <w:vAlign w:val="top"/>
          </w:tcPr>
          <w:p w14:paraId="56A26763">
            <w:pPr>
              <w:rPr>
                <w:rFonts w:ascii="Arial"/>
                <w:sz w:val="21"/>
              </w:rPr>
            </w:pPr>
          </w:p>
        </w:tc>
        <w:tc>
          <w:tcPr>
            <w:tcW w:w="988" w:type="dxa"/>
            <w:vMerge w:val="continue"/>
            <w:tcBorders>
              <w:top w:val="nil"/>
            </w:tcBorders>
            <w:vAlign w:val="top"/>
          </w:tcPr>
          <w:p w14:paraId="7FA1522C">
            <w:pPr>
              <w:rPr>
                <w:rFonts w:ascii="Arial"/>
                <w:sz w:val="21"/>
              </w:rPr>
            </w:pPr>
          </w:p>
        </w:tc>
        <w:tc>
          <w:tcPr>
            <w:tcW w:w="3986" w:type="dxa"/>
            <w:vMerge w:val="continue"/>
            <w:tcBorders>
              <w:top w:val="nil"/>
            </w:tcBorders>
            <w:vAlign w:val="top"/>
          </w:tcPr>
          <w:p w14:paraId="146B337C">
            <w:pPr>
              <w:rPr>
                <w:rFonts w:ascii="Arial"/>
                <w:sz w:val="21"/>
              </w:rPr>
            </w:pPr>
          </w:p>
        </w:tc>
        <w:tc>
          <w:tcPr>
            <w:tcW w:w="988" w:type="dxa"/>
            <w:vMerge w:val="continue"/>
            <w:tcBorders>
              <w:top w:val="nil"/>
            </w:tcBorders>
            <w:vAlign w:val="top"/>
          </w:tcPr>
          <w:p w14:paraId="1D570133">
            <w:pPr>
              <w:rPr>
                <w:rFonts w:ascii="Arial"/>
                <w:sz w:val="21"/>
              </w:rPr>
            </w:pPr>
          </w:p>
        </w:tc>
        <w:tc>
          <w:tcPr>
            <w:tcW w:w="988" w:type="dxa"/>
            <w:vAlign w:val="top"/>
          </w:tcPr>
          <w:p w14:paraId="670FAC1A">
            <w:pPr>
              <w:pStyle w:val="6"/>
              <w:spacing w:before="51" w:line="220" w:lineRule="auto"/>
              <w:ind w:left="302"/>
            </w:pPr>
            <w:r>
              <w:rPr>
                <w:spacing w:val="-4"/>
              </w:rPr>
              <w:t>小计</w:t>
            </w:r>
          </w:p>
        </w:tc>
        <w:tc>
          <w:tcPr>
            <w:tcW w:w="1705" w:type="dxa"/>
            <w:vAlign w:val="top"/>
          </w:tcPr>
          <w:p w14:paraId="26A6D806">
            <w:pPr>
              <w:pStyle w:val="6"/>
              <w:spacing w:before="50" w:line="219" w:lineRule="auto"/>
              <w:ind w:left="155"/>
            </w:pPr>
            <w:r>
              <w:rPr>
                <w:spacing w:val="-1"/>
              </w:rPr>
              <w:t>其中：财政拨款</w:t>
            </w:r>
          </w:p>
        </w:tc>
        <w:tc>
          <w:tcPr>
            <w:tcW w:w="1226" w:type="dxa"/>
            <w:vMerge w:val="continue"/>
            <w:tcBorders>
              <w:top w:val="nil"/>
            </w:tcBorders>
            <w:vAlign w:val="top"/>
          </w:tcPr>
          <w:p w14:paraId="738EF52E">
            <w:pPr>
              <w:rPr>
                <w:rFonts w:ascii="Arial"/>
                <w:sz w:val="21"/>
              </w:rPr>
            </w:pPr>
          </w:p>
        </w:tc>
        <w:tc>
          <w:tcPr>
            <w:tcW w:w="1948" w:type="dxa"/>
            <w:vMerge w:val="continue"/>
            <w:tcBorders>
              <w:top w:val="nil"/>
            </w:tcBorders>
            <w:vAlign w:val="top"/>
          </w:tcPr>
          <w:p w14:paraId="7910C8EB">
            <w:pPr>
              <w:rPr>
                <w:rFonts w:ascii="Arial"/>
                <w:sz w:val="21"/>
              </w:rPr>
            </w:pPr>
          </w:p>
        </w:tc>
      </w:tr>
      <w:tr w14:paraId="1FB4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3276" w:type="dxa"/>
            <w:tcBorders>
              <w:bottom w:val="single" w:color="000000" w:sz="4" w:space="0"/>
            </w:tcBorders>
            <w:vAlign w:val="top"/>
          </w:tcPr>
          <w:p w14:paraId="639AB34E">
            <w:pPr>
              <w:rPr>
                <w:rFonts w:ascii="Arial"/>
                <w:sz w:val="21"/>
              </w:rPr>
            </w:pPr>
          </w:p>
        </w:tc>
        <w:tc>
          <w:tcPr>
            <w:tcW w:w="988" w:type="dxa"/>
            <w:tcBorders>
              <w:bottom w:val="single" w:color="000000" w:sz="4" w:space="0"/>
            </w:tcBorders>
            <w:vAlign w:val="top"/>
          </w:tcPr>
          <w:p w14:paraId="27F4AFD5">
            <w:pPr>
              <w:rPr>
                <w:rFonts w:ascii="Arial"/>
                <w:sz w:val="21"/>
              </w:rPr>
            </w:pPr>
          </w:p>
        </w:tc>
        <w:tc>
          <w:tcPr>
            <w:tcW w:w="3986" w:type="dxa"/>
            <w:tcBorders>
              <w:bottom w:val="single" w:color="000000" w:sz="4" w:space="0"/>
            </w:tcBorders>
            <w:vAlign w:val="top"/>
          </w:tcPr>
          <w:p w14:paraId="54AD949C">
            <w:pPr>
              <w:pStyle w:val="6"/>
              <w:spacing w:before="51" w:line="219" w:lineRule="auto"/>
              <w:ind w:left="110"/>
            </w:pPr>
            <w:r>
              <w:rPr>
                <w:spacing w:val="-2"/>
              </w:rPr>
              <w:t>（二十四）灾害防治及应急管理</w:t>
            </w:r>
          </w:p>
        </w:tc>
        <w:tc>
          <w:tcPr>
            <w:tcW w:w="988" w:type="dxa"/>
            <w:tcBorders>
              <w:bottom w:val="single" w:color="000000" w:sz="4" w:space="0"/>
            </w:tcBorders>
            <w:vAlign w:val="top"/>
          </w:tcPr>
          <w:p w14:paraId="5818F13E">
            <w:pPr>
              <w:pStyle w:val="6"/>
              <w:spacing w:before="51" w:line="229" w:lineRule="auto"/>
              <w:jc w:val="right"/>
            </w:pPr>
            <w:r>
              <w:rPr>
                <w:spacing w:val="-4"/>
              </w:rPr>
              <w:t>31.4</w:t>
            </w:r>
          </w:p>
        </w:tc>
        <w:tc>
          <w:tcPr>
            <w:tcW w:w="988" w:type="dxa"/>
            <w:tcBorders>
              <w:bottom w:val="single" w:color="000000" w:sz="4" w:space="0"/>
            </w:tcBorders>
            <w:vAlign w:val="top"/>
          </w:tcPr>
          <w:p w14:paraId="2230C979">
            <w:pPr>
              <w:pStyle w:val="6"/>
              <w:spacing w:before="51" w:line="229" w:lineRule="auto"/>
              <w:jc w:val="right"/>
            </w:pPr>
            <w:r>
              <w:rPr>
                <w:spacing w:val="-4"/>
              </w:rPr>
              <w:t>31.4</w:t>
            </w:r>
          </w:p>
        </w:tc>
        <w:tc>
          <w:tcPr>
            <w:tcW w:w="1705" w:type="dxa"/>
            <w:tcBorders>
              <w:bottom w:val="single" w:color="000000" w:sz="4" w:space="0"/>
            </w:tcBorders>
            <w:vAlign w:val="top"/>
          </w:tcPr>
          <w:p w14:paraId="7A5C29D2">
            <w:pPr>
              <w:pStyle w:val="6"/>
              <w:spacing w:before="51" w:line="229" w:lineRule="auto"/>
              <w:jc w:val="right"/>
            </w:pPr>
            <w:r>
              <w:rPr>
                <w:spacing w:val="-4"/>
              </w:rPr>
              <w:t>31.4</w:t>
            </w:r>
          </w:p>
        </w:tc>
        <w:tc>
          <w:tcPr>
            <w:tcW w:w="1226" w:type="dxa"/>
            <w:tcBorders>
              <w:bottom w:val="single" w:color="000000" w:sz="4" w:space="0"/>
            </w:tcBorders>
            <w:vAlign w:val="top"/>
          </w:tcPr>
          <w:p w14:paraId="1694E94D">
            <w:pPr>
              <w:pStyle w:val="6"/>
              <w:spacing w:before="51" w:line="229" w:lineRule="auto"/>
              <w:jc w:val="right"/>
            </w:pPr>
            <w:r>
              <w:rPr>
                <w:spacing w:val="-15"/>
              </w:rPr>
              <w:t>0</w:t>
            </w:r>
          </w:p>
        </w:tc>
        <w:tc>
          <w:tcPr>
            <w:tcW w:w="1948" w:type="dxa"/>
            <w:tcBorders>
              <w:bottom w:val="single" w:color="000000" w:sz="4" w:space="0"/>
            </w:tcBorders>
            <w:vAlign w:val="top"/>
          </w:tcPr>
          <w:p w14:paraId="28F725AD">
            <w:pPr>
              <w:pStyle w:val="6"/>
              <w:spacing w:before="51" w:line="229" w:lineRule="auto"/>
              <w:jc w:val="right"/>
            </w:pPr>
            <w:r>
              <w:rPr>
                <w:spacing w:val="-10"/>
              </w:rPr>
              <w:t>0</w:t>
            </w:r>
          </w:p>
        </w:tc>
      </w:tr>
      <w:tr w14:paraId="2F5C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76" w:type="dxa"/>
            <w:tcBorders>
              <w:top w:val="single" w:color="000000" w:sz="4" w:space="0"/>
            </w:tcBorders>
            <w:vAlign w:val="top"/>
          </w:tcPr>
          <w:p w14:paraId="72C04E01">
            <w:pPr>
              <w:rPr>
                <w:rFonts w:ascii="Arial"/>
                <w:sz w:val="21"/>
              </w:rPr>
            </w:pPr>
          </w:p>
        </w:tc>
        <w:tc>
          <w:tcPr>
            <w:tcW w:w="988" w:type="dxa"/>
            <w:tcBorders>
              <w:top w:val="single" w:color="000000" w:sz="4" w:space="0"/>
            </w:tcBorders>
            <w:vAlign w:val="top"/>
          </w:tcPr>
          <w:p w14:paraId="7B24CD93">
            <w:pPr>
              <w:rPr>
                <w:rFonts w:ascii="Arial"/>
                <w:sz w:val="21"/>
              </w:rPr>
            </w:pPr>
          </w:p>
        </w:tc>
        <w:tc>
          <w:tcPr>
            <w:tcW w:w="3986" w:type="dxa"/>
            <w:tcBorders>
              <w:top w:val="single" w:color="000000" w:sz="4" w:space="0"/>
            </w:tcBorders>
            <w:vAlign w:val="top"/>
          </w:tcPr>
          <w:p w14:paraId="7824DCDD">
            <w:pPr>
              <w:pStyle w:val="6"/>
              <w:spacing w:before="58" w:line="220" w:lineRule="auto"/>
              <w:ind w:left="110"/>
            </w:pPr>
            <w:r>
              <w:rPr>
                <w:spacing w:val="-3"/>
              </w:rPr>
              <w:t>（二十七）预备费</w:t>
            </w:r>
          </w:p>
        </w:tc>
        <w:tc>
          <w:tcPr>
            <w:tcW w:w="988" w:type="dxa"/>
            <w:tcBorders>
              <w:top w:val="single" w:color="000000" w:sz="4" w:space="0"/>
            </w:tcBorders>
            <w:vAlign w:val="top"/>
          </w:tcPr>
          <w:p w14:paraId="44A0EF52">
            <w:pPr>
              <w:pStyle w:val="6"/>
              <w:spacing w:before="58" w:line="228" w:lineRule="auto"/>
              <w:jc w:val="right"/>
            </w:pPr>
            <w:r>
              <w:rPr>
                <w:spacing w:val="-12"/>
              </w:rPr>
              <w:t>0</w:t>
            </w:r>
          </w:p>
        </w:tc>
        <w:tc>
          <w:tcPr>
            <w:tcW w:w="988" w:type="dxa"/>
            <w:tcBorders>
              <w:top w:val="single" w:color="000000" w:sz="4" w:space="0"/>
            </w:tcBorders>
            <w:vAlign w:val="top"/>
          </w:tcPr>
          <w:p w14:paraId="19BE761C">
            <w:pPr>
              <w:pStyle w:val="6"/>
              <w:spacing w:before="58" w:line="228" w:lineRule="auto"/>
              <w:jc w:val="right"/>
            </w:pPr>
            <w:r>
              <w:rPr>
                <w:spacing w:val="-13"/>
              </w:rPr>
              <w:t>0</w:t>
            </w:r>
          </w:p>
        </w:tc>
        <w:tc>
          <w:tcPr>
            <w:tcW w:w="1705" w:type="dxa"/>
            <w:tcBorders>
              <w:top w:val="single" w:color="000000" w:sz="4" w:space="0"/>
            </w:tcBorders>
            <w:vAlign w:val="top"/>
          </w:tcPr>
          <w:p w14:paraId="546A1E4F">
            <w:pPr>
              <w:pStyle w:val="6"/>
              <w:spacing w:before="58" w:line="228" w:lineRule="auto"/>
              <w:jc w:val="right"/>
            </w:pPr>
            <w:r>
              <w:rPr>
                <w:spacing w:val="-14"/>
              </w:rPr>
              <w:t>0</w:t>
            </w:r>
          </w:p>
        </w:tc>
        <w:tc>
          <w:tcPr>
            <w:tcW w:w="1226" w:type="dxa"/>
            <w:tcBorders>
              <w:top w:val="single" w:color="000000" w:sz="4" w:space="0"/>
            </w:tcBorders>
            <w:vAlign w:val="top"/>
          </w:tcPr>
          <w:p w14:paraId="0E8B9ED7">
            <w:pPr>
              <w:pStyle w:val="6"/>
              <w:spacing w:before="58" w:line="228" w:lineRule="auto"/>
              <w:jc w:val="right"/>
            </w:pPr>
            <w:r>
              <w:rPr>
                <w:spacing w:val="-15"/>
              </w:rPr>
              <w:t>0</w:t>
            </w:r>
          </w:p>
        </w:tc>
        <w:tc>
          <w:tcPr>
            <w:tcW w:w="1948" w:type="dxa"/>
            <w:tcBorders>
              <w:top w:val="single" w:color="000000" w:sz="4" w:space="0"/>
            </w:tcBorders>
            <w:vAlign w:val="top"/>
          </w:tcPr>
          <w:p w14:paraId="6D469B9C">
            <w:pPr>
              <w:pStyle w:val="6"/>
              <w:spacing w:before="58" w:line="228" w:lineRule="auto"/>
              <w:jc w:val="right"/>
            </w:pPr>
            <w:r>
              <w:rPr>
                <w:spacing w:val="-10"/>
              </w:rPr>
              <w:t>0</w:t>
            </w:r>
          </w:p>
        </w:tc>
      </w:tr>
      <w:tr w14:paraId="0AA47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vAlign w:val="top"/>
          </w:tcPr>
          <w:p w14:paraId="1BE02C24">
            <w:pPr>
              <w:rPr>
                <w:rFonts w:ascii="Arial"/>
                <w:sz w:val="21"/>
              </w:rPr>
            </w:pPr>
          </w:p>
        </w:tc>
        <w:tc>
          <w:tcPr>
            <w:tcW w:w="988" w:type="dxa"/>
            <w:vAlign w:val="top"/>
          </w:tcPr>
          <w:p w14:paraId="7B4D5A2C">
            <w:pPr>
              <w:rPr>
                <w:rFonts w:ascii="Arial"/>
                <w:sz w:val="21"/>
              </w:rPr>
            </w:pPr>
          </w:p>
        </w:tc>
        <w:tc>
          <w:tcPr>
            <w:tcW w:w="3986" w:type="dxa"/>
            <w:vAlign w:val="top"/>
          </w:tcPr>
          <w:p w14:paraId="79BCF9A1">
            <w:pPr>
              <w:pStyle w:val="6"/>
              <w:spacing w:before="54" w:line="220" w:lineRule="auto"/>
              <w:ind w:left="110"/>
            </w:pPr>
            <w:r>
              <w:rPr>
                <w:spacing w:val="-4"/>
              </w:rPr>
              <w:t>（二十九）其他支出</w:t>
            </w:r>
          </w:p>
        </w:tc>
        <w:tc>
          <w:tcPr>
            <w:tcW w:w="988" w:type="dxa"/>
            <w:vAlign w:val="top"/>
          </w:tcPr>
          <w:p w14:paraId="1FBEA4E1">
            <w:pPr>
              <w:pStyle w:val="6"/>
              <w:spacing w:before="55" w:line="227" w:lineRule="auto"/>
              <w:jc w:val="right"/>
            </w:pPr>
            <w:r>
              <w:rPr>
                <w:spacing w:val="-4"/>
              </w:rPr>
              <w:t>6.0</w:t>
            </w:r>
          </w:p>
        </w:tc>
        <w:tc>
          <w:tcPr>
            <w:tcW w:w="988" w:type="dxa"/>
            <w:vAlign w:val="top"/>
          </w:tcPr>
          <w:p w14:paraId="3CAF8194">
            <w:pPr>
              <w:pStyle w:val="6"/>
              <w:spacing w:before="55" w:line="227" w:lineRule="auto"/>
              <w:jc w:val="right"/>
            </w:pPr>
            <w:r>
              <w:rPr>
                <w:spacing w:val="-13"/>
              </w:rPr>
              <w:t>0</w:t>
            </w:r>
          </w:p>
        </w:tc>
        <w:tc>
          <w:tcPr>
            <w:tcW w:w="1705" w:type="dxa"/>
            <w:vAlign w:val="top"/>
          </w:tcPr>
          <w:p w14:paraId="39BA149D">
            <w:pPr>
              <w:pStyle w:val="6"/>
              <w:spacing w:before="55" w:line="227" w:lineRule="auto"/>
              <w:jc w:val="right"/>
            </w:pPr>
            <w:r>
              <w:rPr>
                <w:spacing w:val="-14"/>
              </w:rPr>
              <w:t>0</w:t>
            </w:r>
          </w:p>
        </w:tc>
        <w:tc>
          <w:tcPr>
            <w:tcW w:w="1226" w:type="dxa"/>
            <w:vAlign w:val="top"/>
          </w:tcPr>
          <w:p w14:paraId="28796EA6">
            <w:pPr>
              <w:pStyle w:val="6"/>
              <w:spacing w:before="55" w:line="227" w:lineRule="auto"/>
              <w:jc w:val="right"/>
            </w:pPr>
            <w:r>
              <w:rPr>
                <w:spacing w:val="-5"/>
              </w:rPr>
              <w:t>6.0</w:t>
            </w:r>
          </w:p>
        </w:tc>
        <w:tc>
          <w:tcPr>
            <w:tcW w:w="1948" w:type="dxa"/>
            <w:vAlign w:val="top"/>
          </w:tcPr>
          <w:p w14:paraId="2A087AF1">
            <w:pPr>
              <w:pStyle w:val="6"/>
              <w:spacing w:before="55" w:line="227" w:lineRule="auto"/>
              <w:jc w:val="right"/>
            </w:pPr>
            <w:r>
              <w:rPr>
                <w:spacing w:val="-10"/>
              </w:rPr>
              <w:t>0</w:t>
            </w:r>
          </w:p>
        </w:tc>
      </w:tr>
      <w:tr w14:paraId="33C22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vAlign w:val="top"/>
          </w:tcPr>
          <w:p w14:paraId="6FD070B3">
            <w:pPr>
              <w:rPr>
                <w:rFonts w:ascii="Arial"/>
                <w:sz w:val="21"/>
              </w:rPr>
            </w:pPr>
          </w:p>
        </w:tc>
        <w:tc>
          <w:tcPr>
            <w:tcW w:w="988" w:type="dxa"/>
            <w:vAlign w:val="top"/>
          </w:tcPr>
          <w:p w14:paraId="0422C2AA">
            <w:pPr>
              <w:rPr>
                <w:rFonts w:ascii="Arial"/>
                <w:sz w:val="21"/>
              </w:rPr>
            </w:pPr>
          </w:p>
        </w:tc>
        <w:tc>
          <w:tcPr>
            <w:tcW w:w="3986" w:type="dxa"/>
            <w:vAlign w:val="top"/>
          </w:tcPr>
          <w:p w14:paraId="7E44725A">
            <w:pPr>
              <w:pStyle w:val="6"/>
              <w:spacing w:before="55" w:line="220" w:lineRule="auto"/>
              <w:ind w:left="110"/>
            </w:pPr>
            <w:r>
              <w:rPr>
                <w:spacing w:val="-4"/>
              </w:rPr>
              <w:t>（三十）转移性支出</w:t>
            </w:r>
          </w:p>
        </w:tc>
        <w:tc>
          <w:tcPr>
            <w:tcW w:w="988" w:type="dxa"/>
            <w:vAlign w:val="top"/>
          </w:tcPr>
          <w:p w14:paraId="1C7B1A3C">
            <w:pPr>
              <w:pStyle w:val="6"/>
              <w:spacing w:before="56" w:line="226" w:lineRule="auto"/>
              <w:jc w:val="right"/>
            </w:pPr>
            <w:r>
              <w:rPr>
                <w:spacing w:val="-12"/>
              </w:rPr>
              <w:t>0</w:t>
            </w:r>
          </w:p>
        </w:tc>
        <w:tc>
          <w:tcPr>
            <w:tcW w:w="988" w:type="dxa"/>
            <w:vAlign w:val="top"/>
          </w:tcPr>
          <w:p w14:paraId="45364A5D">
            <w:pPr>
              <w:pStyle w:val="6"/>
              <w:spacing w:before="56" w:line="226" w:lineRule="auto"/>
              <w:jc w:val="right"/>
            </w:pPr>
            <w:r>
              <w:rPr>
                <w:spacing w:val="-13"/>
              </w:rPr>
              <w:t>0</w:t>
            </w:r>
          </w:p>
        </w:tc>
        <w:tc>
          <w:tcPr>
            <w:tcW w:w="1705" w:type="dxa"/>
            <w:vAlign w:val="top"/>
          </w:tcPr>
          <w:p w14:paraId="6C5F9046">
            <w:pPr>
              <w:pStyle w:val="6"/>
              <w:spacing w:before="56" w:line="226" w:lineRule="auto"/>
              <w:jc w:val="right"/>
            </w:pPr>
            <w:r>
              <w:rPr>
                <w:spacing w:val="-14"/>
              </w:rPr>
              <w:t>0</w:t>
            </w:r>
          </w:p>
        </w:tc>
        <w:tc>
          <w:tcPr>
            <w:tcW w:w="1226" w:type="dxa"/>
            <w:vAlign w:val="top"/>
          </w:tcPr>
          <w:p w14:paraId="3CB0118F">
            <w:pPr>
              <w:pStyle w:val="6"/>
              <w:spacing w:before="56" w:line="226" w:lineRule="auto"/>
              <w:jc w:val="right"/>
            </w:pPr>
            <w:r>
              <w:rPr>
                <w:spacing w:val="-15"/>
              </w:rPr>
              <w:t>0</w:t>
            </w:r>
          </w:p>
        </w:tc>
        <w:tc>
          <w:tcPr>
            <w:tcW w:w="1948" w:type="dxa"/>
            <w:vAlign w:val="top"/>
          </w:tcPr>
          <w:p w14:paraId="6D82F41D">
            <w:pPr>
              <w:pStyle w:val="6"/>
              <w:spacing w:before="56" w:line="226" w:lineRule="auto"/>
              <w:jc w:val="right"/>
            </w:pPr>
            <w:r>
              <w:rPr>
                <w:spacing w:val="-10"/>
              </w:rPr>
              <w:t>0</w:t>
            </w:r>
          </w:p>
        </w:tc>
      </w:tr>
      <w:tr w14:paraId="246F0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tcBorders>
              <w:bottom w:val="single" w:color="000000" w:sz="4" w:space="0"/>
            </w:tcBorders>
            <w:vAlign w:val="top"/>
          </w:tcPr>
          <w:p w14:paraId="225672AC">
            <w:pPr>
              <w:rPr>
                <w:rFonts w:ascii="Arial"/>
                <w:sz w:val="21"/>
              </w:rPr>
            </w:pPr>
          </w:p>
        </w:tc>
        <w:tc>
          <w:tcPr>
            <w:tcW w:w="988" w:type="dxa"/>
            <w:tcBorders>
              <w:bottom w:val="single" w:color="000000" w:sz="4" w:space="0"/>
            </w:tcBorders>
            <w:vAlign w:val="top"/>
          </w:tcPr>
          <w:p w14:paraId="2A9C1396">
            <w:pPr>
              <w:rPr>
                <w:rFonts w:ascii="Arial"/>
                <w:sz w:val="21"/>
              </w:rPr>
            </w:pPr>
          </w:p>
        </w:tc>
        <w:tc>
          <w:tcPr>
            <w:tcW w:w="3986" w:type="dxa"/>
            <w:tcBorders>
              <w:bottom w:val="single" w:color="000000" w:sz="4" w:space="0"/>
            </w:tcBorders>
            <w:vAlign w:val="top"/>
          </w:tcPr>
          <w:p w14:paraId="04C9EA0C">
            <w:pPr>
              <w:pStyle w:val="6"/>
              <w:spacing w:before="57" w:line="218" w:lineRule="auto"/>
              <w:ind w:left="110"/>
            </w:pPr>
            <w:r>
              <w:rPr>
                <w:spacing w:val="-3"/>
              </w:rPr>
              <w:t>（三十一）债务还本支出</w:t>
            </w:r>
          </w:p>
        </w:tc>
        <w:tc>
          <w:tcPr>
            <w:tcW w:w="988" w:type="dxa"/>
            <w:tcBorders>
              <w:bottom w:val="single" w:color="000000" w:sz="4" w:space="0"/>
            </w:tcBorders>
            <w:vAlign w:val="top"/>
          </w:tcPr>
          <w:p w14:paraId="1CC46730">
            <w:pPr>
              <w:pStyle w:val="6"/>
              <w:spacing w:before="57" w:line="225" w:lineRule="auto"/>
              <w:jc w:val="right"/>
            </w:pPr>
            <w:r>
              <w:rPr>
                <w:spacing w:val="-12"/>
              </w:rPr>
              <w:t>0</w:t>
            </w:r>
          </w:p>
        </w:tc>
        <w:tc>
          <w:tcPr>
            <w:tcW w:w="988" w:type="dxa"/>
            <w:tcBorders>
              <w:bottom w:val="single" w:color="000000" w:sz="4" w:space="0"/>
            </w:tcBorders>
            <w:vAlign w:val="top"/>
          </w:tcPr>
          <w:p w14:paraId="566DBDC3">
            <w:pPr>
              <w:pStyle w:val="6"/>
              <w:spacing w:before="57" w:line="225" w:lineRule="auto"/>
              <w:jc w:val="right"/>
            </w:pPr>
            <w:r>
              <w:rPr>
                <w:spacing w:val="-13"/>
              </w:rPr>
              <w:t>0</w:t>
            </w:r>
          </w:p>
        </w:tc>
        <w:tc>
          <w:tcPr>
            <w:tcW w:w="1705" w:type="dxa"/>
            <w:tcBorders>
              <w:bottom w:val="single" w:color="000000" w:sz="4" w:space="0"/>
            </w:tcBorders>
            <w:vAlign w:val="top"/>
          </w:tcPr>
          <w:p w14:paraId="4B0703D4">
            <w:pPr>
              <w:pStyle w:val="6"/>
              <w:spacing w:before="57" w:line="225" w:lineRule="auto"/>
              <w:jc w:val="right"/>
            </w:pPr>
            <w:r>
              <w:rPr>
                <w:spacing w:val="-14"/>
              </w:rPr>
              <w:t>0</w:t>
            </w:r>
          </w:p>
        </w:tc>
        <w:tc>
          <w:tcPr>
            <w:tcW w:w="1226" w:type="dxa"/>
            <w:tcBorders>
              <w:bottom w:val="single" w:color="000000" w:sz="4" w:space="0"/>
            </w:tcBorders>
            <w:vAlign w:val="top"/>
          </w:tcPr>
          <w:p w14:paraId="00082372">
            <w:pPr>
              <w:pStyle w:val="6"/>
              <w:spacing w:before="57" w:line="225" w:lineRule="auto"/>
              <w:jc w:val="right"/>
            </w:pPr>
            <w:r>
              <w:rPr>
                <w:spacing w:val="-15"/>
              </w:rPr>
              <w:t>0</w:t>
            </w:r>
          </w:p>
        </w:tc>
        <w:tc>
          <w:tcPr>
            <w:tcW w:w="1948" w:type="dxa"/>
            <w:tcBorders>
              <w:bottom w:val="single" w:color="000000" w:sz="4" w:space="0"/>
            </w:tcBorders>
            <w:vAlign w:val="top"/>
          </w:tcPr>
          <w:p w14:paraId="58B273F8">
            <w:pPr>
              <w:pStyle w:val="6"/>
              <w:spacing w:before="57" w:line="225" w:lineRule="auto"/>
              <w:jc w:val="right"/>
            </w:pPr>
            <w:r>
              <w:rPr>
                <w:spacing w:val="-10"/>
              </w:rPr>
              <w:t>0</w:t>
            </w:r>
          </w:p>
        </w:tc>
      </w:tr>
      <w:tr w14:paraId="2CF6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3276" w:type="dxa"/>
            <w:tcBorders>
              <w:top w:val="single" w:color="000000" w:sz="4" w:space="0"/>
            </w:tcBorders>
            <w:vAlign w:val="top"/>
          </w:tcPr>
          <w:p w14:paraId="1C703CB5">
            <w:pPr>
              <w:rPr>
                <w:rFonts w:ascii="Arial"/>
                <w:sz w:val="21"/>
              </w:rPr>
            </w:pPr>
          </w:p>
        </w:tc>
        <w:tc>
          <w:tcPr>
            <w:tcW w:w="988" w:type="dxa"/>
            <w:tcBorders>
              <w:top w:val="single" w:color="000000" w:sz="4" w:space="0"/>
            </w:tcBorders>
            <w:vAlign w:val="top"/>
          </w:tcPr>
          <w:p w14:paraId="27A5635C">
            <w:pPr>
              <w:rPr>
                <w:rFonts w:ascii="Arial"/>
                <w:sz w:val="21"/>
              </w:rPr>
            </w:pPr>
          </w:p>
        </w:tc>
        <w:tc>
          <w:tcPr>
            <w:tcW w:w="3986" w:type="dxa"/>
            <w:tcBorders>
              <w:top w:val="single" w:color="000000" w:sz="4" w:space="0"/>
            </w:tcBorders>
            <w:vAlign w:val="top"/>
          </w:tcPr>
          <w:p w14:paraId="7770B5DE">
            <w:pPr>
              <w:pStyle w:val="6"/>
              <w:spacing w:before="62" w:line="219" w:lineRule="auto"/>
              <w:ind w:left="110"/>
            </w:pPr>
            <w:r>
              <w:rPr>
                <w:spacing w:val="-3"/>
              </w:rPr>
              <w:t>（三十二）债务付息支出</w:t>
            </w:r>
          </w:p>
        </w:tc>
        <w:tc>
          <w:tcPr>
            <w:tcW w:w="988" w:type="dxa"/>
            <w:tcBorders>
              <w:top w:val="single" w:color="000000" w:sz="4" w:space="0"/>
            </w:tcBorders>
            <w:vAlign w:val="top"/>
          </w:tcPr>
          <w:p w14:paraId="2DAEA6AE">
            <w:pPr>
              <w:pStyle w:val="6"/>
              <w:spacing w:before="63" w:line="224" w:lineRule="auto"/>
              <w:jc w:val="right"/>
            </w:pPr>
            <w:r>
              <w:rPr>
                <w:spacing w:val="-12"/>
              </w:rPr>
              <w:t>0</w:t>
            </w:r>
          </w:p>
        </w:tc>
        <w:tc>
          <w:tcPr>
            <w:tcW w:w="988" w:type="dxa"/>
            <w:tcBorders>
              <w:top w:val="single" w:color="000000" w:sz="4" w:space="0"/>
            </w:tcBorders>
            <w:vAlign w:val="top"/>
          </w:tcPr>
          <w:p w14:paraId="7D7652D8">
            <w:pPr>
              <w:pStyle w:val="6"/>
              <w:spacing w:before="63" w:line="224" w:lineRule="auto"/>
              <w:jc w:val="right"/>
            </w:pPr>
            <w:r>
              <w:rPr>
                <w:spacing w:val="-13"/>
              </w:rPr>
              <w:t>0</w:t>
            </w:r>
          </w:p>
        </w:tc>
        <w:tc>
          <w:tcPr>
            <w:tcW w:w="1705" w:type="dxa"/>
            <w:tcBorders>
              <w:top w:val="single" w:color="000000" w:sz="4" w:space="0"/>
            </w:tcBorders>
            <w:vAlign w:val="top"/>
          </w:tcPr>
          <w:p w14:paraId="2D56B001">
            <w:pPr>
              <w:pStyle w:val="6"/>
              <w:spacing w:before="63" w:line="224" w:lineRule="auto"/>
              <w:jc w:val="right"/>
            </w:pPr>
            <w:r>
              <w:rPr>
                <w:spacing w:val="-14"/>
              </w:rPr>
              <w:t>0</w:t>
            </w:r>
          </w:p>
        </w:tc>
        <w:tc>
          <w:tcPr>
            <w:tcW w:w="1226" w:type="dxa"/>
            <w:tcBorders>
              <w:top w:val="single" w:color="000000" w:sz="4" w:space="0"/>
            </w:tcBorders>
            <w:vAlign w:val="top"/>
          </w:tcPr>
          <w:p w14:paraId="3017346A">
            <w:pPr>
              <w:pStyle w:val="6"/>
              <w:spacing w:before="63" w:line="224" w:lineRule="auto"/>
              <w:jc w:val="right"/>
            </w:pPr>
            <w:r>
              <w:rPr>
                <w:spacing w:val="-15"/>
              </w:rPr>
              <w:t>0</w:t>
            </w:r>
          </w:p>
        </w:tc>
        <w:tc>
          <w:tcPr>
            <w:tcW w:w="1948" w:type="dxa"/>
            <w:tcBorders>
              <w:top w:val="single" w:color="000000" w:sz="4" w:space="0"/>
            </w:tcBorders>
            <w:vAlign w:val="top"/>
          </w:tcPr>
          <w:p w14:paraId="143563C1">
            <w:pPr>
              <w:pStyle w:val="6"/>
              <w:spacing w:before="63" w:line="224" w:lineRule="auto"/>
              <w:jc w:val="right"/>
            </w:pPr>
            <w:r>
              <w:rPr>
                <w:spacing w:val="-10"/>
              </w:rPr>
              <w:t>0</w:t>
            </w:r>
          </w:p>
        </w:tc>
      </w:tr>
      <w:tr w14:paraId="505CF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vAlign w:val="top"/>
          </w:tcPr>
          <w:p w14:paraId="3EBF7C4F">
            <w:pPr>
              <w:rPr>
                <w:rFonts w:ascii="Arial"/>
                <w:sz w:val="21"/>
              </w:rPr>
            </w:pPr>
          </w:p>
        </w:tc>
        <w:tc>
          <w:tcPr>
            <w:tcW w:w="988" w:type="dxa"/>
            <w:vAlign w:val="top"/>
          </w:tcPr>
          <w:p w14:paraId="4B63C7FC">
            <w:pPr>
              <w:rPr>
                <w:rFonts w:ascii="Arial"/>
                <w:sz w:val="21"/>
              </w:rPr>
            </w:pPr>
          </w:p>
        </w:tc>
        <w:tc>
          <w:tcPr>
            <w:tcW w:w="3986" w:type="dxa"/>
            <w:vAlign w:val="top"/>
          </w:tcPr>
          <w:p w14:paraId="0AB02EB0">
            <w:pPr>
              <w:pStyle w:val="6"/>
              <w:spacing w:before="58" w:line="219" w:lineRule="auto"/>
              <w:ind w:left="110"/>
            </w:pPr>
            <w:r>
              <w:rPr>
                <w:spacing w:val="-3"/>
              </w:rPr>
              <w:t>（三十三）债务发行费用支出</w:t>
            </w:r>
          </w:p>
        </w:tc>
        <w:tc>
          <w:tcPr>
            <w:tcW w:w="988" w:type="dxa"/>
            <w:vAlign w:val="top"/>
          </w:tcPr>
          <w:p w14:paraId="1C32228C">
            <w:pPr>
              <w:pStyle w:val="6"/>
              <w:spacing w:before="59" w:line="223" w:lineRule="auto"/>
              <w:jc w:val="right"/>
            </w:pPr>
            <w:r>
              <w:rPr>
                <w:spacing w:val="-12"/>
              </w:rPr>
              <w:t>0</w:t>
            </w:r>
          </w:p>
        </w:tc>
        <w:tc>
          <w:tcPr>
            <w:tcW w:w="988" w:type="dxa"/>
            <w:vAlign w:val="top"/>
          </w:tcPr>
          <w:p w14:paraId="640CEF9C">
            <w:pPr>
              <w:pStyle w:val="6"/>
              <w:spacing w:before="59" w:line="223" w:lineRule="auto"/>
              <w:jc w:val="right"/>
            </w:pPr>
            <w:r>
              <w:rPr>
                <w:spacing w:val="-13"/>
              </w:rPr>
              <w:t>0</w:t>
            </w:r>
          </w:p>
        </w:tc>
        <w:tc>
          <w:tcPr>
            <w:tcW w:w="1705" w:type="dxa"/>
            <w:vAlign w:val="top"/>
          </w:tcPr>
          <w:p w14:paraId="6B38FFD0">
            <w:pPr>
              <w:pStyle w:val="6"/>
              <w:spacing w:before="59" w:line="223" w:lineRule="auto"/>
              <w:jc w:val="right"/>
            </w:pPr>
            <w:r>
              <w:rPr>
                <w:spacing w:val="-14"/>
              </w:rPr>
              <w:t>0</w:t>
            </w:r>
          </w:p>
        </w:tc>
        <w:tc>
          <w:tcPr>
            <w:tcW w:w="1226" w:type="dxa"/>
            <w:vAlign w:val="top"/>
          </w:tcPr>
          <w:p w14:paraId="5420DDE4">
            <w:pPr>
              <w:pStyle w:val="6"/>
              <w:spacing w:before="59" w:line="223" w:lineRule="auto"/>
              <w:jc w:val="right"/>
            </w:pPr>
            <w:r>
              <w:rPr>
                <w:spacing w:val="-15"/>
              </w:rPr>
              <w:t>0</w:t>
            </w:r>
          </w:p>
        </w:tc>
        <w:tc>
          <w:tcPr>
            <w:tcW w:w="1948" w:type="dxa"/>
            <w:vAlign w:val="top"/>
          </w:tcPr>
          <w:p w14:paraId="09C3FFBA">
            <w:pPr>
              <w:pStyle w:val="6"/>
              <w:spacing w:before="59" w:line="223" w:lineRule="auto"/>
              <w:jc w:val="right"/>
            </w:pPr>
            <w:r>
              <w:rPr>
                <w:spacing w:val="-10"/>
              </w:rPr>
              <w:t>0</w:t>
            </w:r>
          </w:p>
        </w:tc>
      </w:tr>
      <w:tr w14:paraId="0D04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vAlign w:val="top"/>
          </w:tcPr>
          <w:p w14:paraId="69597F12">
            <w:pPr>
              <w:rPr>
                <w:rFonts w:ascii="Arial"/>
                <w:sz w:val="21"/>
              </w:rPr>
            </w:pPr>
          </w:p>
        </w:tc>
        <w:tc>
          <w:tcPr>
            <w:tcW w:w="988" w:type="dxa"/>
            <w:vAlign w:val="top"/>
          </w:tcPr>
          <w:p w14:paraId="6202C7E3">
            <w:pPr>
              <w:rPr>
                <w:rFonts w:ascii="Arial"/>
                <w:sz w:val="21"/>
              </w:rPr>
            </w:pPr>
          </w:p>
        </w:tc>
        <w:tc>
          <w:tcPr>
            <w:tcW w:w="3986" w:type="dxa"/>
            <w:vAlign w:val="top"/>
          </w:tcPr>
          <w:p w14:paraId="499FEDF1">
            <w:pPr>
              <w:pStyle w:val="6"/>
              <w:spacing w:before="59" w:line="219" w:lineRule="auto"/>
              <w:ind w:left="110"/>
            </w:pPr>
            <w:r>
              <w:rPr>
                <w:spacing w:val="-3"/>
              </w:rPr>
              <w:t>（三十四）抗疫特别国债安排的支出</w:t>
            </w:r>
          </w:p>
        </w:tc>
        <w:tc>
          <w:tcPr>
            <w:tcW w:w="988" w:type="dxa"/>
            <w:vAlign w:val="top"/>
          </w:tcPr>
          <w:p w14:paraId="5F257672">
            <w:pPr>
              <w:pStyle w:val="6"/>
              <w:spacing w:before="60" w:line="222" w:lineRule="auto"/>
              <w:jc w:val="right"/>
            </w:pPr>
            <w:r>
              <w:rPr>
                <w:spacing w:val="-12"/>
              </w:rPr>
              <w:t>0</w:t>
            </w:r>
          </w:p>
        </w:tc>
        <w:tc>
          <w:tcPr>
            <w:tcW w:w="988" w:type="dxa"/>
            <w:vAlign w:val="top"/>
          </w:tcPr>
          <w:p w14:paraId="1E418718">
            <w:pPr>
              <w:pStyle w:val="6"/>
              <w:spacing w:before="60" w:line="222" w:lineRule="auto"/>
              <w:jc w:val="right"/>
            </w:pPr>
            <w:r>
              <w:rPr>
                <w:spacing w:val="-13"/>
              </w:rPr>
              <w:t>0</w:t>
            </w:r>
          </w:p>
        </w:tc>
        <w:tc>
          <w:tcPr>
            <w:tcW w:w="1705" w:type="dxa"/>
            <w:vAlign w:val="top"/>
          </w:tcPr>
          <w:p w14:paraId="53F8DA5B">
            <w:pPr>
              <w:pStyle w:val="6"/>
              <w:spacing w:before="60" w:line="222" w:lineRule="auto"/>
              <w:jc w:val="right"/>
            </w:pPr>
            <w:r>
              <w:rPr>
                <w:spacing w:val="-14"/>
              </w:rPr>
              <w:t>0</w:t>
            </w:r>
          </w:p>
        </w:tc>
        <w:tc>
          <w:tcPr>
            <w:tcW w:w="1226" w:type="dxa"/>
            <w:vAlign w:val="top"/>
          </w:tcPr>
          <w:p w14:paraId="59D83F94">
            <w:pPr>
              <w:pStyle w:val="6"/>
              <w:spacing w:before="60" w:line="222" w:lineRule="auto"/>
              <w:jc w:val="right"/>
            </w:pPr>
            <w:r>
              <w:rPr>
                <w:spacing w:val="-15"/>
              </w:rPr>
              <w:t>0</w:t>
            </w:r>
          </w:p>
        </w:tc>
        <w:tc>
          <w:tcPr>
            <w:tcW w:w="1948" w:type="dxa"/>
            <w:vAlign w:val="top"/>
          </w:tcPr>
          <w:p w14:paraId="630848B2">
            <w:pPr>
              <w:pStyle w:val="6"/>
              <w:spacing w:before="60" w:line="222" w:lineRule="auto"/>
              <w:jc w:val="right"/>
            </w:pPr>
            <w:r>
              <w:rPr>
                <w:spacing w:val="-10"/>
              </w:rPr>
              <w:t>0</w:t>
            </w:r>
          </w:p>
        </w:tc>
      </w:tr>
      <w:tr w14:paraId="194E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3276" w:type="dxa"/>
            <w:vAlign w:val="top"/>
          </w:tcPr>
          <w:p w14:paraId="6D9AF550">
            <w:pPr>
              <w:rPr>
                <w:rFonts w:ascii="Arial"/>
                <w:sz w:val="21"/>
              </w:rPr>
            </w:pPr>
          </w:p>
        </w:tc>
        <w:tc>
          <w:tcPr>
            <w:tcW w:w="988" w:type="dxa"/>
            <w:vAlign w:val="top"/>
          </w:tcPr>
          <w:p w14:paraId="6D1B5944">
            <w:pPr>
              <w:rPr>
                <w:rFonts w:ascii="Arial"/>
                <w:sz w:val="21"/>
              </w:rPr>
            </w:pPr>
          </w:p>
        </w:tc>
        <w:tc>
          <w:tcPr>
            <w:tcW w:w="3986" w:type="dxa"/>
            <w:vAlign w:val="top"/>
          </w:tcPr>
          <w:p w14:paraId="3F97C2D5">
            <w:pPr>
              <w:pStyle w:val="6"/>
              <w:spacing w:before="60" w:line="219" w:lineRule="auto"/>
              <w:ind w:left="108"/>
            </w:pPr>
            <w:r>
              <w:rPr>
                <w:spacing w:val="-2"/>
              </w:rPr>
              <w:t>二、年终结转结余</w:t>
            </w:r>
          </w:p>
        </w:tc>
        <w:tc>
          <w:tcPr>
            <w:tcW w:w="988" w:type="dxa"/>
            <w:vAlign w:val="top"/>
          </w:tcPr>
          <w:p w14:paraId="28C552C9">
            <w:pPr>
              <w:pStyle w:val="6"/>
              <w:spacing w:before="61" w:line="221" w:lineRule="auto"/>
              <w:jc w:val="right"/>
            </w:pPr>
            <w:r>
              <w:rPr>
                <w:spacing w:val="-12"/>
              </w:rPr>
              <w:t>0</w:t>
            </w:r>
          </w:p>
        </w:tc>
        <w:tc>
          <w:tcPr>
            <w:tcW w:w="988" w:type="dxa"/>
            <w:vAlign w:val="top"/>
          </w:tcPr>
          <w:p w14:paraId="6BA95C4B">
            <w:pPr>
              <w:pStyle w:val="6"/>
              <w:spacing w:before="61" w:line="221" w:lineRule="auto"/>
              <w:jc w:val="right"/>
            </w:pPr>
            <w:r>
              <w:rPr>
                <w:spacing w:val="-13"/>
              </w:rPr>
              <w:t>0</w:t>
            </w:r>
          </w:p>
        </w:tc>
        <w:tc>
          <w:tcPr>
            <w:tcW w:w="1705" w:type="dxa"/>
            <w:vAlign w:val="top"/>
          </w:tcPr>
          <w:p w14:paraId="7743D0B3">
            <w:pPr>
              <w:pStyle w:val="6"/>
              <w:spacing w:before="61" w:line="221" w:lineRule="auto"/>
              <w:jc w:val="right"/>
            </w:pPr>
            <w:r>
              <w:rPr>
                <w:spacing w:val="-14"/>
              </w:rPr>
              <w:t>0</w:t>
            </w:r>
          </w:p>
        </w:tc>
        <w:tc>
          <w:tcPr>
            <w:tcW w:w="1226" w:type="dxa"/>
            <w:vAlign w:val="top"/>
          </w:tcPr>
          <w:p w14:paraId="2EE10E2D">
            <w:pPr>
              <w:pStyle w:val="6"/>
              <w:spacing w:before="61" w:line="221" w:lineRule="auto"/>
              <w:jc w:val="right"/>
            </w:pPr>
            <w:r>
              <w:rPr>
                <w:spacing w:val="-15"/>
              </w:rPr>
              <w:t>0</w:t>
            </w:r>
          </w:p>
        </w:tc>
        <w:tc>
          <w:tcPr>
            <w:tcW w:w="1948" w:type="dxa"/>
            <w:vAlign w:val="top"/>
          </w:tcPr>
          <w:p w14:paraId="28EE9974">
            <w:pPr>
              <w:pStyle w:val="6"/>
              <w:spacing w:before="61" w:line="221" w:lineRule="auto"/>
              <w:jc w:val="right"/>
            </w:pPr>
            <w:r>
              <w:rPr>
                <w:spacing w:val="-10"/>
              </w:rPr>
              <w:t>0</w:t>
            </w:r>
          </w:p>
        </w:tc>
      </w:tr>
      <w:tr w14:paraId="0008D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8" w:hRule="atLeast"/>
        </w:trPr>
        <w:tc>
          <w:tcPr>
            <w:tcW w:w="3276" w:type="dxa"/>
            <w:vAlign w:val="top"/>
          </w:tcPr>
          <w:p w14:paraId="20D23BCE">
            <w:pPr>
              <w:pStyle w:val="6"/>
              <w:spacing w:before="61" w:line="219" w:lineRule="auto"/>
              <w:ind w:left="114"/>
            </w:pPr>
            <w:r>
              <w:rPr>
                <w:spacing w:val="-3"/>
              </w:rPr>
              <w:t>收入合计</w:t>
            </w:r>
          </w:p>
        </w:tc>
        <w:tc>
          <w:tcPr>
            <w:tcW w:w="988" w:type="dxa"/>
            <w:vAlign w:val="top"/>
          </w:tcPr>
          <w:p w14:paraId="68304C83">
            <w:pPr>
              <w:pStyle w:val="6"/>
              <w:spacing w:before="62" w:line="216" w:lineRule="auto"/>
              <w:ind w:right="3"/>
              <w:jc w:val="right"/>
            </w:pPr>
            <w:r>
              <w:rPr>
                <w:spacing w:val="-2"/>
              </w:rPr>
              <w:t>5,640.7</w:t>
            </w:r>
          </w:p>
        </w:tc>
        <w:tc>
          <w:tcPr>
            <w:tcW w:w="3986" w:type="dxa"/>
            <w:vAlign w:val="top"/>
          </w:tcPr>
          <w:p w14:paraId="3C61AF41">
            <w:pPr>
              <w:pStyle w:val="6"/>
              <w:spacing w:before="61" w:line="220" w:lineRule="auto"/>
              <w:ind w:left="105"/>
            </w:pPr>
            <w:r>
              <w:rPr>
                <w:spacing w:val="-2"/>
              </w:rPr>
              <w:t>支出合计</w:t>
            </w:r>
          </w:p>
        </w:tc>
        <w:tc>
          <w:tcPr>
            <w:tcW w:w="988" w:type="dxa"/>
            <w:vAlign w:val="top"/>
          </w:tcPr>
          <w:p w14:paraId="24F6210A">
            <w:pPr>
              <w:pStyle w:val="6"/>
              <w:spacing w:before="62" w:line="216" w:lineRule="auto"/>
              <w:jc w:val="right"/>
            </w:pPr>
            <w:r>
              <w:rPr>
                <w:spacing w:val="-2"/>
              </w:rPr>
              <w:t>5,640.7</w:t>
            </w:r>
          </w:p>
        </w:tc>
        <w:tc>
          <w:tcPr>
            <w:tcW w:w="988" w:type="dxa"/>
            <w:vAlign w:val="top"/>
          </w:tcPr>
          <w:p w14:paraId="3D57ECDB">
            <w:pPr>
              <w:pStyle w:val="6"/>
              <w:spacing w:before="62" w:line="216" w:lineRule="auto"/>
              <w:jc w:val="right"/>
            </w:pPr>
            <w:r>
              <w:rPr>
                <w:spacing w:val="-2"/>
              </w:rPr>
              <w:t>5,584.7</w:t>
            </w:r>
          </w:p>
        </w:tc>
        <w:tc>
          <w:tcPr>
            <w:tcW w:w="1705" w:type="dxa"/>
            <w:vAlign w:val="top"/>
          </w:tcPr>
          <w:p w14:paraId="6F1425C6">
            <w:pPr>
              <w:pStyle w:val="6"/>
              <w:spacing w:before="62" w:line="216" w:lineRule="auto"/>
              <w:jc w:val="right"/>
            </w:pPr>
            <w:r>
              <w:rPr>
                <w:spacing w:val="-2"/>
              </w:rPr>
              <w:t>4,484.7</w:t>
            </w:r>
          </w:p>
        </w:tc>
        <w:tc>
          <w:tcPr>
            <w:tcW w:w="1226" w:type="dxa"/>
            <w:vAlign w:val="top"/>
          </w:tcPr>
          <w:p w14:paraId="177B5A73">
            <w:pPr>
              <w:pStyle w:val="6"/>
              <w:spacing w:before="62" w:line="227" w:lineRule="auto"/>
              <w:jc w:val="right"/>
            </w:pPr>
            <w:r>
              <w:rPr>
                <w:spacing w:val="-5"/>
              </w:rPr>
              <w:t>56.0</w:t>
            </w:r>
          </w:p>
        </w:tc>
        <w:tc>
          <w:tcPr>
            <w:tcW w:w="1948" w:type="dxa"/>
            <w:vAlign w:val="top"/>
          </w:tcPr>
          <w:p w14:paraId="1829577F">
            <w:pPr>
              <w:pStyle w:val="6"/>
              <w:spacing w:before="62" w:line="227" w:lineRule="auto"/>
              <w:jc w:val="right"/>
            </w:pPr>
            <w:r>
              <w:rPr>
                <w:spacing w:val="-10"/>
              </w:rPr>
              <w:t>0</w:t>
            </w:r>
          </w:p>
        </w:tc>
      </w:tr>
    </w:tbl>
    <w:p w14:paraId="5D3A173C">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76A1E9FF">
      <w:pPr>
        <w:spacing w:line="219" w:lineRule="auto"/>
        <w:rPr>
          <w:rFonts w:ascii="SimSun" w:hAnsi="SimSun" w:eastAsia="SimSun" w:cs="SimSun"/>
          <w:sz w:val="18"/>
          <w:szCs w:val="18"/>
        </w:rPr>
        <w:sectPr>
          <w:headerReference r:id="rId25" w:type="default"/>
          <w:footerReference r:id="rId26" w:type="default"/>
          <w:pgSz w:w="16838" w:h="11906"/>
          <w:pgMar w:top="400" w:right="877" w:bottom="412" w:left="840" w:header="0" w:footer="189" w:gutter="0"/>
          <w:cols w:space="720" w:num="1"/>
        </w:sectPr>
      </w:pPr>
    </w:p>
    <w:p w14:paraId="5FBF18EB">
      <w:pPr>
        <w:spacing w:before="252" w:line="219" w:lineRule="auto"/>
        <w:ind w:left="6142"/>
        <w:rPr>
          <w:rFonts w:ascii="SimSun" w:hAnsi="SimSun" w:eastAsia="SimSun" w:cs="SimSun"/>
          <w:sz w:val="26"/>
          <w:szCs w:val="26"/>
        </w:rPr>
      </w:pPr>
      <w:r>
        <w:rPr>
          <w:rFonts w:ascii="SimSun" w:hAnsi="SimSun" w:eastAsia="SimSun" w:cs="SimSun"/>
          <w:b/>
          <w:bCs/>
          <w:spacing w:val="-4"/>
          <w:sz w:val="26"/>
          <w:szCs w:val="26"/>
        </w:rPr>
        <w:t>一般公共预算支出情况表</w:t>
      </w:r>
    </w:p>
    <w:p w14:paraId="4BC7F8EF">
      <w:pPr>
        <w:spacing w:before="269"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330"/>
        <w:gridCol w:w="330"/>
        <w:gridCol w:w="787"/>
        <w:gridCol w:w="3712"/>
        <w:gridCol w:w="824"/>
        <w:gridCol w:w="824"/>
        <w:gridCol w:w="1149"/>
        <w:gridCol w:w="1705"/>
        <w:gridCol w:w="1337"/>
        <w:gridCol w:w="967"/>
        <w:gridCol w:w="824"/>
        <w:gridCol w:w="939"/>
        <w:gridCol w:w="950"/>
      </w:tblGrid>
      <w:tr w14:paraId="3FA9D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086" w:type="dxa"/>
            <w:gridSpan w:val="3"/>
            <w:vAlign w:val="top"/>
          </w:tcPr>
          <w:p w14:paraId="15D967A5">
            <w:pPr>
              <w:pStyle w:val="6"/>
              <w:spacing w:before="56" w:line="218" w:lineRule="auto"/>
              <w:ind w:left="139"/>
            </w:pPr>
            <w:r>
              <w:rPr>
                <w:spacing w:val="-2"/>
              </w:rPr>
              <w:t>科目编码</w:t>
            </w:r>
          </w:p>
        </w:tc>
        <w:tc>
          <w:tcPr>
            <w:tcW w:w="787" w:type="dxa"/>
            <w:vMerge w:val="restart"/>
            <w:tcBorders>
              <w:bottom w:val="nil"/>
            </w:tcBorders>
            <w:vAlign w:val="top"/>
          </w:tcPr>
          <w:p w14:paraId="3EC6F135">
            <w:pPr>
              <w:spacing w:line="315" w:lineRule="auto"/>
              <w:rPr>
                <w:rFonts w:ascii="Arial"/>
                <w:sz w:val="21"/>
              </w:rPr>
            </w:pPr>
          </w:p>
          <w:p w14:paraId="120E9468">
            <w:pPr>
              <w:pStyle w:val="6"/>
              <w:spacing w:before="65" w:line="292" w:lineRule="auto"/>
              <w:ind w:left="286" w:right="91" w:hanging="197"/>
            </w:pPr>
            <w:r>
              <w:rPr>
                <w:spacing w:val="-3"/>
              </w:rPr>
              <w:t>单位代</w:t>
            </w:r>
            <w:r>
              <w:t>码</w:t>
            </w:r>
          </w:p>
        </w:tc>
        <w:tc>
          <w:tcPr>
            <w:tcW w:w="3712" w:type="dxa"/>
            <w:vMerge w:val="restart"/>
            <w:tcBorders>
              <w:bottom w:val="nil"/>
            </w:tcBorders>
            <w:vAlign w:val="top"/>
          </w:tcPr>
          <w:p w14:paraId="02F5C38E">
            <w:pPr>
              <w:spacing w:line="471" w:lineRule="auto"/>
              <w:rPr>
                <w:rFonts w:ascii="Arial"/>
                <w:sz w:val="21"/>
              </w:rPr>
            </w:pPr>
          </w:p>
          <w:p w14:paraId="3CF987DE">
            <w:pPr>
              <w:pStyle w:val="6"/>
              <w:spacing w:before="65" w:line="218" w:lineRule="auto"/>
              <w:ind w:left="1053"/>
            </w:pPr>
            <w:r>
              <w:rPr>
                <w:spacing w:val="-3"/>
              </w:rPr>
              <w:t>单位（科目名称）</w:t>
            </w:r>
          </w:p>
        </w:tc>
        <w:tc>
          <w:tcPr>
            <w:tcW w:w="824" w:type="dxa"/>
            <w:vMerge w:val="restart"/>
            <w:tcBorders>
              <w:bottom w:val="nil"/>
            </w:tcBorders>
            <w:vAlign w:val="top"/>
          </w:tcPr>
          <w:p w14:paraId="7FAEE93D">
            <w:pPr>
              <w:spacing w:line="471" w:lineRule="auto"/>
              <w:rPr>
                <w:rFonts w:ascii="Arial"/>
                <w:sz w:val="21"/>
              </w:rPr>
            </w:pPr>
          </w:p>
          <w:p w14:paraId="7387175C">
            <w:pPr>
              <w:pStyle w:val="6"/>
              <w:spacing w:before="65" w:line="220" w:lineRule="auto"/>
              <w:ind w:left="211"/>
            </w:pPr>
            <w:r>
              <w:rPr>
                <w:spacing w:val="-3"/>
              </w:rPr>
              <w:t>合计</w:t>
            </w:r>
          </w:p>
        </w:tc>
        <w:tc>
          <w:tcPr>
            <w:tcW w:w="5982" w:type="dxa"/>
            <w:gridSpan w:val="5"/>
            <w:vAlign w:val="top"/>
          </w:tcPr>
          <w:p w14:paraId="5482A535">
            <w:pPr>
              <w:pStyle w:val="6"/>
              <w:spacing w:before="56" w:line="218" w:lineRule="auto"/>
              <w:ind w:left="2592"/>
            </w:pPr>
            <w:r>
              <w:rPr>
                <w:spacing w:val="-2"/>
              </w:rPr>
              <w:t>基本支出</w:t>
            </w:r>
          </w:p>
        </w:tc>
        <w:tc>
          <w:tcPr>
            <w:tcW w:w="2713" w:type="dxa"/>
            <w:gridSpan w:val="3"/>
            <w:vAlign w:val="top"/>
          </w:tcPr>
          <w:p w14:paraId="260A217B">
            <w:pPr>
              <w:pStyle w:val="6"/>
              <w:spacing w:before="55" w:line="220" w:lineRule="auto"/>
              <w:ind w:left="960"/>
            </w:pPr>
            <w:r>
              <w:rPr>
                <w:spacing w:val="-2"/>
              </w:rPr>
              <w:t>项目支出</w:t>
            </w:r>
          </w:p>
        </w:tc>
      </w:tr>
      <w:tr w14:paraId="6A8ED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vMerge w:val="restart"/>
            <w:tcBorders>
              <w:bottom w:val="nil"/>
              <w:right w:val="single" w:color="000000" w:sz="4" w:space="0"/>
            </w:tcBorders>
            <w:vAlign w:val="top"/>
          </w:tcPr>
          <w:p w14:paraId="233EF6E8">
            <w:pPr>
              <w:spacing w:line="301" w:lineRule="auto"/>
              <w:rPr>
                <w:rFonts w:ascii="Arial"/>
                <w:sz w:val="21"/>
              </w:rPr>
            </w:pPr>
          </w:p>
          <w:p w14:paraId="16CC8DD6">
            <w:pPr>
              <w:pStyle w:val="6"/>
              <w:spacing w:before="65" w:line="219" w:lineRule="auto"/>
              <w:ind w:left="106"/>
            </w:pPr>
            <w:r>
              <w:t>类</w:t>
            </w:r>
          </w:p>
        </w:tc>
        <w:tc>
          <w:tcPr>
            <w:tcW w:w="330" w:type="dxa"/>
            <w:vMerge w:val="restart"/>
            <w:tcBorders>
              <w:left w:val="single" w:color="000000" w:sz="4" w:space="0"/>
              <w:bottom w:val="nil"/>
            </w:tcBorders>
            <w:vAlign w:val="top"/>
          </w:tcPr>
          <w:p w14:paraId="544A50CA">
            <w:pPr>
              <w:spacing w:line="302" w:lineRule="auto"/>
              <w:rPr>
                <w:rFonts w:ascii="Arial"/>
                <w:sz w:val="21"/>
              </w:rPr>
            </w:pPr>
          </w:p>
          <w:p w14:paraId="5CEB7744">
            <w:pPr>
              <w:pStyle w:val="6"/>
              <w:spacing w:before="65" w:line="220" w:lineRule="auto"/>
              <w:ind w:left="61"/>
            </w:pPr>
            <w:r>
              <w:t>款</w:t>
            </w:r>
          </w:p>
        </w:tc>
        <w:tc>
          <w:tcPr>
            <w:tcW w:w="330" w:type="dxa"/>
            <w:vMerge w:val="restart"/>
            <w:tcBorders>
              <w:bottom w:val="nil"/>
            </w:tcBorders>
            <w:vAlign w:val="top"/>
          </w:tcPr>
          <w:p w14:paraId="724D0D73">
            <w:pPr>
              <w:spacing w:line="301" w:lineRule="auto"/>
              <w:rPr>
                <w:rFonts w:ascii="Arial"/>
                <w:sz w:val="21"/>
              </w:rPr>
            </w:pPr>
          </w:p>
          <w:p w14:paraId="60183F04">
            <w:pPr>
              <w:pStyle w:val="6"/>
              <w:spacing w:before="65" w:line="220" w:lineRule="auto"/>
              <w:ind w:left="59"/>
            </w:pPr>
            <w:r>
              <w:t>项</w:t>
            </w:r>
          </w:p>
        </w:tc>
        <w:tc>
          <w:tcPr>
            <w:tcW w:w="787" w:type="dxa"/>
            <w:vMerge w:val="continue"/>
            <w:tcBorders>
              <w:top w:val="nil"/>
              <w:bottom w:val="nil"/>
            </w:tcBorders>
            <w:vAlign w:val="top"/>
          </w:tcPr>
          <w:p w14:paraId="0F3D81DA">
            <w:pPr>
              <w:rPr>
                <w:rFonts w:ascii="Arial"/>
                <w:sz w:val="21"/>
              </w:rPr>
            </w:pPr>
          </w:p>
        </w:tc>
        <w:tc>
          <w:tcPr>
            <w:tcW w:w="3712" w:type="dxa"/>
            <w:vMerge w:val="continue"/>
            <w:tcBorders>
              <w:top w:val="nil"/>
              <w:bottom w:val="nil"/>
            </w:tcBorders>
            <w:vAlign w:val="top"/>
          </w:tcPr>
          <w:p w14:paraId="43F5022C">
            <w:pPr>
              <w:rPr>
                <w:rFonts w:ascii="Arial"/>
                <w:sz w:val="21"/>
              </w:rPr>
            </w:pPr>
          </w:p>
        </w:tc>
        <w:tc>
          <w:tcPr>
            <w:tcW w:w="824" w:type="dxa"/>
            <w:vMerge w:val="continue"/>
            <w:tcBorders>
              <w:top w:val="nil"/>
              <w:bottom w:val="nil"/>
            </w:tcBorders>
            <w:vAlign w:val="top"/>
          </w:tcPr>
          <w:p w14:paraId="483A80DD">
            <w:pPr>
              <w:rPr>
                <w:rFonts w:ascii="Arial"/>
                <w:sz w:val="21"/>
              </w:rPr>
            </w:pPr>
          </w:p>
        </w:tc>
        <w:tc>
          <w:tcPr>
            <w:tcW w:w="824" w:type="dxa"/>
            <w:vMerge w:val="restart"/>
            <w:tcBorders>
              <w:bottom w:val="nil"/>
            </w:tcBorders>
            <w:vAlign w:val="top"/>
          </w:tcPr>
          <w:p w14:paraId="3B403E65">
            <w:pPr>
              <w:spacing w:line="302" w:lineRule="auto"/>
              <w:rPr>
                <w:rFonts w:ascii="Arial"/>
                <w:sz w:val="21"/>
              </w:rPr>
            </w:pPr>
          </w:p>
          <w:p w14:paraId="627E77B3">
            <w:pPr>
              <w:pStyle w:val="6"/>
              <w:spacing w:before="65" w:line="220" w:lineRule="auto"/>
              <w:ind w:left="217"/>
            </w:pPr>
            <w:r>
              <w:rPr>
                <w:spacing w:val="-4"/>
              </w:rPr>
              <w:t>小计</w:t>
            </w:r>
          </w:p>
        </w:tc>
        <w:tc>
          <w:tcPr>
            <w:tcW w:w="2854" w:type="dxa"/>
            <w:gridSpan w:val="2"/>
            <w:tcBorders>
              <w:right w:val="single" w:color="000000" w:sz="4" w:space="0"/>
            </w:tcBorders>
            <w:vAlign w:val="top"/>
          </w:tcPr>
          <w:p w14:paraId="5CDC3DAE">
            <w:pPr>
              <w:pStyle w:val="6"/>
              <w:spacing w:before="48" w:line="220" w:lineRule="auto"/>
              <w:ind w:left="1028"/>
            </w:pPr>
            <w:r>
              <w:rPr>
                <w:spacing w:val="-2"/>
              </w:rPr>
              <w:t>人员经费</w:t>
            </w:r>
          </w:p>
        </w:tc>
        <w:tc>
          <w:tcPr>
            <w:tcW w:w="2304" w:type="dxa"/>
            <w:gridSpan w:val="2"/>
            <w:tcBorders>
              <w:left w:val="single" w:color="000000" w:sz="4" w:space="0"/>
            </w:tcBorders>
            <w:vAlign w:val="top"/>
          </w:tcPr>
          <w:p w14:paraId="74281E9F">
            <w:pPr>
              <w:pStyle w:val="6"/>
              <w:spacing w:before="48" w:line="220" w:lineRule="auto"/>
              <w:ind w:left="764"/>
            </w:pPr>
            <w:r>
              <w:rPr>
                <w:spacing w:val="-3"/>
              </w:rPr>
              <w:t>公用经费</w:t>
            </w:r>
          </w:p>
        </w:tc>
        <w:tc>
          <w:tcPr>
            <w:tcW w:w="824" w:type="dxa"/>
            <w:vMerge w:val="restart"/>
            <w:tcBorders>
              <w:bottom w:val="nil"/>
              <w:right w:val="single" w:color="000000" w:sz="4" w:space="0"/>
            </w:tcBorders>
            <w:vAlign w:val="top"/>
          </w:tcPr>
          <w:p w14:paraId="0F45C10F">
            <w:pPr>
              <w:spacing w:line="302" w:lineRule="auto"/>
              <w:rPr>
                <w:rFonts w:ascii="Arial"/>
                <w:sz w:val="21"/>
              </w:rPr>
            </w:pPr>
          </w:p>
          <w:p w14:paraId="64577564">
            <w:pPr>
              <w:pStyle w:val="6"/>
              <w:spacing w:before="65" w:line="220" w:lineRule="auto"/>
              <w:ind w:left="224"/>
            </w:pPr>
            <w:r>
              <w:rPr>
                <w:spacing w:val="-4"/>
              </w:rPr>
              <w:t>小计</w:t>
            </w:r>
          </w:p>
        </w:tc>
        <w:tc>
          <w:tcPr>
            <w:tcW w:w="939" w:type="dxa"/>
            <w:vMerge w:val="restart"/>
            <w:tcBorders>
              <w:left w:val="single" w:color="000000" w:sz="4" w:space="0"/>
              <w:bottom w:val="nil"/>
            </w:tcBorders>
            <w:vAlign w:val="top"/>
          </w:tcPr>
          <w:p w14:paraId="293A1699">
            <w:pPr>
              <w:pStyle w:val="6"/>
              <w:spacing w:before="212" w:line="290" w:lineRule="auto"/>
              <w:ind w:left="375" w:right="55" w:hanging="298"/>
            </w:pPr>
            <w:r>
              <w:rPr>
                <w:spacing w:val="-2"/>
              </w:rPr>
              <w:t>其他运转</w:t>
            </w:r>
            <w:r>
              <w:t>类</w:t>
            </w:r>
          </w:p>
        </w:tc>
        <w:tc>
          <w:tcPr>
            <w:tcW w:w="950" w:type="dxa"/>
            <w:vMerge w:val="restart"/>
            <w:tcBorders>
              <w:bottom w:val="nil"/>
            </w:tcBorders>
            <w:vAlign w:val="top"/>
          </w:tcPr>
          <w:p w14:paraId="02C916F6">
            <w:pPr>
              <w:pStyle w:val="6"/>
              <w:spacing w:before="212" w:line="290" w:lineRule="auto"/>
              <w:ind w:left="375" w:right="63" w:hanging="299"/>
            </w:pPr>
            <w:r>
              <w:rPr>
                <w:spacing w:val="-2"/>
              </w:rPr>
              <w:t>特定目标</w:t>
            </w:r>
            <w:r>
              <w:t>类</w:t>
            </w:r>
          </w:p>
        </w:tc>
      </w:tr>
      <w:tr w14:paraId="344D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426" w:type="dxa"/>
            <w:vMerge w:val="continue"/>
            <w:tcBorders>
              <w:top w:val="nil"/>
              <w:right w:val="single" w:color="000000" w:sz="4" w:space="0"/>
            </w:tcBorders>
            <w:vAlign w:val="top"/>
          </w:tcPr>
          <w:p w14:paraId="52B56929">
            <w:pPr>
              <w:rPr>
                <w:rFonts w:ascii="Arial"/>
                <w:sz w:val="21"/>
              </w:rPr>
            </w:pPr>
          </w:p>
        </w:tc>
        <w:tc>
          <w:tcPr>
            <w:tcW w:w="330" w:type="dxa"/>
            <w:vMerge w:val="continue"/>
            <w:tcBorders>
              <w:top w:val="nil"/>
              <w:left w:val="single" w:color="000000" w:sz="4" w:space="0"/>
            </w:tcBorders>
            <w:vAlign w:val="top"/>
          </w:tcPr>
          <w:p w14:paraId="2524AABF">
            <w:pPr>
              <w:rPr>
                <w:rFonts w:ascii="Arial"/>
                <w:sz w:val="21"/>
              </w:rPr>
            </w:pPr>
          </w:p>
        </w:tc>
        <w:tc>
          <w:tcPr>
            <w:tcW w:w="330" w:type="dxa"/>
            <w:vMerge w:val="continue"/>
            <w:tcBorders>
              <w:top w:val="nil"/>
            </w:tcBorders>
            <w:vAlign w:val="top"/>
          </w:tcPr>
          <w:p w14:paraId="02C20983">
            <w:pPr>
              <w:rPr>
                <w:rFonts w:ascii="Arial"/>
                <w:sz w:val="21"/>
              </w:rPr>
            </w:pPr>
          </w:p>
        </w:tc>
        <w:tc>
          <w:tcPr>
            <w:tcW w:w="787" w:type="dxa"/>
            <w:vMerge w:val="continue"/>
            <w:tcBorders>
              <w:top w:val="nil"/>
            </w:tcBorders>
            <w:vAlign w:val="top"/>
          </w:tcPr>
          <w:p w14:paraId="158DFD7C">
            <w:pPr>
              <w:rPr>
                <w:rFonts w:ascii="Arial"/>
                <w:sz w:val="21"/>
              </w:rPr>
            </w:pPr>
          </w:p>
        </w:tc>
        <w:tc>
          <w:tcPr>
            <w:tcW w:w="3712" w:type="dxa"/>
            <w:vMerge w:val="continue"/>
            <w:tcBorders>
              <w:top w:val="nil"/>
            </w:tcBorders>
            <w:vAlign w:val="top"/>
          </w:tcPr>
          <w:p w14:paraId="7E5194F0">
            <w:pPr>
              <w:rPr>
                <w:rFonts w:ascii="Arial"/>
                <w:sz w:val="21"/>
              </w:rPr>
            </w:pPr>
          </w:p>
        </w:tc>
        <w:tc>
          <w:tcPr>
            <w:tcW w:w="824" w:type="dxa"/>
            <w:vMerge w:val="continue"/>
            <w:tcBorders>
              <w:top w:val="nil"/>
            </w:tcBorders>
            <w:vAlign w:val="top"/>
          </w:tcPr>
          <w:p w14:paraId="73399DCE">
            <w:pPr>
              <w:rPr>
                <w:rFonts w:ascii="Arial"/>
                <w:sz w:val="21"/>
              </w:rPr>
            </w:pPr>
          </w:p>
        </w:tc>
        <w:tc>
          <w:tcPr>
            <w:tcW w:w="824" w:type="dxa"/>
            <w:vMerge w:val="continue"/>
            <w:tcBorders>
              <w:top w:val="nil"/>
            </w:tcBorders>
            <w:vAlign w:val="top"/>
          </w:tcPr>
          <w:p w14:paraId="0BC3491A">
            <w:pPr>
              <w:rPr>
                <w:rFonts w:ascii="Arial"/>
                <w:sz w:val="21"/>
              </w:rPr>
            </w:pPr>
          </w:p>
        </w:tc>
        <w:tc>
          <w:tcPr>
            <w:tcW w:w="1149" w:type="dxa"/>
            <w:tcBorders>
              <w:right w:val="single" w:color="000000" w:sz="4" w:space="0"/>
            </w:tcBorders>
            <w:vAlign w:val="top"/>
          </w:tcPr>
          <w:p w14:paraId="0E40CE55">
            <w:pPr>
              <w:pStyle w:val="6"/>
              <w:spacing w:before="49" w:line="260" w:lineRule="auto"/>
              <w:ind w:left="492" w:right="68" w:hanging="415"/>
            </w:pPr>
            <w:r>
              <w:rPr>
                <w:spacing w:val="-2"/>
              </w:rPr>
              <w:t>工资福利支</w:t>
            </w:r>
            <w:r>
              <w:t>出</w:t>
            </w:r>
          </w:p>
        </w:tc>
        <w:tc>
          <w:tcPr>
            <w:tcW w:w="1705" w:type="dxa"/>
            <w:tcBorders>
              <w:left w:val="single" w:color="000000" w:sz="4" w:space="0"/>
              <w:right w:val="single" w:color="000000" w:sz="4" w:space="0"/>
            </w:tcBorders>
            <w:vAlign w:val="top"/>
          </w:tcPr>
          <w:p w14:paraId="2842F58B">
            <w:pPr>
              <w:pStyle w:val="6"/>
              <w:spacing w:before="49" w:line="219" w:lineRule="auto"/>
              <w:ind w:left="55"/>
            </w:pPr>
            <w:r>
              <w:rPr>
                <w:spacing w:val="-1"/>
              </w:rPr>
              <w:t>对个人和家庭的补</w:t>
            </w:r>
          </w:p>
          <w:p w14:paraId="235AEEE9">
            <w:pPr>
              <w:pStyle w:val="6"/>
              <w:spacing w:before="74" w:line="220" w:lineRule="auto"/>
              <w:ind w:left="757"/>
            </w:pPr>
            <w:r>
              <w:t>助</w:t>
            </w:r>
          </w:p>
        </w:tc>
        <w:tc>
          <w:tcPr>
            <w:tcW w:w="1337" w:type="dxa"/>
            <w:tcBorders>
              <w:left w:val="single" w:color="000000" w:sz="4" w:space="0"/>
              <w:right w:val="single" w:color="000000" w:sz="4" w:space="0"/>
            </w:tcBorders>
            <w:vAlign w:val="top"/>
          </w:tcPr>
          <w:p w14:paraId="04E03170">
            <w:pPr>
              <w:pStyle w:val="6"/>
              <w:spacing w:before="49" w:line="260" w:lineRule="auto"/>
              <w:ind w:left="592" w:right="59" w:hanging="515"/>
            </w:pPr>
            <w:r>
              <w:rPr>
                <w:spacing w:val="-2"/>
              </w:rPr>
              <w:t>商品和服务支</w:t>
            </w:r>
            <w:r>
              <w:t>出</w:t>
            </w:r>
          </w:p>
        </w:tc>
        <w:tc>
          <w:tcPr>
            <w:tcW w:w="967" w:type="dxa"/>
            <w:tcBorders>
              <w:left w:val="single" w:color="000000" w:sz="4" w:space="0"/>
            </w:tcBorders>
            <w:vAlign w:val="top"/>
          </w:tcPr>
          <w:p w14:paraId="659BB91F">
            <w:pPr>
              <w:pStyle w:val="6"/>
              <w:spacing w:before="49" w:line="260" w:lineRule="auto"/>
              <w:ind w:left="408" w:right="70" w:hanging="310"/>
            </w:pPr>
            <w:r>
              <w:rPr>
                <w:spacing w:val="-4"/>
              </w:rPr>
              <w:t>资本性支</w:t>
            </w:r>
            <w:r>
              <w:t>出</w:t>
            </w:r>
          </w:p>
        </w:tc>
        <w:tc>
          <w:tcPr>
            <w:tcW w:w="824" w:type="dxa"/>
            <w:vMerge w:val="continue"/>
            <w:tcBorders>
              <w:top w:val="nil"/>
              <w:right w:val="single" w:color="000000" w:sz="4" w:space="0"/>
            </w:tcBorders>
            <w:vAlign w:val="top"/>
          </w:tcPr>
          <w:p w14:paraId="2F148BA1">
            <w:pPr>
              <w:rPr>
                <w:rFonts w:ascii="Arial"/>
                <w:sz w:val="21"/>
              </w:rPr>
            </w:pPr>
          </w:p>
        </w:tc>
        <w:tc>
          <w:tcPr>
            <w:tcW w:w="939" w:type="dxa"/>
            <w:vMerge w:val="continue"/>
            <w:tcBorders>
              <w:top w:val="nil"/>
              <w:left w:val="single" w:color="000000" w:sz="4" w:space="0"/>
            </w:tcBorders>
            <w:vAlign w:val="top"/>
          </w:tcPr>
          <w:p w14:paraId="47A8B6A0">
            <w:pPr>
              <w:rPr>
                <w:rFonts w:ascii="Arial"/>
                <w:sz w:val="21"/>
              </w:rPr>
            </w:pPr>
          </w:p>
        </w:tc>
        <w:tc>
          <w:tcPr>
            <w:tcW w:w="950" w:type="dxa"/>
            <w:vMerge w:val="continue"/>
            <w:tcBorders>
              <w:top w:val="nil"/>
            </w:tcBorders>
            <w:vAlign w:val="top"/>
          </w:tcPr>
          <w:p w14:paraId="1ECA40AF">
            <w:pPr>
              <w:rPr>
                <w:rFonts w:ascii="Arial"/>
                <w:sz w:val="21"/>
              </w:rPr>
            </w:pPr>
          </w:p>
        </w:tc>
      </w:tr>
      <w:tr w14:paraId="5FBE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3B88D62F">
            <w:pPr>
              <w:rPr>
                <w:rFonts w:ascii="Arial"/>
                <w:sz w:val="21"/>
              </w:rPr>
            </w:pPr>
          </w:p>
        </w:tc>
        <w:tc>
          <w:tcPr>
            <w:tcW w:w="330" w:type="dxa"/>
            <w:tcBorders>
              <w:left w:val="single" w:color="000000" w:sz="4" w:space="0"/>
            </w:tcBorders>
            <w:vAlign w:val="top"/>
          </w:tcPr>
          <w:p w14:paraId="2782BF51">
            <w:pPr>
              <w:rPr>
                <w:rFonts w:ascii="Arial"/>
                <w:sz w:val="21"/>
              </w:rPr>
            </w:pPr>
          </w:p>
        </w:tc>
        <w:tc>
          <w:tcPr>
            <w:tcW w:w="330" w:type="dxa"/>
            <w:vAlign w:val="top"/>
          </w:tcPr>
          <w:p w14:paraId="2811E316">
            <w:pPr>
              <w:rPr>
                <w:rFonts w:ascii="Arial"/>
                <w:sz w:val="21"/>
              </w:rPr>
            </w:pPr>
          </w:p>
        </w:tc>
        <w:tc>
          <w:tcPr>
            <w:tcW w:w="787" w:type="dxa"/>
            <w:vAlign w:val="top"/>
          </w:tcPr>
          <w:p w14:paraId="0C0FE3F9">
            <w:pPr>
              <w:rPr>
                <w:rFonts w:ascii="Arial"/>
                <w:sz w:val="21"/>
              </w:rPr>
            </w:pPr>
          </w:p>
        </w:tc>
        <w:tc>
          <w:tcPr>
            <w:tcW w:w="3712" w:type="dxa"/>
            <w:vAlign w:val="top"/>
          </w:tcPr>
          <w:p w14:paraId="0B964830">
            <w:pPr>
              <w:pStyle w:val="6"/>
              <w:spacing w:before="51" w:line="220" w:lineRule="auto"/>
              <w:ind w:left="1602"/>
            </w:pPr>
            <w:r>
              <w:rPr>
                <w:spacing w:val="-3"/>
              </w:rPr>
              <w:t>合计</w:t>
            </w:r>
          </w:p>
        </w:tc>
        <w:tc>
          <w:tcPr>
            <w:tcW w:w="824" w:type="dxa"/>
            <w:vAlign w:val="top"/>
          </w:tcPr>
          <w:p w14:paraId="44B8B398">
            <w:pPr>
              <w:pStyle w:val="6"/>
              <w:spacing w:before="50" w:line="216" w:lineRule="auto"/>
              <w:ind w:right="1"/>
              <w:jc w:val="right"/>
            </w:pPr>
            <w:r>
              <w:rPr>
                <w:spacing w:val="-1"/>
              </w:rPr>
              <w:t>4,476.2</w:t>
            </w:r>
          </w:p>
        </w:tc>
        <w:tc>
          <w:tcPr>
            <w:tcW w:w="824" w:type="dxa"/>
            <w:vAlign w:val="top"/>
          </w:tcPr>
          <w:p w14:paraId="5F48A318">
            <w:pPr>
              <w:pStyle w:val="6"/>
              <w:spacing w:before="50" w:line="216" w:lineRule="auto"/>
              <w:jc w:val="right"/>
            </w:pPr>
            <w:r>
              <w:rPr>
                <w:spacing w:val="-2"/>
              </w:rPr>
              <w:t>2,545.9</w:t>
            </w:r>
          </w:p>
        </w:tc>
        <w:tc>
          <w:tcPr>
            <w:tcW w:w="1149" w:type="dxa"/>
            <w:tcBorders>
              <w:right w:val="single" w:color="000000" w:sz="4" w:space="0"/>
            </w:tcBorders>
            <w:vAlign w:val="top"/>
          </w:tcPr>
          <w:p w14:paraId="50D9A2C5">
            <w:pPr>
              <w:pStyle w:val="6"/>
              <w:spacing w:before="50" w:line="216" w:lineRule="auto"/>
              <w:ind w:right="2"/>
              <w:jc w:val="right"/>
            </w:pPr>
            <w:r>
              <w:rPr>
                <w:spacing w:val="-2"/>
              </w:rPr>
              <w:t>2,174.6</w:t>
            </w:r>
          </w:p>
        </w:tc>
        <w:tc>
          <w:tcPr>
            <w:tcW w:w="1705" w:type="dxa"/>
            <w:tcBorders>
              <w:left w:val="single" w:color="000000" w:sz="4" w:space="0"/>
              <w:right w:val="single" w:color="000000" w:sz="4" w:space="0"/>
            </w:tcBorders>
            <w:vAlign w:val="top"/>
          </w:tcPr>
          <w:p w14:paraId="79E51BA6">
            <w:pPr>
              <w:pStyle w:val="6"/>
              <w:spacing w:before="50" w:line="232" w:lineRule="auto"/>
              <w:jc w:val="right"/>
            </w:pPr>
            <w:r>
              <w:rPr>
                <w:spacing w:val="-5"/>
              </w:rPr>
              <w:t>126.9</w:t>
            </w:r>
          </w:p>
        </w:tc>
        <w:tc>
          <w:tcPr>
            <w:tcW w:w="1337" w:type="dxa"/>
            <w:tcBorders>
              <w:left w:val="single" w:color="000000" w:sz="4" w:space="0"/>
              <w:right w:val="single" w:color="000000" w:sz="4" w:space="0"/>
            </w:tcBorders>
            <w:vAlign w:val="top"/>
          </w:tcPr>
          <w:p w14:paraId="365437E3">
            <w:pPr>
              <w:pStyle w:val="6"/>
              <w:spacing w:before="50" w:line="232" w:lineRule="auto"/>
              <w:jc w:val="right"/>
            </w:pPr>
            <w:r>
              <w:rPr>
                <w:spacing w:val="-3"/>
              </w:rPr>
              <w:t>234.4</w:t>
            </w:r>
          </w:p>
        </w:tc>
        <w:tc>
          <w:tcPr>
            <w:tcW w:w="967" w:type="dxa"/>
            <w:tcBorders>
              <w:left w:val="single" w:color="000000" w:sz="4" w:space="0"/>
            </w:tcBorders>
            <w:vAlign w:val="top"/>
          </w:tcPr>
          <w:p w14:paraId="5FFED454">
            <w:pPr>
              <w:pStyle w:val="6"/>
              <w:spacing w:before="50" w:line="232" w:lineRule="auto"/>
              <w:jc w:val="right"/>
            </w:pPr>
            <w:r>
              <w:rPr>
                <w:spacing w:val="-7"/>
              </w:rPr>
              <w:t>10.0</w:t>
            </w:r>
          </w:p>
        </w:tc>
        <w:tc>
          <w:tcPr>
            <w:tcW w:w="824" w:type="dxa"/>
            <w:tcBorders>
              <w:right w:val="single" w:color="000000" w:sz="4" w:space="0"/>
            </w:tcBorders>
            <w:vAlign w:val="top"/>
          </w:tcPr>
          <w:p w14:paraId="40D1CEBC">
            <w:pPr>
              <w:pStyle w:val="6"/>
              <w:spacing w:before="50" w:line="216" w:lineRule="auto"/>
              <w:jc w:val="right"/>
            </w:pPr>
            <w:r>
              <w:rPr>
                <w:spacing w:val="-4"/>
              </w:rPr>
              <w:t>1,930.3</w:t>
            </w:r>
          </w:p>
        </w:tc>
        <w:tc>
          <w:tcPr>
            <w:tcW w:w="939" w:type="dxa"/>
            <w:tcBorders>
              <w:left w:val="single" w:color="000000" w:sz="4" w:space="0"/>
            </w:tcBorders>
            <w:vAlign w:val="top"/>
          </w:tcPr>
          <w:p w14:paraId="5FA27EAA">
            <w:pPr>
              <w:pStyle w:val="6"/>
              <w:spacing w:before="50" w:line="232" w:lineRule="auto"/>
              <w:jc w:val="right"/>
            </w:pPr>
            <w:r>
              <w:rPr>
                <w:spacing w:val="-4"/>
              </w:rPr>
              <w:t>885.8</w:t>
            </w:r>
          </w:p>
        </w:tc>
        <w:tc>
          <w:tcPr>
            <w:tcW w:w="950" w:type="dxa"/>
            <w:vAlign w:val="top"/>
          </w:tcPr>
          <w:p w14:paraId="5CEC180B">
            <w:pPr>
              <w:pStyle w:val="6"/>
              <w:spacing w:before="50" w:line="216" w:lineRule="auto"/>
              <w:jc w:val="right"/>
            </w:pPr>
            <w:r>
              <w:rPr>
                <w:spacing w:val="-4"/>
              </w:rPr>
              <w:t>1,044.5</w:t>
            </w:r>
          </w:p>
        </w:tc>
      </w:tr>
      <w:tr w14:paraId="09CE1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436FE134">
            <w:pPr>
              <w:rPr>
                <w:rFonts w:ascii="Arial"/>
                <w:sz w:val="21"/>
              </w:rPr>
            </w:pPr>
          </w:p>
        </w:tc>
        <w:tc>
          <w:tcPr>
            <w:tcW w:w="330" w:type="dxa"/>
            <w:tcBorders>
              <w:left w:val="single" w:color="000000" w:sz="4" w:space="0"/>
            </w:tcBorders>
            <w:vAlign w:val="top"/>
          </w:tcPr>
          <w:p w14:paraId="734AC625">
            <w:pPr>
              <w:rPr>
                <w:rFonts w:ascii="Arial"/>
                <w:sz w:val="21"/>
              </w:rPr>
            </w:pPr>
          </w:p>
        </w:tc>
        <w:tc>
          <w:tcPr>
            <w:tcW w:w="330" w:type="dxa"/>
            <w:vAlign w:val="top"/>
          </w:tcPr>
          <w:p w14:paraId="1F79B389">
            <w:pPr>
              <w:rPr>
                <w:rFonts w:ascii="Arial"/>
                <w:sz w:val="21"/>
              </w:rPr>
            </w:pPr>
          </w:p>
        </w:tc>
        <w:tc>
          <w:tcPr>
            <w:tcW w:w="787" w:type="dxa"/>
            <w:vAlign w:val="top"/>
          </w:tcPr>
          <w:p w14:paraId="36F54B64">
            <w:pPr>
              <w:pStyle w:val="6"/>
              <w:spacing w:before="50" w:line="232" w:lineRule="auto"/>
              <w:ind w:left="104"/>
            </w:pPr>
            <w:r>
              <w:rPr>
                <w:spacing w:val="-3"/>
              </w:rPr>
              <w:t>211</w:t>
            </w:r>
          </w:p>
        </w:tc>
        <w:tc>
          <w:tcPr>
            <w:tcW w:w="3712" w:type="dxa"/>
            <w:vAlign w:val="top"/>
          </w:tcPr>
          <w:p w14:paraId="28F8A841">
            <w:pPr>
              <w:pStyle w:val="6"/>
              <w:spacing w:before="51" w:line="218" w:lineRule="auto"/>
              <w:ind w:left="103"/>
            </w:pPr>
            <w:r>
              <w:rPr>
                <w:spacing w:val="-1"/>
              </w:rPr>
              <w:t>郑州航空港经济综合实验区银河办事处</w:t>
            </w:r>
          </w:p>
        </w:tc>
        <w:tc>
          <w:tcPr>
            <w:tcW w:w="824" w:type="dxa"/>
            <w:vAlign w:val="top"/>
          </w:tcPr>
          <w:p w14:paraId="4967D4BE">
            <w:pPr>
              <w:pStyle w:val="6"/>
              <w:spacing w:before="50" w:line="216" w:lineRule="auto"/>
              <w:ind w:right="1"/>
              <w:jc w:val="right"/>
            </w:pPr>
            <w:r>
              <w:rPr>
                <w:spacing w:val="-1"/>
              </w:rPr>
              <w:t>4,476.2</w:t>
            </w:r>
          </w:p>
        </w:tc>
        <w:tc>
          <w:tcPr>
            <w:tcW w:w="824" w:type="dxa"/>
            <w:vAlign w:val="top"/>
          </w:tcPr>
          <w:p w14:paraId="2F33F238">
            <w:pPr>
              <w:pStyle w:val="6"/>
              <w:spacing w:before="50" w:line="216" w:lineRule="auto"/>
              <w:jc w:val="right"/>
            </w:pPr>
            <w:r>
              <w:rPr>
                <w:spacing w:val="-2"/>
              </w:rPr>
              <w:t>2,545.9</w:t>
            </w:r>
          </w:p>
        </w:tc>
        <w:tc>
          <w:tcPr>
            <w:tcW w:w="1149" w:type="dxa"/>
            <w:tcBorders>
              <w:right w:val="single" w:color="000000" w:sz="4" w:space="0"/>
            </w:tcBorders>
            <w:vAlign w:val="top"/>
          </w:tcPr>
          <w:p w14:paraId="5D172C1B">
            <w:pPr>
              <w:pStyle w:val="6"/>
              <w:spacing w:before="50" w:line="216" w:lineRule="auto"/>
              <w:ind w:right="2"/>
              <w:jc w:val="right"/>
            </w:pPr>
            <w:r>
              <w:rPr>
                <w:spacing w:val="-2"/>
              </w:rPr>
              <w:t>2,174.6</w:t>
            </w:r>
          </w:p>
        </w:tc>
        <w:tc>
          <w:tcPr>
            <w:tcW w:w="1705" w:type="dxa"/>
            <w:tcBorders>
              <w:left w:val="single" w:color="000000" w:sz="4" w:space="0"/>
              <w:right w:val="single" w:color="000000" w:sz="4" w:space="0"/>
            </w:tcBorders>
            <w:vAlign w:val="top"/>
          </w:tcPr>
          <w:p w14:paraId="06DFA70B">
            <w:pPr>
              <w:pStyle w:val="6"/>
              <w:spacing w:before="50" w:line="232" w:lineRule="auto"/>
              <w:jc w:val="right"/>
            </w:pPr>
            <w:r>
              <w:rPr>
                <w:spacing w:val="-5"/>
              </w:rPr>
              <w:t>126.9</w:t>
            </w:r>
          </w:p>
        </w:tc>
        <w:tc>
          <w:tcPr>
            <w:tcW w:w="1337" w:type="dxa"/>
            <w:tcBorders>
              <w:left w:val="single" w:color="000000" w:sz="4" w:space="0"/>
              <w:right w:val="single" w:color="000000" w:sz="4" w:space="0"/>
            </w:tcBorders>
            <w:vAlign w:val="top"/>
          </w:tcPr>
          <w:p w14:paraId="6C8FF86E">
            <w:pPr>
              <w:pStyle w:val="6"/>
              <w:spacing w:before="50" w:line="232" w:lineRule="auto"/>
              <w:jc w:val="right"/>
            </w:pPr>
            <w:r>
              <w:rPr>
                <w:spacing w:val="-3"/>
              </w:rPr>
              <w:t>234.4</w:t>
            </w:r>
          </w:p>
        </w:tc>
        <w:tc>
          <w:tcPr>
            <w:tcW w:w="967" w:type="dxa"/>
            <w:tcBorders>
              <w:left w:val="single" w:color="000000" w:sz="4" w:space="0"/>
            </w:tcBorders>
            <w:vAlign w:val="top"/>
          </w:tcPr>
          <w:p w14:paraId="2D13BF49">
            <w:pPr>
              <w:pStyle w:val="6"/>
              <w:spacing w:before="50" w:line="232" w:lineRule="auto"/>
              <w:jc w:val="right"/>
            </w:pPr>
            <w:r>
              <w:rPr>
                <w:spacing w:val="-7"/>
              </w:rPr>
              <w:t>10.0</w:t>
            </w:r>
          </w:p>
        </w:tc>
        <w:tc>
          <w:tcPr>
            <w:tcW w:w="824" w:type="dxa"/>
            <w:tcBorders>
              <w:right w:val="single" w:color="000000" w:sz="4" w:space="0"/>
            </w:tcBorders>
            <w:vAlign w:val="top"/>
          </w:tcPr>
          <w:p w14:paraId="557B77A4">
            <w:pPr>
              <w:pStyle w:val="6"/>
              <w:spacing w:before="50" w:line="216" w:lineRule="auto"/>
              <w:jc w:val="right"/>
            </w:pPr>
            <w:r>
              <w:rPr>
                <w:spacing w:val="-4"/>
              </w:rPr>
              <w:t>1,930.3</w:t>
            </w:r>
          </w:p>
        </w:tc>
        <w:tc>
          <w:tcPr>
            <w:tcW w:w="939" w:type="dxa"/>
            <w:tcBorders>
              <w:left w:val="single" w:color="000000" w:sz="4" w:space="0"/>
            </w:tcBorders>
            <w:vAlign w:val="top"/>
          </w:tcPr>
          <w:p w14:paraId="63C71152">
            <w:pPr>
              <w:pStyle w:val="6"/>
              <w:spacing w:before="50" w:line="232" w:lineRule="auto"/>
              <w:jc w:val="right"/>
            </w:pPr>
            <w:r>
              <w:rPr>
                <w:spacing w:val="-4"/>
              </w:rPr>
              <w:t>885.8</w:t>
            </w:r>
          </w:p>
        </w:tc>
        <w:tc>
          <w:tcPr>
            <w:tcW w:w="950" w:type="dxa"/>
            <w:vAlign w:val="top"/>
          </w:tcPr>
          <w:p w14:paraId="4A5A406F">
            <w:pPr>
              <w:pStyle w:val="6"/>
              <w:spacing w:before="50" w:line="216" w:lineRule="auto"/>
              <w:jc w:val="right"/>
            </w:pPr>
            <w:r>
              <w:rPr>
                <w:spacing w:val="-4"/>
              </w:rPr>
              <w:t>1,044.5</w:t>
            </w:r>
          </w:p>
        </w:tc>
      </w:tr>
      <w:tr w14:paraId="1396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71467840">
            <w:pPr>
              <w:pStyle w:val="6"/>
              <w:spacing w:before="50" w:line="232" w:lineRule="auto"/>
              <w:ind w:right="9"/>
              <w:jc w:val="right"/>
            </w:pPr>
            <w:r>
              <w:rPr>
                <w:spacing w:val="-3"/>
              </w:rPr>
              <w:t>201</w:t>
            </w:r>
          </w:p>
        </w:tc>
        <w:tc>
          <w:tcPr>
            <w:tcW w:w="330" w:type="dxa"/>
            <w:tcBorders>
              <w:left w:val="single" w:color="000000" w:sz="4" w:space="0"/>
            </w:tcBorders>
            <w:vAlign w:val="top"/>
          </w:tcPr>
          <w:p w14:paraId="08745415">
            <w:pPr>
              <w:pStyle w:val="6"/>
              <w:spacing w:before="50" w:line="232" w:lineRule="auto"/>
              <w:ind w:left="105"/>
            </w:pPr>
            <w:r>
              <w:rPr>
                <w:spacing w:val="-3"/>
              </w:rPr>
              <w:t>03</w:t>
            </w:r>
          </w:p>
        </w:tc>
        <w:tc>
          <w:tcPr>
            <w:tcW w:w="330" w:type="dxa"/>
            <w:vAlign w:val="top"/>
          </w:tcPr>
          <w:p w14:paraId="4D569CEF">
            <w:pPr>
              <w:pStyle w:val="6"/>
              <w:spacing w:before="50" w:line="232" w:lineRule="auto"/>
              <w:ind w:left="103"/>
            </w:pPr>
            <w:r>
              <w:rPr>
                <w:spacing w:val="-3"/>
              </w:rPr>
              <w:t>01</w:t>
            </w:r>
          </w:p>
        </w:tc>
        <w:tc>
          <w:tcPr>
            <w:tcW w:w="787" w:type="dxa"/>
            <w:vAlign w:val="top"/>
          </w:tcPr>
          <w:p w14:paraId="2003A2B0">
            <w:pPr>
              <w:rPr>
                <w:rFonts w:ascii="Arial"/>
                <w:sz w:val="21"/>
              </w:rPr>
            </w:pPr>
          </w:p>
        </w:tc>
        <w:tc>
          <w:tcPr>
            <w:tcW w:w="3712" w:type="dxa"/>
            <w:vAlign w:val="top"/>
          </w:tcPr>
          <w:p w14:paraId="1E367DB2">
            <w:pPr>
              <w:pStyle w:val="6"/>
              <w:spacing w:before="50" w:line="220" w:lineRule="auto"/>
              <w:ind w:left="102"/>
            </w:pPr>
            <w:r>
              <w:rPr>
                <w:spacing w:val="-2"/>
              </w:rPr>
              <w:t>行政运行</w:t>
            </w:r>
          </w:p>
        </w:tc>
        <w:tc>
          <w:tcPr>
            <w:tcW w:w="824" w:type="dxa"/>
            <w:vAlign w:val="top"/>
          </w:tcPr>
          <w:p w14:paraId="796A1AE0">
            <w:pPr>
              <w:pStyle w:val="6"/>
              <w:spacing w:before="50" w:line="216" w:lineRule="auto"/>
              <w:ind w:right="1"/>
              <w:jc w:val="right"/>
            </w:pPr>
            <w:r>
              <w:rPr>
                <w:spacing w:val="-4"/>
              </w:rPr>
              <w:t>1,871.9</w:t>
            </w:r>
          </w:p>
        </w:tc>
        <w:tc>
          <w:tcPr>
            <w:tcW w:w="824" w:type="dxa"/>
            <w:vAlign w:val="top"/>
          </w:tcPr>
          <w:p w14:paraId="22EC81B8">
            <w:pPr>
              <w:pStyle w:val="6"/>
              <w:spacing w:before="50" w:line="216" w:lineRule="auto"/>
              <w:jc w:val="right"/>
            </w:pPr>
            <w:r>
              <w:rPr>
                <w:spacing w:val="-4"/>
              </w:rPr>
              <w:t>1,871.9</w:t>
            </w:r>
          </w:p>
        </w:tc>
        <w:tc>
          <w:tcPr>
            <w:tcW w:w="1149" w:type="dxa"/>
            <w:tcBorders>
              <w:right w:val="single" w:color="000000" w:sz="4" w:space="0"/>
            </w:tcBorders>
            <w:vAlign w:val="top"/>
          </w:tcPr>
          <w:p w14:paraId="28AA03BC">
            <w:pPr>
              <w:pStyle w:val="6"/>
              <w:spacing w:before="50" w:line="216" w:lineRule="auto"/>
              <w:ind w:right="2"/>
              <w:jc w:val="right"/>
            </w:pPr>
            <w:r>
              <w:rPr>
                <w:spacing w:val="-4"/>
              </w:rPr>
              <w:t>1,625.0</w:t>
            </w:r>
          </w:p>
        </w:tc>
        <w:tc>
          <w:tcPr>
            <w:tcW w:w="1705" w:type="dxa"/>
            <w:tcBorders>
              <w:left w:val="single" w:color="000000" w:sz="4" w:space="0"/>
              <w:right w:val="single" w:color="000000" w:sz="4" w:space="0"/>
            </w:tcBorders>
            <w:vAlign w:val="top"/>
          </w:tcPr>
          <w:p w14:paraId="79F3FE83">
            <w:pPr>
              <w:pStyle w:val="6"/>
              <w:spacing w:before="50" w:line="232" w:lineRule="auto"/>
              <w:jc w:val="right"/>
            </w:pPr>
            <w:r>
              <w:rPr>
                <w:spacing w:val="-4"/>
              </w:rPr>
              <w:t>2.5</w:t>
            </w:r>
          </w:p>
        </w:tc>
        <w:tc>
          <w:tcPr>
            <w:tcW w:w="1337" w:type="dxa"/>
            <w:tcBorders>
              <w:left w:val="single" w:color="000000" w:sz="4" w:space="0"/>
              <w:right w:val="single" w:color="000000" w:sz="4" w:space="0"/>
            </w:tcBorders>
            <w:vAlign w:val="top"/>
          </w:tcPr>
          <w:p w14:paraId="14B3ABFC">
            <w:pPr>
              <w:pStyle w:val="6"/>
              <w:spacing w:before="50" w:line="232" w:lineRule="auto"/>
              <w:jc w:val="right"/>
            </w:pPr>
            <w:r>
              <w:rPr>
                <w:spacing w:val="-3"/>
              </w:rPr>
              <w:t>234.4</w:t>
            </w:r>
          </w:p>
        </w:tc>
        <w:tc>
          <w:tcPr>
            <w:tcW w:w="967" w:type="dxa"/>
            <w:tcBorders>
              <w:left w:val="single" w:color="000000" w:sz="4" w:space="0"/>
            </w:tcBorders>
            <w:vAlign w:val="top"/>
          </w:tcPr>
          <w:p w14:paraId="3F1AF551">
            <w:pPr>
              <w:pStyle w:val="6"/>
              <w:spacing w:before="50" w:line="232" w:lineRule="auto"/>
              <w:jc w:val="right"/>
            </w:pPr>
            <w:r>
              <w:rPr>
                <w:spacing w:val="-7"/>
              </w:rPr>
              <w:t>10.0</w:t>
            </w:r>
          </w:p>
        </w:tc>
        <w:tc>
          <w:tcPr>
            <w:tcW w:w="824" w:type="dxa"/>
            <w:tcBorders>
              <w:right w:val="single" w:color="000000" w:sz="4" w:space="0"/>
            </w:tcBorders>
            <w:vAlign w:val="top"/>
          </w:tcPr>
          <w:p w14:paraId="2111093E">
            <w:pPr>
              <w:pStyle w:val="6"/>
              <w:spacing w:before="50" w:line="232" w:lineRule="auto"/>
              <w:jc w:val="right"/>
            </w:pPr>
            <w:r>
              <w:rPr>
                <w:spacing w:val="-14"/>
              </w:rPr>
              <w:t>0</w:t>
            </w:r>
          </w:p>
        </w:tc>
        <w:tc>
          <w:tcPr>
            <w:tcW w:w="939" w:type="dxa"/>
            <w:tcBorders>
              <w:left w:val="single" w:color="000000" w:sz="4" w:space="0"/>
            </w:tcBorders>
            <w:vAlign w:val="top"/>
          </w:tcPr>
          <w:p w14:paraId="541D7E54">
            <w:pPr>
              <w:pStyle w:val="6"/>
              <w:spacing w:before="50" w:line="232" w:lineRule="auto"/>
              <w:jc w:val="right"/>
            </w:pPr>
            <w:r>
              <w:rPr>
                <w:spacing w:val="-17"/>
              </w:rPr>
              <w:t>0</w:t>
            </w:r>
          </w:p>
        </w:tc>
        <w:tc>
          <w:tcPr>
            <w:tcW w:w="950" w:type="dxa"/>
            <w:vAlign w:val="top"/>
          </w:tcPr>
          <w:p w14:paraId="64DEC473">
            <w:pPr>
              <w:pStyle w:val="6"/>
              <w:spacing w:before="50" w:line="232" w:lineRule="auto"/>
              <w:jc w:val="right"/>
            </w:pPr>
            <w:r>
              <w:rPr>
                <w:spacing w:val="-11"/>
              </w:rPr>
              <w:t>0</w:t>
            </w:r>
          </w:p>
        </w:tc>
      </w:tr>
      <w:tr w14:paraId="5E13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3F2B9F9D">
            <w:pPr>
              <w:pStyle w:val="6"/>
              <w:spacing w:before="50" w:line="232" w:lineRule="auto"/>
              <w:ind w:right="9"/>
              <w:jc w:val="right"/>
            </w:pPr>
            <w:r>
              <w:rPr>
                <w:spacing w:val="-3"/>
              </w:rPr>
              <w:t>201</w:t>
            </w:r>
          </w:p>
        </w:tc>
        <w:tc>
          <w:tcPr>
            <w:tcW w:w="330" w:type="dxa"/>
            <w:tcBorders>
              <w:left w:val="single" w:color="000000" w:sz="4" w:space="0"/>
            </w:tcBorders>
            <w:vAlign w:val="top"/>
          </w:tcPr>
          <w:p w14:paraId="0ED2C6E8">
            <w:pPr>
              <w:pStyle w:val="6"/>
              <w:spacing w:before="50" w:line="232" w:lineRule="auto"/>
              <w:ind w:left="105"/>
            </w:pPr>
            <w:r>
              <w:rPr>
                <w:spacing w:val="-3"/>
              </w:rPr>
              <w:t>03</w:t>
            </w:r>
          </w:p>
        </w:tc>
        <w:tc>
          <w:tcPr>
            <w:tcW w:w="330" w:type="dxa"/>
            <w:vAlign w:val="top"/>
          </w:tcPr>
          <w:p w14:paraId="5BEDEE4B">
            <w:pPr>
              <w:pStyle w:val="6"/>
              <w:spacing w:before="50" w:line="232" w:lineRule="auto"/>
              <w:ind w:left="103"/>
            </w:pPr>
            <w:r>
              <w:rPr>
                <w:spacing w:val="-3"/>
              </w:rPr>
              <w:t>02</w:t>
            </w:r>
          </w:p>
        </w:tc>
        <w:tc>
          <w:tcPr>
            <w:tcW w:w="787" w:type="dxa"/>
            <w:vAlign w:val="top"/>
          </w:tcPr>
          <w:p w14:paraId="2CEA33DC">
            <w:pPr>
              <w:rPr>
                <w:rFonts w:ascii="Arial"/>
                <w:sz w:val="21"/>
              </w:rPr>
            </w:pPr>
          </w:p>
        </w:tc>
        <w:tc>
          <w:tcPr>
            <w:tcW w:w="3712" w:type="dxa"/>
            <w:vAlign w:val="top"/>
          </w:tcPr>
          <w:p w14:paraId="244FDBC1">
            <w:pPr>
              <w:pStyle w:val="6"/>
              <w:spacing w:before="50" w:line="219" w:lineRule="auto"/>
              <w:ind w:left="105"/>
            </w:pPr>
            <w:r>
              <w:rPr>
                <w:spacing w:val="-2"/>
              </w:rPr>
              <w:t>一般行政管理事务</w:t>
            </w:r>
          </w:p>
        </w:tc>
        <w:tc>
          <w:tcPr>
            <w:tcW w:w="824" w:type="dxa"/>
            <w:vAlign w:val="top"/>
          </w:tcPr>
          <w:p w14:paraId="5531B1DF">
            <w:pPr>
              <w:pStyle w:val="6"/>
              <w:spacing w:before="50" w:line="232" w:lineRule="auto"/>
              <w:jc w:val="right"/>
            </w:pPr>
            <w:r>
              <w:rPr>
                <w:spacing w:val="-3"/>
              </w:rPr>
              <w:t>709.2</w:t>
            </w:r>
          </w:p>
        </w:tc>
        <w:tc>
          <w:tcPr>
            <w:tcW w:w="824" w:type="dxa"/>
            <w:vAlign w:val="top"/>
          </w:tcPr>
          <w:p w14:paraId="28612DF7">
            <w:pPr>
              <w:pStyle w:val="6"/>
              <w:spacing w:before="50" w:line="232" w:lineRule="auto"/>
              <w:jc w:val="right"/>
            </w:pPr>
            <w:r>
              <w:rPr>
                <w:spacing w:val="-10"/>
              </w:rPr>
              <w:t>0</w:t>
            </w:r>
          </w:p>
        </w:tc>
        <w:tc>
          <w:tcPr>
            <w:tcW w:w="1149" w:type="dxa"/>
            <w:tcBorders>
              <w:right w:val="single" w:color="000000" w:sz="4" w:space="0"/>
            </w:tcBorders>
            <w:vAlign w:val="top"/>
          </w:tcPr>
          <w:p w14:paraId="3879D39E">
            <w:pPr>
              <w:pStyle w:val="6"/>
              <w:spacing w:before="50" w:line="232" w:lineRule="auto"/>
              <w:jc w:val="right"/>
            </w:pPr>
            <w:r>
              <w:rPr>
                <w:spacing w:val="-10"/>
              </w:rPr>
              <w:t>0</w:t>
            </w:r>
          </w:p>
        </w:tc>
        <w:tc>
          <w:tcPr>
            <w:tcW w:w="1705" w:type="dxa"/>
            <w:tcBorders>
              <w:left w:val="single" w:color="000000" w:sz="4" w:space="0"/>
              <w:right w:val="single" w:color="000000" w:sz="4" w:space="0"/>
            </w:tcBorders>
            <w:vAlign w:val="top"/>
          </w:tcPr>
          <w:p w14:paraId="218C1508">
            <w:pPr>
              <w:pStyle w:val="6"/>
              <w:spacing w:before="50" w:line="232" w:lineRule="auto"/>
              <w:jc w:val="right"/>
            </w:pPr>
            <w:r>
              <w:rPr>
                <w:spacing w:val="-10"/>
              </w:rPr>
              <w:t>0</w:t>
            </w:r>
          </w:p>
        </w:tc>
        <w:tc>
          <w:tcPr>
            <w:tcW w:w="1337" w:type="dxa"/>
            <w:tcBorders>
              <w:left w:val="single" w:color="000000" w:sz="4" w:space="0"/>
              <w:right w:val="single" w:color="000000" w:sz="4" w:space="0"/>
            </w:tcBorders>
            <w:vAlign w:val="top"/>
          </w:tcPr>
          <w:p w14:paraId="02F70804">
            <w:pPr>
              <w:pStyle w:val="6"/>
              <w:spacing w:before="50" w:line="232" w:lineRule="auto"/>
              <w:jc w:val="right"/>
            </w:pPr>
            <w:r>
              <w:rPr>
                <w:spacing w:val="-11"/>
              </w:rPr>
              <w:t>0</w:t>
            </w:r>
          </w:p>
        </w:tc>
        <w:tc>
          <w:tcPr>
            <w:tcW w:w="967" w:type="dxa"/>
            <w:tcBorders>
              <w:left w:val="single" w:color="000000" w:sz="4" w:space="0"/>
            </w:tcBorders>
            <w:vAlign w:val="top"/>
          </w:tcPr>
          <w:p w14:paraId="674CF0BC">
            <w:pPr>
              <w:pStyle w:val="6"/>
              <w:spacing w:before="50" w:line="232" w:lineRule="auto"/>
              <w:jc w:val="right"/>
            </w:pPr>
            <w:r>
              <w:rPr>
                <w:spacing w:val="-15"/>
              </w:rPr>
              <w:t>0</w:t>
            </w:r>
          </w:p>
        </w:tc>
        <w:tc>
          <w:tcPr>
            <w:tcW w:w="824" w:type="dxa"/>
            <w:tcBorders>
              <w:right w:val="single" w:color="000000" w:sz="4" w:space="0"/>
            </w:tcBorders>
            <w:vAlign w:val="top"/>
          </w:tcPr>
          <w:p w14:paraId="0D89403B">
            <w:pPr>
              <w:pStyle w:val="6"/>
              <w:spacing w:before="50" w:line="232" w:lineRule="auto"/>
              <w:jc w:val="right"/>
            </w:pPr>
            <w:r>
              <w:rPr>
                <w:spacing w:val="-4"/>
              </w:rPr>
              <w:t>709.2</w:t>
            </w:r>
          </w:p>
        </w:tc>
        <w:tc>
          <w:tcPr>
            <w:tcW w:w="939" w:type="dxa"/>
            <w:tcBorders>
              <w:left w:val="single" w:color="000000" w:sz="4" w:space="0"/>
            </w:tcBorders>
            <w:vAlign w:val="top"/>
          </w:tcPr>
          <w:p w14:paraId="63DCD76F">
            <w:pPr>
              <w:pStyle w:val="6"/>
              <w:spacing w:before="50" w:line="232" w:lineRule="auto"/>
              <w:jc w:val="right"/>
            </w:pPr>
            <w:r>
              <w:rPr>
                <w:spacing w:val="-4"/>
              </w:rPr>
              <w:t>682.7</w:t>
            </w:r>
          </w:p>
        </w:tc>
        <w:tc>
          <w:tcPr>
            <w:tcW w:w="950" w:type="dxa"/>
            <w:vAlign w:val="top"/>
          </w:tcPr>
          <w:p w14:paraId="6A8ECCD8">
            <w:pPr>
              <w:pStyle w:val="6"/>
              <w:spacing w:before="50" w:line="232" w:lineRule="auto"/>
              <w:jc w:val="right"/>
            </w:pPr>
            <w:r>
              <w:rPr>
                <w:spacing w:val="-3"/>
              </w:rPr>
              <w:t>26.5</w:t>
            </w:r>
          </w:p>
        </w:tc>
      </w:tr>
      <w:tr w14:paraId="05284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426" w:type="dxa"/>
            <w:tcBorders>
              <w:right w:val="single" w:color="000000" w:sz="4" w:space="0"/>
            </w:tcBorders>
            <w:vAlign w:val="top"/>
          </w:tcPr>
          <w:p w14:paraId="7699EA32">
            <w:pPr>
              <w:pStyle w:val="6"/>
              <w:spacing w:before="206" w:line="239" w:lineRule="auto"/>
              <w:ind w:right="9"/>
              <w:jc w:val="right"/>
            </w:pPr>
            <w:r>
              <w:rPr>
                <w:spacing w:val="-3"/>
              </w:rPr>
              <w:t>201</w:t>
            </w:r>
          </w:p>
        </w:tc>
        <w:tc>
          <w:tcPr>
            <w:tcW w:w="330" w:type="dxa"/>
            <w:tcBorders>
              <w:left w:val="single" w:color="000000" w:sz="4" w:space="0"/>
            </w:tcBorders>
            <w:vAlign w:val="top"/>
          </w:tcPr>
          <w:p w14:paraId="60DFD490">
            <w:pPr>
              <w:pStyle w:val="6"/>
              <w:spacing w:before="206" w:line="239" w:lineRule="auto"/>
              <w:ind w:left="105"/>
            </w:pPr>
            <w:r>
              <w:rPr>
                <w:spacing w:val="-3"/>
              </w:rPr>
              <w:t>03</w:t>
            </w:r>
          </w:p>
        </w:tc>
        <w:tc>
          <w:tcPr>
            <w:tcW w:w="330" w:type="dxa"/>
            <w:vAlign w:val="top"/>
          </w:tcPr>
          <w:p w14:paraId="29450EFE">
            <w:pPr>
              <w:pStyle w:val="6"/>
              <w:spacing w:before="206" w:line="239" w:lineRule="auto"/>
              <w:ind w:left="102"/>
            </w:pPr>
            <w:r>
              <w:rPr>
                <w:spacing w:val="-3"/>
              </w:rPr>
              <w:t>99</w:t>
            </w:r>
          </w:p>
        </w:tc>
        <w:tc>
          <w:tcPr>
            <w:tcW w:w="787" w:type="dxa"/>
            <w:vAlign w:val="top"/>
          </w:tcPr>
          <w:p w14:paraId="609B51AD">
            <w:pPr>
              <w:rPr>
                <w:rFonts w:ascii="Arial"/>
                <w:sz w:val="21"/>
              </w:rPr>
            </w:pPr>
          </w:p>
        </w:tc>
        <w:tc>
          <w:tcPr>
            <w:tcW w:w="3712" w:type="dxa"/>
            <w:vAlign w:val="top"/>
          </w:tcPr>
          <w:p w14:paraId="06E1DAE3">
            <w:pPr>
              <w:pStyle w:val="6"/>
              <w:spacing w:before="51" w:line="259" w:lineRule="auto"/>
              <w:ind w:left="3" w:right="198" w:firstLine="98"/>
            </w:pPr>
            <w:r>
              <w:rPr>
                <w:spacing w:val="-1"/>
              </w:rPr>
              <w:t>其他政府办公厅（室）及相关机构事务</w:t>
            </w:r>
            <w:r>
              <w:rPr>
                <w:spacing w:val="-3"/>
              </w:rPr>
              <w:t>支出</w:t>
            </w:r>
          </w:p>
        </w:tc>
        <w:tc>
          <w:tcPr>
            <w:tcW w:w="824" w:type="dxa"/>
            <w:vAlign w:val="top"/>
          </w:tcPr>
          <w:p w14:paraId="4B0C97A1">
            <w:pPr>
              <w:pStyle w:val="6"/>
              <w:spacing w:before="207" w:line="238" w:lineRule="auto"/>
              <w:jc w:val="right"/>
            </w:pPr>
            <w:r>
              <w:rPr>
                <w:spacing w:val="-3"/>
              </w:rPr>
              <w:t>4.8</w:t>
            </w:r>
          </w:p>
        </w:tc>
        <w:tc>
          <w:tcPr>
            <w:tcW w:w="824" w:type="dxa"/>
            <w:vAlign w:val="top"/>
          </w:tcPr>
          <w:p w14:paraId="0A2A2496">
            <w:pPr>
              <w:pStyle w:val="6"/>
              <w:spacing w:before="206" w:line="239" w:lineRule="auto"/>
              <w:jc w:val="right"/>
            </w:pPr>
            <w:r>
              <w:rPr>
                <w:spacing w:val="-10"/>
              </w:rPr>
              <w:t>0</w:t>
            </w:r>
          </w:p>
        </w:tc>
        <w:tc>
          <w:tcPr>
            <w:tcW w:w="1149" w:type="dxa"/>
            <w:tcBorders>
              <w:right w:val="single" w:color="000000" w:sz="4" w:space="0"/>
            </w:tcBorders>
            <w:vAlign w:val="top"/>
          </w:tcPr>
          <w:p w14:paraId="33F76CD5">
            <w:pPr>
              <w:pStyle w:val="6"/>
              <w:spacing w:before="206" w:line="239" w:lineRule="auto"/>
              <w:jc w:val="right"/>
            </w:pPr>
            <w:r>
              <w:rPr>
                <w:spacing w:val="-10"/>
              </w:rPr>
              <w:t>0</w:t>
            </w:r>
          </w:p>
        </w:tc>
        <w:tc>
          <w:tcPr>
            <w:tcW w:w="1705" w:type="dxa"/>
            <w:tcBorders>
              <w:left w:val="single" w:color="000000" w:sz="4" w:space="0"/>
              <w:right w:val="single" w:color="000000" w:sz="4" w:space="0"/>
            </w:tcBorders>
            <w:vAlign w:val="top"/>
          </w:tcPr>
          <w:p w14:paraId="54CEFC2E">
            <w:pPr>
              <w:pStyle w:val="6"/>
              <w:spacing w:before="206" w:line="239" w:lineRule="auto"/>
              <w:jc w:val="right"/>
            </w:pPr>
            <w:r>
              <w:rPr>
                <w:spacing w:val="-10"/>
              </w:rPr>
              <w:t>0</w:t>
            </w:r>
          </w:p>
        </w:tc>
        <w:tc>
          <w:tcPr>
            <w:tcW w:w="1337" w:type="dxa"/>
            <w:tcBorders>
              <w:left w:val="single" w:color="000000" w:sz="4" w:space="0"/>
              <w:right w:val="single" w:color="000000" w:sz="4" w:space="0"/>
            </w:tcBorders>
            <w:vAlign w:val="top"/>
          </w:tcPr>
          <w:p w14:paraId="73E28A14">
            <w:pPr>
              <w:pStyle w:val="6"/>
              <w:spacing w:before="206" w:line="239" w:lineRule="auto"/>
              <w:jc w:val="right"/>
            </w:pPr>
            <w:r>
              <w:rPr>
                <w:spacing w:val="-11"/>
              </w:rPr>
              <w:t>0</w:t>
            </w:r>
          </w:p>
        </w:tc>
        <w:tc>
          <w:tcPr>
            <w:tcW w:w="967" w:type="dxa"/>
            <w:tcBorders>
              <w:left w:val="single" w:color="000000" w:sz="4" w:space="0"/>
            </w:tcBorders>
            <w:vAlign w:val="top"/>
          </w:tcPr>
          <w:p w14:paraId="5520C527">
            <w:pPr>
              <w:pStyle w:val="6"/>
              <w:spacing w:before="206" w:line="239" w:lineRule="auto"/>
              <w:jc w:val="right"/>
            </w:pPr>
            <w:r>
              <w:rPr>
                <w:spacing w:val="-15"/>
              </w:rPr>
              <w:t>0</w:t>
            </w:r>
          </w:p>
        </w:tc>
        <w:tc>
          <w:tcPr>
            <w:tcW w:w="824" w:type="dxa"/>
            <w:tcBorders>
              <w:right w:val="single" w:color="000000" w:sz="4" w:space="0"/>
            </w:tcBorders>
            <w:vAlign w:val="top"/>
          </w:tcPr>
          <w:p w14:paraId="2AD1CF1E">
            <w:pPr>
              <w:pStyle w:val="6"/>
              <w:spacing w:before="207" w:line="238" w:lineRule="auto"/>
              <w:jc w:val="right"/>
            </w:pPr>
            <w:r>
              <w:rPr>
                <w:spacing w:val="-4"/>
              </w:rPr>
              <w:t>4.8</w:t>
            </w:r>
          </w:p>
        </w:tc>
        <w:tc>
          <w:tcPr>
            <w:tcW w:w="939" w:type="dxa"/>
            <w:tcBorders>
              <w:left w:val="single" w:color="000000" w:sz="4" w:space="0"/>
            </w:tcBorders>
            <w:vAlign w:val="top"/>
          </w:tcPr>
          <w:p w14:paraId="7D6605C4">
            <w:pPr>
              <w:pStyle w:val="6"/>
              <w:spacing w:before="206" w:line="239" w:lineRule="auto"/>
              <w:jc w:val="right"/>
            </w:pPr>
            <w:r>
              <w:rPr>
                <w:spacing w:val="-17"/>
              </w:rPr>
              <w:t>0</w:t>
            </w:r>
          </w:p>
        </w:tc>
        <w:tc>
          <w:tcPr>
            <w:tcW w:w="950" w:type="dxa"/>
            <w:vAlign w:val="top"/>
          </w:tcPr>
          <w:p w14:paraId="2070FAAE">
            <w:pPr>
              <w:pStyle w:val="6"/>
              <w:spacing w:before="207" w:line="238" w:lineRule="auto"/>
              <w:jc w:val="right"/>
            </w:pPr>
            <w:r>
              <w:rPr>
                <w:spacing w:val="-3"/>
              </w:rPr>
              <w:t>4.8</w:t>
            </w:r>
          </w:p>
        </w:tc>
      </w:tr>
      <w:tr w14:paraId="5DF1C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25314351">
            <w:pPr>
              <w:pStyle w:val="6"/>
              <w:spacing w:before="51" w:line="231" w:lineRule="auto"/>
              <w:ind w:right="9"/>
              <w:jc w:val="right"/>
            </w:pPr>
            <w:r>
              <w:rPr>
                <w:spacing w:val="-3"/>
              </w:rPr>
              <w:t>201</w:t>
            </w:r>
          </w:p>
        </w:tc>
        <w:tc>
          <w:tcPr>
            <w:tcW w:w="330" w:type="dxa"/>
            <w:tcBorders>
              <w:left w:val="single" w:color="000000" w:sz="4" w:space="0"/>
            </w:tcBorders>
            <w:vAlign w:val="top"/>
          </w:tcPr>
          <w:p w14:paraId="04015B24">
            <w:pPr>
              <w:pStyle w:val="6"/>
              <w:spacing w:before="51" w:line="231" w:lineRule="auto"/>
              <w:ind w:left="105"/>
            </w:pPr>
            <w:r>
              <w:rPr>
                <w:spacing w:val="-3"/>
              </w:rPr>
              <w:t>05</w:t>
            </w:r>
          </w:p>
        </w:tc>
        <w:tc>
          <w:tcPr>
            <w:tcW w:w="330" w:type="dxa"/>
            <w:vAlign w:val="top"/>
          </w:tcPr>
          <w:p w14:paraId="52921CA3">
            <w:pPr>
              <w:pStyle w:val="6"/>
              <w:spacing w:before="51" w:line="231" w:lineRule="auto"/>
              <w:ind w:left="103"/>
            </w:pPr>
            <w:r>
              <w:rPr>
                <w:spacing w:val="-3"/>
              </w:rPr>
              <w:t>05</w:t>
            </w:r>
          </w:p>
        </w:tc>
        <w:tc>
          <w:tcPr>
            <w:tcW w:w="787" w:type="dxa"/>
            <w:vAlign w:val="top"/>
          </w:tcPr>
          <w:p w14:paraId="3A6F7C4A">
            <w:pPr>
              <w:rPr>
                <w:rFonts w:ascii="Arial"/>
                <w:sz w:val="21"/>
              </w:rPr>
            </w:pPr>
          </w:p>
        </w:tc>
        <w:tc>
          <w:tcPr>
            <w:tcW w:w="3712" w:type="dxa"/>
            <w:vAlign w:val="top"/>
          </w:tcPr>
          <w:p w14:paraId="623395E8">
            <w:pPr>
              <w:pStyle w:val="6"/>
              <w:spacing w:before="51" w:line="219" w:lineRule="auto"/>
              <w:ind w:left="102"/>
            </w:pPr>
            <w:r>
              <w:rPr>
                <w:spacing w:val="-1"/>
              </w:rPr>
              <w:t>专项统计业务</w:t>
            </w:r>
          </w:p>
        </w:tc>
        <w:tc>
          <w:tcPr>
            <w:tcW w:w="824" w:type="dxa"/>
            <w:vAlign w:val="top"/>
          </w:tcPr>
          <w:p w14:paraId="2A2D5735">
            <w:pPr>
              <w:pStyle w:val="6"/>
              <w:spacing w:before="51" w:line="231" w:lineRule="auto"/>
              <w:jc w:val="right"/>
            </w:pPr>
            <w:r>
              <w:rPr>
                <w:spacing w:val="-4"/>
              </w:rPr>
              <w:t>2.0</w:t>
            </w:r>
          </w:p>
        </w:tc>
        <w:tc>
          <w:tcPr>
            <w:tcW w:w="824" w:type="dxa"/>
            <w:vAlign w:val="top"/>
          </w:tcPr>
          <w:p w14:paraId="2F33700E">
            <w:pPr>
              <w:pStyle w:val="6"/>
              <w:spacing w:before="51" w:line="231" w:lineRule="auto"/>
              <w:jc w:val="right"/>
            </w:pPr>
            <w:r>
              <w:rPr>
                <w:spacing w:val="-10"/>
              </w:rPr>
              <w:t>0</w:t>
            </w:r>
          </w:p>
        </w:tc>
        <w:tc>
          <w:tcPr>
            <w:tcW w:w="1149" w:type="dxa"/>
            <w:tcBorders>
              <w:right w:val="single" w:color="000000" w:sz="4" w:space="0"/>
            </w:tcBorders>
            <w:vAlign w:val="top"/>
          </w:tcPr>
          <w:p w14:paraId="5E5C92A9">
            <w:pPr>
              <w:pStyle w:val="6"/>
              <w:spacing w:before="51" w:line="231" w:lineRule="auto"/>
              <w:jc w:val="right"/>
            </w:pPr>
            <w:r>
              <w:rPr>
                <w:spacing w:val="-10"/>
              </w:rPr>
              <w:t>0</w:t>
            </w:r>
          </w:p>
        </w:tc>
        <w:tc>
          <w:tcPr>
            <w:tcW w:w="1705" w:type="dxa"/>
            <w:tcBorders>
              <w:left w:val="single" w:color="000000" w:sz="4" w:space="0"/>
              <w:right w:val="single" w:color="000000" w:sz="4" w:space="0"/>
            </w:tcBorders>
            <w:vAlign w:val="top"/>
          </w:tcPr>
          <w:p w14:paraId="48DD5B5B">
            <w:pPr>
              <w:pStyle w:val="6"/>
              <w:spacing w:before="51" w:line="231" w:lineRule="auto"/>
              <w:jc w:val="right"/>
            </w:pPr>
            <w:r>
              <w:rPr>
                <w:spacing w:val="-10"/>
              </w:rPr>
              <w:t>0</w:t>
            </w:r>
          </w:p>
        </w:tc>
        <w:tc>
          <w:tcPr>
            <w:tcW w:w="1337" w:type="dxa"/>
            <w:tcBorders>
              <w:left w:val="single" w:color="000000" w:sz="4" w:space="0"/>
              <w:right w:val="single" w:color="000000" w:sz="4" w:space="0"/>
            </w:tcBorders>
            <w:vAlign w:val="top"/>
          </w:tcPr>
          <w:p w14:paraId="211A00EF">
            <w:pPr>
              <w:pStyle w:val="6"/>
              <w:spacing w:before="51" w:line="231" w:lineRule="auto"/>
              <w:jc w:val="right"/>
            </w:pPr>
            <w:r>
              <w:rPr>
                <w:spacing w:val="-11"/>
              </w:rPr>
              <w:t>0</w:t>
            </w:r>
          </w:p>
        </w:tc>
        <w:tc>
          <w:tcPr>
            <w:tcW w:w="967" w:type="dxa"/>
            <w:tcBorders>
              <w:left w:val="single" w:color="000000" w:sz="4" w:space="0"/>
            </w:tcBorders>
            <w:vAlign w:val="top"/>
          </w:tcPr>
          <w:p w14:paraId="0D61981B">
            <w:pPr>
              <w:pStyle w:val="6"/>
              <w:spacing w:before="51" w:line="231" w:lineRule="auto"/>
              <w:jc w:val="right"/>
            </w:pPr>
            <w:r>
              <w:rPr>
                <w:spacing w:val="-15"/>
              </w:rPr>
              <w:t>0</w:t>
            </w:r>
          </w:p>
        </w:tc>
        <w:tc>
          <w:tcPr>
            <w:tcW w:w="824" w:type="dxa"/>
            <w:tcBorders>
              <w:right w:val="single" w:color="000000" w:sz="4" w:space="0"/>
            </w:tcBorders>
            <w:vAlign w:val="top"/>
          </w:tcPr>
          <w:p w14:paraId="220AF389">
            <w:pPr>
              <w:pStyle w:val="6"/>
              <w:spacing w:before="51" w:line="231" w:lineRule="auto"/>
              <w:jc w:val="right"/>
            </w:pPr>
            <w:r>
              <w:rPr>
                <w:spacing w:val="-5"/>
              </w:rPr>
              <w:t>2.0</w:t>
            </w:r>
          </w:p>
        </w:tc>
        <w:tc>
          <w:tcPr>
            <w:tcW w:w="939" w:type="dxa"/>
            <w:tcBorders>
              <w:left w:val="single" w:color="000000" w:sz="4" w:space="0"/>
            </w:tcBorders>
            <w:vAlign w:val="top"/>
          </w:tcPr>
          <w:p w14:paraId="2DA4BA4D">
            <w:pPr>
              <w:pStyle w:val="6"/>
              <w:spacing w:before="51" w:line="231" w:lineRule="auto"/>
              <w:jc w:val="right"/>
            </w:pPr>
            <w:r>
              <w:rPr>
                <w:spacing w:val="-6"/>
              </w:rPr>
              <w:t>2.0</w:t>
            </w:r>
          </w:p>
        </w:tc>
        <w:tc>
          <w:tcPr>
            <w:tcW w:w="950" w:type="dxa"/>
            <w:vAlign w:val="top"/>
          </w:tcPr>
          <w:p w14:paraId="4B949366">
            <w:pPr>
              <w:pStyle w:val="6"/>
              <w:spacing w:before="51" w:line="231" w:lineRule="auto"/>
              <w:jc w:val="right"/>
            </w:pPr>
            <w:r>
              <w:rPr>
                <w:spacing w:val="-11"/>
              </w:rPr>
              <w:t>0</w:t>
            </w:r>
          </w:p>
        </w:tc>
      </w:tr>
      <w:tr w14:paraId="6E1FE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24C6F1E2">
            <w:pPr>
              <w:pStyle w:val="6"/>
              <w:spacing w:before="51" w:line="231" w:lineRule="auto"/>
              <w:ind w:right="9"/>
              <w:jc w:val="right"/>
            </w:pPr>
            <w:r>
              <w:rPr>
                <w:spacing w:val="-3"/>
              </w:rPr>
              <w:t>201</w:t>
            </w:r>
          </w:p>
        </w:tc>
        <w:tc>
          <w:tcPr>
            <w:tcW w:w="330" w:type="dxa"/>
            <w:tcBorders>
              <w:left w:val="single" w:color="000000" w:sz="4" w:space="0"/>
            </w:tcBorders>
            <w:vAlign w:val="top"/>
          </w:tcPr>
          <w:p w14:paraId="68B715ED">
            <w:pPr>
              <w:pStyle w:val="6"/>
              <w:spacing w:before="51" w:line="231" w:lineRule="auto"/>
              <w:ind w:left="105"/>
            </w:pPr>
            <w:r>
              <w:rPr>
                <w:spacing w:val="-3"/>
              </w:rPr>
              <w:t>08</w:t>
            </w:r>
          </w:p>
        </w:tc>
        <w:tc>
          <w:tcPr>
            <w:tcW w:w="330" w:type="dxa"/>
            <w:vAlign w:val="top"/>
          </w:tcPr>
          <w:p w14:paraId="23FF414D">
            <w:pPr>
              <w:pStyle w:val="6"/>
              <w:spacing w:before="51" w:line="231" w:lineRule="auto"/>
              <w:ind w:left="102"/>
            </w:pPr>
            <w:r>
              <w:rPr>
                <w:spacing w:val="-3"/>
              </w:rPr>
              <w:t>99</w:t>
            </w:r>
          </w:p>
        </w:tc>
        <w:tc>
          <w:tcPr>
            <w:tcW w:w="787" w:type="dxa"/>
            <w:vAlign w:val="top"/>
          </w:tcPr>
          <w:p w14:paraId="6B04AC7C">
            <w:pPr>
              <w:rPr>
                <w:rFonts w:ascii="Arial"/>
                <w:sz w:val="21"/>
              </w:rPr>
            </w:pPr>
          </w:p>
        </w:tc>
        <w:tc>
          <w:tcPr>
            <w:tcW w:w="3712" w:type="dxa"/>
            <w:vAlign w:val="top"/>
          </w:tcPr>
          <w:p w14:paraId="62C6A377">
            <w:pPr>
              <w:pStyle w:val="6"/>
              <w:spacing w:before="51" w:line="219" w:lineRule="auto"/>
              <w:ind w:left="102"/>
            </w:pPr>
            <w:r>
              <w:rPr>
                <w:spacing w:val="-1"/>
              </w:rPr>
              <w:t>其他审计事务支出</w:t>
            </w:r>
          </w:p>
        </w:tc>
        <w:tc>
          <w:tcPr>
            <w:tcW w:w="824" w:type="dxa"/>
            <w:vAlign w:val="top"/>
          </w:tcPr>
          <w:p w14:paraId="59A8523C">
            <w:pPr>
              <w:pStyle w:val="6"/>
              <w:spacing w:before="51" w:line="231" w:lineRule="auto"/>
              <w:jc w:val="right"/>
            </w:pPr>
            <w:r>
              <w:rPr>
                <w:spacing w:val="-4"/>
              </w:rPr>
              <w:t>6.5</w:t>
            </w:r>
          </w:p>
        </w:tc>
        <w:tc>
          <w:tcPr>
            <w:tcW w:w="824" w:type="dxa"/>
            <w:vAlign w:val="top"/>
          </w:tcPr>
          <w:p w14:paraId="27A84C45">
            <w:pPr>
              <w:pStyle w:val="6"/>
              <w:spacing w:before="51" w:line="231" w:lineRule="auto"/>
              <w:jc w:val="right"/>
            </w:pPr>
            <w:r>
              <w:rPr>
                <w:spacing w:val="-10"/>
              </w:rPr>
              <w:t>0</w:t>
            </w:r>
          </w:p>
        </w:tc>
        <w:tc>
          <w:tcPr>
            <w:tcW w:w="1149" w:type="dxa"/>
            <w:tcBorders>
              <w:right w:val="single" w:color="000000" w:sz="4" w:space="0"/>
            </w:tcBorders>
            <w:vAlign w:val="top"/>
          </w:tcPr>
          <w:p w14:paraId="67C0E71E">
            <w:pPr>
              <w:pStyle w:val="6"/>
              <w:spacing w:before="51" w:line="231" w:lineRule="auto"/>
              <w:jc w:val="right"/>
            </w:pPr>
            <w:r>
              <w:rPr>
                <w:spacing w:val="-10"/>
              </w:rPr>
              <w:t>0</w:t>
            </w:r>
          </w:p>
        </w:tc>
        <w:tc>
          <w:tcPr>
            <w:tcW w:w="1705" w:type="dxa"/>
            <w:tcBorders>
              <w:left w:val="single" w:color="000000" w:sz="4" w:space="0"/>
              <w:right w:val="single" w:color="000000" w:sz="4" w:space="0"/>
            </w:tcBorders>
            <w:vAlign w:val="top"/>
          </w:tcPr>
          <w:p w14:paraId="4E9357C4">
            <w:pPr>
              <w:pStyle w:val="6"/>
              <w:spacing w:before="51" w:line="231" w:lineRule="auto"/>
              <w:jc w:val="right"/>
            </w:pPr>
            <w:r>
              <w:rPr>
                <w:spacing w:val="-10"/>
              </w:rPr>
              <w:t>0</w:t>
            </w:r>
          </w:p>
        </w:tc>
        <w:tc>
          <w:tcPr>
            <w:tcW w:w="1337" w:type="dxa"/>
            <w:tcBorders>
              <w:left w:val="single" w:color="000000" w:sz="4" w:space="0"/>
              <w:right w:val="single" w:color="000000" w:sz="4" w:space="0"/>
            </w:tcBorders>
            <w:vAlign w:val="top"/>
          </w:tcPr>
          <w:p w14:paraId="0345EFBB">
            <w:pPr>
              <w:pStyle w:val="6"/>
              <w:spacing w:before="51" w:line="231" w:lineRule="auto"/>
              <w:jc w:val="right"/>
            </w:pPr>
            <w:r>
              <w:rPr>
                <w:spacing w:val="-11"/>
              </w:rPr>
              <w:t>0</w:t>
            </w:r>
          </w:p>
        </w:tc>
        <w:tc>
          <w:tcPr>
            <w:tcW w:w="967" w:type="dxa"/>
            <w:tcBorders>
              <w:left w:val="single" w:color="000000" w:sz="4" w:space="0"/>
            </w:tcBorders>
            <w:vAlign w:val="top"/>
          </w:tcPr>
          <w:p w14:paraId="7A4B5662">
            <w:pPr>
              <w:pStyle w:val="6"/>
              <w:spacing w:before="51" w:line="231" w:lineRule="auto"/>
              <w:jc w:val="right"/>
            </w:pPr>
            <w:r>
              <w:rPr>
                <w:spacing w:val="-15"/>
              </w:rPr>
              <w:t>0</w:t>
            </w:r>
          </w:p>
        </w:tc>
        <w:tc>
          <w:tcPr>
            <w:tcW w:w="824" w:type="dxa"/>
            <w:tcBorders>
              <w:right w:val="single" w:color="000000" w:sz="4" w:space="0"/>
            </w:tcBorders>
            <w:vAlign w:val="top"/>
          </w:tcPr>
          <w:p w14:paraId="4C1B7D4B">
            <w:pPr>
              <w:pStyle w:val="6"/>
              <w:spacing w:before="51" w:line="231" w:lineRule="auto"/>
              <w:jc w:val="right"/>
            </w:pPr>
            <w:r>
              <w:rPr>
                <w:spacing w:val="-5"/>
              </w:rPr>
              <w:t>6.5</w:t>
            </w:r>
          </w:p>
        </w:tc>
        <w:tc>
          <w:tcPr>
            <w:tcW w:w="939" w:type="dxa"/>
            <w:tcBorders>
              <w:left w:val="single" w:color="000000" w:sz="4" w:space="0"/>
            </w:tcBorders>
            <w:vAlign w:val="top"/>
          </w:tcPr>
          <w:p w14:paraId="77747DD4">
            <w:pPr>
              <w:pStyle w:val="6"/>
              <w:spacing w:before="51" w:line="231" w:lineRule="auto"/>
              <w:jc w:val="right"/>
            </w:pPr>
            <w:r>
              <w:rPr>
                <w:spacing w:val="-17"/>
              </w:rPr>
              <w:t>0</w:t>
            </w:r>
          </w:p>
        </w:tc>
        <w:tc>
          <w:tcPr>
            <w:tcW w:w="950" w:type="dxa"/>
            <w:vAlign w:val="top"/>
          </w:tcPr>
          <w:p w14:paraId="4995C97D">
            <w:pPr>
              <w:pStyle w:val="6"/>
              <w:spacing w:before="51" w:line="231" w:lineRule="auto"/>
              <w:jc w:val="right"/>
            </w:pPr>
            <w:r>
              <w:rPr>
                <w:spacing w:val="-4"/>
              </w:rPr>
              <w:t>6.5</w:t>
            </w:r>
          </w:p>
        </w:tc>
      </w:tr>
      <w:tr w14:paraId="35899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7871D818">
            <w:pPr>
              <w:pStyle w:val="6"/>
              <w:spacing w:before="51" w:line="231" w:lineRule="auto"/>
              <w:ind w:right="9"/>
              <w:jc w:val="right"/>
            </w:pPr>
            <w:r>
              <w:rPr>
                <w:spacing w:val="-3"/>
              </w:rPr>
              <w:t>201</w:t>
            </w:r>
          </w:p>
        </w:tc>
        <w:tc>
          <w:tcPr>
            <w:tcW w:w="330" w:type="dxa"/>
            <w:tcBorders>
              <w:left w:val="single" w:color="000000" w:sz="4" w:space="0"/>
            </w:tcBorders>
            <w:vAlign w:val="top"/>
          </w:tcPr>
          <w:p w14:paraId="09952487">
            <w:pPr>
              <w:pStyle w:val="6"/>
              <w:spacing w:before="51" w:line="231" w:lineRule="auto"/>
              <w:ind w:right="15"/>
              <w:jc w:val="right"/>
            </w:pPr>
            <w:r>
              <w:rPr>
                <w:spacing w:val="-3"/>
              </w:rPr>
              <w:t>34</w:t>
            </w:r>
          </w:p>
        </w:tc>
        <w:tc>
          <w:tcPr>
            <w:tcW w:w="330" w:type="dxa"/>
            <w:vAlign w:val="top"/>
          </w:tcPr>
          <w:p w14:paraId="6BFFA200">
            <w:pPr>
              <w:pStyle w:val="6"/>
              <w:spacing w:before="51" w:line="231" w:lineRule="auto"/>
              <w:ind w:left="103"/>
            </w:pPr>
            <w:r>
              <w:rPr>
                <w:spacing w:val="-3"/>
              </w:rPr>
              <w:t>04</w:t>
            </w:r>
          </w:p>
        </w:tc>
        <w:tc>
          <w:tcPr>
            <w:tcW w:w="787" w:type="dxa"/>
            <w:vAlign w:val="top"/>
          </w:tcPr>
          <w:p w14:paraId="7F919F20">
            <w:pPr>
              <w:rPr>
                <w:rFonts w:ascii="Arial"/>
                <w:sz w:val="21"/>
              </w:rPr>
            </w:pPr>
          </w:p>
        </w:tc>
        <w:tc>
          <w:tcPr>
            <w:tcW w:w="3712" w:type="dxa"/>
            <w:vAlign w:val="top"/>
          </w:tcPr>
          <w:p w14:paraId="7331B9F7">
            <w:pPr>
              <w:pStyle w:val="6"/>
              <w:spacing w:before="51" w:line="219" w:lineRule="auto"/>
              <w:ind w:left="107"/>
            </w:pPr>
            <w:r>
              <w:rPr>
                <w:spacing w:val="-3"/>
              </w:rPr>
              <w:t>宗教事务</w:t>
            </w:r>
          </w:p>
        </w:tc>
        <w:tc>
          <w:tcPr>
            <w:tcW w:w="824" w:type="dxa"/>
            <w:vAlign w:val="top"/>
          </w:tcPr>
          <w:p w14:paraId="28015F71">
            <w:pPr>
              <w:pStyle w:val="6"/>
              <w:spacing w:before="51" w:line="231" w:lineRule="auto"/>
              <w:jc w:val="right"/>
            </w:pPr>
            <w:r>
              <w:rPr>
                <w:spacing w:val="-4"/>
              </w:rPr>
              <w:t>2.6</w:t>
            </w:r>
          </w:p>
        </w:tc>
        <w:tc>
          <w:tcPr>
            <w:tcW w:w="824" w:type="dxa"/>
            <w:vAlign w:val="top"/>
          </w:tcPr>
          <w:p w14:paraId="2D414545">
            <w:pPr>
              <w:pStyle w:val="6"/>
              <w:spacing w:before="51" w:line="231" w:lineRule="auto"/>
              <w:jc w:val="right"/>
            </w:pPr>
            <w:r>
              <w:rPr>
                <w:spacing w:val="-10"/>
              </w:rPr>
              <w:t>0</w:t>
            </w:r>
          </w:p>
        </w:tc>
        <w:tc>
          <w:tcPr>
            <w:tcW w:w="1149" w:type="dxa"/>
            <w:tcBorders>
              <w:right w:val="single" w:color="000000" w:sz="4" w:space="0"/>
            </w:tcBorders>
            <w:vAlign w:val="top"/>
          </w:tcPr>
          <w:p w14:paraId="4AC33683">
            <w:pPr>
              <w:pStyle w:val="6"/>
              <w:spacing w:before="51" w:line="231" w:lineRule="auto"/>
              <w:jc w:val="right"/>
            </w:pPr>
            <w:r>
              <w:rPr>
                <w:spacing w:val="-10"/>
              </w:rPr>
              <w:t>0</w:t>
            </w:r>
          </w:p>
        </w:tc>
        <w:tc>
          <w:tcPr>
            <w:tcW w:w="1705" w:type="dxa"/>
            <w:tcBorders>
              <w:left w:val="single" w:color="000000" w:sz="4" w:space="0"/>
              <w:right w:val="single" w:color="000000" w:sz="4" w:space="0"/>
            </w:tcBorders>
            <w:vAlign w:val="top"/>
          </w:tcPr>
          <w:p w14:paraId="2E99CDEA">
            <w:pPr>
              <w:pStyle w:val="6"/>
              <w:spacing w:before="51" w:line="231" w:lineRule="auto"/>
              <w:jc w:val="right"/>
            </w:pPr>
            <w:r>
              <w:rPr>
                <w:spacing w:val="-10"/>
              </w:rPr>
              <w:t>0</w:t>
            </w:r>
          </w:p>
        </w:tc>
        <w:tc>
          <w:tcPr>
            <w:tcW w:w="1337" w:type="dxa"/>
            <w:tcBorders>
              <w:left w:val="single" w:color="000000" w:sz="4" w:space="0"/>
              <w:right w:val="single" w:color="000000" w:sz="4" w:space="0"/>
            </w:tcBorders>
            <w:vAlign w:val="top"/>
          </w:tcPr>
          <w:p w14:paraId="6801873A">
            <w:pPr>
              <w:pStyle w:val="6"/>
              <w:spacing w:before="51" w:line="231" w:lineRule="auto"/>
              <w:jc w:val="right"/>
            </w:pPr>
            <w:r>
              <w:rPr>
                <w:spacing w:val="-11"/>
              </w:rPr>
              <w:t>0</w:t>
            </w:r>
          </w:p>
        </w:tc>
        <w:tc>
          <w:tcPr>
            <w:tcW w:w="967" w:type="dxa"/>
            <w:tcBorders>
              <w:left w:val="single" w:color="000000" w:sz="4" w:space="0"/>
            </w:tcBorders>
            <w:vAlign w:val="top"/>
          </w:tcPr>
          <w:p w14:paraId="5C84005A">
            <w:pPr>
              <w:pStyle w:val="6"/>
              <w:spacing w:before="51" w:line="231" w:lineRule="auto"/>
              <w:jc w:val="right"/>
            </w:pPr>
            <w:r>
              <w:rPr>
                <w:spacing w:val="-15"/>
              </w:rPr>
              <w:t>0</w:t>
            </w:r>
          </w:p>
        </w:tc>
        <w:tc>
          <w:tcPr>
            <w:tcW w:w="824" w:type="dxa"/>
            <w:tcBorders>
              <w:right w:val="single" w:color="000000" w:sz="4" w:space="0"/>
            </w:tcBorders>
            <w:vAlign w:val="top"/>
          </w:tcPr>
          <w:p w14:paraId="624D9228">
            <w:pPr>
              <w:pStyle w:val="6"/>
              <w:spacing w:before="51" w:line="231" w:lineRule="auto"/>
              <w:jc w:val="right"/>
            </w:pPr>
            <w:r>
              <w:rPr>
                <w:spacing w:val="-5"/>
              </w:rPr>
              <w:t>2.6</w:t>
            </w:r>
          </w:p>
        </w:tc>
        <w:tc>
          <w:tcPr>
            <w:tcW w:w="939" w:type="dxa"/>
            <w:tcBorders>
              <w:left w:val="single" w:color="000000" w:sz="4" w:space="0"/>
            </w:tcBorders>
            <w:vAlign w:val="top"/>
          </w:tcPr>
          <w:p w14:paraId="4788CA3A">
            <w:pPr>
              <w:pStyle w:val="6"/>
              <w:spacing w:before="51" w:line="231" w:lineRule="auto"/>
              <w:jc w:val="right"/>
            </w:pPr>
            <w:r>
              <w:rPr>
                <w:spacing w:val="-6"/>
              </w:rPr>
              <w:t>2.6</w:t>
            </w:r>
          </w:p>
        </w:tc>
        <w:tc>
          <w:tcPr>
            <w:tcW w:w="950" w:type="dxa"/>
            <w:vAlign w:val="top"/>
          </w:tcPr>
          <w:p w14:paraId="6D375307">
            <w:pPr>
              <w:pStyle w:val="6"/>
              <w:spacing w:before="51" w:line="231" w:lineRule="auto"/>
              <w:jc w:val="right"/>
            </w:pPr>
            <w:r>
              <w:rPr>
                <w:spacing w:val="-11"/>
              </w:rPr>
              <w:t>0</w:t>
            </w:r>
          </w:p>
        </w:tc>
      </w:tr>
      <w:tr w14:paraId="2CD44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7334318C">
            <w:pPr>
              <w:pStyle w:val="6"/>
              <w:spacing w:before="51" w:line="230" w:lineRule="auto"/>
              <w:ind w:right="9"/>
              <w:jc w:val="right"/>
            </w:pPr>
            <w:r>
              <w:rPr>
                <w:spacing w:val="-3"/>
              </w:rPr>
              <w:t>201</w:t>
            </w:r>
          </w:p>
        </w:tc>
        <w:tc>
          <w:tcPr>
            <w:tcW w:w="330" w:type="dxa"/>
            <w:tcBorders>
              <w:left w:val="single" w:color="000000" w:sz="4" w:space="0"/>
            </w:tcBorders>
            <w:vAlign w:val="top"/>
          </w:tcPr>
          <w:p w14:paraId="0D2BB036">
            <w:pPr>
              <w:pStyle w:val="6"/>
              <w:spacing w:before="51" w:line="230" w:lineRule="auto"/>
              <w:ind w:left="103"/>
            </w:pPr>
            <w:r>
              <w:rPr>
                <w:spacing w:val="-2"/>
              </w:rPr>
              <w:t>40</w:t>
            </w:r>
          </w:p>
        </w:tc>
        <w:tc>
          <w:tcPr>
            <w:tcW w:w="330" w:type="dxa"/>
            <w:vAlign w:val="top"/>
          </w:tcPr>
          <w:p w14:paraId="1237117D">
            <w:pPr>
              <w:pStyle w:val="6"/>
              <w:spacing w:before="51" w:line="230" w:lineRule="auto"/>
              <w:ind w:left="102"/>
            </w:pPr>
            <w:r>
              <w:rPr>
                <w:spacing w:val="-3"/>
              </w:rPr>
              <w:t>99</w:t>
            </w:r>
          </w:p>
        </w:tc>
        <w:tc>
          <w:tcPr>
            <w:tcW w:w="787" w:type="dxa"/>
            <w:vAlign w:val="top"/>
          </w:tcPr>
          <w:p w14:paraId="5D77352C">
            <w:pPr>
              <w:rPr>
                <w:rFonts w:ascii="Arial"/>
                <w:sz w:val="21"/>
              </w:rPr>
            </w:pPr>
          </w:p>
        </w:tc>
        <w:tc>
          <w:tcPr>
            <w:tcW w:w="3712" w:type="dxa"/>
            <w:vAlign w:val="top"/>
          </w:tcPr>
          <w:p w14:paraId="0BE9F704">
            <w:pPr>
              <w:pStyle w:val="6"/>
              <w:spacing w:before="51" w:line="219" w:lineRule="auto"/>
              <w:ind w:left="102"/>
            </w:pPr>
            <w:r>
              <w:rPr>
                <w:spacing w:val="-1"/>
              </w:rPr>
              <w:t>其他信访事务支出</w:t>
            </w:r>
          </w:p>
        </w:tc>
        <w:tc>
          <w:tcPr>
            <w:tcW w:w="824" w:type="dxa"/>
            <w:vAlign w:val="top"/>
          </w:tcPr>
          <w:p w14:paraId="536C89C3">
            <w:pPr>
              <w:pStyle w:val="6"/>
              <w:spacing w:before="51" w:line="230" w:lineRule="auto"/>
              <w:jc w:val="right"/>
            </w:pPr>
            <w:r>
              <w:rPr>
                <w:spacing w:val="-6"/>
              </w:rPr>
              <w:t>10.0</w:t>
            </w:r>
          </w:p>
        </w:tc>
        <w:tc>
          <w:tcPr>
            <w:tcW w:w="824" w:type="dxa"/>
            <w:vAlign w:val="top"/>
          </w:tcPr>
          <w:p w14:paraId="45605D2C">
            <w:pPr>
              <w:pStyle w:val="6"/>
              <w:spacing w:before="51" w:line="230" w:lineRule="auto"/>
              <w:jc w:val="right"/>
            </w:pPr>
            <w:r>
              <w:rPr>
                <w:spacing w:val="-10"/>
              </w:rPr>
              <w:t>0</w:t>
            </w:r>
          </w:p>
        </w:tc>
        <w:tc>
          <w:tcPr>
            <w:tcW w:w="1149" w:type="dxa"/>
            <w:tcBorders>
              <w:right w:val="single" w:color="000000" w:sz="4" w:space="0"/>
            </w:tcBorders>
            <w:vAlign w:val="top"/>
          </w:tcPr>
          <w:p w14:paraId="5A5DE506">
            <w:pPr>
              <w:pStyle w:val="6"/>
              <w:spacing w:before="51" w:line="230" w:lineRule="auto"/>
              <w:jc w:val="right"/>
            </w:pPr>
            <w:r>
              <w:rPr>
                <w:spacing w:val="-10"/>
              </w:rPr>
              <w:t>0</w:t>
            </w:r>
          </w:p>
        </w:tc>
        <w:tc>
          <w:tcPr>
            <w:tcW w:w="1705" w:type="dxa"/>
            <w:tcBorders>
              <w:left w:val="single" w:color="000000" w:sz="4" w:space="0"/>
              <w:right w:val="single" w:color="000000" w:sz="4" w:space="0"/>
            </w:tcBorders>
            <w:vAlign w:val="top"/>
          </w:tcPr>
          <w:p w14:paraId="266A96CB">
            <w:pPr>
              <w:pStyle w:val="6"/>
              <w:spacing w:before="51" w:line="230" w:lineRule="auto"/>
              <w:jc w:val="right"/>
            </w:pPr>
            <w:r>
              <w:rPr>
                <w:spacing w:val="-10"/>
              </w:rPr>
              <w:t>0</w:t>
            </w:r>
          </w:p>
        </w:tc>
        <w:tc>
          <w:tcPr>
            <w:tcW w:w="1337" w:type="dxa"/>
            <w:tcBorders>
              <w:left w:val="single" w:color="000000" w:sz="4" w:space="0"/>
              <w:right w:val="single" w:color="000000" w:sz="4" w:space="0"/>
            </w:tcBorders>
            <w:vAlign w:val="top"/>
          </w:tcPr>
          <w:p w14:paraId="72D1FC4C">
            <w:pPr>
              <w:pStyle w:val="6"/>
              <w:spacing w:before="51" w:line="230" w:lineRule="auto"/>
              <w:jc w:val="right"/>
            </w:pPr>
            <w:r>
              <w:rPr>
                <w:spacing w:val="-11"/>
              </w:rPr>
              <w:t>0</w:t>
            </w:r>
          </w:p>
        </w:tc>
        <w:tc>
          <w:tcPr>
            <w:tcW w:w="967" w:type="dxa"/>
            <w:tcBorders>
              <w:left w:val="single" w:color="000000" w:sz="4" w:space="0"/>
            </w:tcBorders>
            <w:vAlign w:val="top"/>
          </w:tcPr>
          <w:p w14:paraId="30C6876C">
            <w:pPr>
              <w:pStyle w:val="6"/>
              <w:spacing w:before="51" w:line="230" w:lineRule="auto"/>
              <w:jc w:val="right"/>
            </w:pPr>
            <w:r>
              <w:rPr>
                <w:spacing w:val="-15"/>
              </w:rPr>
              <w:t>0</w:t>
            </w:r>
          </w:p>
        </w:tc>
        <w:tc>
          <w:tcPr>
            <w:tcW w:w="824" w:type="dxa"/>
            <w:tcBorders>
              <w:right w:val="single" w:color="000000" w:sz="4" w:space="0"/>
            </w:tcBorders>
            <w:vAlign w:val="top"/>
          </w:tcPr>
          <w:p w14:paraId="604D54EB">
            <w:pPr>
              <w:pStyle w:val="6"/>
              <w:spacing w:before="51" w:line="230" w:lineRule="auto"/>
              <w:jc w:val="right"/>
            </w:pPr>
            <w:r>
              <w:rPr>
                <w:spacing w:val="-7"/>
              </w:rPr>
              <w:t>10.0</w:t>
            </w:r>
          </w:p>
        </w:tc>
        <w:tc>
          <w:tcPr>
            <w:tcW w:w="939" w:type="dxa"/>
            <w:tcBorders>
              <w:left w:val="single" w:color="000000" w:sz="4" w:space="0"/>
            </w:tcBorders>
            <w:vAlign w:val="top"/>
          </w:tcPr>
          <w:p w14:paraId="780E114C">
            <w:pPr>
              <w:pStyle w:val="6"/>
              <w:spacing w:before="51" w:line="230" w:lineRule="auto"/>
              <w:jc w:val="right"/>
            </w:pPr>
            <w:r>
              <w:rPr>
                <w:spacing w:val="-17"/>
              </w:rPr>
              <w:t>0</w:t>
            </w:r>
          </w:p>
        </w:tc>
        <w:tc>
          <w:tcPr>
            <w:tcW w:w="950" w:type="dxa"/>
            <w:vAlign w:val="top"/>
          </w:tcPr>
          <w:p w14:paraId="07D09996">
            <w:pPr>
              <w:pStyle w:val="6"/>
              <w:spacing w:before="51" w:line="230" w:lineRule="auto"/>
              <w:jc w:val="right"/>
            </w:pPr>
            <w:r>
              <w:rPr>
                <w:spacing w:val="-6"/>
              </w:rPr>
              <w:t>10.0</w:t>
            </w:r>
          </w:p>
        </w:tc>
      </w:tr>
      <w:tr w14:paraId="5D13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1D3F102D">
            <w:pPr>
              <w:pStyle w:val="6"/>
              <w:spacing w:before="52" w:line="230" w:lineRule="auto"/>
              <w:ind w:right="9"/>
              <w:jc w:val="right"/>
            </w:pPr>
            <w:r>
              <w:rPr>
                <w:spacing w:val="-3"/>
              </w:rPr>
              <w:t>204</w:t>
            </w:r>
          </w:p>
        </w:tc>
        <w:tc>
          <w:tcPr>
            <w:tcW w:w="330" w:type="dxa"/>
            <w:tcBorders>
              <w:left w:val="single" w:color="000000" w:sz="4" w:space="0"/>
            </w:tcBorders>
            <w:vAlign w:val="top"/>
          </w:tcPr>
          <w:p w14:paraId="1F4961D9">
            <w:pPr>
              <w:pStyle w:val="6"/>
              <w:spacing w:before="52" w:line="230" w:lineRule="auto"/>
              <w:ind w:left="105"/>
            </w:pPr>
            <w:r>
              <w:rPr>
                <w:spacing w:val="-3"/>
              </w:rPr>
              <w:t>06</w:t>
            </w:r>
          </w:p>
        </w:tc>
        <w:tc>
          <w:tcPr>
            <w:tcW w:w="330" w:type="dxa"/>
            <w:vAlign w:val="top"/>
          </w:tcPr>
          <w:p w14:paraId="162D483B">
            <w:pPr>
              <w:pStyle w:val="6"/>
              <w:spacing w:before="52" w:line="230" w:lineRule="auto"/>
              <w:ind w:left="103"/>
            </w:pPr>
            <w:r>
              <w:rPr>
                <w:spacing w:val="-3"/>
              </w:rPr>
              <w:t>04</w:t>
            </w:r>
          </w:p>
        </w:tc>
        <w:tc>
          <w:tcPr>
            <w:tcW w:w="787" w:type="dxa"/>
            <w:vAlign w:val="top"/>
          </w:tcPr>
          <w:p w14:paraId="6F0C44E8">
            <w:pPr>
              <w:rPr>
                <w:rFonts w:ascii="Arial"/>
                <w:sz w:val="21"/>
              </w:rPr>
            </w:pPr>
          </w:p>
        </w:tc>
        <w:tc>
          <w:tcPr>
            <w:tcW w:w="3712" w:type="dxa"/>
            <w:vAlign w:val="top"/>
          </w:tcPr>
          <w:p w14:paraId="6ACE046A">
            <w:pPr>
              <w:pStyle w:val="6"/>
              <w:spacing w:before="52" w:line="219" w:lineRule="auto"/>
              <w:ind w:left="102"/>
            </w:pPr>
            <w:r>
              <w:rPr>
                <w:spacing w:val="-1"/>
              </w:rPr>
              <w:t>基层司法业务</w:t>
            </w:r>
          </w:p>
        </w:tc>
        <w:tc>
          <w:tcPr>
            <w:tcW w:w="824" w:type="dxa"/>
            <w:vAlign w:val="top"/>
          </w:tcPr>
          <w:p w14:paraId="4C0F4304">
            <w:pPr>
              <w:pStyle w:val="6"/>
              <w:spacing w:before="52" w:line="230" w:lineRule="auto"/>
              <w:jc w:val="right"/>
            </w:pPr>
            <w:r>
              <w:rPr>
                <w:spacing w:val="-3"/>
              </w:rPr>
              <w:t>30.2</w:t>
            </w:r>
          </w:p>
        </w:tc>
        <w:tc>
          <w:tcPr>
            <w:tcW w:w="824" w:type="dxa"/>
            <w:vAlign w:val="top"/>
          </w:tcPr>
          <w:p w14:paraId="63F8C8E0">
            <w:pPr>
              <w:pStyle w:val="6"/>
              <w:spacing w:before="52" w:line="230" w:lineRule="auto"/>
              <w:jc w:val="right"/>
            </w:pPr>
            <w:r>
              <w:rPr>
                <w:spacing w:val="-10"/>
              </w:rPr>
              <w:t>0</w:t>
            </w:r>
          </w:p>
        </w:tc>
        <w:tc>
          <w:tcPr>
            <w:tcW w:w="1149" w:type="dxa"/>
            <w:tcBorders>
              <w:right w:val="single" w:color="000000" w:sz="4" w:space="0"/>
            </w:tcBorders>
            <w:vAlign w:val="top"/>
          </w:tcPr>
          <w:p w14:paraId="3D2BC61F">
            <w:pPr>
              <w:pStyle w:val="6"/>
              <w:spacing w:before="52" w:line="230" w:lineRule="auto"/>
              <w:jc w:val="right"/>
            </w:pPr>
            <w:r>
              <w:rPr>
                <w:spacing w:val="-10"/>
              </w:rPr>
              <w:t>0</w:t>
            </w:r>
          </w:p>
        </w:tc>
        <w:tc>
          <w:tcPr>
            <w:tcW w:w="1705" w:type="dxa"/>
            <w:tcBorders>
              <w:left w:val="single" w:color="000000" w:sz="4" w:space="0"/>
              <w:right w:val="single" w:color="000000" w:sz="4" w:space="0"/>
            </w:tcBorders>
            <w:vAlign w:val="top"/>
          </w:tcPr>
          <w:p w14:paraId="777CA972">
            <w:pPr>
              <w:pStyle w:val="6"/>
              <w:spacing w:before="52" w:line="230" w:lineRule="auto"/>
              <w:jc w:val="right"/>
            </w:pPr>
            <w:r>
              <w:rPr>
                <w:spacing w:val="-10"/>
              </w:rPr>
              <w:t>0</w:t>
            </w:r>
          </w:p>
        </w:tc>
        <w:tc>
          <w:tcPr>
            <w:tcW w:w="1337" w:type="dxa"/>
            <w:tcBorders>
              <w:left w:val="single" w:color="000000" w:sz="4" w:space="0"/>
              <w:right w:val="single" w:color="000000" w:sz="4" w:space="0"/>
            </w:tcBorders>
            <w:vAlign w:val="top"/>
          </w:tcPr>
          <w:p w14:paraId="171277CC">
            <w:pPr>
              <w:pStyle w:val="6"/>
              <w:spacing w:before="52" w:line="230" w:lineRule="auto"/>
              <w:jc w:val="right"/>
            </w:pPr>
            <w:r>
              <w:rPr>
                <w:spacing w:val="-11"/>
              </w:rPr>
              <w:t>0</w:t>
            </w:r>
          </w:p>
        </w:tc>
        <w:tc>
          <w:tcPr>
            <w:tcW w:w="967" w:type="dxa"/>
            <w:tcBorders>
              <w:left w:val="single" w:color="000000" w:sz="4" w:space="0"/>
            </w:tcBorders>
            <w:vAlign w:val="top"/>
          </w:tcPr>
          <w:p w14:paraId="7DF5B8CF">
            <w:pPr>
              <w:pStyle w:val="6"/>
              <w:spacing w:before="52" w:line="230" w:lineRule="auto"/>
              <w:jc w:val="right"/>
            </w:pPr>
            <w:r>
              <w:rPr>
                <w:spacing w:val="-15"/>
              </w:rPr>
              <w:t>0</w:t>
            </w:r>
          </w:p>
        </w:tc>
        <w:tc>
          <w:tcPr>
            <w:tcW w:w="824" w:type="dxa"/>
            <w:tcBorders>
              <w:right w:val="single" w:color="000000" w:sz="4" w:space="0"/>
            </w:tcBorders>
            <w:vAlign w:val="top"/>
          </w:tcPr>
          <w:p w14:paraId="42B06152">
            <w:pPr>
              <w:pStyle w:val="6"/>
              <w:spacing w:before="52" w:line="230" w:lineRule="auto"/>
              <w:jc w:val="right"/>
            </w:pPr>
            <w:r>
              <w:rPr>
                <w:spacing w:val="-4"/>
              </w:rPr>
              <w:t>30.2</w:t>
            </w:r>
          </w:p>
        </w:tc>
        <w:tc>
          <w:tcPr>
            <w:tcW w:w="939" w:type="dxa"/>
            <w:tcBorders>
              <w:left w:val="single" w:color="000000" w:sz="4" w:space="0"/>
            </w:tcBorders>
            <w:vAlign w:val="top"/>
          </w:tcPr>
          <w:p w14:paraId="66AE892A">
            <w:pPr>
              <w:pStyle w:val="6"/>
              <w:spacing w:before="52" w:line="230" w:lineRule="auto"/>
              <w:jc w:val="right"/>
            </w:pPr>
            <w:r>
              <w:rPr>
                <w:spacing w:val="-5"/>
              </w:rPr>
              <w:t>30.2</w:t>
            </w:r>
          </w:p>
        </w:tc>
        <w:tc>
          <w:tcPr>
            <w:tcW w:w="950" w:type="dxa"/>
            <w:vAlign w:val="top"/>
          </w:tcPr>
          <w:p w14:paraId="2D65B435">
            <w:pPr>
              <w:pStyle w:val="6"/>
              <w:spacing w:before="52" w:line="230" w:lineRule="auto"/>
              <w:jc w:val="right"/>
            </w:pPr>
            <w:r>
              <w:rPr>
                <w:spacing w:val="-11"/>
              </w:rPr>
              <w:t>0</w:t>
            </w:r>
          </w:p>
        </w:tc>
      </w:tr>
      <w:tr w14:paraId="6754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6B35298D">
            <w:pPr>
              <w:pStyle w:val="6"/>
              <w:spacing w:before="52" w:line="229" w:lineRule="auto"/>
              <w:ind w:right="9"/>
              <w:jc w:val="right"/>
            </w:pPr>
            <w:r>
              <w:rPr>
                <w:spacing w:val="-3"/>
              </w:rPr>
              <w:t>204</w:t>
            </w:r>
          </w:p>
        </w:tc>
        <w:tc>
          <w:tcPr>
            <w:tcW w:w="330" w:type="dxa"/>
            <w:tcBorders>
              <w:left w:val="single" w:color="000000" w:sz="4" w:space="0"/>
            </w:tcBorders>
            <w:vAlign w:val="top"/>
          </w:tcPr>
          <w:p w14:paraId="6ED809A6">
            <w:pPr>
              <w:pStyle w:val="6"/>
              <w:spacing w:before="52" w:line="229" w:lineRule="auto"/>
              <w:ind w:left="104"/>
            </w:pPr>
            <w:r>
              <w:rPr>
                <w:spacing w:val="-3"/>
              </w:rPr>
              <w:t>99</w:t>
            </w:r>
          </w:p>
        </w:tc>
        <w:tc>
          <w:tcPr>
            <w:tcW w:w="330" w:type="dxa"/>
            <w:vAlign w:val="top"/>
          </w:tcPr>
          <w:p w14:paraId="3F8AE15F">
            <w:pPr>
              <w:pStyle w:val="6"/>
              <w:spacing w:before="52" w:line="229" w:lineRule="auto"/>
              <w:ind w:left="102"/>
            </w:pPr>
            <w:r>
              <w:rPr>
                <w:spacing w:val="-3"/>
              </w:rPr>
              <w:t>99</w:t>
            </w:r>
          </w:p>
        </w:tc>
        <w:tc>
          <w:tcPr>
            <w:tcW w:w="787" w:type="dxa"/>
            <w:vAlign w:val="top"/>
          </w:tcPr>
          <w:p w14:paraId="1E41312C">
            <w:pPr>
              <w:rPr>
                <w:rFonts w:ascii="Arial"/>
                <w:sz w:val="21"/>
              </w:rPr>
            </w:pPr>
          </w:p>
        </w:tc>
        <w:tc>
          <w:tcPr>
            <w:tcW w:w="3712" w:type="dxa"/>
            <w:vAlign w:val="top"/>
          </w:tcPr>
          <w:p w14:paraId="1139FF0F">
            <w:pPr>
              <w:pStyle w:val="6"/>
              <w:spacing w:before="52" w:line="219" w:lineRule="auto"/>
              <w:ind w:left="102"/>
            </w:pPr>
            <w:r>
              <w:rPr>
                <w:spacing w:val="-1"/>
              </w:rPr>
              <w:t>其他公共安全支出</w:t>
            </w:r>
          </w:p>
        </w:tc>
        <w:tc>
          <w:tcPr>
            <w:tcW w:w="824" w:type="dxa"/>
            <w:vAlign w:val="top"/>
          </w:tcPr>
          <w:p w14:paraId="6E41F363">
            <w:pPr>
              <w:pStyle w:val="6"/>
              <w:spacing w:before="52" w:line="229" w:lineRule="auto"/>
              <w:jc w:val="right"/>
            </w:pPr>
            <w:r>
              <w:rPr>
                <w:spacing w:val="-3"/>
              </w:rPr>
              <w:t>9.0</w:t>
            </w:r>
          </w:p>
        </w:tc>
        <w:tc>
          <w:tcPr>
            <w:tcW w:w="824" w:type="dxa"/>
            <w:vAlign w:val="top"/>
          </w:tcPr>
          <w:p w14:paraId="18E4BDCA">
            <w:pPr>
              <w:pStyle w:val="6"/>
              <w:spacing w:before="52" w:line="229" w:lineRule="auto"/>
              <w:jc w:val="right"/>
            </w:pPr>
            <w:r>
              <w:rPr>
                <w:spacing w:val="-10"/>
              </w:rPr>
              <w:t>0</w:t>
            </w:r>
          </w:p>
        </w:tc>
        <w:tc>
          <w:tcPr>
            <w:tcW w:w="1149" w:type="dxa"/>
            <w:tcBorders>
              <w:right w:val="single" w:color="000000" w:sz="4" w:space="0"/>
            </w:tcBorders>
            <w:vAlign w:val="top"/>
          </w:tcPr>
          <w:p w14:paraId="0FDE3460">
            <w:pPr>
              <w:pStyle w:val="6"/>
              <w:spacing w:before="52" w:line="229" w:lineRule="auto"/>
              <w:jc w:val="right"/>
            </w:pPr>
            <w:r>
              <w:rPr>
                <w:spacing w:val="-10"/>
              </w:rPr>
              <w:t>0</w:t>
            </w:r>
          </w:p>
        </w:tc>
        <w:tc>
          <w:tcPr>
            <w:tcW w:w="1705" w:type="dxa"/>
            <w:tcBorders>
              <w:left w:val="single" w:color="000000" w:sz="4" w:space="0"/>
              <w:right w:val="single" w:color="000000" w:sz="4" w:space="0"/>
            </w:tcBorders>
            <w:vAlign w:val="top"/>
          </w:tcPr>
          <w:p w14:paraId="6837DB2C">
            <w:pPr>
              <w:pStyle w:val="6"/>
              <w:spacing w:before="52" w:line="229" w:lineRule="auto"/>
              <w:jc w:val="right"/>
            </w:pPr>
            <w:r>
              <w:rPr>
                <w:spacing w:val="-10"/>
              </w:rPr>
              <w:t>0</w:t>
            </w:r>
          </w:p>
        </w:tc>
        <w:tc>
          <w:tcPr>
            <w:tcW w:w="1337" w:type="dxa"/>
            <w:tcBorders>
              <w:left w:val="single" w:color="000000" w:sz="4" w:space="0"/>
              <w:right w:val="single" w:color="000000" w:sz="4" w:space="0"/>
            </w:tcBorders>
            <w:vAlign w:val="top"/>
          </w:tcPr>
          <w:p w14:paraId="6A0AFFFF">
            <w:pPr>
              <w:pStyle w:val="6"/>
              <w:spacing w:before="52" w:line="229" w:lineRule="auto"/>
              <w:jc w:val="right"/>
            </w:pPr>
            <w:r>
              <w:rPr>
                <w:spacing w:val="-11"/>
              </w:rPr>
              <w:t>0</w:t>
            </w:r>
          </w:p>
        </w:tc>
        <w:tc>
          <w:tcPr>
            <w:tcW w:w="967" w:type="dxa"/>
            <w:tcBorders>
              <w:left w:val="single" w:color="000000" w:sz="4" w:space="0"/>
            </w:tcBorders>
            <w:vAlign w:val="top"/>
          </w:tcPr>
          <w:p w14:paraId="1921B76D">
            <w:pPr>
              <w:pStyle w:val="6"/>
              <w:spacing w:before="52" w:line="229" w:lineRule="auto"/>
              <w:jc w:val="right"/>
            </w:pPr>
            <w:r>
              <w:rPr>
                <w:spacing w:val="-15"/>
              </w:rPr>
              <w:t>0</w:t>
            </w:r>
          </w:p>
        </w:tc>
        <w:tc>
          <w:tcPr>
            <w:tcW w:w="824" w:type="dxa"/>
            <w:tcBorders>
              <w:right w:val="single" w:color="000000" w:sz="4" w:space="0"/>
            </w:tcBorders>
            <w:vAlign w:val="top"/>
          </w:tcPr>
          <w:p w14:paraId="0D667E81">
            <w:pPr>
              <w:pStyle w:val="6"/>
              <w:spacing w:before="52" w:line="229" w:lineRule="auto"/>
              <w:jc w:val="right"/>
            </w:pPr>
            <w:r>
              <w:rPr>
                <w:spacing w:val="-5"/>
              </w:rPr>
              <w:t>9.0</w:t>
            </w:r>
          </w:p>
        </w:tc>
        <w:tc>
          <w:tcPr>
            <w:tcW w:w="939" w:type="dxa"/>
            <w:tcBorders>
              <w:left w:val="single" w:color="000000" w:sz="4" w:space="0"/>
            </w:tcBorders>
            <w:vAlign w:val="top"/>
          </w:tcPr>
          <w:p w14:paraId="0E014867">
            <w:pPr>
              <w:pStyle w:val="6"/>
              <w:spacing w:before="52" w:line="229" w:lineRule="auto"/>
              <w:jc w:val="right"/>
            </w:pPr>
            <w:r>
              <w:rPr>
                <w:spacing w:val="-6"/>
              </w:rPr>
              <w:t>9.0</w:t>
            </w:r>
          </w:p>
        </w:tc>
        <w:tc>
          <w:tcPr>
            <w:tcW w:w="950" w:type="dxa"/>
            <w:vAlign w:val="top"/>
          </w:tcPr>
          <w:p w14:paraId="20FBA480">
            <w:pPr>
              <w:pStyle w:val="6"/>
              <w:spacing w:before="52" w:line="229" w:lineRule="auto"/>
              <w:jc w:val="right"/>
            </w:pPr>
            <w:r>
              <w:rPr>
                <w:spacing w:val="-11"/>
              </w:rPr>
              <w:t>0</w:t>
            </w:r>
          </w:p>
        </w:tc>
      </w:tr>
      <w:tr w14:paraId="0D25E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4B54D47C">
            <w:pPr>
              <w:pStyle w:val="6"/>
              <w:spacing w:before="53" w:line="229" w:lineRule="auto"/>
              <w:ind w:right="9"/>
              <w:jc w:val="right"/>
            </w:pPr>
            <w:r>
              <w:rPr>
                <w:spacing w:val="-3"/>
              </w:rPr>
              <w:t>207</w:t>
            </w:r>
          </w:p>
        </w:tc>
        <w:tc>
          <w:tcPr>
            <w:tcW w:w="330" w:type="dxa"/>
            <w:tcBorders>
              <w:left w:val="single" w:color="000000" w:sz="4" w:space="0"/>
            </w:tcBorders>
            <w:vAlign w:val="top"/>
          </w:tcPr>
          <w:p w14:paraId="5D78AB83">
            <w:pPr>
              <w:pStyle w:val="6"/>
              <w:spacing w:before="53" w:line="229" w:lineRule="auto"/>
              <w:ind w:left="105"/>
            </w:pPr>
            <w:r>
              <w:rPr>
                <w:spacing w:val="-3"/>
              </w:rPr>
              <w:t>01</w:t>
            </w:r>
          </w:p>
        </w:tc>
        <w:tc>
          <w:tcPr>
            <w:tcW w:w="330" w:type="dxa"/>
            <w:vAlign w:val="top"/>
          </w:tcPr>
          <w:p w14:paraId="2BDD3C0A">
            <w:pPr>
              <w:pStyle w:val="6"/>
              <w:spacing w:before="53" w:line="229" w:lineRule="auto"/>
              <w:ind w:left="102"/>
            </w:pPr>
            <w:r>
              <w:rPr>
                <w:spacing w:val="-3"/>
              </w:rPr>
              <w:t>99</w:t>
            </w:r>
          </w:p>
        </w:tc>
        <w:tc>
          <w:tcPr>
            <w:tcW w:w="787" w:type="dxa"/>
            <w:vAlign w:val="top"/>
          </w:tcPr>
          <w:p w14:paraId="49E80056">
            <w:pPr>
              <w:rPr>
                <w:rFonts w:ascii="Arial"/>
                <w:sz w:val="21"/>
              </w:rPr>
            </w:pPr>
          </w:p>
        </w:tc>
        <w:tc>
          <w:tcPr>
            <w:tcW w:w="3712" w:type="dxa"/>
            <w:vAlign w:val="top"/>
          </w:tcPr>
          <w:p w14:paraId="38D7D006">
            <w:pPr>
              <w:pStyle w:val="6"/>
              <w:spacing w:before="53" w:line="220" w:lineRule="auto"/>
              <w:ind w:left="102"/>
            </w:pPr>
            <w:r>
              <w:rPr>
                <w:spacing w:val="-1"/>
              </w:rPr>
              <w:t>其他文化和旅游支出</w:t>
            </w:r>
          </w:p>
        </w:tc>
        <w:tc>
          <w:tcPr>
            <w:tcW w:w="824" w:type="dxa"/>
            <w:vAlign w:val="top"/>
          </w:tcPr>
          <w:p w14:paraId="2E52B06A">
            <w:pPr>
              <w:pStyle w:val="6"/>
              <w:spacing w:before="53" w:line="229" w:lineRule="auto"/>
              <w:jc w:val="right"/>
            </w:pPr>
            <w:r>
              <w:rPr>
                <w:spacing w:val="-3"/>
              </w:rPr>
              <w:t>4.6</w:t>
            </w:r>
          </w:p>
        </w:tc>
        <w:tc>
          <w:tcPr>
            <w:tcW w:w="824" w:type="dxa"/>
            <w:vAlign w:val="top"/>
          </w:tcPr>
          <w:p w14:paraId="127D8155">
            <w:pPr>
              <w:pStyle w:val="6"/>
              <w:spacing w:before="53" w:line="229" w:lineRule="auto"/>
              <w:jc w:val="right"/>
            </w:pPr>
            <w:r>
              <w:rPr>
                <w:spacing w:val="-10"/>
              </w:rPr>
              <w:t>0</w:t>
            </w:r>
          </w:p>
        </w:tc>
        <w:tc>
          <w:tcPr>
            <w:tcW w:w="1149" w:type="dxa"/>
            <w:tcBorders>
              <w:right w:val="single" w:color="000000" w:sz="4" w:space="0"/>
            </w:tcBorders>
            <w:vAlign w:val="top"/>
          </w:tcPr>
          <w:p w14:paraId="75D6C6B3">
            <w:pPr>
              <w:pStyle w:val="6"/>
              <w:spacing w:before="53" w:line="229" w:lineRule="auto"/>
              <w:jc w:val="right"/>
            </w:pPr>
            <w:r>
              <w:rPr>
                <w:spacing w:val="-10"/>
              </w:rPr>
              <w:t>0</w:t>
            </w:r>
          </w:p>
        </w:tc>
        <w:tc>
          <w:tcPr>
            <w:tcW w:w="1705" w:type="dxa"/>
            <w:tcBorders>
              <w:left w:val="single" w:color="000000" w:sz="4" w:space="0"/>
              <w:right w:val="single" w:color="000000" w:sz="4" w:space="0"/>
            </w:tcBorders>
            <w:vAlign w:val="top"/>
          </w:tcPr>
          <w:p w14:paraId="022971AB">
            <w:pPr>
              <w:pStyle w:val="6"/>
              <w:spacing w:before="53" w:line="229" w:lineRule="auto"/>
              <w:jc w:val="right"/>
            </w:pPr>
            <w:r>
              <w:rPr>
                <w:spacing w:val="-10"/>
              </w:rPr>
              <w:t>0</w:t>
            </w:r>
          </w:p>
        </w:tc>
        <w:tc>
          <w:tcPr>
            <w:tcW w:w="1337" w:type="dxa"/>
            <w:tcBorders>
              <w:left w:val="single" w:color="000000" w:sz="4" w:space="0"/>
              <w:right w:val="single" w:color="000000" w:sz="4" w:space="0"/>
            </w:tcBorders>
            <w:vAlign w:val="top"/>
          </w:tcPr>
          <w:p w14:paraId="193270F1">
            <w:pPr>
              <w:pStyle w:val="6"/>
              <w:spacing w:before="53" w:line="229" w:lineRule="auto"/>
              <w:jc w:val="right"/>
            </w:pPr>
            <w:r>
              <w:rPr>
                <w:spacing w:val="-11"/>
              </w:rPr>
              <w:t>0</w:t>
            </w:r>
          </w:p>
        </w:tc>
        <w:tc>
          <w:tcPr>
            <w:tcW w:w="967" w:type="dxa"/>
            <w:tcBorders>
              <w:left w:val="single" w:color="000000" w:sz="4" w:space="0"/>
            </w:tcBorders>
            <w:vAlign w:val="top"/>
          </w:tcPr>
          <w:p w14:paraId="68A9B71F">
            <w:pPr>
              <w:pStyle w:val="6"/>
              <w:spacing w:before="53" w:line="229" w:lineRule="auto"/>
              <w:jc w:val="right"/>
            </w:pPr>
            <w:r>
              <w:rPr>
                <w:spacing w:val="-15"/>
              </w:rPr>
              <w:t>0</w:t>
            </w:r>
          </w:p>
        </w:tc>
        <w:tc>
          <w:tcPr>
            <w:tcW w:w="824" w:type="dxa"/>
            <w:tcBorders>
              <w:right w:val="single" w:color="000000" w:sz="4" w:space="0"/>
            </w:tcBorders>
            <w:vAlign w:val="top"/>
          </w:tcPr>
          <w:p w14:paraId="5D00CD4A">
            <w:pPr>
              <w:pStyle w:val="6"/>
              <w:spacing w:before="53" w:line="229" w:lineRule="auto"/>
              <w:jc w:val="right"/>
            </w:pPr>
            <w:r>
              <w:rPr>
                <w:spacing w:val="-4"/>
              </w:rPr>
              <w:t>4.6</w:t>
            </w:r>
          </w:p>
        </w:tc>
        <w:tc>
          <w:tcPr>
            <w:tcW w:w="939" w:type="dxa"/>
            <w:tcBorders>
              <w:left w:val="single" w:color="000000" w:sz="4" w:space="0"/>
            </w:tcBorders>
            <w:vAlign w:val="top"/>
          </w:tcPr>
          <w:p w14:paraId="716AD90F">
            <w:pPr>
              <w:pStyle w:val="6"/>
              <w:spacing w:before="53" w:line="229" w:lineRule="auto"/>
              <w:jc w:val="right"/>
            </w:pPr>
            <w:r>
              <w:rPr>
                <w:spacing w:val="-17"/>
              </w:rPr>
              <w:t>0</w:t>
            </w:r>
          </w:p>
        </w:tc>
        <w:tc>
          <w:tcPr>
            <w:tcW w:w="950" w:type="dxa"/>
            <w:vAlign w:val="top"/>
          </w:tcPr>
          <w:p w14:paraId="5CBAA9CC">
            <w:pPr>
              <w:pStyle w:val="6"/>
              <w:spacing w:before="53" w:line="229" w:lineRule="auto"/>
              <w:jc w:val="right"/>
            </w:pPr>
            <w:r>
              <w:rPr>
                <w:spacing w:val="-3"/>
              </w:rPr>
              <w:t>4.6</w:t>
            </w:r>
          </w:p>
        </w:tc>
      </w:tr>
      <w:tr w14:paraId="42BC1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55E2F2D7">
            <w:pPr>
              <w:pStyle w:val="6"/>
              <w:spacing w:before="53" w:line="229" w:lineRule="auto"/>
              <w:ind w:right="9"/>
              <w:jc w:val="right"/>
            </w:pPr>
            <w:r>
              <w:rPr>
                <w:spacing w:val="-3"/>
              </w:rPr>
              <w:t>207</w:t>
            </w:r>
          </w:p>
        </w:tc>
        <w:tc>
          <w:tcPr>
            <w:tcW w:w="330" w:type="dxa"/>
            <w:tcBorders>
              <w:left w:val="single" w:color="000000" w:sz="4" w:space="0"/>
            </w:tcBorders>
            <w:vAlign w:val="top"/>
          </w:tcPr>
          <w:p w14:paraId="241A69AD">
            <w:pPr>
              <w:pStyle w:val="6"/>
              <w:spacing w:before="53" w:line="229" w:lineRule="auto"/>
              <w:ind w:left="105"/>
            </w:pPr>
            <w:r>
              <w:rPr>
                <w:spacing w:val="-3"/>
              </w:rPr>
              <w:t>02</w:t>
            </w:r>
          </w:p>
        </w:tc>
        <w:tc>
          <w:tcPr>
            <w:tcW w:w="330" w:type="dxa"/>
            <w:vAlign w:val="top"/>
          </w:tcPr>
          <w:p w14:paraId="247C7BF2">
            <w:pPr>
              <w:pStyle w:val="6"/>
              <w:spacing w:before="53" w:line="229" w:lineRule="auto"/>
              <w:ind w:left="102"/>
            </w:pPr>
            <w:r>
              <w:rPr>
                <w:spacing w:val="-3"/>
              </w:rPr>
              <w:t>99</w:t>
            </w:r>
          </w:p>
        </w:tc>
        <w:tc>
          <w:tcPr>
            <w:tcW w:w="787" w:type="dxa"/>
            <w:vAlign w:val="top"/>
          </w:tcPr>
          <w:p w14:paraId="6D802F6D">
            <w:pPr>
              <w:rPr>
                <w:rFonts w:ascii="Arial"/>
                <w:sz w:val="21"/>
              </w:rPr>
            </w:pPr>
          </w:p>
        </w:tc>
        <w:tc>
          <w:tcPr>
            <w:tcW w:w="3712" w:type="dxa"/>
            <w:vAlign w:val="top"/>
          </w:tcPr>
          <w:p w14:paraId="5938B861">
            <w:pPr>
              <w:pStyle w:val="6"/>
              <w:spacing w:before="53" w:line="220" w:lineRule="auto"/>
              <w:ind w:left="102"/>
            </w:pPr>
            <w:r>
              <w:rPr>
                <w:spacing w:val="-1"/>
              </w:rPr>
              <w:t>其他文物支出</w:t>
            </w:r>
          </w:p>
        </w:tc>
        <w:tc>
          <w:tcPr>
            <w:tcW w:w="824" w:type="dxa"/>
            <w:vAlign w:val="top"/>
          </w:tcPr>
          <w:p w14:paraId="791CFE40">
            <w:pPr>
              <w:pStyle w:val="6"/>
              <w:spacing w:before="53" w:line="229" w:lineRule="auto"/>
              <w:jc w:val="right"/>
            </w:pPr>
            <w:r>
              <w:rPr>
                <w:spacing w:val="-8"/>
              </w:rPr>
              <w:t>1.1</w:t>
            </w:r>
          </w:p>
        </w:tc>
        <w:tc>
          <w:tcPr>
            <w:tcW w:w="824" w:type="dxa"/>
            <w:vAlign w:val="top"/>
          </w:tcPr>
          <w:p w14:paraId="055E5740">
            <w:pPr>
              <w:pStyle w:val="6"/>
              <w:spacing w:before="53" w:line="229" w:lineRule="auto"/>
              <w:jc w:val="right"/>
            </w:pPr>
            <w:r>
              <w:rPr>
                <w:spacing w:val="-10"/>
              </w:rPr>
              <w:t>0</w:t>
            </w:r>
          </w:p>
        </w:tc>
        <w:tc>
          <w:tcPr>
            <w:tcW w:w="1149" w:type="dxa"/>
            <w:tcBorders>
              <w:right w:val="single" w:color="000000" w:sz="4" w:space="0"/>
            </w:tcBorders>
            <w:vAlign w:val="top"/>
          </w:tcPr>
          <w:p w14:paraId="43D0C0D5">
            <w:pPr>
              <w:pStyle w:val="6"/>
              <w:spacing w:before="53" w:line="229" w:lineRule="auto"/>
              <w:jc w:val="right"/>
            </w:pPr>
            <w:r>
              <w:rPr>
                <w:spacing w:val="-10"/>
              </w:rPr>
              <w:t>0</w:t>
            </w:r>
          </w:p>
        </w:tc>
        <w:tc>
          <w:tcPr>
            <w:tcW w:w="1705" w:type="dxa"/>
            <w:tcBorders>
              <w:left w:val="single" w:color="000000" w:sz="4" w:space="0"/>
              <w:right w:val="single" w:color="000000" w:sz="4" w:space="0"/>
            </w:tcBorders>
            <w:vAlign w:val="top"/>
          </w:tcPr>
          <w:p w14:paraId="26DB1A65">
            <w:pPr>
              <w:pStyle w:val="6"/>
              <w:spacing w:before="53" w:line="229" w:lineRule="auto"/>
              <w:jc w:val="right"/>
            </w:pPr>
            <w:r>
              <w:rPr>
                <w:spacing w:val="-10"/>
              </w:rPr>
              <w:t>0</w:t>
            </w:r>
          </w:p>
        </w:tc>
        <w:tc>
          <w:tcPr>
            <w:tcW w:w="1337" w:type="dxa"/>
            <w:tcBorders>
              <w:left w:val="single" w:color="000000" w:sz="4" w:space="0"/>
              <w:right w:val="single" w:color="000000" w:sz="4" w:space="0"/>
            </w:tcBorders>
            <w:vAlign w:val="top"/>
          </w:tcPr>
          <w:p w14:paraId="503C9DEB">
            <w:pPr>
              <w:pStyle w:val="6"/>
              <w:spacing w:before="53" w:line="229" w:lineRule="auto"/>
              <w:jc w:val="right"/>
            </w:pPr>
            <w:r>
              <w:rPr>
                <w:spacing w:val="-11"/>
              </w:rPr>
              <w:t>0</w:t>
            </w:r>
          </w:p>
        </w:tc>
        <w:tc>
          <w:tcPr>
            <w:tcW w:w="967" w:type="dxa"/>
            <w:tcBorders>
              <w:left w:val="single" w:color="000000" w:sz="4" w:space="0"/>
            </w:tcBorders>
            <w:vAlign w:val="top"/>
          </w:tcPr>
          <w:p w14:paraId="69498D2D">
            <w:pPr>
              <w:pStyle w:val="6"/>
              <w:spacing w:before="53" w:line="229" w:lineRule="auto"/>
              <w:jc w:val="right"/>
            </w:pPr>
            <w:r>
              <w:rPr>
                <w:spacing w:val="-15"/>
              </w:rPr>
              <w:t>0</w:t>
            </w:r>
          </w:p>
        </w:tc>
        <w:tc>
          <w:tcPr>
            <w:tcW w:w="824" w:type="dxa"/>
            <w:tcBorders>
              <w:right w:val="single" w:color="000000" w:sz="4" w:space="0"/>
            </w:tcBorders>
            <w:vAlign w:val="top"/>
          </w:tcPr>
          <w:p w14:paraId="4BF10A49">
            <w:pPr>
              <w:pStyle w:val="6"/>
              <w:spacing w:before="53" w:line="229" w:lineRule="auto"/>
              <w:jc w:val="right"/>
            </w:pPr>
            <w:r>
              <w:rPr>
                <w:spacing w:val="-9"/>
              </w:rPr>
              <w:t>1.1</w:t>
            </w:r>
          </w:p>
        </w:tc>
        <w:tc>
          <w:tcPr>
            <w:tcW w:w="939" w:type="dxa"/>
            <w:tcBorders>
              <w:left w:val="single" w:color="000000" w:sz="4" w:space="0"/>
            </w:tcBorders>
            <w:vAlign w:val="top"/>
          </w:tcPr>
          <w:p w14:paraId="6F63B5D3">
            <w:pPr>
              <w:pStyle w:val="6"/>
              <w:spacing w:before="53" w:line="229" w:lineRule="auto"/>
              <w:jc w:val="right"/>
            </w:pPr>
            <w:r>
              <w:rPr>
                <w:spacing w:val="-10"/>
              </w:rPr>
              <w:t>1.1</w:t>
            </w:r>
          </w:p>
        </w:tc>
        <w:tc>
          <w:tcPr>
            <w:tcW w:w="950" w:type="dxa"/>
            <w:vAlign w:val="top"/>
          </w:tcPr>
          <w:p w14:paraId="77814231">
            <w:pPr>
              <w:pStyle w:val="6"/>
              <w:spacing w:before="53" w:line="229" w:lineRule="auto"/>
              <w:jc w:val="right"/>
            </w:pPr>
            <w:r>
              <w:rPr>
                <w:spacing w:val="-11"/>
              </w:rPr>
              <w:t>0</w:t>
            </w:r>
          </w:p>
        </w:tc>
      </w:tr>
      <w:tr w14:paraId="665AF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413C41EA">
            <w:pPr>
              <w:pStyle w:val="6"/>
              <w:spacing w:before="54" w:line="228" w:lineRule="auto"/>
              <w:ind w:right="9"/>
              <w:jc w:val="right"/>
            </w:pPr>
            <w:r>
              <w:rPr>
                <w:spacing w:val="-3"/>
              </w:rPr>
              <w:t>208</w:t>
            </w:r>
          </w:p>
        </w:tc>
        <w:tc>
          <w:tcPr>
            <w:tcW w:w="330" w:type="dxa"/>
            <w:tcBorders>
              <w:left w:val="single" w:color="000000" w:sz="4" w:space="0"/>
            </w:tcBorders>
            <w:vAlign w:val="top"/>
          </w:tcPr>
          <w:p w14:paraId="06FF220C">
            <w:pPr>
              <w:pStyle w:val="6"/>
              <w:spacing w:before="54" w:line="228" w:lineRule="auto"/>
              <w:ind w:left="105"/>
            </w:pPr>
            <w:r>
              <w:rPr>
                <w:spacing w:val="-3"/>
              </w:rPr>
              <w:t>02</w:t>
            </w:r>
          </w:p>
        </w:tc>
        <w:tc>
          <w:tcPr>
            <w:tcW w:w="330" w:type="dxa"/>
            <w:vAlign w:val="top"/>
          </w:tcPr>
          <w:p w14:paraId="4DE296C0">
            <w:pPr>
              <w:pStyle w:val="6"/>
              <w:spacing w:before="54" w:line="228" w:lineRule="auto"/>
              <w:ind w:left="102"/>
            </w:pPr>
            <w:r>
              <w:rPr>
                <w:spacing w:val="-3"/>
              </w:rPr>
              <w:t>99</w:t>
            </w:r>
          </w:p>
        </w:tc>
        <w:tc>
          <w:tcPr>
            <w:tcW w:w="787" w:type="dxa"/>
            <w:vAlign w:val="top"/>
          </w:tcPr>
          <w:p w14:paraId="57A781B8">
            <w:pPr>
              <w:rPr>
                <w:rFonts w:ascii="Arial"/>
                <w:sz w:val="21"/>
              </w:rPr>
            </w:pPr>
          </w:p>
        </w:tc>
        <w:tc>
          <w:tcPr>
            <w:tcW w:w="3712" w:type="dxa"/>
            <w:vAlign w:val="top"/>
          </w:tcPr>
          <w:p w14:paraId="46688669">
            <w:pPr>
              <w:pStyle w:val="6"/>
              <w:spacing w:before="53" w:line="219" w:lineRule="auto"/>
              <w:ind w:left="102"/>
            </w:pPr>
            <w:r>
              <w:rPr>
                <w:spacing w:val="-1"/>
              </w:rPr>
              <w:t>其他民政管理事务支出</w:t>
            </w:r>
          </w:p>
        </w:tc>
        <w:tc>
          <w:tcPr>
            <w:tcW w:w="824" w:type="dxa"/>
            <w:vAlign w:val="top"/>
          </w:tcPr>
          <w:p w14:paraId="747E9D8A">
            <w:pPr>
              <w:pStyle w:val="6"/>
              <w:spacing w:before="54" w:line="228" w:lineRule="auto"/>
              <w:jc w:val="right"/>
            </w:pPr>
            <w:r>
              <w:rPr>
                <w:spacing w:val="-4"/>
              </w:rPr>
              <w:t>2.0</w:t>
            </w:r>
          </w:p>
        </w:tc>
        <w:tc>
          <w:tcPr>
            <w:tcW w:w="824" w:type="dxa"/>
            <w:vAlign w:val="top"/>
          </w:tcPr>
          <w:p w14:paraId="7EC9C482">
            <w:pPr>
              <w:pStyle w:val="6"/>
              <w:spacing w:before="54" w:line="228" w:lineRule="auto"/>
              <w:jc w:val="right"/>
            </w:pPr>
            <w:r>
              <w:rPr>
                <w:spacing w:val="-10"/>
              </w:rPr>
              <w:t>0</w:t>
            </w:r>
          </w:p>
        </w:tc>
        <w:tc>
          <w:tcPr>
            <w:tcW w:w="1149" w:type="dxa"/>
            <w:tcBorders>
              <w:right w:val="single" w:color="000000" w:sz="4" w:space="0"/>
            </w:tcBorders>
            <w:vAlign w:val="top"/>
          </w:tcPr>
          <w:p w14:paraId="3AD6C7D8">
            <w:pPr>
              <w:pStyle w:val="6"/>
              <w:spacing w:before="54" w:line="228" w:lineRule="auto"/>
              <w:jc w:val="right"/>
            </w:pPr>
            <w:r>
              <w:rPr>
                <w:spacing w:val="-10"/>
              </w:rPr>
              <w:t>0</w:t>
            </w:r>
          </w:p>
        </w:tc>
        <w:tc>
          <w:tcPr>
            <w:tcW w:w="1705" w:type="dxa"/>
            <w:tcBorders>
              <w:left w:val="single" w:color="000000" w:sz="4" w:space="0"/>
              <w:right w:val="single" w:color="000000" w:sz="4" w:space="0"/>
            </w:tcBorders>
            <w:vAlign w:val="top"/>
          </w:tcPr>
          <w:p w14:paraId="0F91119C">
            <w:pPr>
              <w:pStyle w:val="6"/>
              <w:spacing w:before="54" w:line="228" w:lineRule="auto"/>
              <w:jc w:val="right"/>
            </w:pPr>
            <w:r>
              <w:rPr>
                <w:spacing w:val="-10"/>
              </w:rPr>
              <w:t>0</w:t>
            </w:r>
          </w:p>
        </w:tc>
        <w:tc>
          <w:tcPr>
            <w:tcW w:w="1337" w:type="dxa"/>
            <w:tcBorders>
              <w:left w:val="single" w:color="000000" w:sz="4" w:space="0"/>
              <w:right w:val="single" w:color="000000" w:sz="4" w:space="0"/>
            </w:tcBorders>
            <w:vAlign w:val="top"/>
          </w:tcPr>
          <w:p w14:paraId="7BFF767A">
            <w:pPr>
              <w:pStyle w:val="6"/>
              <w:spacing w:before="54" w:line="228" w:lineRule="auto"/>
              <w:jc w:val="right"/>
            </w:pPr>
            <w:r>
              <w:rPr>
                <w:spacing w:val="-11"/>
              </w:rPr>
              <w:t>0</w:t>
            </w:r>
          </w:p>
        </w:tc>
        <w:tc>
          <w:tcPr>
            <w:tcW w:w="967" w:type="dxa"/>
            <w:tcBorders>
              <w:left w:val="single" w:color="000000" w:sz="4" w:space="0"/>
            </w:tcBorders>
            <w:vAlign w:val="top"/>
          </w:tcPr>
          <w:p w14:paraId="5379F371">
            <w:pPr>
              <w:pStyle w:val="6"/>
              <w:spacing w:before="54" w:line="228" w:lineRule="auto"/>
              <w:jc w:val="right"/>
            </w:pPr>
            <w:r>
              <w:rPr>
                <w:spacing w:val="-15"/>
              </w:rPr>
              <w:t>0</w:t>
            </w:r>
          </w:p>
        </w:tc>
        <w:tc>
          <w:tcPr>
            <w:tcW w:w="824" w:type="dxa"/>
            <w:tcBorders>
              <w:right w:val="single" w:color="000000" w:sz="4" w:space="0"/>
            </w:tcBorders>
            <w:vAlign w:val="top"/>
          </w:tcPr>
          <w:p w14:paraId="63204F9F">
            <w:pPr>
              <w:pStyle w:val="6"/>
              <w:spacing w:before="54" w:line="228" w:lineRule="auto"/>
              <w:jc w:val="right"/>
            </w:pPr>
            <w:r>
              <w:rPr>
                <w:spacing w:val="-5"/>
              </w:rPr>
              <w:t>2.0</w:t>
            </w:r>
          </w:p>
        </w:tc>
        <w:tc>
          <w:tcPr>
            <w:tcW w:w="939" w:type="dxa"/>
            <w:tcBorders>
              <w:left w:val="single" w:color="000000" w:sz="4" w:space="0"/>
            </w:tcBorders>
            <w:vAlign w:val="top"/>
          </w:tcPr>
          <w:p w14:paraId="79586228">
            <w:pPr>
              <w:pStyle w:val="6"/>
              <w:spacing w:before="54" w:line="228" w:lineRule="auto"/>
              <w:jc w:val="right"/>
            </w:pPr>
            <w:r>
              <w:rPr>
                <w:spacing w:val="-17"/>
              </w:rPr>
              <w:t>0</w:t>
            </w:r>
          </w:p>
        </w:tc>
        <w:tc>
          <w:tcPr>
            <w:tcW w:w="950" w:type="dxa"/>
            <w:vAlign w:val="top"/>
          </w:tcPr>
          <w:p w14:paraId="3867F04D">
            <w:pPr>
              <w:pStyle w:val="6"/>
              <w:spacing w:before="54" w:line="228" w:lineRule="auto"/>
              <w:jc w:val="right"/>
            </w:pPr>
            <w:r>
              <w:rPr>
                <w:spacing w:val="-4"/>
              </w:rPr>
              <w:t>2.0</w:t>
            </w:r>
          </w:p>
        </w:tc>
      </w:tr>
      <w:tr w14:paraId="73A1C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5CC545F5">
            <w:pPr>
              <w:pStyle w:val="6"/>
              <w:spacing w:before="54" w:line="228" w:lineRule="auto"/>
              <w:ind w:right="9"/>
              <w:jc w:val="right"/>
            </w:pPr>
            <w:r>
              <w:rPr>
                <w:spacing w:val="-3"/>
              </w:rPr>
              <w:t>208</w:t>
            </w:r>
          </w:p>
        </w:tc>
        <w:tc>
          <w:tcPr>
            <w:tcW w:w="330" w:type="dxa"/>
            <w:tcBorders>
              <w:left w:val="single" w:color="000000" w:sz="4" w:space="0"/>
            </w:tcBorders>
            <w:vAlign w:val="top"/>
          </w:tcPr>
          <w:p w14:paraId="59424404">
            <w:pPr>
              <w:pStyle w:val="6"/>
              <w:spacing w:before="54" w:line="228" w:lineRule="auto"/>
              <w:ind w:left="105"/>
            </w:pPr>
            <w:r>
              <w:rPr>
                <w:spacing w:val="-3"/>
              </w:rPr>
              <w:t>05</w:t>
            </w:r>
          </w:p>
        </w:tc>
        <w:tc>
          <w:tcPr>
            <w:tcW w:w="330" w:type="dxa"/>
            <w:vAlign w:val="top"/>
          </w:tcPr>
          <w:p w14:paraId="1CD7F8C6">
            <w:pPr>
              <w:pStyle w:val="6"/>
              <w:spacing w:before="54" w:line="228" w:lineRule="auto"/>
              <w:ind w:left="103"/>
            </w:pPr>
            <w:r>
              <w:rPr>
                <w:spacing w:val="-3"/>
              </w:rPr>
              <w:t>01</w:t>
            </w:r>
          </w:p>
        </w:tc>
        <w:tc>
          <w:tcPr>
            <w:tcW w:w="787" w:type="dxa"/>
            <w:vAlign w:val="top"/>
          </w:tcPr>
          <w:p w14:paraId="5876F308">
            <w:pPr>
              <w:rPr>
                <w:rFonts w:ascii="Arial"/>
                <w:sz w:val="21"/>
              </w:rPr>
            </w:pPr>
          </w:p>
        </w:tc>
        <w:tc>
          <w:tcPr>
            <w:tcW w:w="3712" w:type="dxa"/>
            <w:vAlign w:val="top"/>
          </w:tcPr>
          <w:p w14:paraId="7D7C271F">
            <w:pPr>
              <w:pStyle w:val="6"/>
              <w:spacing w:before="54" w:line="219" w:lineRule="auto"/>
              <w:ind w:left="102"/>
            </w:pPr>
            <w:r>
              <w:rPr>
                <w:spacing w:val="-1"/>
              </w:rPr>
              <w:t>行政单位离退休</w:t>
            </w:r>
          </w:p>
        </w:tc>
        <w:tc>
          <w:tcPr>
            <w:tcW w:w="824" w:type="dxa"/>
            <w:vAlign w:val="top"/>
          </w:tcPr>
          <w:p w14:paraId="0791A7E7">
            <w:pPr>
              <w:pStyle w:val="6"/>
              <w:spacing w:before="54" w:line="228" w:lineRule="auto"/>
              <w:jc w:val="right"/>
            </w:pPr>
            <w:r>
              <w:rPr>
                <w:spacing w:val="-5"/>
              </w:rPr>
              <w:t>124.4</w:t>
            </w:r>
          </w:p>
        </w:tc>
        <w:tc>
          <w:tcPr>
            <w:tcW w:w="824" w:type="dxa"/>
            <w:vAlign w:val="top"/>
          </w:tcPr>
          <w:p w14:paraId="29DEB590">
            <w:pPr>
              <w:pStyle w:val="6"/>
              <w:spacing w:before="54" w:line="228" w:lineRule="auto"/>
              <w:jc w:val="right"/>
            </w:pPr>
            <w:r>
              <w:rPr>
                <w:spacing w:val="-5"/>
              </w:rPr>
              <w:t>124.4</w:t>
            </w:r>
          </w:p>
        </w:tc>
        <w:tc>
          <w:tcPr>
            <w:tcW w:w="1149" w:type="dxa"/>
            <w:tcBorders>
              <w:right w:val="single" w:color="000000" w:sz="4" w:space="0"/>
            </w:tcBorders>
            <w:vAlign w:val="top"/>
          </w:tcPr>
          <w:p w14:paraId="0AFB30D8">
            <w:pPr>
              <w:pStyle w:val="6"/>
              <w:spacing w:before="54" w:line="228" w:lineRule="auto"/>
              <w:jc w:val="right"/>
            </w:pPr>
            <w:r>
              <w:rPr>
                <w:spacing w:val="-10"/>
              </w:rPr>
              <w:t>0</w:t>
            </w:r>
          </w:p>
        </w:tc>
        <w:tc>
          <w:tcPr>
            <w:tcW w:w="1705" w:type="dxa"/>
            <w:tcBorders>
              <w:left w:val="single" w:color="000000" w:sz="4" w:space="0"/>
              <w:right w:val="single" w:color="000000" w:sz="4" w:space="0"/>
            </w:tcBorders>
            <w:vAlign w:val="top"/>
          </w:tcPr>
          <w:p w14:paraId="2BE5AEC2">
            <w:pPr>
              <w:pStyle w:val="6"/>
              <w:spacing w:before="54" w:line="228" w:lineRule="auto"/>
              <w:jc w:val="right"/>
            </w:pPr>
            <w:r>
              <w:rPr>
                <w:spacing w:val="-5"/>
              </w:rPr>
              <w:t>124.4</w:t>
            </w:r>
          </w:p>
        </w:tc>
        <w:tc>
          <w:tcPr>
            <w:tcW w:w="1337" w:type="dxa"/>
            <w:tcBorders>
              <w:left w:val="single" w:color="000000" w:sz="4" w:space="0"/>
              <w:right w:val="single" w:color="000000" w:sz="4" w:space="0"/>
            </w:tcBorders>
            <w:vAlign w:val="top"/>
          </w:tcPr>
          <w:p w14:paraId="5948D2ED">
            <w:pPr>
              <w:pStyle w:val="6"/>
              <w:spacing w:before="54" w:line="228" w:lineRule="auto"/>
              <w:jc w:val="right"/>
            </w:pPr>
            <w:r>
              <w:rPr>
                <w:spacing w:val="-11"/>
              </w:rPr>
              <w:t>0</w:t>
            </w:r>
          </w:p>
        </w:tc>
        <w:tc>
          <w:tcPr>
            <w:tcW w:w="967" w:type="dxa"/>
            <w:tcBorders>
              <w:left w:val="single" w:color="000000" w:sz="4" w:space="0"/>
            </w:tcBorders>
            <w:vAlign w:val="top"/>
          </w:tcPr>
          <w:p w14:paraId="00C4DDA2">
            <w:pPr>
              <w:pStyle w:val="6"/>
              <w:spacing w:before="54" w:line="228" w:lineRule="auto"/>
              <w:jc w:val="right"/>
            </w:pPr>
            <w:r>
              <w:rPr>
                <w:spacing w:val="-15"/>
              </w:rPr>
              <w:t>0</w:t>
            </w:r>
          </w:p>
        </w:tc>
        <w:tc>
          <w:tcPr>
            <w:tcW w:w="824" w:type="dxa"/>
            <w:tcBorders>
              <w:right w:val="single" w:color="000000" w:sz="4" w:space="0"/>
            </w:tcBorders>
            <w:vAlign w:val="top"/>
          </w:tcPr>
          <w:p w14:paraId="03300133">
            <w:pPr>
              <w:pStyle w:val="6"/>
              <w:spacing w:before="54" w:line="228" w:lineRule="auto"/>
              <w:jc w:val="right"/>
            </w:pPr>
            <w:r>
              <w:rPr>
                <w:spacing w:val="-14"/>
              </w:rPr>
              <w:t>0</w:t>
            </w:r>
          </w:p>
        </w:tc>
        <w:tc>
          <w:tcPr>
            <w:tcW w:w="939" w:type="dxa"/>
            <w:tcBorders>
              <w:left w:val="single" w:color="000000" w:sz="4" w:space="0"/>
            </w:tcBorders>
            <w:vAlign w:val="top"/>
          </w:tcPr>
          <w:p w14:paraId="3E3766A2">
            <w:pPr>
              <w:pStyle w:val="6"/>
              <w:spacing w:before="54" w:line="228" w:lineRule="auto"/>
              <w:jc w:val="right"/>
            </w:pPr>
            <w:r>
              <w:rPr>
                <w:spacing w:val="-17"/>
              </w:rPr>
              <w:t>0</w:t>
            </w:r>
          </w:p>
        </w:tc>
        <w:tc>
          <w:tcPr>
            <w:tcW w:w="950" w:type="dxa"/>
            <w:vAlign w:val="top"/>
          </w:tcPr>
          <w:p w14:paraId="6CBFCB8B">
            <w:pPr>
              <w:pStyle w:val="6"/>
              <w:spacing w:before="54" w:line="228" w:lineRule="auto"/>
              <w:jc w:val="right"/>
            </w:pPr>
            <w:r>
              <w:rPr>
                <w:spacing w:val="-11"/>
              </w:rPr>
              <w:t>0</w:t>
            </w:r>
          </w:p>
        </w:tc>
      </w:tr>
      <w:tr w14:paraId="6809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bottom w:val="single" w:color="000000" w:sz="4" w:space="0"/>
              <w:right w:val="single" w:color="000000" w:sz="4" w:space="0"/>
            </w:tcBorders>
            <w:vAlign w:val="top"/>
          </w:tcPr>
          <w:p w14:paraId="190D1F9E">
            <w:pPr>
              <w:pStyle w:val="6"/>
              <w:spacing w:before="55" w:line="227" w:lineRule="auto"/>
              <w:ind w:right="9"/>
              <w:jc w:val="right"/>
            </w:pPr>
            <w:r>
              <w:rPr>
                <w:spacing w:val="-3"/>
              </w:rPr>
              <w:t>208</w:t>
            </w:r>
          </w:p>
        </w:tc>
        <w:tc>
          <w:tcPr>
            <w:tcW w:w="330" w:type="dxa"/>
            <w:tcBorders>
              <w:left w:val="single" w:color="000000" w:sz="4" w:space="0"/>
              <w:bottom w:val="single" w:color="000000" w:sz="4" w:space="0"/>
            </w:tcBorders>
            <w:vAlign w:val="top"/>
          </w:tcPr>
          <w:p w14:paraId="487F7189">
            <w:pPr>
              <w:pStyle w:val="6"/>
              <w:spacing w:before="55" w:line="227" w:lineRule="auto"/>
              <w:ind w:left="105"/>
            </w:pPr>
            <w:r>
              <w:rPr>
                <w:spacing w:val="-3"/>
              </w:rPr>
              <w:t>05</w:t>
            </w:r>
          </w:p>
        </w:tc>
        <w:tc>
          <w:tcPr>
            <w:tcW w:w="330" w:type="dxa"/>
            <w:tcBorders>
              <w:bottom w:val="single" w:color="000000" w:sz="4" w:space="0"/>
            </w:tcBorders>
            <w:vAlign w:val="top"/>
          </w:tcPr>
          <w:p w14:paraId="2CEA9807">
            <w:pPr>
              <w:pStyle w:val="6"/>
              <w:spacing w:before="55" w:line="227" w:lineRule="auto"/>
              <w:ind w:left="103"/>
            </w:pPr>
            <w:r>
              <w:rPr>
                <w:spacing w:val="-3"/>
              </w:rPr>
              <w:t>05</w:t>
            </w:r>
          </w:p>
        </w:tc>
        <w:tc>
          <w:tcPr>
            <w:tcW w:w="787" w:type="dxa"/>
            <w:tcBorders>
              <w:bottom w:val="single" w:color="000000" w:sz="4" w:space="0"/>
            </w:tcBorders>
            <w:vAlign w:val="top"/>
          </w:tcPr>
          <w:p w14:paraId="5B263A5C">
            <w:pPr>
              <w:rPr>
                <w:rFonts w:ascii="Arial"/>
                <w:sz w:val="21"/>
              </w:rPr>
            </w:pPr>
          </w:p>
        </w:tc>
        <w:tc>
          <w:tcPr>
            <w:tcW w:w="3712" w:type="dxa"/>
            <w:tcBorders>
              <w:bottom w:val="single" w:color="000000" w:sz="4" w:space="0"/>
            </w:tcBorders>
            <w:vAlign w:val="top"/>
          </w:tcPr>
          <w:p w14:paraId="13E3C1E9">
            <w:pPr>
              <w:pStyle w:val="6"/>
              <w:spacing w:before="55" w:line="218" w:lineRule="auto"/>
              <w:ind w:left="102"/>
            </w:pPr>
            <w:r>
              <w:rPr>
                <w:spacing w:val="-1"/>
              </w:rPr>
              <w:t>机关事业单位基本养老保险缴费支出</w:t>
            </w:r>
          </w:p>
        </w:tc>
        <w:tc>
          <w:tcPr>
            <w:tcW w:w="824" w:type="dxa"/>
            <w:tcBorders>
              <w:bottom w:val="single" w:color="000000" w:sz="4" w:space="0"/>
            </w:tcBorders>
            <w:vAlign w:val="top"/>
          </w:tcPr>
          <w:p w14:paraId="0412C5A5">
            <w:pPr>
              <w:pStyle w:val="6"/>
              <w:spacing w:before="55" w:line="227" w:lineRule="auto"/>
              <w:jc w:val="right"/>
            </w:pPr>
            <w:r>
              <w:rPr>
                <w:spacing w:val="-5"/>
              </w:rPr>
              <w:t>189.9</w:t>
            </w:r>
          </w:p>
        </w:tc>
        <w:tc>
          <w:tcPr>
            <w:tcW w:w="824" w:type="dxa"/>
            <w:tcBorders>
              <w:bottom w:val="single" w:color="000000" w:sz="4" w:space="0"/>
            </w:tcBorders>
            <w:vAlign w:val="top"/>
          </w:tcPr>
          <w:p w14:paraId="1FF575E1">
            <w:pPr>
              <w:pStyle w:val="6"/>
              <w:spacing w:before="55" w:line="227" w:lineRule="auto"/>
              <w:jc w:val="right"/>
            </w:pPr>
            <w:r>
              <w:rPr>
                <w:spacing w:val="-5"/>
              </w:rPr>
              <w:t>189.9</w:t>
            </w:r>
          </w:p>
        </w:tc>
        <w:tc>
          <w:tcPr>
            <w:tcW w:w="1149" w:type="dxa"/>
            <w:tcBorders>
              <w:bottom w:val="single" w:color="000000" w:sz="4" w:space="0"/>
              <w:right w:val="single" w:color="000000" w:sz="4" w:space="0"/>
            </w:tcBorders>
            <w:vAlign w:val="top"/>
          </w:tcPr>
          <w:p w14:paraId="3BE4AF3D">
            <w:pPr>
              <w:pStyle w:val="6"/>
              <w:spacing w:before="55" w:line="227" w:lineRule="auto"/>
              <w:jc w:val="right"/>
            </w:pPr>
            <w:r>
              <w:rPr>
                <w:spacing w:val="-5"/>
              </w:rPr>
              <w:t>189.9</w:t>
            </w:r>
          </w:p>
        </w:tc>
        <w:tc>
          <w:tcPr>
            <w:tcW w:w="1705" w:type="dxa"/>
            <w:tcBorders>
              <w:left w:val="single" w:color="000000" w:sz="4" w:space="0"/>
              <w:bottom w:val="single" w:color="000000" w:sz="4" w:space="0"/>
              <w:right w:val="single" w:color="000000" w:sz="4" w:space="0"/>
            </w:tcBorders>
            <w:vAlign w:val="top"/>
          </w:tcPr>
          <w:p w14:paraId="2494412E">
            <w:pPr>
              <w:pStyle w:val="6"/>
              <w:spacing w:before="55" w:line="227" w:lineRule="auto"/>
              <w:jc w:val="right"/>
            </w:pPr>
            <w:r>
              <w:rPr>
                <w:spacing w:val="-10"/>
              </w:rPr>
              <w:t>0</w:t>
            </w:r>
          </w:p>
        </w:tc>
        <w:tc>
          <w:tcPr>
            <w:tcW w:w="1337" w:type="dxa"/>
            <w:tcBorders>
              <w:left w:val="single" w:color="000000" w:sz="4" w:space="0"/>
              <w:bottom w:val="single" w:color="000000" w:sz="4" w:space="0"/>
              <w:right w:val="single" w:color="000000" w:sz="4" w:space="0"/>
            </w:tcBorders>
            <w:vAlign w:val="top"/>
          </w:tcPr>
          <w:p w14:paraId="301AE4F0">
            <w:pPr>
              <w:pStyle w:val="6"/>
              <w:spacing w:before="55" w:line="227" w:lineRule="auto"/>
              <w:jc w:val="right"/>
            </w:pPr>
            <w:r>
              <w:rPr>
                <w:spacing w:val="-11"/>
              </w:rPr>
              <w:t>0</w:t>
            </w:r>
          </w:p>
        </w:tc>
        <w:tc>
          <w:tcPr>
            <w:tcW w:w="967" w:type="dxa"/>
            <w:tcBorders>
              <w:left w:val="single" w:color="000000" w:sz="4" w:space="0"/>
              <w:bottom w:val="single" w:color="000000" w:sz="4" w:space="0"/>
            </w:tcBorders>
            <w:vAlign w:val="top"/>
          </w:tcPr>
          <w:p w14:paraId="61F63F3D">
            <w:pPr>
              <w:pStyle w:val="6"/>
              <w:spacing w:before="55" w:line="227" w:lineRule="auto"/>
              <w:jc w:val="right"/>
            </w:pPr>
            <w:r>
              <w:rPr>
                <w:spacing w:val="-15"/>
              </w:rPr>
              <w:t>0</w:t>
            </w:r>
          </w:p>
        </w:tc>
        <w:tc>
          <w:tcPr>
            <w:tcW w:w="824" w:type="dxa"/>
            <w:tcBorders>
              <w:bottom w:val="single" w:color="000000" w:sz="4" w:space="0"/>
              <w:right w:val="single" w:color="000000" w:sz="4" w:space="0"/>
            </w:tcBorders>
            <w:vAlign w:val="top"/>
          </w:tcPr>
          <w:p w14:paraId="5ED7B899">
            <w:pPr>
              <w:pStyle w:val="6"/>
              <w:spacing w:before="55" w:line="227" w:lineRule="auto"/>
              <w:jc w:val="right"/>
            </w:pPr>
            <w:r>
              <w:rPr>
                <w:spacing w:val="-14"/>
              </w:rPr>
              <w:t>0</w:t>
            </w:r>
          </w:p>
        </w:tc>
        <w:tc>
          <w:tcPr>
            <w:tcW w:w="939" w:type="dxa"/>
            <w:tcBorders>
              <w:left w:val="single" w:color="000000" w:sz="4" w:space="0"/>
              <w:bottom w:val="single" w:color="000000" w:sz="4" w:space="0"/>
            </w:tcBorders>
            <w:vAlign w:val="top"/>
          </w:tcPr>
          <w:p w14:paraId="6DC409CB">
            <w:pPr>
              <w:pStyle w:val="6"/>
              <w:spacing w:before="55" w:line="227" w:lineRule="auto"/>
              <w:jc w:val="right"/>
            </w:pPr>
            <w:r>
              <w:rPr>
                <w:spacing w:val="-17"/>
              </w:rPr>
              <w:t>0</w:t>
            </w:r>
          </w:p>
        </w:tc>
        <w:tc>
          <w:tcPr>
            <w:tcW w:w="950" w:type="dxa"/>
            <w:tcBorders>
              <w:bottom w:val="single" w:color="000000" w:sz="4" w:space="0"/>
            </w:tcBorders>
            <w:vAlign w:val="top"/>
          </w:tcPr>
          <w:p w14:paraId="1FFA05CF">
            <w:pPr>
              <w:pStyle w:val="6"/>
              <w:spacing w:before="55" w:line="227" w:lineRule="auto"/>
              <w:jc w:val="right"/>
            </w:pPr>
            <w:r>
              <w:rPr>
                <w:spacing w:val="-11"/>
              </w:rPr>
              <w:t>0</w:t>
            </w:r>
          </w:p>
        </w:tc>
      </w:tr>
      <w:tr w14:paraId="4FAD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426" w:type="dxa"/>
            <w:tcBorders>
              <w:top w:val="single" w:color="000000" w:sz="4" w:space="0"/>
              <w:bottom w:val="single" w:color="000000" w:sz="4" w:space="0"/>
              <w:right w:val="single" w:color="000000" w:sz="4" w:space="0"/>
            </w:tcBorders>
            <w:vAlign w:val="top"/>
          </w:tcPr>
          <w:p w14:paraId="73B1F71B">
            <w:pPr>
              <w:pStyle w:val="6"/>
              <w:spacing w:before="61" w:line="227" w:lineRule="auto"/>
              <w:ind w:right="9"/>
              <w:jc w:val="right"/>
            </w:pPr>
            <w:r>
              <w:rPr>
                <w:spacing w:val="-3"/>
              </w:rPr>
              <w:t>208</w:t>
            </w:r>
          </w:p>
        </w:tc>
        <w:tc>
          <w:tcPr>
            <w:tcW w:w="330" w:type="dxa"/>
            <w:tcBorders>
              <w:top w:val="single" w:color="000000" w:sz="4" w:space="0"/>
              <w:left w:val="single" w:color="000000" w:sz="4" w:space="0"/>
              <w:bottom w:val="single" w:color="000000" w:sz="4" w:space="0"/>
            </w:tcBorders>
            <w:vAlign w:val="top"/>
          </w:tcPr>
          <w:p w14:paraId="6B24C5AC">
            <w:pPr>
              <w:pStyle w:val="6"/>
              <w:spacing w:before="61" w:line="227" w:lineRule="auto"/>
              <w:ind w:left="105"/>
            </w:pPr>
            <w:r>
              <w:rPr>
                <w:spacing w:val="-3"/>
              </w:rPr>
              <w:t>05</w:t>
            </w:r>
          </w:p>
        </w:tc>
        <w:tc>
          <w:tcPr>
            <w:tcW w:w="330" w:type="dxa"/>
            <w:tcBorders>
              <w:top w:val="single" w:color="000000" w:sz="4" w:space="0"/>
              <w:bottom w:val="single" w:color="000000" w:sz="4" w:space="0"/>
            </w:tcBorders>
            <w:vAlign w:val="top"/>
          </w:tcPr>
          <w:p w14:paraId="70BA761C">
            <w:pPr>
              <w:pStyle w:val="6"/>
              <w:spacing w:before="61" w:line="227" w:lineRule="auto"/>
              <w:ind w:left="103"/>
            </w:pPr>
            <w:r>
              <w:rPr>
                <w:spacing w:val="-3"/>
              </w:rPr>
              <w:t>06</w:t>
            </w:r>
          </w:p>
        </w:tc>
        <w:tc>
          <w:tcPr>
            <w:tcW w:w="787" w:type="dxa"/>
            <w:tcBorders>
              <w:top w:val="single" w:color="000000" w:sz="4" w:space="0"/>
              <w:bottom w:val="single" w:color="000000" w:sz="4" w:space="0"/>
            </w:tcBorders>
            <w:vAlign w:val="top"/>
          </w:tcPr>
          <w:p w14:paraId="376727DC">
            <w:pPr>
              <w:rPr>
                <w:rFonts w:ascii="Arial"/>
                <w:sz w:val="21"/>
              </w:rPr>
            </w:pPr>
          </w:p>
        </w:tc>
        <w:tc>
          <w:tcPr>
            <w:tcW w:w="3712" w:type="dxa"/>
            <w:tcBorders>
              <w:top w:val="single" w:color="000000" w:sz="4" w:space="0"/>
              <w:bottom w:val="single" w:color="000000" w:sz="4" w:space="0"/>
            </w:tcBorders>
            <w:vAlign w:val="top"/>
          </w:tcPr>
          <w:p w14:paraId="10ADB55E">
            <w:pPr>
              <w:pStyle w:val="6"/>
              <w:spacing w:before="61" w:line="218" w:lineRule="auto"/>
              <w:ind w:left="102"/>
            </w:pPr>
            <w:r>
              <w:rPr>
                <w:spacing w:val="-1"/>
              </w:rPr>
              <w:t>机关事业单位职业年金缴费支出</w:t>
            </w:r>
          </w:p>
        </w:tc>
        <w:tc>
          <w:tcPr>
            <w:tcW w:w="824" w:type="dxa"/>
            <w:tcBorders>
              <w:top w:val="single" w:color="000000" w:sz="4" w:space="0"/>
              <w:bottom w:val="single" w:color="000000" w:sz="4" w:space="0"/>
            </w:tcBorders>
            <w:vAlign w:val="top"/>
          </w:tcPr>
          <w:p w14:paraId="371DC15F">
            <w:pPr>
              <w:pStyle w:val="6"/>
              <w:spacing w:before="61" w:line="227" w:lineRule="auto"/>
              <w:jc w:val="right"/>
            </w:pPr>
            <w:r>
              <w:rPr>
                <w:spacing w:val="-3"/>
              </w:rPr>
              <w:t>29.6</w:t>
            </w:r>
          </w:p>
        </w:tc>
        <w:tc>
          <w:tcPr>
            <w:tcW w:w="824" w:type="dxa"/>
            <w:tcBorders>
              <w:top w:val="single" w:color="000000" w:sz="4" w:space="0"/>
              <w:bottom w:val="single" w:color="000000" w:sz="4" w:space="0"/>
            </w:tcBorders>
            <w:vAlign w:val="top"/>
          </w:tcPr>
          <w:p w14:paraId="7EBAE522">
            <w:pPr>
              <w:pStyle w:val="6"/>
              <w:spacing w:before="61" w:line="227" w:lineRule="auto"/>
              <w:jc w:val="right"/>
            </w:pPr>
            <w:r>
              <w:rPr>
                <w:spacing w:val="-3"/>
              </w:rPr>
              <w:t>29.6</w:t>
            </w:r>
          </w:p>
        </w:tc>
        <w:tc>
          <w:tcPr>
            <w:tcW w:w="1149" w:type="dxa"/>
            <w:tcBorders>
              <w:top w:val="single" w:color="000000" w:sz="4" w:space="0"/>
              <w:bottom w:val="single" w:color="000000" w:sz="4" w:space="0"/>
              <w:right w:val="single" w:color="000000" w:sz="4" w:space="0"/>
            </w:tcBorders>
            <w:vAlign w:val="top"/>
          </w:tcPr>
          <w:p w14:paraId="3D001714">
            <w:pPr>
              <w:pStyle w:val="6"/>
              <w:spacing w:before="61" w:line="227" w:lineRule="auto"/>
              <w:jc w:val="right"/>
            </w:pPr>
            <w:r>
              <w:rPr>
                <w:spacing w:val="-3"/>
              </w:rPr>
              <w:t>29.6</w:t>
            </w:r>
          </w:p>
        </w:tc>
        <w:tc>
          <w:tcPr>
            <w:tcW w:w="1705" w:type="dxa"/>
            <w:tcBorders>
              <w:top w:val="single" w:color="000000" w:sz="4" w:space="0"/>
              <w:left w:val="single" w:color="000000" w:sz="4" w:space="0"/>
              <w:bottom w:val="single" w:color="000000" w:sz="4" w:space="0"/>
              <w:right w:val="single" w:color="000000" w:sz="4" w:space="0"/>
            </w:tcBorders>
            <w:vAlign w:val="top"/>
          </w:tcPr>
          <w:p w14:paraId="513C142D">
            <w:pPr>
              <w:pStyle w:val="6"/>
              <w:spacing w:before="61" w:line="227" w:lineRule="auto"/>
              <w:jc w:val="right"/>
            </w:pPr>
            <w:r>
              <w:rPr>
                <w:spacing w:val="-10"/>
              </w:rPr>
              <w:t>0</w:t>
            </w:r>
          </w:p>
        </w:tc>
        <w:tc>
          <w:tcPr>
            <w:tcW w:w="1337" w:type="dxa"/>
            <w:tcBorders>
              <w:top w:val="single" w:color="000000" w:sz="4" w:space="0"/>
              <w:left w:val="single" w:color="000000" w:sz="4" w:space="0"/>
              <w:bottom w:val="single" w:color="000000" w:sz="4" w:space="0"/>
              <w:right w:val="single" w:color="000000" w:sz="4" w:space="0"/>
            </w:tcBorders>
            <w:vAlign w:val="top"/>
          </w:tcPr>
          <w:p w14:paraId="46507CD5">
            <w:pPr>
              <w:pStyle w:val="6"/>
              <w:spacing w:before="61" w:line="227" w:lineRule="auto"/>
              <w:jc w:val="right"/>
            </w:pPr>
            <w:r>
              <w:rPr>
                <w:spacing w:val="-11"/>
              </w:rPr>
              <w:t>0</w:t>
            </w:r>
          </w:p>
        </w:tc>
        <w:tc>
          <w:tcPr>
            <w:tcW w:w="967" w:type="dxa"/>
            <w:tcBorders>
              <w:top w:val="single" w:color="000000" w:sz="4" w:space="0"/>
              <w:left w:val="single" w:color="000000" w:sz="4" w:space="0"/>
              <w:bottom w:val="single" w:color="000000" w:sz="4" w:space="0"/>
            </w:tcBorders>
            <w:vAlign w:val="top"/>
          </w:tcPr>
          <w:p w14:paraId="44D9A219">
            <w:pPr>
              <w:pStyle w:val="6"/>
              <w:spacing w:before="61" w:line="227" w:lineRule="auto"/>
              <w:jc w:val="right"/>
            </w:pPr>
            <w:r>
              <w:rPr>
                <w:spacing w:val="-15"/>
              </w:rPr>
              <w:t>0</w:t>
            </w:r>
          </w:p>
        </w:tc>
        <w:tc>
          <w:tcPr>
            <w:tcW w:w="824" w:type="dxa"/>
            <w:tcBorders>
              <w:top w:val="single" w:color="000000" w:sz="4" w:space="0"/>
              <w:bottom w:val="single" w:color="000000" w:sz="4" w:space="0"/>
              <w:right w:val="single" w:color="000000" w:sz="4" w:space="0"/>
            </w:tcBorders>
            <w:vAlign w:val="top"/>
          </w:tcPr>
          <w:p w14:paraId="7979A51A">
            <w:pPr>
              <w:pStyle w:val="6"/>
              <w:spacing w:before="61" w:line="227" w:lineRule="auto"/>
              <w:jc w:val="right"/>
            </w:pPr>
            <w:r>
              <w:rPr>
                <w:spacing w:val="-14"/>
              </w:rPr>
              <w:t>0</w:t>
            </w:r>
          </w:p>
        </w:tc>
        <w:tc>
          <w:tcPr>
            <w:tcW w:w="939" w:type="dxa"/>
            <w:tcBorders>
              <w:top w:val="single" w:color="000000" w:sz="4" w:space="0"/>
              <w:left w:val="single" w:color="000000" w:sz="4" w:space="0"/>
              <w:bottom w:val="single" w:color="000000" w:sz="4" w:space="0"/>
            </w:tcBorders>
            <w:vAlign w:val="top"/>
          </w:tcPr>
          <w:p w14:paraId="7131DA7C">
            <w:pPr>
              <w:pStyle w:val="6"/>
              <w:spacing w:before="61" w:line="227" w:lineRule="auto"/>
              <w:jc w:val="right"/>
            </w:pPr>
            <w:r>
              <w:rPr>
                <w:spacing w:val="-17"/>
              </w:rPr>
              <w:t>0</w:t>
            </w:r>
          </w:p>
        </w:tc>
        <w:tc>
          <w:tcPr>
            <w:tcW w:w="950" w:type="dxa"/>
            <w:tcBorders>
              <w:top w:val="single" w:color="000000" w:sz="4" w:space="0"/>
              <w:bottom w:val="single" w:color="000000" w:sz="4" w:space="0"/>
            </w:tcBorders>
            <w:vAlign w:val="top"/>
          </w:tcPr>
          <w:p w14:paraId="57302099">
            <w:pPr>
              <w:pStyle w:val="6"/>
              <w:spacing w:before="61" w:line="227" w:lineRule="auto"/>
              <w:jc w:val="right"/>
            </w:pPr>
            <w:r>
              <w:rPr>
                <w:spacing w:val="-11"/>
              </w:rPr>
              <w:t>0</w:t>
            </w:r>
          </w:p>
        </w:tc>
      </w:tr>
      <w:tr w14:paraId="1D750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6" w:type="dxa"/>
            <w:tcBorders>
              <w:top w:val="single" w:color="000000" w:sz="4" w:space="0"/>
              <w:right w:val="single" w:color="000000" w:sz="4" w:space="0"/>
            </w:tcBorders>
            <w:vAlign w:val="top"/>
          </w:tcPr>
          <w:p w14:paraId="48C6FED3">
            <w:pPr>
              <w:pStyle w:val="6"/>
              <w:spacing w:before="61" w:line="226" w:lineRule="auto"/>
              <w:ind w:right="9"/>
              <w:jc w:val="right"/>
            </w:pPr>
            <w:r>
              <w:rPr>
                <w:spacing w:val="-3"/>
              </w:rPr>
              <w:t>208</w:t>
            </w:r>
          </w:p>
        </w:tc>
        <w:tc>
          <w:tcPr>
            <w:tcW w:w="330" w:type="dxa"/>
            <w:tcBorders>
              <w:top w:val="single" w:color="000000" w:sz="4" w:space="0"/>
              <w:left w:val="single" w:color="000000" w:sz="4" w:space="0"/>
            </w:tcBorders>
            <w:vAlign w:val="top"/>
          </w:tcPr>
          <w:p w14:paraId="2ECA20CF">
            <w:pPr>
              <w:pStyle w:val="6"/>
              <w:spacing w:before="61" w:line="226" w:lineRule="auto"/>
              <w:ind w:right="9"/>
              <w:jc w:val="right"/>
            </w:pPr>
            <w:r>
              <w:rPr>
                <w:spacing w:val="-6"/>
              </w:rPr>
              <w:t>11</w:t>
            </w:r>
          </w:p>
        </w:tc>
        <w:tc>
          <w:tcPr>
            <w:tcW w:w="330" w:type="dxa"/>
            <w:tcBorders>
              <w:top w:val="single" w:color="000000" w:sz="4" w:space="0"/>
            </w:tcBorders>
            <w:vAlign w:val="top"/>
          </w:tcPr>
          <w:p w14:paraId="3EAB599D">
            <w:pPr>
              <w:pStyle w:val="6"/>
              <w:spacing w:before="61" w:line="226" w:lineRule="auto"/>
              <w:ind w:left="103"/>
            </w:pPr>
            <w:r>
              <w:rPr>
                <w:spacing w:val="-3"/>
              </w:rPr>
              <w:t>02</w:t>
            </w:r>
          </w:p>
        </w:tc>
        <w:tc>
          <w:tcPr>
            <w:tcW w:w="787" w:type="dxa"/>
            <w:tcBorders>
              <w:top w:val="single" w:color="000000" w:sz="4" w:space="0"/>
            </w:tcBorders>
            <w:vAlign w:val="top"/>
          </w:tcPr>
          <w:p w14:paraId="0C25B236">
            <w:pPr>
              <w:rPr>
                <w:rFonts w:ascii="Arial"/>
                <w:sz w:val="21"/>
              </w:rPr>
            </w:pPr>
          </w:p>
        </w:tc>
        <w:tc>
          <w:tcPr>
            <w:tcW w:w="3712" w:type="dxa"/>
            <w:tcBorders>
              <w:top w:val="single" w:color="000000" w:sz="4" w:space="0"/>
            </w:tcBorders>
            <w:vAlign w:val="top"/>
          </w:tcPr>
          <w:p w14:paraId="33D689C6">
            <w:pPr>
              <w:pStyle w:val="6"/>
              <w:spacing w:before="60" w:line="219" w:lineRule="auto"/>
              <w:ind w:left="105"/>
            </w:pPr>
            <w:r>
              <w:rPr>
                <w:spacing w:val="-2"/>
              </w:rPr>
              <w:t>一般行政管理事务</w:t>
            </w:r>
          </w:p>
        </w:tc>
        <w:tc>
          <w:tcPr>
            <w:tcW w:w="824" w:type="dxa"/>
            <w:tcBorders>
              <w:top w:val="single" w:color="000000" w:sz="4" w:space="0"/>
            </w:tcBorders>
            <w:vAlign w:val="top"/>
          </w:tcPr>
          <w:p w14:paraId="44511505">
            <w:pPr>
              <w:pStyle w:val="6"/>
              <w:spacing w:before="61" w:line="226" w:lineRule="auto"/>
              <w:jc w:val="right"/>
            </w:pPr>
            <w:r>
              <w:rPr>
                <w:spacing w:val="-8"/>
              </w:rPr>
              <w:t>1.3</w:t>
            </w:r>
          </w:p>
        </w:tc>
        <w:tc>
          <w:tcPr>
            <w:tcW w:w="824" w:type="dxa"/>
            <w:tcBorders>
              <w:top w:val="single" w:color="000000" w:sz="4" w:space="0"/>
            </w:tcBorders>
            <w:vAlign w:val="top"/>
          </w:tcPr>
          <w:p w14:paraId="1AC74EED">
            <w:pPr>
              <w:pStyle w:val="6"/>
              <w:spacing w:before="61" w:line="226" w:lineRule="auto"/>
              <w:jc w:val="right"/>
            </w:pPr>
            <w:r>
              <w:rPr>
                <w:spacing w:val="-10"/>
              </w:rPr>
              <w:t>0</w:t>
            </w:r>
          </w:p>
        </w:tc>
        <w:tc>
          <w:tcPr>
            <w:tcW w:w="1149" w:type="dxa"/>
            <w:tcBorders>
              <w:top w:val="single" w:color="000000" w:sz="4" w:space="0"/>
              <w:right w:val="single" w:color="000000" w:sz="4" w:space="0"/>
            </w:tcBorders>
            <w:vAlign w:val="top"/>
          </w:tcPr>
          <w:p w14:paraId="4B0E18C4">
            <w:pPr>
              <w:pStyle w:val="6"/>
              <w:spacing w:before="61" w:line="226" w:lineRule="auto"/>
              <w:jc w:val="right"/>
            </w:pPr>
            <w:r>
              <w:rPr>
                <w:spacing w:val="-10"/>
              </w:rPr>
              <w:t>0</w:t>
            </w:r>
          </w:p>
        </w:tc>
        <w:tc>
          <w:tcPr>
            <w:tcW w:w="1705" w:type="dxa"/>
            <w:tcBorders>
              <w:top w:val="single" w:color="000000" w:sz="4" w:space="0"/>
              <w:left w:val="single" w:color="000000" w:sz="4" w:space="0"/>
              <w:right w:val="single" w:color="000000" w:sz="4" w:space="0"/>
            </w:tcBorders>
            <w:vAlign w:val="top"/>
          </w:tcPr>
          <w:p w14:paraId="0581BB4A">
            <w:pPr>
              <w:pStyle w:val="6"/>
              <w:spacing w:before="61" w:line="226" w:lineRule="auto"/>
              <w:jc w:val="right"/>
            </w:pPr>
            <w:r>
              <w:rPr>
                <w:spacing w:val="-10"/>
              </w:rPr>
              <w:t>0</w:t>
            </w:r>
          </w:p>
        </w:tc>
        <w:tc>
          <w:tcPr>
            <w:tcW w:w="1337" w:type="dxa"/>
            <w:tcBorders>
              <w:top w:val="single" w:color="000000" w:sz="4" w:space="0"/>
              <w:left w:val="single" w:color="000000" w:sz="4" w:space="0"/>
              <w:right w:val="single" w:color="000000" w:sz="4" w:space="0"/>
            </w:tcBorders>
            <w:vAlign w:val="top"/>
          </w:tcPr>
          <w:p w14:paraId="76A00874">
            <w:pPr>
              <w:pStyle w:val="6"/>
              <w:spacing w:before="61" w:line="226" w:lineRule="auto"/>
              <w:jc w:val="right"/>
            </w:pPr>
            <w:r>
              <w:rPr>
                <w:spacing w:val="-11"/>
              </w:rPr>
              <w:t>0</w:t>
            </w:r>
          </w:p>
        </w:tc>
        <w:tc>
          <w:tcPr>
            <w:tcW w:w="967" w:type="dxa"/>
            <w:tcBorders>
              <w:top w:val="single" w:color="000000" w:sz="4" w:space="0"/>
              <w:left w:val="single" w:color="000000" w:sz="4" w:space="0"/>
            </w:tcBorders>
            <w:vAlign w:val="top"/>
          </w:tcPr>
          <w:p w14:paraId="0FC04152">
            <w:pPr>
              <w:pStyle w:val="6"/>
              <w:spacing w:before="61" w:line="226" w:lineRule="auto"/>
              <w:jc w:val="right"/>
            </w:pPr>
            <w:r>
              <w:rPr>
                <w:spacing w:val="-15"/>
              </w:rPr>
              <w:t>0</w:t>
            </w:r>
          </w:p>
        </w:tc>
        <w:tc>
          <w:tcPr>
            <w:tcW w:w="824" w:type="dxa"/>
            <w:tcBorders>
              <w:top w:val="single" w:color="000000" w:sz="4" w:space="0"/>
              <w:right w:val="single" w:color="000000" w:sz="4" w:space="0"/>
            </w:tcBorders>
            <w:vAlign w:val="top"/>
          </w:tcPr>
          <w:p w14:paraId="3F8A7494">
            <w:pPr>
              <w:pStyle w:val="6"/>
              <w:spacing w:before="61" w:line="226" w:lineRule="auto"/>
              <w:jc w:val="right"/>
            </w:pPr>
            <w:r>
              <w:rPr>
                <w:spacing w:val="-9"/>
              </w:rPr>
              <w:t>1.3</w:t>
            </w:r>
          </w:p>
        </w:tc>
        <w:tc>
          <w:tcPr>
            <w:tcW w:w="939" w:type="dxa"/>
            <w:tcBorders>
              <w:top w:val="single" w:color="000000" w:sz="4" w:space="0"/>
              <w:left w:val="single" w:color="000000" w:sz="4" w:space="0"/>
            </w:tcBorders>
            <w:vAlign w:val="top"/>
          </w:tcPr>
          <w:p w14:paraId="08A51B29">
            <w:pPr>
              <w:pStyle w:val="6"/>
              <w:spacing w:before="61" w:line="226" w:lineRule="auto"/>
              <w:jc w:val="right"/>
            </w:pPr>
            <w:r>
              <w:rPr>
                <w:spacing w:val="-10"/>
              </w:rPr>
              <w:t>1.3</w:t>
            </w:r>
          </w:p>
        </w:tc>
        <w:tc>
          <w:tcPr>
            <w:tcW w:w="950" w:type="dxa"/>
            <w:tcBorders>
              <w:top w:val="single" w:color="000000" w:sz="4" w:space="0"/>
            </w:tcBorders>
            <w:vAlign w:val="top"/>
          </w:tcPr>
          <w:p w14:paraId="0A0F6D53">
            <w:pPr>
              <w:pStyle w:val="6"/>
              <w:spacing w:before="61" w:line="226" w:lineRule="auto"/>
              <w:jc w:val="right"/>
            </w:pPr>
            <w:r>
              <w:rPr>
                <w:spacing w:val="-11"/>
              </w:rPr>
              <w:t>0</w:t>
            </w:r>
          </w:p>
        </w:tc>
      </w:tr>
      <w:tr w14:paraId="58085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696BCFCE">
            <w:pPr>
              <w:pStyle w:val="6"/>
              <w:spacing w:before="57" w:line="225" w:lineRule="auto"/>
              <w:ind w:right="9"/>
              <w:jc w:val="right"/>
            </w:pPr>
            <w:r>
              <w:rPr>
                <w:spacing w:val="-3"/>
              </w:rPr>
              <w:t>208</w:t>
            </w:r>
          </w:p>
        </w:tc>
        <w:tc>
          <w:tcPr>
            <w:tcW w:w="330" w:type="dxa"/>
            <w:tcBorders>
              <w:left w:val="single" w:color="000000" w:sz="4" w:space="0"/>
            </w:tcBorders>
            <w:vAlign w:val="top"/>
          </w:tcPr>
          <w:p w14:paraId="402FBEBB">
            <w:pPr>
              <w:pStyle w:val="6"/>
              <w:spacing w:before="57" w:line="225" w:lineRule="auto"/>
              <w:ind w:right="9"/>
              <w:jc w:val="right"/>
            </w:pPr>
            <w:r>
              <w:rPr>
                <w:spacing w:val="-6"/>
              </w:rPr>
              <w:t>11</w:t>
            </w:r>
          </w:p>
        </w:tc>
        <w:tc>
          <w:tcPr>
            <w:tcW w:w="330" w:type="dxa"/>
            <w:vAlign w:val="top"/>
          </w:tcPr>
          <w:p w14:paraId="3ACB41C5">
            <w:pPr>
              <w:pStyle w:val="6"/>
              <w:spacing w:before="57" w:line="225" w:lineRule="auto"/>
              <w:ind w:left="102"/>
            </w:pPr>
            <w:r>
              <w:rPr>
                <w:spacing w:val="-3"/>
              </w:rPr>
              <w:t>99</w:t>
            </w:r>
          </w:p>
        </w:tc>
        <w:tc>
          <w:tcPr>
            <w:tcW w:w="787" w:type="dxa"/>
            <w:vAlign w:val="top"/>
          </w:tcPr>
          <w:p w14:paraId="7A2E1445">
            <w:pPr>
              <w:rPr>
                <w:rFonts w:ascii="Arial"/>
                <w:sz w:val="21"/>
              </w:rPr>
            </w:pPr>
          </w:p>
        </w:tc>
        <w:tc>
          <w:tcPr>
            <w:tcW w:w="3712" w:type="dxa"/>
            <w:vAlign w:val="top"/>
          </w:tcPr>
          <w:p w14:paraId="59C270CB">
            <w:pPr>
              <w:pStyle w:val="6"/>
              <w:spacing w:before="56" w:line="220" w:lineRule="auto"/>
              <w:ind w:left="102"/>
            </w:pPr>
            <w:r>
              <w:rPr>
                <w:spacing w:val="-1"/>
              </w:rPr>
              <w:t>其他残疾人事业支出</w:t>
            </w:r>
          </w:p>
        </w:tc>
        <w:tc>
          <w:tcPr>
            <w:tcW w:w="824" w:type="dxa"/>
            <w:vAlign w:val="top"/>
          </w:tcPr>
          <w:p w14:paraId="34977402">
            <w:pPr>
              <w:pStyle w:val="6"/>
              <w:spacing w:before="57" w:line="225" w:lineRule="auto"/>
              <w:jc w:val="right"/>
            </w:pPr>
            <w:r>
              <w:rPr>
                <w:spacing w:val="-8"/>
              </w:rPr>
              <w:t>1.5</w:t>
            </w:r>
          </w:p>
        </w:tc>
        <w:tc>
          <w:tcPr>
            <w:tcW w:w="824" w:type="dxa"/>
            <w:vAlign w:val="top"/>
          </w:tcPr>
          <w:p w14:paraId="45B23F63">
            <w:pPr>
              <w:pStyle w:val="6"/>
              <w:spacing w:before="57" w:line="225" w:lineRule="auto"/>
              <w:jc w:val="right"/>
            </w:pPr>
            <w:r>
              <w:rPr>
                <w:spacing w:val="-10"/>
              </w:rPr>
              <w:t>0</w:t>
            </w:r>
          </w:p>
        </w:tc>
        <w:tc>
          <w:tcPr>
            <w:tcW w:w="1149" w:type="dxa"/>
            <w:tcBorders>
              <w:right w:val="single" w:color="000000" w:sz="4" w:space="0"/>
            </w:tcBorders>
            <w:vAlign w:val="top"/>
          </w:tcPr>
          <w:p w14:paraId="5E7FCA95">
            <w:pPr>
              <w:pStyle w:val="6"/>
              <w:spacing w:before="57" w:line="225" w:lineRule="auto"/>
              <w:jc w:val="right"/>
            </w:pPr>
            <w:r>
              <w:rPr>
                <w:spacing w:val="-10"/>
              </w:rPr>
              <w:t>0</w:t>
            </w:r>
          </w:p>
        </w:tc>
        <w:tc>
          <w:tcPr>
            <w:tcW w:w="1705" w:type="dxa"/>
            <w:tcBorders>
              <w:left w:val="single" w:color="000000" w:sz="4" w:space="0"/>
              <w:right w:val="single" w:color="000000" w:sz="4" w:space="0"/>
            </w:tcBorders>
            <w:vAlign w:val="top"/>
          </w:tcPr>
          <w:p w14:paraId="03ED23AD">
            <w:pPr>
              <w:pStyle w:val="6"/>
              <w:spacing w:before="57" w:line="225" w:lineRule="auto"/>
              <w:jc w:val="right"/>
            </w:pPr>
            <w:r>
              <w:rPr>
                <w:spacing w:val="-10"/>
              </w:rPr>
              <w:t>0</w:t>
            </w:r>
          </w:p>
        </w:tc>
        <w:tc>
          <w:tcPr>
            <w:tcW w:w="1337" w:type="dxa"/>
            <w:tcBorders>
              <w:left w:val="single" w:color="000000" w:sz="4" w:space="0"/>
              <w:right w:val="single" w:color="000000" w:sz="4" w:space="0"/>
            </w:tcBorders>
            <w:vAlign w:val="top"/>
          </w:tcPr>
          <w:p w14:paraId="7A3CBC1F">
            <w:pPr>
              <w:pStyle w:val="6"/>
              <w:spacing w:before="57" w:line="225" w:lineRule="auto"/>
              <w:jc w:val="right"/>
            </w:pPr>
            <w:r>
              <w:rPr>
                <w:spacing w:val="-11"/>
              </w:rPr>
              <w:t>0</w:t>
            </w:r>
          </w:p>
        </w:tc>
        <w:tc>
          <w:tcPr>
            <w:tcW w:w="967" w:type="dxa"/>
            <w:tcBorders>
              <w:left w:val="single" w:color="000000" w:sz="4" w:space="0"/>
            </w:tcBorders>
            <w:vAlign w:val="top"/>
          </w:tcPr>
          <w:p w14:paraId="2BEA00A4">
            <w:pPr>
              <w:pStyle w:val="6"/>
              <w:spacing w:before="57" w:line="225" w:lineRule="auto"/>
              <w:jc w:val="right"/>
            </w:pPr>
            <w:r>
              <w:rPr>
                <w:spacing w:val="-15"/>
              </w:rPr>
              <w:t>0</w:t>
            </w:r>
          </w:p>
        </w:tc>
        <w:tc>
          <w:tcPr>
            <w:tcW w:w="824" w:type="dxa"/>
            <w:tcBorders>
              <w:right w:val="single" w:color="000000" w:sz="4" w:space="0"/>
            </w:tcBorders>
            <w:vAlign w:val="top"/>
          </w:tcPr>
          <w:p w14:paraId="58D2624E">
            <w:pPr>
              <w:pStyle w:val="6"/>
              <w:spacing w:before="57" w:line="225" w:lineRule="auto"/>
              <w:jc w:val="right"/>
            </w:pPr>
            <w:r>
              <w:rPr>
                <w:spacing w:val="-9"/>
              </w:rPr>
              <w:t>1.5</w:t>
            </w:r>
          </w:p>
        </w:tc>
        <w:tc>
          <w:tcPr>
            <w:tcW w:w="939" w:type="dxa"/>
            <w:tcBorders>
              <w:left w:val="single" w:color="000000" w:sz="4" w:space="0"/>
            </w:tcBorders>
            <w:vAlign w:val="top"/>
          </w:tcPr>
          <w:p w14:paraId="44C67AC8">
            <w:pPr>
              <w:pStyle w:val="6"/>
              <w:spacing w:before="57" w:line="225" w:lineRule="auto"/>
              <w:jc w:val="right"/>
            </w:pPr>
            <w:r>
              <w:rPr>
                <w:spacing w:val="-17"/>
              </w:rPr>
              <w:t>0</w:t>
            </w:r>
          </w:p>
        </w:tc>
        <w:tc>
          <w:tcPr>
            <w:tcW w:w="950" w:type="dxa"/>
            <w:vAlign w:val="top"/>
          </w:tcPr>
          <w:p w14:paraId="6437563B">
            <w:pPr>
              <w:pStyle w:val="6"/>
              <w:spacing w:before="57" w:line="225" w:lineRule="auto"/>
              <w:jc w:val="right"/>
            </w:pPr>
            <w:r>
              <w:rPr>
                <w:spacing w:val="-8"/>
              </w:rPr>
              <w:t>1.5</w:t>
            </w:r>
          </w:p>
        </w:tc>
      </w:tr>
      <w:tr w14:paraId="1909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426" w:type="dxa"/>
            <w:tcBorders>
              <w:right w:val="single" w:color="000000" w:sz="4" w:space="0"/>
            </w:tcBorders>
            <w:vAlign w:val="top"/>
          </w:tcPr>
          <w:p w14:paraId="06C9DAA1">
            <w:pPr>
              <w:pStyle w:val="6"/>
              <w:spacing w:before="58" w:line="225" w:lineRule="auto"/>
              <w:ind w:right="9"/>
              <w:jc w:val="right"/>
            </w:pPr>
            <w:r>
              <w:rPr>
                <w:spacing w:val="-3"/>
              </w:rPr>
              <w:t>208</w:t>
            </w:r>
          </w:p>
        </w:tc>
        <w:tc>
          <w:tcPr>
            <w:tcW w:w="330" w:type="dxa"/>
            <w:tcBorders>
              <w:left w:val="single" w:color="000000" w:sz="4" w:space="0"/>
            </w:tcBorders>
            <w:vAlign w:val="top"/>
          </w:tcPr>
          <w:p w14:paraId="5F68A02C">
            <w:pPr>
              <w:pStyle w:val="6"/>
              <w:spacing w:before="58" w:line="225" w:lineRule="auto"/>
              <w:ind w:left="106"/>
            </w:pPr>
            <w:r>
              <w:rPr>
                <w:spacing w:val="-3"/>
              </w:rPr>
              <w:t>25</w:t>
            </w:r>
          </w:p>
        </w:tc>
        <w:tc>
          <w:tcPr>
            <w:tcW w:w="330" w:type="dxa"/>
            <w:vAlign w:val="top"/>
          </w:tcPr>
          <w:p w14:paraId="298DB13C">
            <w:pPr>
              <w:pStyle w:val="6"/>
              <w:spacing w:before="58" w:line="225" w:lineRule="auto"/>
              <w:ind w:left="103"/>
            </w:pPr>
            <w:r>
              <w:rPr>
                <w:spacing w:val="-3"/>
              </w:rPr>
              <w:t>02</w:t>
            </w:r>
          </w:p>
        </w:tc>
        <w:tc>
          <w:tcPr>
            <w:tcW w:w="787" w:type="dxa"/>
            <w:vAlign w:val="top"/>
          </w:tcPr>
          <w:p w14:paraId="23EC5485">
            <w:pPr>
              <w:rPr>
                <w:rFonts w:ascii="Arial"/>
                <w:sz w:val="21"/>
              </w:rPr>
            </w:pPr>
          </w:p>
        </w:tc>
        <w:tc>
          <w:tcPr>
            <w:tcW w:w="3712" w:type="dxa"/>
            <w:vAlign w:val="top"/>
          </w:tcPr>
          <w:p w14:paraId="3BCAE72B">
            <w:pPr>
              <w:pStyle w:val="6"/>
              <w:spacing w:before="58" w:line="218" w:lineRule="auto"/>
              <w:ind w:left="102"/>
            </w:pPr>
            <w:r>
              <w:rPr>
                <w:spacing w:val="-1"/>
              </w:rPr>
              <w:t>其他农村生活救助</w:t>
            </w:r>
          </w:p>
        </w:tc>
        <w:tc>
          <w:tcPr>
            <w:tcW w:w="824" w:type="dxa"/>
            <w:vAlign w:val="top"/>
          </w:tcPr>
          <w:p w14:paraId="554995FD">
            <w:pPr>
              <w:pStyle w:val="6"/>
              <w:spacing w:before="58" w:line="225" w:lineRule="auto"/>
              <w:jc w:val="right"/>
            </w:pPr>
            <w:r>
              <w:rPr>
                <w:spacing w:val="-4"/>
              </w:rPr>
              <w:t>2.0</w:t>
            </w:r>
          </w:p>
        </w:tc>
        <w:tc>
          <w:tcPr>
            <w:tcW w:w="824" w:type="dxa"/>
            <w:vAlign w:val="top"/>
          </w:tcPr>
          <w:p w14:paraId="047BDA38">
            <w:pPr>
              <w:pStyle w:val="6"/>
              <w:spacing w:before="58" w:line="225" w:lineRule="auto"/>
              <w:jc w:val="right"/>
            </w:pPr>
            <w:r>
              <w:rPr>
                <w:spacing w:val="-10"/>
              </w:rPr>
              <w:t>0</w:t>
            </w:r>
          </w:p>
        </w:tc>
        <w:tc>
          <w:tcPr>
            <w:tcW w:w="1149" w:type="dxa"/>
            <w:tcBorders>
              <w:right w:val="single" w:color="000000" w:sz="4" w:space="0"/>
            </w:tcBorders>
            <w:vAlign w:val="top"/>
          </w:tcPr>
          <w:p w14:paraId="0C243852">
            <w:pPr>
              <w:pStyle w:val="6"/>
              <w:spacing w:before="58" w:line="225" w:lineRule="auto"/>
              <w:jc w:val="right"/>
            </w:pPr>
            <w:r>
              <w:rPr>
                <w:spacing w:val="-10"/>
              </w:rPr>
              <w:t>0</w:t>
            </w:r>
          </w:p>
        </w:tc>
        <w:tc>
          <w:tcPr>
            <w:tcW w:w="1705" w:type="dxa"/>
            <w:tcBorders>
              <w:left w:val="single" w:color="000000" w:sz="4" w:space="0"/>
              <w:right w:val="single" w:color="000000" w:sz="4" w:space="0"/>
            </w:tcBorders>
            <w:vAlign w:val="top"/>
          </w:tcPr>
          <w:p w14:paraId="7044623D">
            <w:pPr>
              <w:pStyle w:val="6"/>
              <w:spacing w:before="58" w:line="225" w:lineRule="auto"/>
              <w:jc w:val="right"/>
            </w:pPr>
            <w:r>
              <w:rPr>
                <w:spacing w:val="-10"/>
              </w:rPr>
              <w:t>0</w:t>
            </w:r>
          </w:p>
        </w:tc>
        <w:tc>
          <w:tcPr>
            <w:tcW w:w="1337" w:type="dxa"/>
            <w:tcBorders>
              <w:left w:val="single" w:color="000000" w:sz="4" w:space="0"/>
              <w:right w:val="single" w:color="000000" w:sz="4" w:space="0"/>
            </w:tcBorders>
            <w:vAlign w:val="top"/>
          </w:tcPr>
          <w:p w14:paraId="35FB4124">
            <w:pPr>
              <w:pStyle w:val="6"/>
              <w:spacing w:before="58" w:line="225" w:lineRule="auto"/>
              <w:jc w:val="right"/>
            </w:pPr>
            <w:r>
              <w:rPr>
                <w:spacing w:val="-11"/>
              </w:rPr>
              <w:t>0</w:t>
            </w:r>
          </w:p>
        </w:tc>
        <w:tc>
          <w:tcPr>
            <w:tcW w:w="967" w:type="dxa"/>
            <w:tcBorders>
              <w:left w:val="single" w:color="000000" w:sz="4" w:space="0"/>
            </w:tcBorders>
            <w:vAlign w:val="top"/>
          </w:tcPr>
          <w:p w14:paraId="47133663">
            <w:pPr>
              <w:pStyle w:val="6"/>
              <w:spacing w:before="58" w:line="225" w:lineRule="auto"/>
              <w:jc w:val="right"/>
            </w:pPr>
            <w:r>
              <w:rPr>
                <w:spacing w:val="-15"/>
              </w:rPr>
              <w:t>0</w:t>
            </w:r>
          </w:p>
        </w:tc>
        <w:tc>
          <w:tcPr>
            <w:tcW w:w="824" w:type="dxa"/>
            <w:tcBorders>
              <w:right w:val="single" w:color="000000" w:sz="4" w:space="0"/>
            </w:tcBorders>
            <w:vAlign w:val="top"/>
          </w:tcPr>
          <w:p w14:paraId="1E9184A2">
            <w:pPr>
              <w:pStyle w:val="6"/>
              <w:spacing w:before="58" w:line="225" w:lineRule="auto"/>
              <w:jc w:val="right"/>
            </w:pPr>
            <w:r>
              <w:rPr>
                <w:spacing w:val="-5"/>
              </w:rPr>
              <w:t>2.0</w:t>
            </w:r>
          </w:p>
        </w:tc>
        <w:tc>
          <w:tcPr>
            <w:tcW w:w="939" w:type="dxa"/>
            <w:tcBorders>
              <w:left w:val="single" w:color="000000" w:sz="4" w:space="0"/>
            </w:tcBorders>
            <w:vAlign w:val="top"/>
          </w:tcPr>
          <w:p w14:paraId="670C3F1F">
            <w:pPr>
              <w:pStyle w:val="6"/>
              <w:spacing w:before="58" w:line="225" w:lineRule="auto"/>
              <w:jc w:val="right"/>
            </w:pPr>
            <w:r>
              <w:rPr>
                <w:spacing w:val="-6"/>
              </w:rPr>
              <w:t>2.0</w:t>
            </w:r>
          </w:p>
        </w:tc>
        <w:tc>
          <w:tcPr>
            <w:tcW w:w="950" w:type="dxa"/>
            <w:vAlign w:val="top"/>
          </w:tcPr>
          <w:p w14:paraId="3EB48E05">
            <w:pPr>
              <w:pStyle w:val="6"/>
              <w:spacing w:before="58" w:line="225" w:lineRule="auto"/>
              <w:jc w:val="right"/>
            </w:pPr>
            <w:r>
              <w:rPr>
                <w:spacing w:val="-11"/>
              </w:rPr>
              <w:t>0</w:t>
            </w:r>
          </w:p>
        </w:tc>
      </w:tr>
      <w:tr w14:paraId="7CBE2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6" w:type="dxa"/>
            <w:tcBorders>
              <w:bottom w:val="single" w:color="000000" w:sz="4" w:space="0"/>
              <w:right w:val="single" w:color="000000" w:sz="4" w:space="0"/>
            </w:tcBorders>
            <w:vAlign w:val="top"/>
          </w:tcPr>
          <w:p w14:paraId="42D6CCB6">
            <w:pPr>
              <w:pStyle w:val="6"/>
              <w:spacing w:before="57" w:line="232" w:lineRule="auto"/>
              <w:ind w:right="9"/>
              <w:jc w:val="right"/>
            </w:pPr>
            <w:r>
              <w:rPr>
                <w:spacing w:val="-3"/>
              </w:rPr>
              <w:t>208</w:t>
            </w:r>
          </w:p>
        </w:tc>
        <w:tc>
          <w:tcPr>
            <w:tcW w:w="330" w:type="dxa"/>
            <w:tcBorders>
              <w:left w:val="single" w:color="000000" w:sz="4" w:space="0"/>
              <w:bottom w:val="single" w:color="000000" w:sz="4" w:space="0"/>
            </w:tcBorders>
            <w:vAlign w:val="top"/>
          </w:tcPr>
          <w:p w14:paraId="77FFB970">
            <w:pPr>
              <w:pStyle w:val="6"/>
              <w:spacing w:before="57" w:line="232" w:lineRule="auto"/>
              <w:ind w:left="106"/>
            </w:pPr>
            <w:r>
              <w:rPr>
                <w:spacing w:val="-3"/>
              </w:rPr>
              <w:t>28</w:t>
            </w:r>
          </w:p>
        </w:tc>
        <w:tc>
          <w:tcPr>
            <w:tcW w:w="330" w:type="dxa"/>
            <w:tcBorders>
              <w:bottom w:val="single" w:color="000000" w:sz="4" w:space="0"/>
            </w:tcBorders>
            <w:vAlign w:val="top"/>
          </w:tcPr>
          <w:p w14:paraId="5A233DBD">
            <w:pPr>
              <w:pStyle w:val="6"/>
              <w:spacing w:before="57" w:line="232" w:lineRule="auto"/>
              <w:ind w:left="102"/>
            </w:pPr>
            <w:r>
              <w:rPr>
                <w:spacing w:val="-3"/>
              </w:rPr>
              <w:t>99</w:t>
            </w:r>
          </w:p>
        </w:tc>
        <w:tc>
          <w:tcPr>
            <w:tcW w:w="787" w:type="dxa"/>
            <w:tcBorders>
              <w:bottom w:val="single" w:color="000000" w:sz="4" w:space="0"/>
            </w:tcBorders>
            <w:vAlign w:val="top"/>
          </w:tcPr>
          <w:p w14:paraId="0CEECA6E">
            <w:pPr>
              <w:rPr>
                <w:rFonts w:ascii="Arial"/>
                <w:sz w:val="21"/>
              </w:rPr>
            </w:pPr>
          </w:p>
        </w:tc>
        <w:tc>
          <w:tcPr>
            <w:tcW w:w="3712" w:type="dxa"/>
            <w:tcBorders>
              <w:bottom w:val="single" w:color="000000" w:sz="4" w:space="0"/>
            </w:tcBorders>
            <w:vAlign w:val="top"/>
          </w:tcPr>
          <w:p w14:paraId="33ED95EE">
            <w:pPr>
              <w:pStyle w:val="6"/>
              <w:spacing w:before="58" w:line="218" w:lineRule="auto"/>
              <w:ind w:left="102"/>
            </w:pPr>
            <w:r>
              <w:rPr>
                <w:spacing w:val="-1"/>
              </w:rPr>
              <w:t>其他退役军人事务管理支出</w:t>
            </w:r>
          </w:p>
        </w:tc>
        <w:tc>
          <w:tcPr>
            <w:tcW w:w="824" w:type="dxa"/>
            <w:tcBorders>
              <w:bottom w:val="single" w:color="000000" w:sz="4" w:space="0"/>
            </w:tcBorders>
            <w:vAlign w:val="top"/>
          </w:tcPr>
          <w:p w14:paraId="265F95CA">
            <w:pPr>
              <w:pStyle w:val="6"/>
              <w:spacing w:before="57" w:line="232" w:lineRule="auto"/>
              <w:jc w:val="right"/>
            </w:pPr>
            <w:r>
              <w:rPr>
                <w:spacing w:val="-6"/>
              </w:rPr>
              <w:t>12.5</w:t>
            </w:r>
          </w:p>
        </w:tc>
        <w:tc>
          <w:tcPr>
            <w:tcW w:w="824" w:type="dxa"/>
            <w:tcBorders>
              <w:bottom w:val="single" w:color="000000" w:sz="4" w:space="0"/>
            </w:tcBorders>
            <w:vAlign w:val="top"/>
          </w:tcPr>
          <w:p w14:paraId="58E6E86B">
            <w:pPr>
              <w:pStyle w:val="6"/>
              <w:spacing w:before="57" w:line="232" w:lineRule="auto"/>
              <w:jc w:val="right"/>
            </w:pPr>
            <w:r>
              <w:rPr>
                <w:spacing w:val="-10"/>
              </w:rPr>
              <w:t>0</w:t>
            </w:r>
          </w:p>
        </w:tc>
        <w:tc>
          <w:tcPr>
            <w:tcW w:w="1149" w:type="dxa"/>
            <w:tcBorders>
              <w:bottom w:val="single" w:color="000000" w:sz="4" w:space="0"/>
              <w:right w:val="single" w:color="000000" w:sz="4" w:space="0"/>
            </w:tcBorders>
            <w:vAlign w:val="top"/>
          </w:tcPr>
          <w:p w14:paraId="4B54936E">
            <w:pPr>
              <w:pStyle w:val="6"/>
              <w:spacing w:before="57" w:line="232" w:lineRule="auto"/>
              <w:jc w:val="right"/>
            </w:pPr>
            <w:r>
              <w:rPr>
                <w:spacing w:val="-10"/>
              </w:rPr>
              <w:t>0</w:t>
            </w:r>
          </w:p>
        </w:tc>
        <w:tc>
          <w:tcPr>
            <w:tcW w:w="1705" w:type="dxa"/>
            <w:tcBorders>
              <w:left w:val="single" w:color="000000" w:sz="4" w:space="0"/>
              <w:bottom w:val="single" w:color="000000" w:sz="4" w:space="0"/>
              <w:right w:val="single" w:color="000000" w:sz="4" w:space="0"/>
            </w:tcBorders>
            <w:vAlign w:val="top"/>
          </w:tcPr>
          <w:p w14:paraId="37DC231E">
            <w:pPr>
              <w:pStyle w:val="6"/>
              <w:spacing w:before="57" w:line="232" w:lineRule="auto"/>
              <w:jc w:val="right"/>
            </w:pPr>
            <w:r>
              <w:rPr>
                <w:spacing w:val="-10"/>
              </w:rPr>
              <w:t>0</w:t>
            </w:r>
          </w:p>
        </w:tc>
        <w:tc>
          <w:tcPr>
            <w:tcW w:w="1337" w:type="dxa"/>
            <w:tcBorders>
              <w:left w:val="single" w:color="000000" w:sz="4" w:space="0"/>
              <w:bottom w:val="single" w:color="000000" w:sz="4" w:space="0"/>
              <w:right w:val="single" w:color="000000" w:sz="4" w:space="0"/>
            </w:tcBorders>
            <w:vAlign w:val="top"/>
          </w:tcPr>
          <w:p w14:paraId="0E522C60">
            <w:pPr>
              <w:pStyle w:val="6"/>
              <w:spacing w:before="57" w:line="232" w:lineRule="auto"/>
              <w:jc w:val="right"/>
            </w:pPr>
            <w:r>
              <w:rPr>
                <w:spacing w:val="-11"/>
              </w:rPr>
              <w:t>0</w:t>
            </w:r>
          </w:p>
        </w:tc>
        <w:tc>
          <w:tcPr>
            <w:tcW w:w="967" w:type="dxa"/>
            <w:tcBorders>
              <w:left w:val="single" w:color="000000" w:sz="4" w:space="0"/>
              <w:bottom w:val="single" w:color="000000" w:sz="4" w:space="0"/>
            </w:tcBorders>
            <w:vAlign w:val="top"/>
          </w:tcPr>
          <w:p w14:paraId="103E9851">
            <w:pPr>
              <w:pStyle w:val="6"/>
              <w:spacing w:before="57" w:line="232" w:lineRule="auto"/>
              <w:jc w:val="right"/>
            </w:pPr>
            <w:r>
              <w:rPr>
                <w:spacing w:val="-15"/>
              </w:rPr>
              <w:t>0</w:t>
            </w:r>
          </w:p>
        </w:tc>
        <w:tc>
          <w:tcPr>
            <w:tcW w:w="824" w:type="dxa"/>
            <w:tcBorders>
              <w:bottom w:val="single" w:color="000000" w:sz="4" w:space="0"/>
              <w:right w:val="single" w:color="000000" w:sz="4" w:space="0"/>
            </w:tcBorders>
            <w:vAlign w:val="top"/>
          </w:tcPr>
          <w:p w14:paraId="42EFBBDD">
            <w:pPr>
              <w:pStyle w:val="6"/>
              <w:spacing w:before="57" w:line="232" w:lineRule="auto"/>
              <w:jc w:val="right"/>
            </w:pPr>
            <w:r>
              <w:rPr>
                <w:spacing w:val="-7"/>
              </w:rPr>
              <w:t>12.5</w:t>
            </w:r>
          </w:p>
        </w:tc>
        <w:tc>
          <w:tcPr>
            <w:tcW w:w="939" w:type="dxa"/>
            <w:tcBorders>
              <w:left w:val="single" w:color="000000" w:sz="4" w:space="0"/>
              <w:bottom w:val="single" w:color="000000" w:sz="4" w:space="0"/>
            </w:tcBorders>
            <w:vAlign w:val="top"/>
          </w:tcPr>
          <w:p w14:paraId="3B9B564B">
            <w:pPr>
              <w:pStyle w:val="6"/>
              <w:spacing w:before="57" w:line="232" w:lineRule="auto"/>
              <w:jc w:val="right"/>
            </w:pPr>
            <w:r>
              <w:rPr>
                <w:spacing w:val="-8"/>
              </w:rPr>
              <w:t>12.5</w:t>
            </w:r>
          </w:p>
        </w:tc>
        <w:tc>
          <w:tcPr>
            <w:tcW w:w="950" w:type="dxa"/>
            <w:tcBorders>
              <w:bottom w:val="single" w:color="000000" w:sz="4" w:space="0"/>
            </w:tcBorders>
            <w:vAlign w:val="top"/>
          </w:tcPr>
          <w:p w14:paraId="2E6AE944">
            <w:pPr>
              <w:pStyle w:val="6"/>
              <w:spacing w:before="57" w:line="232" w:lineRule="auto"/>
              <w:jc w:val="right"/>
            </w:pPr>
            <w:r>
              <w:rPr>
                <w:spacing w:val="-11"/>
              </w:rPr>
              <w:t>0</w:t>
            </w:r>
          </w:p>
        </w:tc>
      </w:tr>
    </w:tbl>
    <w:p w14:paraId="6F198C52">
      <w:pPr>
        <w:rPr>
          <w:rFonts w:ascii="Arial"/>
          <w:sz w:val="21"/>
        </w:rPr>
      </w:pPr>
    </w:p>
    <w:p w14:paraId="0F3D87B8">
      <w:pPr>
        <w:rPr>
          <w:rFonts w:ascii="Arial" w:hAnsi="Arial" w:eastAsia="Arial" w:cs="Arial"/>
          <w:sz w:val="21"/>
          <w:szCs w:val="21"/>
        </w:rPr>
        <w:sectPr>
          <w:headerReference r:id="rId27" w:type="default"/>
          <w:footerReference r:id="rId28" w:type="default"/>
          <w:pgSz w:w="16838" w:h="11906"/>
          <w:pgMar w:top="1305" w:right="877" w:bottom="489" w:left="840" w:header="936" w:footer="162" w:gutter="0"/>
          <w:cols w:space="720" w:num="1"/>
        </w:sectPr>
      </w:pPr>
    </w:p>
    <w:p w14:paraId="28F55A5C">
      <w:pPr>
        <w:spacing w:before="78"/>
      </w:pP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26"/>
        <w:gridCol w:w="330"/>
        <w:gridCol w:w="330"/>
        <w:gridCol w:w="787"/>
        <w:gridCol w:w="3722"/>
        <w:gridCol w:w="822"/>
        <w:gridCol w:w="822"/>
        <w:gridCol w:w="1148"/>
        <w:gridCol w:w="1706"/>
        <w:gridCol w:w="1336"/>
        <w:gridCol w:w="966"/>
        <w:gridCol w:w="822"/>
        <w:gridCol w:w="940"/>
        <w:gridCol w:w="948"/>
      </w:tblGrid>
      <w:tr w14:paraId="48D6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086" w:type="dxa"/>
            <w:gridSpan w:val="3"/>
            <w:vAlign w:val="top"/>
          </w:tcPr>
          <w:p w14:paraId="096916D0">
            <w:pPr>
              <w:pStyle w:val="6"/>
              <w:spacing w:before="56" w:line="218" w:lineRule="auto"/>
              <w:ind w:left="139"/>
            </w:pPr>
            <w:r>
              <w:rPr>
                <w:spacing w:val="-2"/>
              </w:rPr>
              <w:t>科目编码</w:t>
            </w:r>
          </w:p>
        </w:tc>
        <w:tc>
          <w:tcPr>
            <w:tcW w:w="787" w:type="dxa"/>
            <w:vMerge w:val="restart"/>
            <w:tcBorders>
              <w:bottom w:val="nil"/>
            </w:tcBorders>
            <w:vAlign w:val="top"/>
          </w:tcPr>
          <w:p w14:paraId="687AC4C1">
            <w:pPr>
              <w:spacing w:line="316" w:lineRule="auto"/>
              <w:rPr>
                <w:rFonts w:ascii="Arial"/>
                <w:sz w:val="21"/>
              </w:rPr>
            </w:pPr>
          </w:p>
          <w:p w14:paraId="09530955">
            <w:pPr>
              <w:pStyle w:val="6"/>
              <w:spacing w:before="65" w:line="292" w:lineRule="auto"/>
              <w:ind w:left="286" w:right="91" w:hanging="197"/>
            </w:pPr>
            <w:r>
              <w:rPr>
                <w:spacing w:val="-3"/>
              </w:rPr>
              <w:t>单位代</w:t>
            </w:r>
            <w:r>
              <w:t>码</w:t>
            </w:r>
          </w:p>
        </w:tc>
        <w:tc>
          <w:tcPr>
            <w:tcW w:w="3722" w:type="dxa"/>
            <w:vMerge w:val="restart"/>
            <w:tcBorders>
              <w:bottom w:val="nil"/>
            </w:tcBorders>
            <w:vAlign w:val="top"/>
          </w:tcPr>
          <w:p w14:paraId="73F86EAD">
            <w:pPr>
              <w:spacing w:line="471" w:lineRule="auto"/>
              <w:rPr>
                <w:rFonts w:ascii="Arial"/>
                <w:sz w:val="21"/>
              </w:rPr>
            </w:pPr>
          </w:p>
          <w:p w14:paraId="025951FC">
            <w:pPr>
              <w:pStyle w:val="6"/>
              <w:spacing w:before="65" w:line="218" w:lineRule="auto"/>
              <w:ind w:left="1058"/>
            </w:pPr>
            <w:r>
              <w:rPr>
                <w:spacing w:val="-3"/>
              </w:rPr>
              <w:t>单位（科目名称）</w:t>
            </w:r>
          </w:p>
        </w:tc>
        <w:tc>
          <w:tcPr>
            <w:tcW w:w="822" w:type="dxa"/>
            <w:vMerge w:val="restart"/>
            <w:tcBorders>
              <w:bottom w:val="nil"/>
            </w:tcBorders>
            <w:vAlign w:val="top"/>
          </w:tcPr>
          <w:p w14:paraId="065B41EA">
            <w:pPr>
              <w:spacing w:line="471" w:lineRule="auto"/>
              <w:rPr>
                <w:rFonts w:ascii="Arial"/>
                <w:sz w:val="21"/>
              </w:rPr>
            </w:pPr>
          </w:p>
          <w:p w14:paraId="39DCDCF8">
            <w:pPr>
              <w:pStyle w:val="6"/>
              <w:spacing w:before="65" w:line="220" w:lineRule="auto"/>
              <w:ind w:left="210"/>
            </w:pPr>
            <w:r>
              <w:rPr>
                <w:spacing w:val="-3"/>
              </w:rPr>
              <w:t>合计</w:t>
            </w:r>
          </w:p>
        </w:tc>
        <w:tc>
          <w:tcPr>
            <w:tcW w:w="5978" w:type="dxa"/>
            <w:gridSpan w:val="5"/>
            <w:tcBorders>
              <w:right w:val="single" w:color="000000" w:sz="4" w:space="0"/>
            </w:tcBorders>
            <w:vAlign w:val="top"/>
          </w:tcPr>
          <w:p w14:paraId="78BDDB5E">
            <w:pPr>
              <w:pStyle w:val="6"/>
              <w:spacing w:before="56" w:line="218" w:lineRule="auto"/>
              <w:ind w:left="2590"/>
            </w:pPr>
            <w:r>
              <w:rPr>
                <w:spacing w:val="-2"/>
              </w:rPr>
              <w:t>基本支出</w:t>
            </w:r>
          </w:p>
        </w:tc>
        <w:tc>
          <w:tcPr>
            <w:tcW w:w="2710" w:type="dxa"/>
            <w:gridSpan w:val="3"/>
            <w:tcBorders>
              <w:left w:val="single" w:color="000000" w:sz="4" w:space="0"/>
            </w:tcBorders>
            <w:vAlign w:val="top"/>
          </w:tcPr>
          <w:p w14:paraId="17949CAF">
            <w:pPr>
              <w:pStyle w:val="6"/>
              <w:spacing w:before="55" w:line="220" w:lineRule="auto"/>
              <w:ind w:left="960"/>
            </w:pPr>
            <w:r>
              <w:rPr>
                <w:spacing w:val="-2"/>
              </w:rPr>
              <w:t>项目支出</w:t>
            </w:r>
          </w:p>
        </w:tc>
      </w:tr>
      <w:tr w14:paraId="6362A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vMerge w:val="restart"/>
            <w:tcBorders>
              <w:bottom w:val="nil"/>
              <w:right w:val="single" w:color="000000" w:sz="4" w:space="0"/>
            </w:tcBorders>
            <w:vAlign w:val="top"/>
          </w:tcPr>
          <w:p w14:paraId="697B4CA6">
            <w:pPr>
              <w:spacing w:line="301" w:lineRule="auto"/>
              <w:rPr>
                <w:rFonts w:ascii="Arial"/>
                <w:sz w:val="21"/>
              </w:rPr>
            </w:pPr>
          </w:p>
          <w:p w14:paraId="5FDA1B53">
            <w:pPr>
              <w:pStyle w:val="6"/>
              <w:spacing w:before="65" w:line="219" w:lineRule="auto"/>
              <w:ind w:left="106"/>
            </w:pPr>
            <w:r>
              <w:t>类</w:t>
            </w:r>
          </w:p>
        </w:tc>
        <w:tc>
          <w:tcPr>
            <w:tcW w:w="330" w:type="dxa"/>
            <w:vMerge w:val="restart"/>
            <w:tcBorders>
              <w:left w:val="single" w:color="000000" w:sz="4" w:space="0"/>
              <w:bottom w:val="nil"/>
            </w:tcBorders>
            <w:vAlign w:val="top"/>
          </w:tcPr>
          <w:p w14:paraId="05FB0E6A">
            <w:pPr>
              <w:spacing w:line="302" w:lineRule="auto"/>
              <w:rPr>
                <w:rFonts w:ascii="Arial"/>
                <w:sz w:val="21"/>
              </w:rPr>
            </w:pPr>
          </w:p>
          <w:p w14:paraId="61BAAF2A">
            <w:pPr>
              <w:pStyle w:val="6"/>
              <w:spacing w:before="65" w:line="220" w:lineRule="auto"/>
              <w:ind w:left="61"/>
            </w:pPr>
            <w:r>
              <w:t>款</w:t>
            </w:r>
          </w:p>
        </w:tc>
        <w:tc>
          <w:tcPr>
            <w:tcW w:w="330" w:type="dxa"/>
            <w:vMerge w:val="restart"/>
            <w:tcBorders>
              <w:bottom w:val="nil"/>
            </w:tcBorders>
            <w:vAlign w:val="top"/>
          </w:tcPr>
          <w:p w14:paraId="31C46699">
            <w:pPr>
              <w:spacing w:line="301" w:lineRule="auto"/>
              <w:rPr>
                <w:rFonts w:ascii="Arial"/>
                <w:sz w:val="21"/>
              </w:rPr>
            </w:pPr>
          </w:p>
          <w:p w14:paraId="12DBFDDE">
            <w:pPr>
              <w:pStyle w:val="6"/>
              <w:spacing w:before="65" w:line="220" w:lineRule="auto"/>
              <w:ind w:left="59"/>
            </w:pPr>
            <w:r>
              <w:t>项</w:t>
            </w:r>
          </w:p>
        </w:tc>
        <w:tc>
          <w:tcPr>
            <w:tcW w:w="787" w:type="dxa"/>
            <w:vMerge w:val="continue"/>
            <w:tcBorders>
              <w:top w:val="nil"/>
              <w:bottom w:val="nil"/>
            </w:tcBorders>
            <w:vAlign w:val="top"/>
          </w:tcPr>
          <w:p w14:paraId="794EE480">
            <w:pPr>
              <w:rPr>
                <w:rFonts w:ascii="Arial"/>
                <w:sz w:val="21"/>
              </w:rPr>
            </w:pPr>
          </w:p>
        </w:tc>
        <w:tc>
          <w:tcPr>
            <w:tcW w:w="3722" w:type="dxa"/>
            <w:vMerge w:val="continue"/>
            <w:tcBorders>
              <w:top w:val="nil"/>
              <w:bottom w:val="nil"/>
            </w:tcBorders>
            <w:vAlign w:val="top"/>
          </w:tcPr>
          <w:p w14:paraId="14720E86">
            <w:pPr>
              <w:rPr>
                <w:rFonts w:ascii="Arial"/>
                <w:sz w:val="21"/>
              </w:rPr>
            </w:pPr>
          </w:p>
        </w:tc>
        <w:tc>
          <w:tcPr>
            <w:tcW w:w="822" w:type="dxa"/>
            <w:vMerge w:val="continue"/>
            <w:tcBorders>
              <w:top w:val="nil"/>
              <w:bottom w:val="nil"/>
            </w:tcBorders>
            <w:vAlign w:val="top"/>
          </w:tcPr>
          <w:p w14:paraId="6395DB28">
            <w:pPr>
              <w:rPr>
                <w:rFonts w:ascii="Arial"/>
                <w:sz w:val="21"/>
              </w:rPr>
            </w:pPr>
          </w:p>
        </w:tc>
        <w:tc>
          <w:tcPr>
            <w:tcW w:w="822" w:type="dxa"/>
            <w:vMerge w:val="restart"/>
            <w:tcBorders>
              <w:bottom w:val="nil"/>
            </w:tcBorders>
            <w:vAlign w:val="top"/>
          </w:tcPr>
          <w:p w14:paraId="184E4695">
            <w:pPr>
              <w:spacing w:line="302" w:lineRule="auto"/>
              <w:rPr>
                <w:rFonts w:ascii="Arial"/>
                <w:sz w:val="21"/>
              </w:rPr>
            </w:pPr>
          </w:p>
          <w:p w14:paraId="64D975A8">
            <w:pPr>
              <w:pStyle w:val="6"/>
              <w:spacing w:before="65" w:line="220" w:lineRule="auto"/>
              <w:ind w:left="216"/>
            </w:pPr>
            <w:r>
              <w:rPr>
                <w:spacing w:val="-4"/>
              </w:rPr>
              <w:t>小计</w:t>
            </w:r>
          </w:p>
        </w:tc>
        <w:tc>
          <w:tcPr>
            <w:tcW w:w="2854" w:type="dxa"/>
            <w:gridSpan w:val="2"/>
            <w:tcBorders>
              <w:right w:val="single" w:color="000000" w:sz="4" w:space="0"/>
            </w:tcBorders>
            <w:vAlign w:val="top"/>
          </w:tcPr>
          <w:p w14:paraId="0E8493FE">
            <w:pPr>
              <w:pStyle w:val="6"/>
              <w:spacing w:before="48" w:line="220" w:lineRule="auto"/>
              <w:ind w:left="1028"/>
            </w:pPr>
            <w:r>
              <w:rPr>
                <w:spacing w:val="-2"/>
              </w:rPr>
              <w:t>人员经费</w:t>
            </w:r>
          </w:p>
        </w:tc>
        <w:tc>
          <w:tcPr>
            <w:tcW w:w="2302" w:type="dxa"/>
            <w:gridSpan w:val="2"/>
            <w:tcBorders>
              <w:left w:val="single" w:color="000000" w:sz="4" w:space="0"/>
              <w:right w:val="single" w:color="000000" w:sz="4" w:space="0"/>
            </w:tcBorders>
            <w:vAlign w:val="top"/>
          </w:tcPr>
          <w:p w14:paraId="4ABACDFE">
            <w:pPr>
              <w:pStyle w:val="6"/>
              <w:spacing w:before="48" w:line="220" w:lineRule="auto"/>
              <w:ind w:left="763"/>
            </w:pPr>
            <w:r>
              <w:rPr>
                <w:spacing w:val="-3"/>
              </w:rPr>
              <w:t>公用经费</w:t>
            </w:r>
          </w:p>
        </w:tc>
        <w:tc>
          <w:tcPr>
            <w:tcW w:w="822" w:type="dxa"/>
            <w:vMerge w:val="restart"/>
            <w:tcBorders>
              <w:left w:val="single" w:color="000000" w:sz="4" w:space="0"/>
              <w:bottom w:val="nil"/>
            </w:tcBorders>
            <w:vAlign w:val="top"/>
          </w:tcPr>
          <w:p w14:paraId="087DDCBE">
            <w:pPr>
              <w:spacing w:line="302" w:lineRule="auto"/>
              <w:rPr>
                <w:rFonts w:ascii="Arial"/>
                <w:sz w:val="21"/>
              </w:rPr>
            </w:pPr>
          </w:p>
          <w:p w14:paraId="339F243E">
            <w:pPr>
              <w:pStyle w:val="6"/>
              <w:spacing w:before="65" w:line="220" w:lineRule="auto"/>
              <w:ind w:left="224"/>
            </w:pPr>
            <w:r>
              <w:rPr>
                <w:spacing w:val="-4"/>
              </w:rPr>
              <w:t>小计</w:t>
            </w:r>
          </w:p>
        </w:tc>
        <w:tc>
          <w:tcPr>
            <w:tcW w:w="940" w:type="dxa"/>
            <w:vMerge w:val="restart"/>
            <w:tcBorders>
              <w:bottom w:val="nil"/>
            </w:tcBorders>
            <w:vAlign w:val="top"/>
          </w:tcPr>
          <w:p w14:paraId="60F31533">
            <w:pPr>
              <w:pStyle w:val="6"/>
              <w:spacing w:before="212" w:line="290" w:lineRule="auto"/>
              <w:ind w:left="372" w:right="56" w:hanging="298"/>
            </w:pPr>
            <w:r>
              <w:rPr>
                <w:spacing w:val="-2"/>
              </w:rPr>
              <w:t>其他运转</w:t>
            </w:r>
            <w:r>
              <w:t>类</w:t>
            </w:r>
          </w:p>
        </w:tc>
        <w:tc>
          <w:tcPr>
            <w:tcW w:w="948" w:type="dxa"/>
            <w:vMerge w:val="restart"/>
            <w:tcBorders>
              <w:bottom w:val="nil"/>
            </w:tcBorders>
            <w:vAlign w:val="top"/>
          </w:tcPr>
          <w:p w14:paraId="3FC04611">
            <w:pPr>
              <w:pStyle w:val="6"/>
              <w:spacing w:before="212" w:line="290" w:lineRule="auto"/>
              <w:ind w:left="374" w:right="63" w:hanging="300"/>
            </w:pPr>
            <w:r>
              <w:rPr>
                <w:spacing w:val="-2"/>
              </w:rPr>
              <w:t>特定目标</w:t>
            </w:r>
            <w:r>
              <w:t>类</w:t>
            </w:r>
          </w:p>
        </w:tc>
      </w:tr>
      <w:tr w14:paraId="313D8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426" w:type="dxa"/>
            <w:vMerge w:val="continue"/>
            <w:tcBorders>
              <w:top w:val="nil"/>
              <w:right w:val="single" w:color="000000" w:sz="4" w:space="0"/>
            </w:tcBorders>
            <w:vAlign w:val="top"/>
          </w:tcPr>
          <w:p w14:paraId="17B29F6B">
            <w:pPr>
              <w:rPr>
                <w:rFonts w:ascii="Arial"/>
                <w:sz w:val="21"/>
              </w:rPr>
            </w:pPr>
          </w:p>
        </w:tc>
        <w:tc>
          <w:tcPr>
            <w:tcW w:w="330" w:type="dxa"/>
            <w:vMerge w:val="continue"/>
            <w:tcBorders>
              <w:top w:val="nil"/>
              <w:left w:val="single" w:color="000000" w:sz="4" w:space="0"/>
            </w:tcBorders>
            <w:vAlign w:val="top"/>
          </w:tcPr>
          <w:p w14:paraId="4537001F">
            <w:pPr>
              <w:rPr>
                <w:rFonts w:ascii="Arial"/>
                <w:sz w:val="21"/>
              </w:rPr>
            </w:pPr>
          </w:p>
        </w:tc>
        <w:tc>
          <w:tcPr>
            <w:tcW w:w="330" w:type="dxa"/>
            <w:vMerge w:val="continue"/>
            <w:tcBorders>
              <w:top w:val="nil"/>
            </w:tcBorders>
            <w:vAlign w:val="top"/>
          </w:tcPr>
          <w:p w14:paraId="427B540F">
            <w:pPr>
              <w:rPr>
                <w:rFonts w:ascii="Arial"/>
                <w:sz w:val="21"/>
              </w:rPr>
            </w:pPr>
          </w:p>
        </w:tc>
        <w:tc>
          <w:tcPr>
            <w:tcW w:w="787" w:type="dxa"/>
            <w:vMerge w:val="continue"/>
            <w:tcBorders>
              <w:top w:val="nil"/>
            </w:tcBorders>
            <w:vAlign w:val="top"/>
          </w:tcPr>
          <w:p w14:paraId="56013188">
            <w:pPr>
              <w:rPr>
                <w:rFonts w:ascii="Arial"/>
                <w:sz w:val="21"/>
              </w:rPr>
            </w:pPr>
          </w:p>
        </w:tc>
        <w:tc>
          <w:tcPr>
            <w:tcW w:w="3722" w:type="dxa"/>
            <w:vMerge w:val="continue"/>
            <w:tcBorders>
              <w:top w:val="nil"/>
            </w:tcBorders>
            <w:vAlign w:val="top"/>
          </w:tcPr>
          <w:p w14:paraId="581CBF5E">
            <w:pPr>
              <w:rPr>
                <w:rFonts w:ascii="Arial"/>
                <w:sz w:val="21"/>
              </w:rPr>
            </w:pPr>
          </w:p>
        </w:tc>
        <w:tc>
          <w:tcPr>
            <w:tcW w:w="822" w:type="dxa"/>
            <w:vMerge w:val="continue"/>
            <w:tcBorders>
              <w:top w:val="nil"/>
            </w:tcBorders>
            <w:vAlign w:val="top"/>
          </w:tcPr>
          <w:p w14:paraId="6B8DB83D">
            <w:pPr>
              <w:rPr>
                <w:rFonts w:ascii="Arial"/>
                <w:sz w:val="21"/>
              </w:rPr>
            </w:pPr>
          </w:p>
        </w:tc>
        <w:tc>
          <w:tcPr>
            <w:tcW w:w="822" w:type="dxa"/>
            <w:vMerge w:val="continue"/>
            <w:tcBorders>
              <w:top w:val="nil"/>
            </w:tcBorders>
            <w:vAlign w:val="top"/>
          </w:tcPr>
          <w:p w14:paraId="6D03A2C6">
            <w:pPr>
              <w:rPr>
                <w:rFonts w:ascii="Arial"/>
                <w:sz w:val="21"/>
              </w:rPr>
            </w:pPr>
          </w:p>
        </w:tc>
        <w:tc>
          <w:tcPr>
            <w:tcW w:w="1148" w:type="dxa"/>
            <w:vAlign w:val="top"/>
          </w:tcPr>
          <w:p w14:paraId="4739E3F6">
            <w:pPr>
              <w:pStyle w:val="6"/>
              <w:spacing w:before="50" w:line="259" w:lineRule="auto"/>
              <w:ind w:left="492" w:right="65" w:hanging="415"/>
            </w:pPr>
            <w:r>
              <w:rPr>
                <w:spacing w:val="-2"/>
              </w:rPr>
              <w:t>工资福利支</w:t>
            </w:r>
            <w:r>
              <w:t>出</w:t>
            </w:r>
          </w:p>
        </w:tc>
        <w:tc>
          <w:tcPr>
            <w:tcW w:w="1706" w:type="dxa"/>
            <w:tcBorders>
              <w:right w:val="single" w:color="000000" w:sz="4" w:space="0"/>
            </w:tcBorders>
            <w:vAlign w:val="top"/>
          </w:tcPr>
          <w:p w14:paraId="4BC61E4F">
            <w:pPr>
              <w:pStyle w:val="6"/>
              <w:spacing w:before="49" w:line="219" w:lineRule="auto"/>
              <w:ind w:left="53"/>
            </w:pPr>
            <w:r>
              <w:rPr>
                <w:spacing w:val="-1"/>
              </w:rPr>
              <w:t>对个人和家庭的补</w:t>
            </w:r>
          </w:p>
          <w:p w14:paraId="40717D49">
            <w:pPr>
              <w:pStyle w:val="6"/>
              <w:spacing w:before="74" w:line="220" w:lineRule="auto"/>
              <w:ind w:left="755"/>
            </w:pPr>
            <w:r>
              <w:t>助</w:t>
            </w:r>
          </w:p>
        </w:tc>
        <w:tc>
          <w:tcPr>
            <w:tcW w:w="1336" w:type="dxa"/>
            <w:tcBorders>
              <w:left w:val="single" w:color="000000" w:sz="4" w:space="0"/>
            </w:tcBorders>
            <w:vAlign w:val="top"/>
          </w:tcPr>
          <w:p w14:paraId="1A482201">
            <w:pPr>
              <w:pStyle w:val="6"/>
              <w:spacing w:before="50" w:line="259" w:lineRule="auto"/>
              <w:ind w:left="591" w:right="57" w:hanging="515"/>
            </w:pPr>
            <w:r>
              <w:rPr>
                <w:spacing w:val="-2"/>
              </w:rPr>
              <w:t>商品和服务支</w:t>
            </w:r>
            <w:r>
              <w:t>出</w:t>
            </w:r>
          </w:p>
        </w:tc>
        <w:tc>
          <w:tcPr>
            <w:tcW w:w="966" w:type="dxa"/>
            <w:tcBorders>
              <w:right w:val="single" w:color="000000" w:sz="4" w:space="0"/>
            </w:tcBorders>
            <w:vAlign w:val="top"/>
          </w:tcPr>
          <w:p w14:paraId="04C2A92E">
            <w:pPr>
              <w:pStyle w:val="6"/>
              <w:spacing w:before="50" w:line="259" w:lineRule="auto"/>
              <w:ind w:left="404" w:right="73" w:hanging="310"/>
            </w:pPr>
            <w:r>
              <w:rPr>
                <w:spacing w:val="-4"/>
              </w:rPr>
              <w:t>资本性支</w:t>
            </w:r>
            <w:r>
              <w:t>出</w:t>
            </w:r>
          </w:p>
        </w:tc>
        <w:tc>
          <w:tcPr>
            <w:tcW w:w="822" w:type="dxa"/>
            <w:vMerge w:val="continue"/>
            <w:tcBorders>
              <w:top w:val="nil"/>
              <w:left w:val="single" w:color="000000" w:sz="4" w:space="0"/>
            </w:tcBorders>
            <w:vAlign w:val="top"/>
          </w:tcPr>
          <w:p w14:paraId="1092BBD5">
            <w:pPr>
              <w:rPr>
                <w:rFonts w:ascii="Arial"/>
                <w:sz w:val="21"/>
              </w:rPr>
            </w:pPr>
          </w:p>
        </w:tc>
        <w:tc>
          <w:tcPr>
            <w:tcW w:w="940" w:type="dxa"/>
            <w:vMerge w:val="continue"/>
            <w:tcBorders>
              <w:top w:val="nil"/>
            </w:tcBorders>
            <w:vAlign w:val="top"/>
          </w:tcPr>
          <w:p w14:paraId="76E310BC">
            <w:pPr>
              <w:rPr>
                <w:rFonts w:ascii="Arial"/>
                <w:sz w:val="21"/>
              </w:rPr>
            </w:pPr>
          </w:p>
        </w:tc>
        <w:tc>
          <w:tcPr>
            <w:tcW w:w="948" w:type="dxa"/>
            <w:vMerge w:val="continue"/>
            <w:tcBorders>
              <w:top w:val="nil"/>
            </w:tcBorders>
            <w:vAlign w:val="top"/>
          </w:tcPr>
          <w:p w14:paraId="4B5A3E2D">
            <w:pPr>
              <w:rPr>
                <w:rFonts w:ascii="Arial"/>
                <w:sz w:val="21"/>
              </w:rPr>
            </w:pPr>
          </w:p>
        </w:tc>
      </w:tr>
      <w:tr w14:paraId="6F409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377CA5BD">
            <w:pPr>
              <w:pStyle w:val="6"/>
              <w:spacing w:before="51" w:line="230" w:lineRule="auto"/>
              <w:ind w:right="9"/>
              <w:jc w:val="right"/>
            </w:pPr>
            <w:r>
              <w:rPr>
                <w:spacing w:val="-3"/>
              </w:rPr>
              <w:t>208</w:t>
            </w:r>
          </w:p>
        </w:tc>
        <w:tc>
          <w:tcPr>
            <w:tcW w:w="330" w:type="dxa"/>
            <w:tcBorders>
              <w:left w:val="single" w:color="000000" w:sz="4" w:space="0"/>
            </w:tcBorders>
            <w:vAlign w:val="top"/>
          </w:tcPr>
          <w:p w14:paraId="1B66C062">
            <w:pPr>
              <w:pStyle w:val="6"/>
              <w:spacing w:before="51" w:line="230" w:lineRule="auto"/>
              <w:ind w:left="104"/>
            </w:pPr>
            <w:r>
              <w:rPr>
                <w:spacing w:val="-3"/>
              </w:rPr>
              <w:t>99</w:t>
            </w:r>
          </w:p>
        </w:tc>
        <w:tc>
          <w:tcPr>
            <w:tcW w:w="330" w:type="dxa"/>
            <w:vAlign w:val="top"/>
          </w:tcPr>
          <w:p w14:paraId="4676CFCF">
            <w:pPr>
              <w:pStyle w:val="6"/>
              <w:spacing w:before="51" w:line="230" w:lineRule="auto"/>
              <w:ind w:left="102"/>
            </w:pPr>
            <w:r>
              <w:rPr>
                <w:spacing w:val="-3"/>
              </w:rPr>
              <w:t>99</w:t>
            </w:r>
          </w:p>
        </w:tc>
        <w:tc>
          <w:tcPr>
            <w:tcW w:w="787" w:type="dxa"/>
            <w:vAlign w:val="top"/>
          </w:tcPr>
          <w:p w14:paraId="4CB03F7D">
            <w:pPr>
              <w:rPr>
                <w:rFonts w:ascii="Arial"/>
                <w:sz w:val="21"/>
              </w:rPr>
            </w:pPr>
          </w:p>
        </w:tc>
        <w:tc>
          <w:tcPr>
            <w:tcW w:w="3722" w:type="dxa"/>
            <w:vAlign w:val="top"/>
          </w:tcPr>
          <w:p w14:paraId="31FE0F19">
            <w:pPr>
              <w:pStyle w:val="6"/>
              <w:spacing w:before="52" w:line="218" w:lineRule="auto"/>
              <w:ind w:left="102"/>
            </w:pPr>
            <w:r>
              <w:rPr>
                <w:spacing w:val="-1"/>
              </w:rPr>
              <w:t>其他社会保障和就业支出</w:t>
            </w:r>
          </w:p>
        </w:tc>
        <w:tc>
          <w:tcPr>
            <w:tcW w:w="822" w:type="dxa"/>
            <w:vAlign w:val="top"/>
          </w:tcPr>
          <w:p w14:paraId="7D872CFE">
            <w:pPr>
              <w:pStyle w:val="6"/>
              <w:spacing w:before="51" w:line="230" w:lineRule="auto"/>
              <w:jc w:val="right"/>
            </w:pPr>
            <w:r>
              <w:rPr>
                <w:spacing w:val="-4"/>
              </w:rPr>
              <w:t>3.8</w:t>
            </w:r>
          </w:p>
        </w:tc>
        <w:tc>
          <w:tcPr>
            <w:tcW w:w="822" w:type="dxa"/>
            <w:vAlign w:val="top"/>
          </w:tcPr>
          <w:p w14:paraId="6CAF6540">
            <w:pPr>
              <w:pStyle w:val="6"/>
              <w:spacing w:before="51" w:line="230" w:lineRule="auto"/>
              <w:jc w:val="right"/>
            </w:pPr>
            <w:r>
              <w:rPr>
                <w:spacing w:val="-4"/>
              </w:rPr>
              <w:t>3.8</w:t>
            </w:r>
          </w:p>
        </w:tc>
        <w:tc>
          <w:tcPr>
            <w:tcW w:w="1148" w:type="dxa"/>
            <w:vAlign w:val="top"/>
          </w:tcPr>
          <w:p w14:paraId="19955778">
            <w:pPr>
              <w:pStyle w:val="6"/>
              <w:spacing w:before="51" w:line="230" w:lineRule="auto"/>
              <w:jc w:val="right"/>
            </w:pPr>
            <w:r>
              <w:rPr>
                <w:spacing w:val="-5"/>
              </w:rPr>
              <w:t>3.8</w:t>
            </w:r>
          </w:p>
        </w:tc>
        <w:tc>
          <w:tcPr>
            <w:tcW w:w="1706" w:type="dxa"/>
            <w:tcBorders>
              <w:right w:val="single" w:color="000000" w:sz="4" w:space="0"/>
            </w:tcBorders>
            <w:vAlign w:val="top"/>
          </w:tcPr>
          <w:p w14:paraId="537B98E7">
            <w:pPr>
              <w:pStyle w:val="6"/>
              <w:spacing w:before="51" w:line="230" w:lineRule="auto"/>
              <w:jc w:val="right"/>
            </w:pPr>
            <w:r>
              <w:rPr>
                <w:spacing w:val="-10"/>
              </w:rPr>
              <w:t>0</w:t>
            </w:r>
          </w:p>
        </w:tc>
        <w:tc>
          <w:tcPr>
            <w:tcW w:w="1336" w:type="dxa"/>
            <w:tcBorders>
              <w:left w:val="single" w:color="000000" w:sz="4" w:space="0"/>
            </w:tcBorders>
            <w:vAlign w:val="top"/>
          </w:tcPr>
          <w:p w14:paraId="460356B1">
            <w:pPr>
              <w:pStyle w:val="6"/>
              <w:spacing w:before="51" w:line="230" w:lineRule="auto"/>
              <w:jc w:val="right"/>
            </w:pPr>
            <w:r>
              <w:rPr>
                <w:spacing w:val="-14"/>
              </w:rPr>
              <w:t>0</w:t>
            </w:r>
          </w:p>
        </w:tc>
        <w:tc>
          <w:tcPr>
            <w:tcW w:w="966" w:type="dxa"/>
            <w:tcBorders>
              <w:right w:val="single" w:color="000000" w:sz="4" w:space="0"/>
            </w:tcBorders>
            <w:vAlign w:val="top"/>
          </w:tcPr>
          <w:p w14:paraId="249BFC0B">
            <w:pPr>
              <w:pStyle w:val="6"/>
              <w:spacing w:before="51" w:line="230" w:lineRule="auto"/>
              <w:jc w:val="right"/>
            </w:pPr>
            <w:r>
              <w:rPr>
                <w:spacing w:val="-12"/>
              </w:rPr>
              <w:t>0</w:t>
            </w:r>
          </w:p>
        </w:tc>
        <w:tc>
          <w:tcPr>
            <w:tcW w:w="822" w:type="dxa"/>
            <w:tcBorders>
              <w:left w:val="single" w:color="000000" w:sz="4" w:space="0"/>
            </w:tcBorders>
            <w:vAlign w:val="top"/>
          </w:tcPr>
          <w:p w14:paraId="717210B5">
            <w:pPr>
              <w:pStyle w:val="6"/>
              <w:spacing w:before="51" w:line="230" w:lineRule="auto"/>
              <w:jc w:val="right"/>
            </w:pPr>
            <w:r>
              <w:rPr>
                <w:spacing w:val="-15"/>
              </w:rPr>
              <w:t>0</w:t>
            </w:r>
          </w:p>
        </w:tc>
        <w:tc>
          <w:tcPr>
            <w:tcW w:w="940" w:type="dxa"/>
            <w:vAlign w:val="top"/>
          </w:tcPr>
          <w:p w14:paraId="11C1A900">
            <w:pPr>
              <w:pStyle w:val="6"/>
              <w:spacing w:before="51" w:line="230" w:lineRule="auto"/>
              <w:jc w:val="right"/>
            </w:pPr>
            <w:r>
              <w:rPr>
                <w:spacing w:val="-16"/>
              </w:rPr>
              <w:t>0</w:t>
            </w:r>
          </w:p>
        </w:tc>
        <w:tc>
          <w:tcPr>
            <w:tcW w:w="948" w:type="dxa"/>
            <w:vAlign w:val="top"/>
          </w:tcPr>
          <w:p w14:paraId="21DD7B3C">
            <w:pPr>
              <w:pStyle w:val="6"/>
              <w:spacing w:before="51" w:line="230" w:lineRule="auto"/>
              <w:jc w:val="right"/>
            </w:pPr>
            <w:r>
              <w:rPr>
                <w:spacing w:val="-10"/>
              </w:rPr>
              <w:t>0</w:t>
            </w:r>
          </w:p>
        </w:tc>
      </w:tr>
      <w:tr w14:paraId="6EC77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1228D8CF">
            <w:pPr>
              <w:pStyle w:val="6"/>
              <w:spacing w:before="52" w:line="229" w:lineRule="auto"/>
              <w:ind w:right="9"/>
              <w:jc w:val="right"/>
            </w:pPr>
            <w:r>
              <w:rPr>
                <w:spacing w:val="-3"/>
              </w:rPr>
              <w:t>210</w:t>
            </w:r>
          </w:p>
        </w:tc>
        <w:tc>
          <w:tcPr>
            <w:tcW w:w="330" w:type="dxa"/>
            <w:tcBorders>
              <w:left w:val="single" w:color="000000" w:sz="4" w:space="0"/>
            </w:tcBorders>
            <w:vAlign w:val="top"/>
          </w:tcPr>
          <w:p w14:paraId="53E48A02">
            <w:pPr>
              <w:pStyle w:val="6"/>
              <w:spacing w:before="52" w:line="229" w:lineRule="auto"/>
              <w:ind w:left="105"/>
            </w:pPr>
            <w:r>
              <w:rPr>
                <w:spacing w:val="-3"/>
              </w:rPr>
              <w:t>07</w:t>
            </w:r>
          </w:p>
        </w:tc>
        <w:tc>
          <w:tcPr>
            <w:tcW w:w="330" w:type="dxa"/>
            <w:vAlign w:val="top"/>
          </w:tcPr>
          <w:p w14:paraId="354EBE6F">
            <w:pPr>
              <w:pStyle w:val="6"/>
              <w:spacing w:before="52" w:line="229" w:lineRule="auto"/>
              <w:ind w:right="9"/>
              <w:jc w:val="right"/>
            </w:pPr>
            <w:r>
              <w:rPr>
                <w:spacing w:val="-6"/>
              </w:rPr>
              <w:t>17</w:t>
            </w:r>
          </w:p>
        </w:tc>
        <w:tc>
          <w:tcPr>
            <w:tcW w:w="787" w:type="dxa"/>
            <w:vAlign w:val="top"/>
          </w:tcPr>
          <w:p w14:paraId="3D930692">
            <w:pPr>
              <w:rPr>
                <w:rFonts w:ascii="Arial"/>
                <w:sz w:val="21"/>
              </w:rPr>
            </w:pPr>
          </w:p>
        </w:tc>
        <w:tc>
          <w:tcPr>
            <w:tcW w:w="3722" w:type="dxa"/>
            <w:vAlign w:val="top"/>
          </w:tcPr>
          <w:p w14:paraId="513A0DA7">
            <w:pPr>
              <w:pStyle w:val="6"/>
              <w:spacing w:before="52" w:line="219" w:lineRule="auto"/>
              <w:ind w:left="102"/>
            </w:pPr>
            <w:r>
              <w:rPr>
                <w:spacing w:val="-1"/>
              </w:rPr>
              <w:t>计划生育服务</w:t>
            </w:r>
          </w:p>
        </w:tc>
        <w:tc>
          <w:tcPr>
            <w:tcW w:w="822" w:type="dxa"/>
            <w:vAlign w:val="top"/>
          </w:tcPr>
          <w:p w14:paraId="4BB48F97">
            <w:pPr>
              <w:pStyle w:val="6"/>
              <w:spacing w:before="52" w:line="229" w:lineRule="auto"/>
              <w:jc w:val="right"/>
            </w:pPr>
            <w:r>
              <w:rPr>
                <w:spacing w:val="-8"/>
              </w:rPr>
              <w:t>1.6</w:t>
            </w:r>
          </w:p>
        </w:tc>
        <w:tc>
          <w:tcPr>
            <w:tcW w:w="822" w:type="dxa"/>
            <w:vAlign w:val="top"/>
          </w:tcPr>
          <w:p w14:paraId="1489B971">
            <w:pPr>
              <w:pStyle w:val="6"/>
              <w:spacing w:before="52" w:line="229" w:lineRule="auto"/>
              <w:jc w:val="right"/>
            </w:pPr>
            <w:r>
              <w:rPr>
                <w:spacing w:val="-10"/>
              </w:rPr>
              <w:t>0</w:t>
            </w:r>
          </w:p>
        </w:tc>
        <w:tc>
          <w:tcPr>
            <w:tcW w:w="1148" w:type="dxa"/>
            <w:vAlign w:val="top"/>
          </w:tcPr>
          <w:p w14:paraId="2DDEE19A">
            <w:pPr>
              <w:pStyle w:val="6"/>
              <w:spacing w:before="52" w:line="229" w:lineRule="auto"/>
              <w:jc w:val="right"/>
            </w:pPr>
            <w:r>
              <w:rPr>
                <w:spacing w:val="-11"/>
              </w:rPr>
              <w:t>0</w:t>
            </w:r>
          </w:p>
        </w:tc>
        <w:tc>
          <w:tcPr>
            <w:tcW w:w="1706" w:type="dxa"/>
            <w:tcBorders>
              <w:right w:val="single" w:color="000000" w:sz="4" w:space="0"/>
            </w:tcBorders>
            <w:vAlign w:val="top"/>
          </w:tcPr>
          <w:p w14:paraId="37F4A9E0">
            <w:pPr>
              <w:pStyle w:val="6"/>
              <w:spacing w:before="52" w:line="229" w:lineRule="auto"/>
              <w:jc w:val="right"/>
            </w:pPr>
            <w:r>
              <w:rPr>
                <w:spacing w:val="-10"/>
              </w:rPr>
              <w:t>0</w:t>
            </w:r>
          </w:p>
        </w:tc>
        <w:tc>
          <w:tcPr>
            <w:tcW w:w="1336" w:type="dxa"/>
            <w:tcBorders>
              <w:left w:val="single" w:color="000000" w:sz="4" w:space="0"/>
            </w:tcBorders>
            <w:vAlign w:val="top"/>
          </w:tcPr>
          <w:p w14:paraId="3C83ADCE">
            <w:pPr>
              <w:pStyle w:val="6"/>
              <w:spacing w:before="52" w:line="229" w:lineRule="auto"/>
              <w:jc w:val="right"/>
            </w:pPr>
            <w:r>
              <w:rPr>
                <w:spacing w:val="-14"/>
              </w:rPr>
              <w:t>0</w:t>
            </w:r>
          </w:p>
        </w:tc>
        <w:tc>
          <w:tcPr>
            <w:tcW w:w="966" w:type="dxa"/>
            <w:tcBorders>
              <w:right w:val="single" w:color="000000" w:sz="4" w:space="0"/>
            </w:tcBorders>
            <w:vAlign w:val="top"/>
          </w:tcPr>
          <w:p w14:paraId="1BA5AE1A">
            <w:pPr>
              <w:pStyle w:val="6"/>
              <w:spacing w:before="52" w:line="229" w:lineRule="auto"/>
              <w:jc w:val="right"/>
            </w:pPr>
            <w:r>
              <w:rPr>
                <w:spacing w:val="-12"/>
              </w:rPr>
              <w:t>0</w:t>
            </w:r>
          </w:p>
        </w:tc>
        <w:tc>
          <w:tcPr>
            <w:tcW w:w="822" w:type="dxa"/>
            <w:tcBorders>
              <w:left w:val="single" w:color="000000" w:sz="4" w:space="0"/>
            </w:tcBorders>
            <w:vAlign w:val="top"/>
          </w:tcPr>
          <w:p w14:paraId="5BE2C6C6">
            <w:pPr>
              <w:pStyle w:val="6"/>
              <w:spacing w:before="52" w:line="229" w:lineRule="auto"/>
              <w:jc w:val="right"/>
            </w:pPr>
            <w:r>
              <w:rPr>
                <w:spacing w:val="-10"/>
              </w:rPr>
              <w:t>1.6</w:t>
            </w:r>
          </w:p>
        </w:tc>
        <w:tc>
          <w:tcPr>
            <w:tcW w:w="940" w:type="dxa"/>
            <w:vAlign w:val="top"/>
          </w:tcPr>
          <w:p w14:paraId="593A0D6C">
            <w:pPr>
              <w:pStyle w:val="6"/>
              <w:spacing w:before="52" w:line="229" w:lineRule="auto"/>
              <w:jc w:val="right"/>
            </w:pPr>
            <w:r>
              <w:rPr>
                <w:spacing w:val="-10"/>
              </w:rPr>
              <w:t>1.6</w:t>
            </w:r>
          </w:p>
        </w:tc>
        <w:tc>
          <w:tcPr>
            <w:tcW w:w="948" w:type="dxa"/>
            <w:vAlign w:val="top"/>
          </w:tcPr>
          <w:p w14:paraId="6E921F73">
            <w:pPr>
              <w:pStyle w:val="6"/>
              <w:spacing w:before="52" w:line="229" w:lineRule="auto"/>
              <w:jc w:val="right"/>
            </w:pPr>
            <w:r>
              <w:rPr>
                <w:spacing w:val="-10"/>
              </w:rPr>
              <w:t>0</w:t>
            </w:r>
          </w:p>
        </w:tc>
      </w:tr>
      <w:tr w14:paraId="31688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7102041A">
            <w:pPr>
              <w:pStyle w:val="6"/>
              <w:spacing w:before="53" w:line="228" w:lineRule="auto"/>
              <w:ind w:right="9"/>
              <w:jc w:val="right"/>
            </w:pPr>
            <w:r>
              <w:rPr>
                <w:spacing w:val="-3"/>
              </w:rPr>
              <w:t>210</w:t>
            </w:r>
          </w:p>
        </w:tc>
        <w:tc>
          <w:tcPr>
            <w:tcW w:w="330" w:type="dxa"/>
            <w:tcBorders>
              <w:left w:val="single" w:color="000000" w:sz="4" w:space="0"/>
            </w:tcBorders>
            <w:vAlign w:val="top"/>
          </w:tcPr>
          <w:p w14:paraId="4D4A8ECC">
            <w:pPr>
              <w:pStyle w:val="6"/>
              <w:spacing w:before="53" w:line="228" w:lineRule="auto"/>
              <w:ind w:right="9"/>
              <w:jc w:val="right"/>
            </w:pPr>
            <w:r>
              <w:rPr>
                <w:spacing w:val="-6"/>
              </w:rPr>
              <w:t>11</w:t>
            </w:r>
          </w:p>
        </w:tc>
        <w:tc>
          <w:tcPr>
            <w:tcW w:w="330" w:type="dxa"/>
            <w:vAlign w:val="top"/>
          </w:tcPr>
          <w:p w14:paraId="299A1C36">
            <w:pPr>
              <w:pStyle w:val="6"/>
              <w:spacing w:before="53" w:line="228" w:lineRule="auto"/>
              <w:ind w:left="103"/>
            </w:pPr>
            <w:r>
              <w:rPr>
                <w:spacing w:val="-3"/>
              </w:rPr>
              <w:t>01</w:t>
            </w:r>
          </w:p>
        </w:tc>
        <w:tc>
          <w:tcPr>
            <w:tcW w:w="787" w:type="dxa"/>
            <w:vAlign w:val="top"/>
          </w:tcPr>
          <w:p w14:paraId="1C6B4412">
            <w:pPr>
              <w:rPr>
                <w:rFonts w:ascii="Arial"/>
                <w:sz w:val="21"/>
              </w:rPr>
            </w:pPr>
          </w:p>
        </w:tc>
        <w:tc>
          <w:tcPr>
            <w:tcW w:w="3722" w:type="dxa"/>
            <w:vAlign w:val="top"/>
          </w:tcPr>
          <w:p w14:paraId="6F471B74">
            <w:pPr>
              <w:pStyle w:val="6"/>
              <w:spacing w:before="53" w:line="220" w:lineRule="auto"/>
              <w:ind w:left="102"/>
            </w:pPr>
            <w:r>
              <w:rPr>
                <w:spacing w:val="-1"/>
              </w:rPr>
              <w:t>行政单位医疗</w:t>
            </w:r>
          </w:p>
        </w:tc>
        <w:tc>
          <w:tcPr>
            <w:tcW w:w="822" w:type="dxa"/>
            <w:vAlign w:val="top"/>
          </w:tcPr>
          <w:p w14:paraId="20DD2B65">
            <w:pPr>
              <w:pStyle w:val="6"/>
              <w:spacing w:before="53" w:line="228" w:lineRule="auto"/>
              <w:jc w:val="right"/>
            </w:pPr>
            <w:r>
              <w:rPr>
                <w:spacing w:val="-3"/>
              </w:rPr>
              <w:t>89.0</w:t>
            </w:r>
          </w:p>
        </w:tc>
        <w:tc>
          <w:tcPr>
            <w:tcW w:w="822" w:type="dxa"/>
            <w:vAlign w:val="top"/>
          </w:tcPr>
          <w:p w14:paraId="4332F836">
            <w:pPr>
              <w:pStyle w:val="6"/>
              <w:spacing w:before="53" w:line="228" w:lineRule="auto"/>
              <w:jc w:val="right"/>
            </w:pPr>
            <w:r>
              <w:rPr>
                <w:spacing w:val="-3"/>
              </w:rPr>
              <w:t>89.0</w:t>
            </w:r>
          </w:p>
        </w:tc>
        <w:tc>
          <w:tcPr>
            <w:tcW w:w="1148" w:type="dxa"/>
            <w:vAlign w:val="top"/>
          </w:tcPr>
          <w:p w14:paraId="76FFD7E0">
            <w:pPr>
              <w:pStyle w:val="6"/>
              <w:spacing w:before="53" w:line="228" w:lineRule="auto"/>
              <w:jc w:val="right"/>
            </w:pPr>
            <w:r>
              <w:rPr>
                <w:spacing w:val="-3"/>
              </w:rPr>
              <w:t>89.0</w:t>
            </w:r>
          </w:p>
        </w:tc>
        <w:tc>
          <w:tcPr>
            <w:tcW w:w="1706" w:type="dxa"/>
            <w:tcBorders>
              <w:right w:val="single" w:color="000000" w:sz="4" w:space="0"/>
            </w:tcBorders>
            <w:vAlign w:val="top"/>
          </w:tcPr>
          <w:p w14:paraId="7A0AC2C2">
            <w:pPr>
              <w:pStyle w:val="6"/>
              <w:spacing w:before="53" w:line="228" w:lineRule="auto"/>
              <w:jc w:val="right"/>
            </w:pPr>
            <w:r>
              <w:rPr>
                <w:spacing w:val="-10"/>
              </w:rPr>
              <w:t>0</w:t>
            </w:r>
          </w:p>
        </w:tc>
        <w:tc>
          <w:tcPr>
            <w:tcW w:w="1336" w:type="dxa"/>
            <w:tcBorders>
              <w:left w:val="single" w:color="000000" w:sz="4" w:space="0"/>
            </w:tcBorders>
            <w:vAlign w:val="top"/>
          </w:tcPr>
          <w:p w14:paraId="17415128">
            <w:pPr>
              <w:pStyle w:val="6"/>
              <w:spacing w:before="53" w:line="228" w:lineRule="auto"/>
              <w:jc w:val="right"/>
            </w:pPr>
            <w:r>
              <w:rPr>
                <w:spacing w:val="-14"/>
              </w:rPr>
              <w:t>0</w:t>
            </w:r>
          </w:p>
        </w:tc>
        <w:tc>
          <w:tcPr>
            <w:tcW w:w="966" w:type="dxa"/>
            <w:tcBorders>
              <w:right w:val="single" w:color="000000" w:sz="4" w:space="0"/>
            </w:tcBorders>
            <w:vAlign w:val="top"/>
          </w:tcPr>
          <w:p w14:paraId="329E8901">
            <w:pPr>
              <w:pStyle w:val="6"/>
              <w:spacing w:before="53" w:line="228" w:lineRule="auto"/>
              <w:jc w:val="right"/>
            </w:pPr>
            <w:r>
              <w:rPr>
                <w:spacing w:val="-12"/>
              </w:rPr>
              <w:t>0</w:t>
            </w:r>
          </w:p>
        </w:tc>
        <w:tc>
          <w:tcPr>
            <w:tcW w:w="822" w:type="dxa"/>
            <w:tcBorders>
              <w:left w:val="single" w:color="000000" w:sz="4" w:space="0"/>
            </w:tcBorders>
            <w:vAlign w:val="top"/>
          </w:tcPr>
          <w:p w14:paraId="2004305E">
            <w:pPr>
              <w:pStyle w:val="6"/>
              <w:spacing w:before="53" w:line="228" w:lineRule="auto"/>
              <w:jc w:val="right"/>
            </w:pPr>
            <w:r>
              <w:rPr>
                <w:spacing w:val="-15"/>
              </w:rPr>
              <w:t>0</w:t>
            </w:r>
          </w:p>
        </w:tc>
        <w:tc>
          <w:tcPr>
            <w:tcW w:w="940" w:type="dxa"/>
            <w:vAlign w:val="top"/>
          </w:tcPr>
          <w:p w14:paraId="37B2E293">
            <w:pPr>
              <w:pStyle w:val="6"/>
              <w:spacing w:before="53" w:line="228" w:lineRule="auto"/>
              <w:jc w:val="right"/>
            </w:pPr>
            <w:r>
              <w:rPr>
                <w:spacing w:val="-16"/>
              </w:rPr>
              <w:t>0</w:t>
            </w:r>
          </w:p>
        </w:tc>
        <w:tc>
          <w:tcPr>
            <w:tcW w:w="948" w:type="dxa"/>
            <w:vAlign w:val="top"/>
          </w:tcPr>
          <w:p w14:paraId="239B90D9">
            <w:pPr>
              <w:pStyle w:val="6"/>
              <w:spacing w:before="53" w:line="228" w:lineRule="auto"/>
              <w:jc w:val="right"/>
            </w:pPr>
            <w:r>
              <w:rPr>
                <w:spacing w:val="-10"/>
              </w:rPr>
              <w:t>0</w:t>
            </w:r>
          </w:p>
        </w:tc>
      </w:tr>
      <w:tr w14:paraId="2BC61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52B3F2BE">
            <w:pPr>
              <w:pStyle w:val="6"/>
              <w:spacing w:before="55" w:line="227" w:lineRule="auto"/>
              <w:ind w:right="9"/>
              <w:jc w:val="right"/>
            </w:pPr>
            <w:r>
              <w:rPr>
                <w:spacing w:val="-3"/>
              </w:rPr>
              <w:t>210</w:t>
            </w:r>
          </w:p>
        </w:tc>
        <w:tc>
          <w:tcPr>
            <w:tcW w:w="330" w:type="dxa"/>
            <w:tcBorders>
              <w:left w:val="single" w:color="000000" w:sz="4" w:space="0"/>
            </w:tcBorders>
            <w:vAlign w:val="top"/>
          </w:tcPr>
          <w:p w14:paraId="35EA20FA">
            <w:pPr>
              <w:pStyle w:val="6"/>
              <w:spacing w:before="55" w:line="227" w:lineRule="auto"/>
              <w:ind w:right="9"/>
              <w:jc w:val="right"/>
            </w:pPr>
            <w:r>
              <w:rPr>
                <w:spacing w:val="-6"/>
              </w:rPr>
              <w:t>11</w:t>
            </w:r>
          </w:p>
        </w:tc>
        <w:tc>
          <w:tcPr>
            <w:tcW w:w="330" w:type="dxa"/>
            <w:vAlign w:val="top"/>
          </w:tcPr>
          <w:p w14:paraId="0B13564C">
            <w:pPr>
              <w:pStyle w:val="6"/>
              <w:spacing w:before="55" w:line="227" w:lineRule="auto"/>
              <w:ind w:left="103"/>
            </w:pPr>
            <w:r>
              <w:rPr>
                <w:spacing w:val="-3"/>
              </w:rPr>
              <w:t>03</w:t>
            </w:r>
          </w:p>
        </w:tc>
        <w:tc>
          <w:tcPr>
            <w:tcW w:w="787" w:type="dxa"/>
            <w:vAlign w:val="top"/>
          </w:tcPr>
          <w:p w14:paraId="09D525D1">
            <w:pPr>
              <w:rPr>
                <w:rFonts w:ascii="Arial"/>
                <w:sz w:val="21"/>
              </w:rPr>
            </w:pPr>
          </w:p>
        </w:tc>
        <w:tc>
          <w:tcPr>
            <w:tcW w:w="3722" w:type="dxa"/>
            <w:vAlign w:val="top"/>
          </w:tcPr>
          <w:p w14:paraId="207B36BB">
            <w:pPr>
              <w:pStyle w:val="6"/>
              <w:spacing w:before="54" w:line="219" w:lineRule="auto"/>
              <w:ind w:left="109"/>
            </w:pPr>
            <w:r>
              <w:rPr>
                <w:spacing w:val="-2"/>
              </w:rPr>
              <w:t>公务员医疗补助</w:t>
            </w:r>
          </w:p>
        </w:tc>
        <w:tc>
          <w:tcPr>
            <w:tcW w:w="822" w:type="dxa"/>
            <w:vAlign w:val="top"/>
          </w:tcPr>
          <w:p w14:paraId="12D0D489">
            <w:pPr>
              <w:pStyle w:val="6"/>
              <w:spacing w:before="55" w:line="227" w:lineRule="auto"/>
              <w:jc w:val="right"/>
            </w:pPr>
            <w:r>
              <w:rPr>
                <w:spacing w:val="-2"/>
              </w:rPr>
              <w:t>44.4</w:t>
            </w:r>
          </w:p>
        </w:tc>
        <w:tc>
          <w:tcPr>
            <w:tcW w:w="822" w:type="dxa"/>
            <w:vAlign w:val="top"/>
          </w:tcPr>
          <w:p w14:paraId="659A8983">
            <w:pPr>
              <w:pStyle w:val="6"/>
              <w:spacing w:before="55" w:line="227" w:lineRule="auto"/>
              <w:jc w:val="right"/>
            </w:pPr>
            <w:r>
              <w:rPr>
                <w:spacing w:val="-2"/>
              </w:rPr>
              <w:t>44.4</w:t>
            </w:r>
          </w:p>
        </w:tc>
        <w:tc>
          <w:tcPr>
            <w:tcW w:w="1148" w:type="dxa"/>
            <w:vAlign w:val="top"/>
          </w:tcPr>
          <w:p w14:paraId="64677EB8">
            <w:pPr>
              <w:pStyle w:val="6"/>
              <w:spacing w:before="55" w:line="227" w:lineRule="auto"/>
              <w:jc w:val="right"/>
            </w:pPr>
            <w:r>
              <w:rPr>
                <w:spacing w:val="-2"/>
              </w:rPr>
              <w:t>44.4</w:t>
            </w:r>
          </w:p>
        </w:tc>
        <w:tc>
          <w:tcPr>
            <w:tcW w:w="1706" w:type="dxa"/>
            <w:tcBorders>
              <w:right w:val="single" w:color="000000" w:sz="4" w:space="0"/>
            </w:tcBorders>
            <w:vAlign w:val="top"/>
          </w:tcPr>
          <w:p w14:paraId="66269E7F">
            <w:pPr>
              <w:pStyle w:val="6"/>
              <w:spacing w:before="55" w:line="227" w:lineRule="auto"/>
              <w:jc w:val="right"/>
            </w:pPr>
            <w:r>
              <w:rPr>
                <w:spacing w:val="-10"/>
              </w:rPr>
              <w:t>0</w:t>
            </w:r>
          </w:p>
        </w:tc>
        <w:tc>
          <w:tcPr>
            <w:tcW w:w="1336" w:type="dxa"/>
            <w:tcBorders>
              <w:left w:val="single" w:color="000000" w:sz="4" w:space="0"/>
            </w:tcBorders>
            <w:vAlign w:val="top"/>
          </w:tcPr>
          <w:p w14:paraId="643B5496">
            <w:pPr>
              <w:pStyle w:val="6"/>
              <w:spacing w:before="55" w:line="227" w:lineRule="auto"/>
              <w:jc w:val="right"/>
            </w:pPr>
            <w:r>
              <w:rPr>
                <w:spacing w:val="-14"/>
              </w:rPr>
              <w:t>0</w:t>
            </w:r>
          </w:p>
        </w:tc>
        <w:tc>
          <w:tcPr>
            <w:tcW w:w="966" w:type="dxa"/>
            <w:tcBorders>
              <w:right w:val="single" w:color="000000" w:sz="4" w:space="0"/>
            </w:tcBorders>
            <w:vAlign w:val="top"/>
          </w:tcPr>
          <w:p w14:paraId="6ED9E938">
            <w:pPr>
              <w:pStyle w:val="6"/>
              <w:spacing w:before="55" w:line="227" w:lineRule="auto"/>
              <w:jc w:val="right"/>
            </w:pPr>
            <w:r>
              <w:rPr>
                <w:spacing w:val="-12"/>
              </w:rPr>
              <w:t>0</w:t>
            </w:r>
          </w:p>
        </w:tc>
        <w:tc>
          <w:tcPr>
            <w:tcW w:w="822" w:type="dxa"/>
            <w:tcBorders>
              <w:left w:val="single" w:color="000000" w:sz="4" w:space="0"/>
            </w:tcBorders>
            <w:vAlign w:val="top"/>
          </w:tcPr>
          <w:p w14:paraId="33CDB955">
            <w:pPr>
              <w:pStyle w:val="6"/>
              <w:spacing w:before="55" w:line="227" w:lineRule="auto"/>
              <w:jc w:val="right"/>
            </w:pPr>
            <w:r>
              <w:rPr>
                <w:spacing w:val="-15"/>
              </w:rPr>
              <w:t>0</w:t>
            </w:r>
          </w:p>
        </w:tc>
        <w:tc>
          <w:tcPr>
            <w:tcW w:w="940" w:type="dxa"/>
            <w:vAlign w:val="top"/>
          </w:tcPr>
          <w:p w14:paraId="15E7B0FA">
            <w:pPr>
              <w:pStyle w:val="6"/>
              <w:spacing w:before="55" w:line="227" w:lineRule="auto"/>
              <w:jc w:val="right"/>
            </w:pPr>
            <w:r>
              <w:rPr>
                <w:spacing w:val="-16"/>
              </w:rPr>
              <w:t>0</w:t>
            </w:r>
          </w:p>
        </w:tc>
        <w:tc>
          <w:tcPr>
            <w:tcW w:w="948" w:type="dxa"/>
            <w:vAlign w:val="top"/>
          </w:tcPr>
          <w:p w14:paraId="4B88CF68">
            <w:pPr>
              <w:pStyle w:val="6"/>
              <w:spacing w:before="55" w:line="227" w:lineRule="auto"/>
              <w:jc w:val="right"/>
            </w:pPr>
            <w:r>
              <w:rPr>
                <w:spacing w:val="-10"/>
              </w:rPr>
              <w:t>0</w:t>
            </w:r>
          </w:p>
        </w:tc>
      </w:tr>
      <w:tr w14:paraId="4E03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bottom w:val="single" w:color="000000" w:sz="4" w:space="0"/>
              <w:right w:val="single" w:color="000000" w:sz="4" w:space="0"/>
            </w:tcBorders>
            <w:vAlign w:val="top"/>
          </w:tcPr>
          <w:p w14:paraId="5D2F3A13">
            <w:pPr>
              <w:pStyle w:val="6"/>
              <w:spacing w:before="56" w:line="226" w:lineRule="auto"/>
              <w:ind w:right="9"/>
              <w:jc w:val="right"/>
            </w:pPr>
            <w:r>
              <w:rPr>
                <w:spacing w:val="-3"/>
              </w:rPr>
              <w:t>212</w:t>
            </w:r>
          </w:p>
        </w:tc>
        <w:tc>
          <w:tcPr>
            <w:tcW w:w="330" w:type="dxa"/>
            <w:tcBorders>
              <w:left w:val="single" w:color="000000" w:sz="4" w:space="0"/>
              <w:bottom w:val="single" w:color="000000" w:sz="4" w:space="0"/>
            </w:tcBorders>
            <w:vAlign w:val="top"/>
          </w:tcPr>
          <w:p w14:paraId="7CE4F521">
            <w:pPr>
              <w:pStyle w:val="6"/>
              <w:spacing w:before="56" w:line="226" w:lineRule="auto"/>
              <w:ind w:left="105"/>
            </w:pPr>
            <w:r>
              <w:rPr>
                <w:spacing w:val="-3"/>
              </w:rPr>
              <w:t>03</w:t>
            </w:r>
          </w:p>
        </w:tc>
        <w:tc>
          <w:tcPr>
            <w:tcW w:w="330" w:type="dxa"/>
            <w:tcBorders>
              <w:bottom w:val="single" w:color="000000" w:sz="4" w:space="0"/>
            </w:tcBorders>
            <w:vAlign w:val="top"/>
          </w:tcPr>
          <w:p w14:paraId="37EAF96C">
            <w:pPr>
              <w:pStyle w:val="6"/>
              <w:spacing w:before="56" w:line="226" w:lineRule="auto"/>
              <w:ind w:left="102"/>
            </w:pPr>
            <w:r>
              <w:rPr>
                <w:spacing w:val="-3"/>
              </w:rPr>
              <w:t>99</w:t>
            </w:r>
          </w:p>
        </w:tc>
        <w:tc>
          <w:tcPr>
            <w:tcW w:w="787" w:type="dxa"/>
            <w:tcBorders>
              <w:bottom w:val="single" w:color="000000" w:sz="4" w:space="0"/>
            </w:tcBorders>
            <w:vAlign w:val="top"/>
          </w:tcPr>
          <w:p w14:paraId="623DDE7F">
            <w:pPr>
              <w:rPr>
                <w:rFonts w:ascii="Arial"/>
                <w:sz w:val="21"/>
              </w:rPr>
            </w:pPr>
          </w:p>
        </w:tc>
        <w:tc>
          <w:tcPr>
            <w:tcW w:w="3722" w:type="dxa"/>
            <w:tcBorders>
              <w:bottom w:val="single" w:color="000000" w:sz="4" w:space="0"/>
            </w:tcBorders>
            <w:vAlign w:val="top"/>
          </w:tcPr>
          <w:p w14:paraId="243234A9">
            <w:pPr>
              <w:pStyle w:val="6"/>
              <w:spacing w:before="55" w:line="219" w:lineRule="auto"/>
              <w:ind w:left="102"/>
            </w:pPr>
            <w:r>
              <w:rPr>
                <w:spacing w:val="-1"/>
              </w:rPr>
              <w:t>其他城乡社区公共设施支出</w:t>
            </w:r>
          </w:p>
        </w:tc>
        <w:tc>
          <w:tcPr>
            <w:tcW w:w="822" w:type="dxa"/>
            <w:tcBorders>
              <w:bottom w:val="single" w:color="000000" w:sz="4" w:space="0"/>
            </w:tcBorders>
            <w:vAlign w:val="top"/>
          </w:tcPr>
          <w:p w14:paraId="464D5071">
            <w:pPr>
              <w:pStyle w:val="6"/>
              <w:spacing w:before="56" w:line="226" w:lineRule="auto"/>
              <w:jc w:val="right"/>
            </w:pPr>
            <w:r>
              <w:rPr>
                <w:spacing w:val="-3"/>
              </w:rPr>
              <w:t>8.9</w:t>
            </w:r>
          </w:p>
        </w:tc>
        <w:tc>
          <w:tcPr>
            <w:tcW w:w="822" w:type="dxa"/>
            <w:tcBorders>
              <w:bottom w:val="single" w:color="000000" w:sz="4" w:space="0"/>
            </w:tcBorders>
            <w:vAlign w:val="top"/>
          </w:tcPr>
          <w:p w14:paraId="6902A3E7">
            <w:pPr>
              <w:pStyle w:val="6"/>
              <w:spacing w:before="56" w:line="226" w:lineRule="auto"/>
              <w:jc w:val="right"/>
            </w:pPr>
            <w:r>
              <w:rPr>
                <w:spacing w:val="-10"/>
              </w:rPr>
              <w:t>0</w:t>
            </w:r>
          </w:p>
        </w:tc>
        <w:tc>
          <w:tcPr>
            <w:tcW w:w="1148" w:type="dxa"/>
            <w:tcBorders>
              <w:bottom w:val="single" w:color="000000" w:sz="4" w:space="0"/>
            </w:tcBorders>
            <w:vAlign w:val="top"/>
          </w:tcPr>
          <w:p w14:paraId="3F0D8980">
            <w:pPr>
              <w:pStyle w:val="6"/>
              <w:spacing w:before="56" w:line="226" w:lineRule="auto"/>
              <w:jc w:val="right"/>
            </w:pPr>
            <w:r>
              <w:rPr>
                <w:spacing w:val="-11"/>
              </w:rPr>
              <w:t>0</w:t>
            </w:r>
          </w:p>
        </w:tc>
        <w:tc>
          <w:tcPr>
            <w:tcW w:w="1706" w:type="dxa"/>
            <w:tcBorders>
              <w:bottom w:val="single" w:color="000000" w:sz="4" w:space="0"/>
              <w:right w:val="single" w:color="000000" w:sz="4" w:space="0"/>
            </w:tcBorders>
            <w:vAlign w:val="top"/>
          </w:tcPr>
          <w:p w14:paraId="01F92EEE">
            <w:pPr>
              <w:pStyle w:val="6"/>
              <w:spacing w:before="56" w:line="226" w:lineRule="auto"/>
              <w:jc w:val="right"/>
            </w:pPr>
            <w:r>
              <w:rPr>
                <w:spacing w:val="-10"/>
              </w:rPr>
              <w:t>0</w:t>
            </w:r>
          </w:p>
        </w:tc>
        <w:tc>
          <w:tcPr>
            <w:tcW w:w="1336" w:type="dxa"/>
            <w:tcBorders>
              <w:left w:val="single" w:color="000000" w:sz="4" w:space="0"/>
              <w:bottom w:val="single" w:color="000000" w:sz="4" w:space="0"/>
            </w:tcBorders>
            <w:vAlign w:val="top"/>
          </w:tcPr>
          <w:p w14:paraId="2A07A58F">
            <w:pPr>
              <w:pStyle w:val="6"/>
              <w:spacing w:before="56" w:line="226" w:lineRule="auto"/>
              <w:jc w:val="right"/>
            </w:pPr>
            <w:r>
              <w:rPr>
                <w:spacing w:val="-14"/>
              </w:rPr>
              <w:t>0</w:t>
            </w:r>
          </w:p>
        </w:tc>
        <w:tc>
          <w:tcPr>
            <w:tcW w:w="966" w:type="dxa"/>
            <w:tcBorders>
              <w:bottom w:val="single" w:color="000000" w:sz="4" w:space="0"/>
              <w:right w:val="single" w:color="000000" w:sz="4" w:space="0"/>
            </w:tcBorders>
            <w:vAlign w:val="top"/>
          </w:tcPr>
          <w:p w14:paraId="767781F1">
            <w:pPr>
              <w:pStyle w:val="6"/>
              <w:spacing w:before="56" w:line="226" w:lineRule="auto"/>
              <w:jc w:val="right"/>
            </w:pPr>
            <w:r>
              <w:rPr>
                <w:spacing w:val="-12"/>
              </w:rPr>
              <w:t>0</w:t>
            </w:r>
          </w:p>
        </w:tc>
        <w:tc>
          <w:tcPr>
            <w:tcW w:w="822" w:type="dxa"/>
            <w:tcBorders>
              <w:left w:val="single" w:color="000000" w:sz="4" w:space="0"/>
              <w:bottom w:val="single" w:color="000000" w:sz="4" w:space="0"/>
            </w:tcBorders>
            <w:vAlign w:val="top"/>
          </w:tcPr>
          <w:p w14:paraId="4E65B700">
            <w:pPr>
              <w:pStyle w:val="6"/>
              <w:spacing w:before="56" w:line="226" w:lineRule="auto"/>
              <w:jc w:val="right"/>
            </w:pPr>
            <w:r>
              <w:rPr>
                <w:spacing w:val="-5"/>
              </w:rPr>
              <w:t>8.9</w:t>
            </w:r>
          </w:p>
        </w:tc>
        <w:tc>
          <w:tcPr>
            <w:tcW w:w="940" w:type="dxa"/>
            <w:tcBorders>
              <w:bottom w:val="single" w:color="000000" w:sz="4" w:space="0"/>
            </w:tcBorders>
            <w:vAlign w:val="top"/>
          </w:tcPr>
          <w:p w14:paraId="7985DE37">
            <w:pPr>
              <w:pStyle w:val="6"/>
              <w:spacing w:before="56" w:line="226" w:lineRule="auto"/>
              <w:jc w:val="right"/>
            </w:pPr>
            <w:r>
              <w:rPr>
                <w:spacing w:val="-5"/>
              </w:rPr>
              <w:t>8.9</w:t>
            </w:r>
          </w:p>
        </w:tc>
        <w:tc>
          <w:tcPr>
            <w:tcW w:w="948" w:type="dxa"/>
            <w:tcBorders>
              <w:bottom w:val="single" w:color="000000" w:sz="4" w:space="0"/>
            </w:tcBorders>
            <w:vAlign w:val="top"/>
          </w:tcPr>
          <w:p w14:paraId="62E6D099">
            <w:pPr>
              <w:pStyle w:val="6"/>
              <w:spacing w:before="56" w:line="226" w:lineRule="auto"/>
              <w:jc w:val="right"/>
            </w:pPr>
            <w:r>
              <w:rPr>
                <w:spacing w:val="-10"/>
              </w:rPr>
              <w:t>0</w:t>
            </w:r>
          </w:p>
        </w:tc>
      </w:tr>
      <w:tr w14:paraId="78571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6" w:type="dxa"/>
            <w:tcBorders>
              <w:top w:val="single" w:color="000000" w:sz="4" w:space="0"/>
              <w:right w:val="single" w:color="000000" w:sz="4" w:space="0"/>
            </w:tcBorders>
            <w:vAlign w:val="top"/>
          </w:tcPr>
          <w:p w14:paraId="3D1CB08C">
            <w:pPr>
              <w:pStyle w:val="6"/>
              <w:spacing w:before="62" w:line="225" w:lineRule="auto"/>
              <w:ind w:right="9"/>
              <w:jc w:val="right"/>
            </w:pPr>
            <w:r>
              <w:rPr>
                <w:spacing w:val="-3"/>
              </w:rPr>
              <w:t>212</w:t>
            </w:r>
          </w:p>
        </w:tc>
        <w:tc>
          <w:tcPr>
            <w:tcW w:w="330" w:type="dxa"/>
            <w:tcBorders>
              <w:top w:val="single" w:color="000000" w:sz="4" w:space="0"/>
              <w:left w:val="single" w:color="000000" w:sz="4" w:space="0"/>
            </w:tcBorders>
            <w:vAlign w:val="top"/>
          </w:tcPr>
          <w:p w14:paraId="0ADB7BAD">
            <w:pPr>
              <w:pStyle w:val="6"/>
              <w:spacing w:before="62" w:line="225" w:lineRule="auto"/>
              <w:ind w:left="105"/>
            </w:pPr>
            <w:r>
              <w:rPr>
                <w:spacing w:val="-3"/>
              </w:rPr>
              <w:t>05</w:t>
            </w:r>
          </w:p>
        </w:tc>
        <w:tc>
          <w:tcPr>
            <w:tcW w:w="330" w:type="dxa"/>
            <w:tcBorders>
              <w:top w:val="single" w:color="000000" w:sz="4" w:space="0"/>
            </w:tcBorders>
            <w:vAlign w:val="top"/>
          </w:tcPr>
          <w:p w14:paraId="489B5867">
            <w:pPr>
              <w:pStyle w:val="6"/>
              <w:spacing w:before="62" w:line="225" w:lineRule="auto"/>
              <w:ind w:left="103"/>
            </w:pPr>
            <w:r>
              <w:rPr>
                <w:spacing w:val="-3"/>
              </w:rPr>
              <w:t>01</w:t>
            </w:r>
          </w:p>
        </w:tc>
        <w:tc>
          <w:tcPr>
            <w:tcW w:w="787" w:type="dxa"/>
            <w:tcBorders>
              <w:top w:val="single" w:color="000000" w:sz="4" w:space="0"/>
            </w:tcBorders>
            <w:vAlign w:val="top"/>
          </w:tcPr>
          <w:p w14:paraId="45399161">
            <w:pPr>
              <w:rPr>
                <w:rFonts w:ascii="Arial"/>
                <w:sz w:val="21"/>
              </w:rPr>
            </w:pPr>
          </w:p>
        </w:tc>
        <w:tc>
          <w:tcPr>
            <w:tcW w:w="3722" w:type="dxa"/>
            <w:tcBorders>
              <w:top w:val="single" w:color="000000" w:sz="4" w:space="0"/>
            </w:tcBorders>
            <w:vAlign w:val="top"/>
          </w:tcPr>
          <w:p w14:paraId="1311596A">
            <w:pPr>
              <w:pStyle w:val="6"/>
              <w:spacing w:before="61" w:line="219" w:lineRule="auto"/>
              <w:ind w:left="102"/>
            </w:pPr>
            <w:r>
              <w:rPr>
                <w:spacing w:val="-1"/>
              </w:rPr>
              <w:t>城乡社区环境卫生</w:t>
            </w:r>
          </w:p>
        </w:tc>
        <w:tc>
          <w:tcPr>
            <w:tcW w:w="822" w:type="dxa"/>
            <w:tcBorders>
              <w:top w:val="single" w:color="000000" w:sz="4" w:space="0"/>
            </w:tcBorders>
            <w:vAlign w:val="top"/>
          </w:tcPr>
          <w:p w14:paraId="03B6E875">
            <w:pPr>
              <w:pStyle w:val="6"/>
              <w:spacing w:before="62" w:line="225" w:lineRule="auto"/>
              <w:jc w:val="right"/>
            </w:pPr>
            <w:r>
              <w:rPr>
                <w:spacing w:val="-5"/>
              </w:rPr>
              <w:t>195.9</w:t>
            </w:r>
          </w:p>
        </w:tc>
        <w:tc>
          <w:tcPr>
            <w:tcW w:w="822" w:type="dxa"/>
            <w:tcBorders>
              <w:top w:val="single" w:color="000000" w:sz="4" w:space="0"/>
            </w:tcBorders>
            <w:vAlign w:val="top"/>
          </w:tcPr>
          <w:p w14:paraId="6F41C2D3">
            <w:pPr>
              <w:pStyle w:val="6"/>
              <w:spacing w:before="62" w:line="225" w:lineRule="auto"/>
              <w:jc w:val="right"/>
            </w:pPr>
            <w:r>
              <w:rPr>
                <w:spacing w:val="-10"/>
              </w:rPr>
              <w:t>0</w:t>
            </w:r>
          </w:p>
        </w:tc>
        <w:tc>
          <w:tcPr>
            <w:tcW w:w="1148" w:type="dxa"/>
            <w:tcBorders>
              <w:top w:val="single" w:color="000000" w:sz="4" w:space="0"/>
            </w:tcBorders>
            <w:vAlign w:val="top"/>
          </w:tcPr>
          <w:p w14:paraId="27A0E5FB">
            <w:pPr>
              <w:pStyle w:val="6"/>
              <w:spacing w:before="62" w:line="225" w:lineRule="auto"/>
              <w:jc w:val="right"/>
            </w:pPr>
            <w:r>
              <w:rPr>
                <w:spacing w:val="-11"/>
              </w:rPr>
              <w:t>0</w:t>
            </w:r>
          </w:p>
        </w:tc>
        <w:tc>
          <w:tcPr>
            <w:tcW w:w="1706" w:type="dxa"/>
            <w:tcBorders>
              <w:top w:val="single" w:color="000000" w:sz="4" w:space="0"/>
              <w:right w:val="single" w:color="000000" w:sz="4" w:space="0"/>
            </w:tcBorders>
            <w:vAlign w:val="top"/>
          </w:tcPr>
          <w:p w14:paraId="10830E7B">
            <w:pPr>
              <w:pStyle w:val="6"/>
              <w:spacing w:before="62" w:line="225" w:lineRule="auto"/>
              <w:jc w:val="right"/>
            </w:pPr>
            <w:r>
              <w:rPr>
                <w:spacing w:val="-10"/>
              </w:rPr>
              <w:t>0</w:t>
            </w:r>
          </w:p>
        </w:tc>
        <w:tc>
          <w:tcPr>
            <w:tcW w:w="1336" w:type="dxa"/>
            <w:tcBorders>
              <w:top w:val="single" w:color="000000" w:sz="4" w:space="0"/>
              <w:left w:val="single" w:color="000000" w:sz="4" w:space="0"/>
            </w:tcBorders>
            <w:vAlign w:val="top"/>
          </w:tcPr>
          <w:p w14:paraId="1F148A24">
            <w:pPr>
              <w:pStyle w:val="6"/>
              <w:spacing w:before="62" w:line="225" w:lineRule="auto"/>
              <w:jc w:val="right"/>
            </w:pPr>
            <w:r>
              <w:rPr>
                <w:spacing w:val="-14"/>
              </w:rPr>
              <w:t>0</w:t>
            </w:r>
          </w:p>
        </w:tc>
        <w:tc>
          <w:tcPr>
            <w:tcW w:w="966" w:type="dxa"/>
            <w:tcBorders>
              <w:top w:val="single" w:color="000000" w:sz="4" w:space="0"/>
              <w:right w:val="single" w:color="000000" w:sz="4" w:space="0"/>
            </w:tcBorders>
            <w:vAlign w:val="top"/>
          </w:tcPr>
          <w:p w14:paraId="71D54D1C">
            <w:pPr>
              <w:pStyle w:val="6"/>
              <w:spacing w:before="62" w:line="225" w:lineRule="auto"/>
              <w:jc w:val="right"/>
            </w:pPr>
            <w:r>
              <w:rPr>
                <w:spacing w:val="-12"/>
              </w:rPr>
              <w:t>0</w:t>
            </w:r>
          </w:p>
        </w:tc>
        <w:tc>
          <w:tcPr>
            <w:tcW w:w="822" w:type="dxa"/>
            <w:tcBorders>
              <w:top w:val="single" w:color="000000" w:sz="4" w:space="0"/>
              <w:left w:val="single" w:color="000000" w:sz="4" w:space="0"/>
            </w:tcBorders>
            <w:vAlign w:val="top"/>
          </w:tcPr>
          <w:p w14:paraId="138B3925">
            <w:pPr>
              <w:pStyle w:val="6"/>
              <w:spacing w:before="62" w:line="225" w:lineRule="auto"/>
              <w:jc w:val="right"/>
            </w:pPr>
            <w:r>
              <w:rPr>
                <w:spacing w:val="-6"/>
              </w:rPr>
              <w:t>195.9</w:t>
            </w:r>
          </w:p>
        </w:tc>
        <w:tc>
          <w:tcPr>
            <w:tcW w:w="940" w:type="dxa"/>
            <w:tcBorders>
              <w:top w:val="single" w:color="000000" w:sz="4" w:space="0"/>
            </w:tcBorders>
            <w:vAlign w:val="top"/>
          </w:tcPr>
          <w:p w14:paraId="7715C47C">
            <w:pPr>
              <w:pStyle w:val="6"/>
              <w:spacing w:before="62" w:line="225" w:lineRule="auto"/>
              <w:jc w:val="right"/>
            </w:pPr>
            <w:r>
              <w:rPr>
                <w:spacing w:val="-16"/>
              </w:rPr>
              <w:t>0</w:t>
            </w:r>
          </w:p>
        </w:tc>
        <w:tc>
          <w:tcPr>
            <w:tcW w:w="948" w:type="dxa"/>
            <w:tcBorders>
              <w:top w:val="single" w:color="000000" w:sz="4" w:space="0"/>
            </w:tcBorders>
            <w:vAlign w:val="top"/>
          </w:tcPr>
          <w:p w14:paraId="1EF392C3">
            <w:pPr>
              <w:pStyle w:val="6"/>
              <w:spacing w:before="62" w:line="225" w:lineRule="auto"/>
              <w:jc w:val="right"/>
            </w:pPr>
            <w:r>
              <w:rPr>
                <w:spacing w:val="-5"/>
              </w:rPr>
              <w:t>195.9</w:t>
            </w:r>
          </w:p>
        </w:tc>
      </w:tr>
      <w:tr w14:paraId="316A2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505ED33D">
            <w:pPr>
              <w:pStyle w:val="6"/>
              <w:spacing w:before="58" w:line="224" w:lineRule="auto"/>
              <w:ind w:right="9"/>
              <w:jc w:val="right"/>
            </w:pPr>
            <w:r>
              <w:rPr>
                <w:spacing w:val="-3"/>
              </w:rPr>
              <w:t>213</w:t>
            </w:r>
          </w:p>
        </w:tc>
        <w:tc>
          <w:tcPr>
            <w:tcW w:w="330" w:type="dxa"/>
            <w:tcBorders>
              <w:left w:val="single" w:color="000000" w:sz="4" w:space="0"/>
            </w:tcBorders>
            <w:vAlign w:val="top"/>
          </w:tcPr>
          <w:p w14:paraId="186C30CB">
            <w:pPr>
              <w:pStyle w:val="6"/>
              <w:spacing w:before="58" w:line="224" w:lineRule="auto"/>
              <w:ind w:left="105"/>
            </w:pPr>
            <w:r>
              <w:rPr>
                <w:spacing w:val="-3"/>
              </w:rPr>
              <w:t>03</w:t>
            </w:r>
          </w:p>
        </w:tc>
        <w:tc>
          <w:tcPr>
            <w:tcW w:w="330" w:type="dxa"/>
            <w:vAlign w:val="top"/>
          </w:tcPr>
          <w:p w14:paraId="3D6A942C">
            <w:pPr>
              <w:pStyle w:val="6"/>
              <w:spacing w:before="58" w:line="224" w:lineRule="auto"/>
              <w:ind w:right="9"/>
              <w:jc w:val="right"/>
            </w:pPr>
            <w:r>
              <w:rPr>
                <w:spacing w:val="-6"/>
              </w:rPr>
              <w:t>14</w:t>
            </w:r>
          </w:p>
        </w:tc>
        <w:tc>
          <w:tcPr>
            <w:tcW w:w="787" w:type="dxa"/>
            <w:vAlign w:val="top"/>
          </w:tcPr>
          <w:p w14:paraId="0A2EB332">
            <w:pPr>
              <w:rPr>
                <w:rFonts w:ascii="Arial"/>
                <w:sz w:val="21"/>
              </w:rPr>
            </w:pPr>
          </w:p>
        </w:tc>
        <w:tc>
          <w:tcPr>
            <w:tcW w:w="3722" w:type="dxa"/>
            <w:vAlign w:val="top"/>
          </w:tcPr>
          <w:p w14:paraId="7E47A8B3">
            <w:pPr>
              <w:pStyle w:val="6"/>
              <w:spacing w:before="57" w:line="220" w:lineRule="auto"/>
              <w:ind w:left="115"/>
            </w:pPr>
            <w:r>
              <w:rPr>
                <w:spacing w:val="-6"/>
              </w:rPr>
              <w:t>防汛</w:t>
            </w:r>
          </w:p>
        </w:tc>
        <w:tc>
          <w:tcPr>
            <w:tcW w:w="822" w:type="dxa"/>
            <w:vAlign w:val="top"/>
          </w:tcPr>
          <w:p w14:paraId="1255B6F6">
            <w:pPr>
              <w:pStyle w:val="6"/>
              <w:spacing w:before="58" w:line="224" w:lineRule="auto"/>
              <w:jc w:val="right"/>
            </w:pPr>
            <w:r>
              <w:rPr>
                <w:spacing w:val="-3"/>
              </w:rPr>
              <w:t>50.0</w:t>
            </w:r>
          </w:p>
        </w:tc>
        <w:tc>
          <w:tcPr>
            <w:tcW w:w="822" w:type="dxa"/>
            <w:vAlign w:val="top"/>
          </w:tcPr>
          <w:p w14:paraId="725BD325">
            <w:pPr>
              <w:pStyle w:val="6"/>
              <w:spacing w:before="58" w:line="224" w:lineRule="auto"/>
              <w:jc w:val="right"/>
            </w:pPr>
            <w:r>
              <w:rPr>
                <w:spacing w:val="-10"/>
              </w:rPr>
              <w:t>0</w:t>
            </w:r>
          </w:p>
        </w:tc>
        <w:tc>
          <w:tcPr>
            <w:tcW w:w="1148" w:type="dxa"/>
            <w:vAlign w:val="top"/>
          </w:tcPr>
          <w:p w14:paraId="79B11622">
            <w:pPr>
              <w:pStyle w:val="6"/>
              <w:spacing w:before="58" w:line="224" w:lineRule="auto"/>
              <w:jc w:val="right"/>
            </w:pPr>
            <w:r>
              <w:rPr>
                <w:spacing w:val="-11"/>
              </w:rPr>
              <w:t>0</w:t>
            </w:r>
          </w:p>
        </w:tc>
        <w:tc>
          <w:tcPr>
            <w:tcW w:w="1706" w:type="dxa"/>
            <w:tcBorders>
              <w:right w:val="single" w:color="000000" w:sz="4" w:space="0"/>
            </w:tcBorders>
            <w:vAlign w:val="top"/>
          </w:tcPr>
          <w:p w14:paraId="4839020F">
            <w:pPr>
              <w:pStyle w:val="6"/>
              <w:spacing w:before="58" w:line="224" w:lineRule="auto"/>
              <w:jc w:val="right"/>
            </w:pPr>
            <w:r>
              <w:rPr>
                <w:spacing w:val="-10"/>
              </w:rPr>
              <w:t>0</w:t>
            </w:r>
          </w:p>
        </w:tc>
        <w:tc>
          <w:tcPr>
            <w:tcW w:w="1336" w:type="dxa"/>
            <w:tcBorders>
              <w:left w:val="single" w:color="000000" w:sz="4" w:space="0"/>
            </w:tcBorders>
            <w:vAlign w:val="top"/>
          </w:tcPr>
          <w:p w14:paraId="6234C408">
            <w:pPr>
              <w:pStyle w:val="6"/>
              <w:spacing w:before="58" w:line="224" w:lineRule="auto"/>
              <w:jc w:val="right"/>
            </w:pPr>
            <w:r>
              <w:rPr>
                <w:spacing w:val="-14"/>
              </w:rPr>
              <w:t>0</w:t>
            </w:r>
          </w:p>
        </w:tc>
        <w:tc>
          <w:tcPr>
            <w:tcW w:w="966" w:type="dxa"/>
            <w:tcBorders>
              <w:right w:val="single" w:color="000000" w:sz="4" w:space="0"/>
            </w:tcBorders>
            <w:vAlign w:val="top"/>
          </w:tcPr>
          <w:p w14:paraId="0E5A0A36">
            <w:pPr>
              <w:pStyle w:val="6"/>
              <w:spacing w:before="58" w:line="224" w:lineRule="auto"/>
              <w:jc w:val="right"/>
            </w:pPr>
            <w:r>
              <w:rPr>
                <w:spacing w:val="-12"/>
              </w:rPr>
              <w:t>0</w:t>
            </w:r>
          </w:p>
        </w:tc>
        <w:tc>
          <w:tcPr>
            <w:tcW w:w="822" w:type="dxa"/>
            <w:tcBorders>
              <w:left w:val="single" w:color="000000" w:sz="4" w:space="0"/>
            </w:tcBorders>
            <w:vAlign w:val="top"/>
          </w:tcPr>
          <w:p w14:paraId="156C793D">
            <w:pPr>
              <w:pStyle w:val="6"/>
              <w:spacing w:before="58" w:line="224" w:lineRule="auto"/>
              <w:jc w:val="right"/>
            </w:pPr>
            <w:r>
              <w:rPr>
                <w:spacing w:val="-5"/>
              </w:rPr>
              <w:t>50.0</w:t>
            </w:r>
          </w:p>
        </w:tc>
        <w:tc>
          <w:tcPr>
            <w:tcW w:w="940" w:type="dxa"/>
            <w:vAlign w:val="top"/>
          </w:tcPr>
          <w:p w14:paraId="2D0D8485">
            <w:pPr>
              <w:pStyle w:val="6"/>
              <w:spacing w:before="58" w:line="224" w:lineRule="auto"/>
              <w:jc w:val="right"/>
            </w:pPr>
            <w:r>
              <w:rPr>
                <w:spacing w:val="-16"/>
              </w:rPr>
              <w:t>0</w:t>
            </w:r>
          </w:p>
        </w:tc>
        <w:tc>
          <w:tcPr>
            <w:tcW w:w="948" w:type="dxa"/>
            <w:vAlign w:val="top"/>
          </w:tcPr>
          <w:p w14:paraId="1B302D82">
            <w:pPr>
              <w:pStyle w:val="6"/>
              <w:spacing w:before="58" w:line="224" w:lineRule="auto"/>
              <w:jc w:val="right"/>
            </w:pPr>
            <w:r>
              <w:rPr>
                <w:spacing w:val="-3"/>
              </w:rPr>
              <w:t>50.0</w:t>
            </w:r>
          </w:p>
        </w:tc>
      </w:tr>
      <w:tr w14:paraId="6B5F6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66CB6212">
            <w:pPr>
              <w:pStyle w:val="6"/>
              <w:spacing w:before="59" w:line="223" w:lineRule="auto"/>
              <w:ind w:right="9"/>
              <w:jc w:val="right"/>
            </w:pPr>
            <w:r>
              <w:rPr>
                <w:spacing w:val="-3"/>
              </w:rPr>
              <w:t>213</w:t>
            </w:r>
          </w:p>
        </w:tc>
        <w:tc>
          <w:tcPr>
            <w:tcW w:w="330" w:type="dxa"/>
            <w:tcBorders>
              <w:left w:val="single" w:color="000000" w:sz="4" w:space="0"/>
            </w:tcBorders>
            <w:vAlign w:val="top"/>
          </w:tcPr>
          <w:p w14:paraId="593BBCC4">
            <w:pPr>
              <w:pStyle w:val="6"/>
              <w:spacing w:before="59" w:line="223" w:lineRule="auto"/>
              <w:ind w:left="105"/>
            </w:pPr>
            <w:r>
              <w:rPr>
                <w:spacing w:val="-3"/>
              </w:rPr>
              <w:t>07</w:t>
            </w:r>
          </w:p>
        </w:tc>
        <w:tc>
          <w:tcPr>
            <w:tcW w:w="330" w:type="dxa"/>
            <w:vAlign w:val="top"/>
          </w:tcPr>
          <w:p w14:paraId="28F4EB91">
            <w:pPr>
              <w:pStyle w:val="6"/>
              <w:spacing w:before="59" w:line="223" w:lineRule="auto"/>
              <w:ind w:left="103"/>
            </w:pPr>
            <w:r>
              <w:rPr>
                <w:spacing w:val="-3"/>
              </w:rPr>
              <w:t>05</w:t>
            </w:r>
          </w:p>
        </w:tc>
        <w:tc>
          <w:tcPr>
            <w:tcW w:w="787" w:type="dxa"/>
            <w:vAlign w:val="top"/>
          </w:tcPr>
          <w:p w14:paraId="26C45FE8">
            <w:pPr>
              <w:rPr>
                <w:rFonts w:ascii="Arial"/>
                <w:sz w:val="21"/>
              </w:rPr>
            </w:pPr>
          </w:p>
        </w:tc>
        <w:tc>
          <w:tcPr>
            <w:tcW w:w="3722" w:type="dxa"/>
            <w:vAlign w:val="top"/>
          </w:tcPr>
          <w:p w14:paraId="39D9921F">
            <w:pPr>
              <w:pStyle w:val="6"/>
              <w:spacing w:before="59" w:line="218" w:lineRule="auto"/>
              <w:ind w:left="102"/>
            </w:pPr>
            <w:r>
              <w:rPr>
                <w:spacing w:val="-1"/>
              </w:rPr>
              <w:t>对村民委员会和村党支部的补助</w:t>
            </w:r>
          </w:p>
        </w:tc>
        <w:tc>
          <w:tcPr>
            <w:tcW w:w="822" w:type="dxa"/>
            <w:vAlign w:val="top"/>
          </w:tcPr>
          <w:p w14:paraId="5BEC897F">
            <w:pPr>
              <w:pStyle w:val="6"/>
              <w:spacing w:before="59" w:line="223" w:lineRule="auto"/>
              <w:jc w:val="right"/>
            </w:pPr>
            <w:r>
              <w:rPr>
                <w:spacing w:val="-3"/>
              </w:rPr>
              <w:t>798.8</w:t>
            </w:r>
          </w:p>
        </w:tc>
        <w:tc>
          <w:tcPr>
            <w:tcW w:w="822" w:type="dxa"/>
            <w:vAlign w:val="top"/>
          </w:tcPr>
          <w:p w14:paraId="00A86D0D">
            <w:pPr>
              <w:pStyle w:val="6"/>
              <w:spacing w:before="59" w:line="223" w:lineRule="auto"/>
              <w:jc w:val="right"/>
            </w:pPr>
            <w:r>
              <w:rPr>
                <w:spacing w:val="-10"/>
              </w:rPr>
              <w:t>0</w:t>
            </w:r>
          </w:p>
        </w:tc>
        <w:tc>
          <w:tcPr>
            <w:tcW w:w="1148" w:type="dxa"/>
            <w:vAlign w:val="top"/>
          </w:tcPr>
          <w:p w14:paraId="08F487FF">
            <w:pPr>
              <w:pStyle w:val="6"/>
              <w:spacing w:before="59" w:line="223" w:lineRule="auto"/>
              <w:jc w:val="right"/>
            </w:pPr>
            <w:r>
              <w:rPr>
                <w:spacing w:val="-11"/>
              </w:rPr>
              <w:t>0</w:t>
            </w:r>
          </w:p>
        </w:tc>
        <w:tc>
          <w:tcPr>
            <w:tcW w:w="1706" w:type="dxa"/>
            <w:tcBorders>
              <w:right w:val="single" w:color="000000" w:sz="4" w:space="0"/>
            </w:tcBorders>
            <w:vAlign w:val="top"/>
          </w:tcPr>
          <w:p w14:paraId="544A2277">
            <w:pPr>
              <w:pStyle w:val="6"/>
              <w:spacing w:before="59" w:line="223" w:lineRule="auto"/>
              <w:jc w:val="right"/>
            </w:pPr>
            <w:r>
              <w:rPr>
                <w:spacing w:val="-10"/>
              </w:rPr>
              <w:t>0</w:t>
            </w:r>
          </w:p>
        </w:tc>
        <w:tc>
          <w:tcPr>
            <w:tcW w:w="1336" w:type="dxa"/>
            <w:tcBorders>
              <w:left w:val="single" w:color="000000" w:sz="4" w:space="0"/>
            </w:tcBorders>
            <w:vAlign w:val="top"/>
          </w:tcPr>
          <w:p w14:paraId="3521C9FF">
            <w:pPr>
              <w:pStyle w:val="6"/>
              <w:spacing w:before="59" w:line="223" w:lineRule="auto"/>
              <w:jc w:val="right"/>
            </w:pPr>
            <w:r>
              <w:rPr>
                <w:spacing w:val="-14"/>
              </w:rPr>
              <w:t>0</w:t>
            </w:r>
          </w:p>
        </w:tc>
        <w:tc>
          <w:tcPr>
            <w:tcW w:w="966" w:type="dxa"/>
            <w:tcBorders>
              <w:right w:val="single" w:color="000000" w:sz="4" w:space="0"/>
            </w:tcBorders>
            <w:vAlign w:val="top"/>
          </w:tcPr>
          <w:p w14:paraId="0FBCE4FB">
            <w:pPr>
              <w:pStyle w:val="6"/>
              <w:spacing w:before="59" w:line="223" w:lineRule="auto"/>
              <w:jc w:val="right"/>
            </w:pPr>
            <w:r>
              <w:rPr>
                <w:spacing w:val="-12"/>
              </w:rPr>
              <w:t>0</w:t>
            </w:r>
          </w:p>
        </w:tc>
        <w:tc>
          <w:tcPr>
            <w:tcW w:w="822" w:type="dxa"/>
            <w:tcBorders>
              <w:left w:val="single" w:color="000000" w:sz="4" w:space="0"/>
            </w:tcBorders>
            <w:vAlign w:val="top"/>
          </w:tcPr>
          <w:p w14:paraId="2C620F04">
            <w:pPr>
              <w:pStyle w:val="6"/>
              <w:spacing w:before="59" w:line="223" w:lineRule="auto"/>
              <w:jc w:val="right"/>
            </w:pPr>
            <w:r>
              <w:rPr>
                <w:spacing w:val="-4"/>
              </w:rPr>
              <w:t>798.8</w:t>
            </w:r>
          </w:p>
        </w:tc>
        <w:tc>
          <w:tcPr>
            <w:tcW w:w="940" w:type="dxa"/>
            <w:vAlign w:val="top"/>
          </w:tcPr>
          <w:p w14:paraId="3F241DA4">
            <w:pPr>
              <w:pStyle w:val="6"/>
              <w:spacing w:before="59" w:line="223" w:lineRule="auto"/>
              <w:jc w:val="right"/>
            </w:pPr>
            <w:r>
              <w:rPr>
                <w:spacing w:val="-6"/>
              </w:rPr>
              <w:t>132.0</w:t>
            </w:r>
          </w:p>
        </w:tc>
        <w:tc>
          <w:tcPr>
            <w:tcW w:w="948" w:type="dxa"/>
            <w:vAlign w:val="top"/>
          </w:tcPr>
          <w:p w14:paraId="6E8E5B46">
            <w:pPr>
              <w:pStyle w:val="6"/>
              <w:spacing w:before="59" w:line="223" w:lineRule="auto"/>
              <w:jc w:val="right"/>
            </w:pPr>
            <w:r>
              <w:rPr>
                <w:spacing w:val="-2"/>
              </w:rPr>
              <w:t>666.8</w:t>
            </w:r>
          </w:p>
        </w:tc>
      </w:tr>
      <w:tr w14:paraId="6ECF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bottom w:val="single" w:color="000000" w:sz="4" w:space="0"/>
              <w:right w:val="single" w:color="000000" w:sz="4" w:space="0"/>
            </w:tcBorders>
            <w:vAlign w:val="top"/>
          </w:tcPr>
          <w:p w14:paraId="02B385A0">
            <w:pPr>
              <w:pStyle w:val="6"/>
              <w:spacing w:before="60" w:line="222" w:lineRule="auto"/>
              <w:ind w:right="9"/>
              <w:jc w:val="right"/>
            </w:pPr>
            <w:r>
              <w:rPr>
                <w:spacing w:val="-3"/>
              </w:rPr>
              <w:t>217</w:t>
            </w:r>
          </w:p>
        </w:tc>
        <w:tc>
          <w:tcPr>
            <w:tcW w:w="330" w:type="dxa"/>
            <w:tcBorders>
              <w:left w:val="single" w:color="000000" w:sz="4" w:space="0"/>
              <w:bottom w:val="single" w:color="000000" w:sz="4" w:space="0"/>
            </w:tcBorders>
            <w:vAlign w:val="top"/>
          </w:tcPr>
          <w:p w14:paraId="0045B21B">
            <w:pPr>
              <w:pStyle w:val="6"/>
              <w:spacing w:before="60" w:line="222" w:lineRule="auto"/>
              <w:ind w:left="105"/>
            </w:pPr>
            <w:r>
              <w:rPr>
                <w:spacing w:val="-3"/>
              </w:rPr>
              <w:t>03</w:t>
            </w:r>
          </w:p>
        </w:tc>
        <w:tc>
          <w:tcPr>
            <w:tcW w:w="330" w:type="dxa"/>
            <w:tcBorders>
              <w:bottom w:val="single" w:color="000000" w:sz="4" w:space="0"/>
            </w:tcBorders>
            <w:vAlign w:val="top"/>
          </w:tcPr>
          <w:p w14:paraId="527DB97E">
            <w:pPr>
              <w:pStyle w:val="6"/>
              <w:spacing w:before="60" w:line="222" w:lineRule="auto"/>
              <w:ind w:left="102"/>
            </w:pPr>
            <w:r>
              <w:rPr>
                <w:spacing w:val="-3"/>
              </w:rPr>
              <w:t>99</w:t>
            </w:r>
          </w:p>
        </w:tc>
        <w:tc>
          <w:tcPr>
            <w:tcW w:w="787" w:type="dxa"/>
            <w:tcBorders>
              <w:bottom w:val="single" w:color="000000" w:sz="4" w:space="0"/>
            </w:tcBorders>
            <w:vAlign w:val="top"/>
          </w:tcPr>
          <w:p w14:paraId="680EA4DF">
            <w:pPr>
              <w:rPr>
                <w:rFonts w:ascii="Arial"/>
                <w:sz w:val="21"/>
              </w:rPr>
            </w:pPr>
          </w:p>
        </w:tc>
        <w:tc>
          <w:tcPr>
            <w:tcW w:w="3722" w:type="dxa"/>
            <w:tcBorders>
              <w:bottom w:val="single" w:color="000000" w:sz="4" w:space="0"/>
            </w:tcBorders>
            <w:vAlign w:val="top"/>
          </w:tcPr>
          <w:p w14:paraId="79E2BD88">
            <w:pPr>
              <w:pStyle w:val="6"/>
              <w:spacing w:before="59" w:line="220" w:lineRule="auto"/>
              <w:ind w:left="102"/>
            </w:pPr>
            <w:r>
              <w:rPr>
                <w:spacing w:val="-1"/>
              </w:rPr>
              <w:t>其他金融发展支出</w:t>
            </w:r>
          </w:p>
        </w:tc>
        <w:tc>
          <w:tcPr>
            <w:tcW w:w="822" w:type="dxa"/>
            <w:tcBorders>
              <w:bottom w:val="single" w:color="000000" w:sz="4" w:space="0"/>
            </w:tcBorders>
            <w:vAlign w:val="top"/>
          </w:tcPr>
          <w:p w14:paraId="02BA48D0">
            <w:pPr>
              <w:pStyle w:val="6"/>
              <w:spacing w:before="60" w:line="222" w:lineRule="auto"/>
              <w:jc w:val="right"/>
            </w:pPr>
            <w:r>
              <w:rPr>
                <w:spacing w:val="-4"/>
              </w:rPr>
              <w:t>5.0</w:t>
            </w:r>
          </w:p>
        </w:tc>
        <w:tc>
          <w:tcPr>
            <w:tcW w:w="822" w:type="dxa"/>
            <w:tcBorders>
              <w:bottom w:val="single" w:color="000000" w:sz="4" w:space="0"/>
            </w:tcBorders>
            <w:vAlign w:val="top"/>
          </w:tcPr>
          <w:p w14:paraId="43EC3C9D">
            <w:pPr>
              <w:pStyle w:val="6"/>
              <w:spacing w:before="60" w:line="222" w:lineRule="auto"/>
              <w:jc w:val="right"/>
            </w:pPr>
            <w:r>
              <w:rPr>
                <w:spacing w:val="-10"/>
              </w:rPr>
              <w:t>0</w:t>
            </w:r>
          </w:p>
        </w:tc>
        <w:tc>
          <w:tcPr>
            <w:tcW w:w="1148" w:type="dxa"/>
            <w:tcBorders>
              <w:bottom w:val="single" w:color="000000" w:sz="4" w:space="0"/>
            </w:tcBorders>
            <w:vAlign w:val="top"/>
          </w:tcPr>
          <w:p w14:paraId="6AC9EC96">
            <w:pPr>
              <w:pStyle w:val="6"/>
              <w:spacing w:before="60" w:line="222" w:lineRule="auto"/>
              <w:jc w:val="right"/>
            </w:pPr>
            <w:r>
              <w:rPr>
                <w:spacing w:val="-11"/>
              </w:rPr>
              <w:t>0</w:t>
            </w:r>
          </w:p>
        </w:tc>
        <w:tc>
          <w:tcPr>
            <w:tcW w:w="1706" w:type="dxa"/>
            <w:tcBorders>
              <w:bottom w:val="single" w:color="000000" w:sz="4" w:space="0"/>
              <w:right w:val="single" w:color="000000" w:sz="4" w:space="0"/>
            </w:tcBorders>
            <w:vAlign w:val="top"/>
          </w:tcPr>
          <w:p w14:paraId="1DB69945">
            <w:pPr>
              <w:pStyle w:val="6"/>
              <w:spacing w:before="60" w:line="222" w:lineRule="auto"/>
              <w:jc w:val="right"/>
            </w:pPr>
            <w:r>
              <w:rPr>
                <w:spacing w:val="-10"/>
              </w:rPr>
              <w:t>0</w:t>
            </w:r>
          </w:p>
        </w:tc>
        <w:tc>
          <w:tcPr>
            <w:tcW w:w="1336" w:type="dxa"/>
            <w:tcBorders>
              <w:left w:val="single" w:color="000000" w:sz="4" w:space="0"/>
              <w:bottom w:val="single" w:color="000000" w:sz="4" w:space="0"/>
            </w:tcBorders>
            <w:vAlign w:val="top"/>
          </w:tcPr>
          <w:p w14:paraId="3949DE4A">
            <w:pPr>
              <w:pStyle w:val="6"/>
              <w:spacing w:before="60" w:line="222" w:lineRule="auto"/>
              <w:jc w:val="right"/>
            </w:pPr>
            <w:r>
              <w:rPr>
                <w:spacing w:val="-14"/>
              </w:rPr>
              <w:t>0</w:t>
            </w:r>
          </w:p>
        </w:tc>
        <w:tc>
          <w:tcPr>
            <w:tcW w:w="966" w:type="dxa"/>
            <w:tcBorders>
              <w:bottom w:val="single" w:color="000000" w:sz="4" w:space="0"/>
              <w:right w:val="single" w:color="000000" w:sz="4" w:space="0"/>
            </w:tcBorders>
            <w:vAlign w:val="top"/>
          </w:tcPr>
          <w:p w14:paraId="27132536">
            <w:pPr>
              <w:pStyle w:val="6"/>
              <w:spacing w:before="60" w:line="222" w:lineRule="auto"/>
              <w:jc w:val="right"/>
            </w:pPr>
            <w:r>
              <w:rPr>
                <w:spacing w:val="-12"/>
              </w:rPr>
              <w:t>0</w:t>
            </w:r>
          </w:p>
        </w:tc>
        <w:tc>
          <w:tcPr>
            <w:tcW w:w="822" w:type="dxa"/>
            <w:tcBorders>
              <w:left w:val="single" w:color="000000" w:sz="4" w:space="0"/>
              <w:bottom w:val="single" w:color="000000" w:sz="4" w:space="0"/>
            </w:tcBorders>
            <w:vAlign w:val="top"/>
          </w:tcPr>
          <w:p w14:paraId="2BEDE5BA">
            <w:pPr>
              <w:pStyle w:val="6"/>
              <w:spacing w:before="60" w:line="222" w:lineRule="auto"/>
              <w:jc w:val="right"/>
            </w:pPr>
            <w:r>
              <w:rPr>
                <w:spacing w:val="-6"/>
              </w:rPr>
              <w:t>5.0</w:t>
            </w:r>
          </w:p>
        </w:tc>
        <w:tc>
          <w:tcPr>
            <w:tcW w:w="940" w:type="dxa"/>
            <w:tcBorders>
              <w:bottom w:val="single" w:color="000000" w:sz="4" w:space="0"/>
            </w:tcBorders>
            <w:vAlign w:val="top"/>
          </w:tcPr>
          <w:p w14:paraId="6B43FDDC">
            <w:pPr>
              <w:pStyle w:val="6"/>
              <w:spacing w:before="60" w:line="222" w:lineRule="auto"/>
              <w:jc w:val="right"/>
            </w:pPr>
            <w:r>
              <w:rPr>
                <w:spacing w:val="-16"/>
              </w:rPr>
              <w:t>0</w:t>
            </w:r>
          </w:p>
        </w:tc>
        <w:tc>
          <w:tcPr>
            <w:tcW w:w="948" w:type="dxa"/>
            <w:tcBorders>
              <w:bottom w:val="single" w:color="000000" w:sz="4" w:space="0"/>
            </w:tcBorders>
            <w:vAlign w:val="top"/>
          </w:tcPr>
          <w:p w14:paraId="090B723E">
            <w:pPr>
              <w:pStyle w:val="6"/>
              <w:spacing w:before="60" w:line="222" w:lineRule="auto"/>
              <w:jc w:val="right"/>
            </w:pPr>
            <w:r>
              <w:rPr>
                <w:spacing w:val="-4"/>
              </w:rPr>
              <w:t>5.0</w:t>
            </w:r>
          </w:p>
        </w:tc>
      </w:tr>
      <w:tr w14:paraId="3D42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426" w:type="dxa"/>
            <w:tcBorders>
              <w:top w:val="single" w:color="000000" w:sz="4" w:space="0"/>
              <w:right w:val="single" w:color="000000" w:sz="4" w:space="0"/>
            </w:tcBorders>
            <w:vAlign w:val="top"/>
          </w:tcPr>
          <w:p w14:paraId="298E9683">
            <w:pPr>
              <w:pStyle w:val="6"/>
              <w:spacing w:before="66" w:line="221" w:lineRule="auto"/>
              <w:ind w:right="9"/>
              <w:jc w:val="right"/>
            </w:pPr>
            <w:r>
              <w:rPr>
                <w:spacing w:val="-3"/>
              </w:rPr>
              <w:t>220</w:t>
            </w:r>
          </w:p>
        </w:tc>
        <w:tc>
          <w:tcPr>
            <w:tcW w:w="330" w:type="dxa"/>
            <w:tcBorders>
              <w:top w:val="single" w:color="000000" w:sz="4" w:space="0"/>
              <w:left w:val="single" w:color="000000" w:sz="4" w:space="0"/>
            </w:tcBorders>
            <w:vAlign w:val="top"/>
          </w:tcPr>
          <w:p w14:paraId="778A62D5">
            <w:pPr>
              <w:pStyle w:val="6"/>
              <w:spacing w:before="66" w:line="221" w:lineRule="auto"/>
              <w:ind w:left="105"/>
            </w:pPr>
            <w:r>
              <w:rPr>
                <w:spacing w:val="-3"/>
              </w:rPr>
              <w:t>01</w:t>
            </w:r>
          </w:p>
        </w:tc>
        <w:tc>
          <w:tcPr>
            <w:tcW w:w="330" w:type="dxa"/>
            <w:tcBorders>
              <w:top w:val="single" w:color="000000" w:sz="4" w:space="0"/>
            </w:tcBorders>
            <w:vAlign w:val="top"/>
          </w:tcPr>
          <w:p w14:paraId="1FDD0DAD">
            <w:pPr>
              <w:pStyle w:val="6"/>
              <w:spacing w:before="66" w:line="221" w:lineRule="auto"/>
              <w:ind w:left="102"/>
            </w:pPr>
            <w:r>
              <w:rPr>
                <w:spacing w:val="-3"/>
              </w:rPr>
              <w:t>99</w:t>
            </w:r>
          </w:p>
        </w:tc>
        <w:tc>
          <w:tcPr>
            <w:tcW w:w="787" w:type="dxa"/>
            <w:tcBorders>
              <w:top w:val="single" w:color="000000" w:sz="4" w:space="0"/>
            </w:tcBorders>
            <w:vAlign w:val="top"/>
          </w:tcPr>
          <w:p w14:paraId="5C4C5633">
            <w:pPr>
              <w:rPr>
                <w:rFonts w:ascii="Arial"/>
                <w:sz w:val="21"/>
              </w:rPr>
            </w:pPr>
          </w:p>
        </w:tc>
        <w:tc>
          <w:tcPr>
            <w:tcW w:w="3722" w:type="dxa"/>
            <w:tcBorders>
              <w:top w:val="single" w:color="000000" w:sz="4" w:space="0"/>
            </w:tcBorders>
            <w:vAlign w:val="top"/>
          </w:tcPr>
          <w:p w14:paraId="07378485">
            <w:pPr>
              <w:pStyle w:val="6"/>
              <w:spacing w:before="65" w:line="219" w:lineRule="auto"/>
              <w:ind w:left="102"/>
            </w:pPr>
            <w:r>
              <w:rPr>
                <w:spacing w:val="-1"/>
              </w:rPr>
              <w:t>其他自然资源事务支出</w:t>
            </w:r>
          </w:p>
        </w:tc>
        <w:tc>
          <w:tcPr>
            <w:tcW w:w="822" w:type="dxa"/>
            <w:tcBorders>
              <w:top w:val="single" w:color="000000" w:sz="4" w:space="0"/>
            </w:tcBorders>
            <w:vAlign w:val="top"/>
          </w:tcPr>
          <w:p w14:paraId="11C0D7B7">
            <w:pPr>
              <w:pStyle w:val="6"/>
              <w:spacing w:before="66" w:line="221" w:lineRule="auto"/>
              <w:jc w:val="right"/>
            </w:pPr>
            <w:r>
              <w:rPr>
                <w:spacing w:val="-3"/>
              </w:rPr>
              <w:t>39.5</w:t>
            </w:r>
          </w:p>
        </w:tc>
        <w:tc>
          <w:tcPr>
            <w:tcW w:w="822" w:type="dxa"/>
            <w:tcBorders>
              <w:top w:val="single" w:color="000000" w:sz="4" w:space="0"/>
            </w:tcBorders>
            <w:vAlign w:val="top"/>
          </w:tcPr>
          <w:p w14:paraId="310FF7A9">
            <w:pPr>
              <w:pStyle w:val="6"/>
              <w:spacing w:before="66" w:line="221" w:lineRule="auto"/>
              <w:jc w:val="right"/>
            </w:pPr>
            <w:r>
              <w:rPr>
                <w:spacing w:val="-10"/>
              </w:rPr>
              <w:t>0</w:t>
            </w:r>
          </w:p>
        </w:tc>
        <w:tc>
          <w:tcPr>
            <w:tcW w:w="1148" w:type="dxa"/>
            <w:tcBorders>
              <w:top w:val="single" w:color="000000" w:sz="4" w:space="0"/>
            </w:tcBorders>
            <w:vAlign w:val="top"/>
          </w:tcPr>
          <w:p w14:paraId="65070251">
            <w:pPr>
              <w:pStyle w:val="6"/>
              <w:spacing w:before="66" w:line="221" w:lineRule="auto"/>
              <w:jc w:val="right"/>
            </w:pPr>
            <w:r>
              <w:rPr>
                <w:spacing w:val="-11"/>
              </w:rPr>
              <w:t>0</w:t>
            </w:r>
          </w:p>
        </w:tc>
        <w:tc>
          <w:tcPr>
            <w:tcW w:w="1706" w:type="dxa"/>
            <w:tcBorders>
              <w:top w:val="single" w:color="000000" w:sz="4" w:space="0"/>
              <w:right w:val="single" w:color="000000" w:sz="4" w:space="0"/>
            </w:tcBorders>
            <w:vAlign w:val="top"/>
          </w:tcPr>
          <w:p w14:paraId="425B82AF">
            <w:pPr>
              <w:pStyle w:val="6"/>
              <w:spacing w:before="66" w:line="221" w:lineRule="auto"/>
              <w:jc w:val="right"/>
            </w:pPr>
            <w:r>
              <w:rPr>
                <w:spacing w:val="-10"/>
              </w:rPr>
              <w:t>0</w:t>
            </w:r>
          </w:p>
        </w:tc>
        <w:tc>
          <w:tcPr>
            <w:tcW w:w="1336" w:type="dxa"/>
            <w:tcBorders>
              <w:top w:val="single" w:color="000000" w:sz="4" w:space="0"/>
              <w:left w:val="single" w:color="000000" w:sz="4" w:space="0"/>
            </w:tcBorders>
            <w:vAlign w:val="top"/>
          </w:tcPr>
          <w:p w14:paraId="2CCBA345">
            <w:pPr>
              <w:pStyle w:val="6"/>
              <w:spacing w:before="66" w:line="221" w:lineRule="auto"/>
              <w:jc w:val="right"/>
            </w:pPr>
            <w:r>
              <w:rPr>
                <w:spacing w:val="-14"/>
              </w:rPr>
              <w:t>0</w:t>
            </w:r>
          </w:p>
        </w:tc>
        <w:tc>
          <w:tcPr>
            <w:tcW w:w="966" w:type="dxa"/>
            <w:tcBorders>
              <w:top w:val="single" w:color="000000" w:sz="4" w:space="0"/>
              <w:right w:val="single" w:color="000000" w:sz="4" w:space="0"/>
            </w:tcBorders>
            <w:vAlign w:val="top"/>
          </w:tcPr>
          <w:p w14:paraId="7D342B2F">
            <w:pPr>
              <w:pStyle w:val="6"/>
              <w:spacing w:before="66" w:line="221" w:lineRule="auto"/>
              <w:jc w:val="right"/>
            </w:pPr>
            <w:r>
              <w:rPr>
                <w:spacing w:val="-12"/>
              </w:rPr>
              <w:t>0</w:t>
            </w:r>
          </w:p>
        </w:tc>
        <w:tc>
          <w:tcPr>
            <w:tcW w:w="822" w:type="dxa"/>
            <w:tcBorders>
              <w:top w:val="single" w:color="000000" w:sz="4" w:space="0"/>
              <w:left w:val="single" w:color="000000" w:sz="4" w:space="0"/>
            </w:tcBorders>
            <w:vAlign w:val="top"/>
          </w:tcPr>
          <w:p w14:paraId="6C794E60">
            <w:pPr>
              <w:pStyle w:val="6"/>
              <w:spacing w:before="66" w:line="221" w:lineRule="auto"/>
              <w:jc w:val="right"/>
            </w:pPr>
            <w:r>
              <w:rPr>
                <w:spacing w:val="-5"/>
              </w:rPr>
              <w:t>39.5</w:t>
            </w:r>
          </w:p>
        </w:tc>
        <w:tc>
          <w:tcPr>
            <w:tcW w:w="940" w:type="dxa"/>
            <w:tcBorders>
              <w:top w:val="single" w:color="000000" w:sz="4" w:space="0"/>
            </w:tcBorders>
            <w:vAlign w:val="top"/>
          </w:tcPr>
          <w:p w14:paraId="2332AA12">
            <w:pPr>
              <w:pStyle w:val="6"/>
              <w:spacing w:before="66" w:line="221" w:lineRule="auto"/>
              <w:jc w:val="right"/>
            </w:pPr>
            <w:r>
              <w:rPr>
                <w:spacing w:val="-16"/>
              </w:rPr>
              <w:t>0</w:t>
            </w:r>
          </w:p>
        </w:tc>
        <w:tc>
          <w:tcPr>
            <w:tcW w:w="948" w:type="dxa"/>
            <w:tcBorders>
              <w:top w:val="single" w:color="000000" w:sz="4" w:space="0"/>
            </w:tcBorders>
            <w:vAlign w:val="top"/>
          </w:tcPr>
          <w:p w14:paraId="63D00D8F">
            <w:pPr>
              <w:pStyle w:val="6"/>
              <w:spacing w:before="66" w:line="221" w:lineRule="auto"/>
              <w:jc w:val="right"/>
            </w:pPr>
            <w:r>
              <w:rPr>
                <w:spacing w:val="-3"/>
              </w:rPr>
              <w:t>39.5</w:t>
            </w:r>
          </w:p>
        </w:tc>
      </w:tr>
      <w:tr w14:paraId="2F16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426" w:type="dxa"/>
            <w:tcBorders>
              <w:right w:val="single" w:color="000000" w:sz="4" w:space="0"/>
            </w:tcBorders>
            <w:vAlign w:val="top"/>
          </w:tcPr>
          <w:p w14:paraId="7DA452F6">
            <w:pPr>
              <w:pStyle w:val="6"/>
              <w:spacing w:before="62" w:line="220" w:lineRule="auto"/>
              <w:ind w:right="9"/>
              <w:jc w:val="right"/>
            </w:pPr>
            <w:r>
              <w:rPr>
                <w:spacing w:val="-3"/>
              </w:rPr>
              <w:t>221</w:t>
            </w:r>
          </w:p>
        </w:tc>
        <w:tc>
          <w:tcPr>
            <w:tcW w:w="330" w:type="dxa"/>
            <w:tcBorders>
              <w:left w:val="single" w:color="000000" w:sz="4" w:space="0"/>
            </w:tcBorders>
            <w:vAlign w:val="top"/>
          </w:tcPr>
          <w:p w14:paraId="495DE44E">
            <w:pPr>
              <w:pStyle w:val="6"/>
              <w:spacing w:before="62" w:line="220" w:lineRule="auto"/>
              <w:ind w:left="105"/>
            </w:pPr>
            <w:r>
              <w:rPr>
                <w:spacing w:val="-3"/>
              </w:rPr>
              <w:t>02</w:t>
            </w:r>
          </w:p>
        </w:tc>
        <w:tc>
          <w:tcPr>
            <w:tcW w:w="330" w:type="dxa"/>
            <w:vAlign w:val="top"/>
          </w:tcPr>
          <w:p w14:paraId="4E4ED8D7">
            <w:pPr>
              <w:pStyle w:val="6"/>
              <w:spacing w:before="62" w:line="220" w:lineRule="auto"/>
              <w:ind w:left="103"/>
            </w:pPr>
            <w:r>
              <w:rPr>
                <w:spacing w:val="-3"/>
              </w:rPr>
              <w:t>01</w:t>
            </w:r>
          </w:p>
        </w:tc>
        <w:tc>
          <w:tcPr>
            <w:tcW w:w="787" w:type="dxa"/>
            <w:vAlign w:val="top"/>
          </w:tcPr>
          <w:p w14:paraId="00BD6AF2">
            <w:pPr>
              <w:rPr>
                <w:rFonts w:ascii="Arial"/>
                <w:sz w:val="21"/>
              </w:rPr>
            </w:pPr>
          </w:p>
        </w:tc>
        <w:tc>
          <w:tcPr>
            <w:tcW w:w="3722" w:type="dxa"/>
            <w:vAlign w:val="top"/>
          </w:tcPr>
          <w:p w14:paraId="6E3CAD3C">
            <w:pPr>
              <w:pStyle w:val="6"/>
              <w:spacing w:before="61" w:line="220" w:lineRule="auto"/>
              <w:ind w:left="103"/>
            </w:pPr>
            <w:r>
              <w:rPr>
                <w:spacing w:val="-2"/>
              </w:rPr>
              <w:t>住房公积金</w:t>
            </w:r>
          </w:p>
        </w:tc>
        <w:tc>
          <w:tcPr>
            <w:tcW w:w="822" w:type="dxa"/>
            <w:vAlign w:val="top"/>
          </w:tcPr>
          <w:p w14:paraId="483A71EF">
            <w:pPr>
              <w:pStyle w:val="6"/>
              <w:spacing w:before="62" w:line="220" w:lineRule="auto"/>
              <w:jc w:val="right"/>
            </w:pPr>
            <w:r>
              <w:rPr>
                <w:spacing w:val="-5"/>
              </w:rPr>
              <w:t>192.9</w:t>
            </w:r>
          </w:p>
        </w:tc>
        <w:tc>
          <w:tcPr>
            <w:tcW w:w="822" w:type="dxa"/>
            <w:vAlign w:val="top"/>
          </w:tcPr>
          <w:p w14:paraId="12045BDB">
            <w:pPr>
              <w:pStyle w:val="6"/>
              <w:spacing w:before="62" w:line="220" w:lineRule="auto"/>
              <w:jc w:val="right"/>
            </w:pPr>
            <w:r>
              <w:rPr>
                <w:spacing w:val="-5"/>
              </w:rPr>
              <w:t>192.9</w:t>
            </w:r>
          </w:p>
        </w:tc>
        <w:tc>
          <w:tcPr>
            <w:tcW w:w="1148" w:type="dxa"/>
            <w:vAlign w:val="top"/>
          </w:tcPr>
          <w:p w14:paraId="0EAEE521">
            <w:pPr>
              <w:pStyle w:val="6"/>
              <w:spacing w:before="62" w:line="220" w:lineRule="auto"/>
              <w:jc w:val="right"/>
            </w:pPr>
            <w:r>
              <w:rPr>
                <w:spacing w:val="-5"/>
              </w:rPr>
              <w:t>192.9</w:t>
            </w:r>
          </w:p>
        </w:tc>
        <w:tc>
          <w:tcPr>
            <w:tcW w:w="1706" w:type="dxa"/>
            <w:tcBorders>
              <w:right w:val="single" w:color="000000" w:sz="4" w:space="0"/>
            </w:tcBorders>
            <w:vAlign w:val="top"/>
          </w:tcPr>
          <w:p w14:paraId="03973AA4">
            <w:pPr>
              <w:pStyle w:val="6"/>
              <w:spacing w:before="62" w:line="220" w:lineRule="auto"/>
              <w:jc w:val="right"/>
            </w:pPr>
            <w:r>
              <w:rPr>
                <w:spacing w:val="-10"/>
              </w:rPr>
              <w:t>0</w:t>
            </w:r>
          </w:p>
        </w:tc>
        <w:tc>
          <w:tcPr>
            <w:tcW w:w="1336" w:type="dxa"/>
            <w:tcBorders>
              <w:left w:val="single" w:color="000000" w:sz="4" w:space="0"/>
            </w:tcBorders>
            <w:vAlign w:val="top"/>
          </w:tcPr>
          <w:p w14:paraId="7A191E65">
            <w:pPr>
              <w:pStyle w:val="6"/>
              <w:spacing w:before="62" w:line="220" w:lineRule="auto"/>
              <w:jc w:val="right"/>
            </w:pPr>
            <w:r>
              <w:rPr>
                <w:spacing w:val="-14"/>
              </w:rPr>
              <w:t>0</w:t>
            </w:r>
          </w:p>
        </w:tc>
        <w:tc>
          <w:tcPr>
            <w:tcW w:w="966" w:type="dxa"/>
            <w:tcBorders>
              <w:right w:val="single" w:color="000000" w:sz="4" w:space="0"/>
            </w:tcBorders>
            <w:vAlign w:val="top"/>
          </w:tcPr>
          <w:p w14:paraId="06E7D98C">
            <w:pPr>
              <w:pStyle w:val="6"/>
              <w:spacing w:before="62" w:line="220" w:lineRule="auto"/>
              <w:jc w:val="right"/>
            </w:pPr>
            <w:r>
              <w:rPr>
                <w:spacing w:val="-12"/>
              </w:rPr>
              <w:t>0</w:t>
            </w:r>
          </w:p>
        </w:tc>
        <w:tc>
          <w:tcPr>
            <w:tcW w:w="822" w:type="dxa"/>
            <w:tcBorders>
              <w:left w:val="single" w:color="000000" w:sz="4" w:space="0"/>
            </w:tcBorders>
            <w:vAlign w:val="top"/>
          </w:tcPr>
          <w:p w14:paraId="4AB2C178">
            <w:pPr>
              <w:pStyle w:val="6"/>
              <w:spacing w:before="62" w:line="220" w:lineRule="auto"/>
              <w:jc w:val="right"/>
            </w:pPr>
            <w:r>
              <w:rPr>
                <w:spacing w:val="-15"/>
              </w:rPr>
              <w:t>0</w:t>
            </w:r>
          </w:p>
        </w:tc>
        <w:tc>
          <w:tcPr>
            <w:tcW w:w="940" w:type="dxa"/>
            <w:vAlign w:val="top"/>
          </w:tcPr>
          <w:p w14:paraId="232C1BAD">
            <w:pPr>
              <w:pStyle w:val="6"/>
              <w:spacing w:before="62" w:line="220" w:lineRule="auto"/>
              <w:jc w:val="right"/>
            </w:pPr>
            <w:r>
              <w:rPr>
                <w:spacing w:val="-16"/>
              </w:rPr>
              <w:t>0</w:t>
            </w:r>
          </w:p>
        </w:tc>
        <w:tc>
          <w:tcPr>
            <w:tcW w:w="948" w:type="dxa"/>
            <w:vAlign w:val="top"/>
          </w:tcPr>
          <w:p w14:paraId="298D0772">
            <w:pPr>
              <w:pStyle w:val="6"/>
              <w:spacing w:before="62" w:line="220" w:lineRule="auto"/>
              <w:jc w:val="right"/>
            </w:pPr>
            <w:r>
              <w:rPr>
                <w:spacing w:val="-10"/>
              </w:rPr>
              <w:t>0</w:t>
            </w:r>
          </w:p>
        </w:tc>
      </w:tr>
      <w:tr w14:paraId="7677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426" w:type="dxa"/>
            <w:tcBorders>
              <w:right w:val="single" w:color="000000" w:sz="4" w:space="0"/>
            </w:tcBorders>
            <w:vAlign w:val="top"/>
          </w:tcPr>
          <w:p w14:paraId="17670845">
            <w:pPr>
              <w:pStyle w:val="6"/>
              <w:spacing w:before="63" w:line="227" w:lineRule="auto"/>
              <w:ind w:right="9"/>
              <w:jc w:val="right"/>
            </w:pPr>
            <w:r>
              <w:rPr>
                <w:spacing w:val="-3"/>
              </w:rPr>
              <w:t>224</w:t>
            </w:r>
          </w:p>
        </w:tc>
        <w:tc>
          <w:tcPr>
            <w:tcW w:w="330" w:type="dxa"/>
            <w:tcBorders>
              <w:left w:val="single" w:color="000000" w:sz="4" w:space="0"/>
            </w:tcBorders>
            <w:vAlign w:val="top"/>
          </w:tcPr>
          <w:p w14:paraId="0C00C489">
            <w:pPr>
              <w:pStyle w:val="6"/>
              <w:spacing w:before="63" w:line="227" w:lineRule="auto"/>
              <w:ind w:left="105"/>
            </w:pPr>
            <w:r>
              <w:rPr>
                <w:spacing w:val="-3"/>
              </w:rPr>
              <w:t>01</w:t>
            </w:r>
          </w:p>
        </w:tc>
        <w:tc>
          <w:tcPr>
            <w:tcW w:w="330" w:type="dxa"/>
            <w:vAlign w:val="top"/>
          </w:tcPr>
          <w:p w14:paraId="148C071E">
            <w:pPr>
              <w:pStyle w:val="6"/>
              <w:spacing w:before="63" w:line="227" w:lineRule="auto"/>
              <w:ind w:left="103"/>
            </w:pPr>
            <w:r>
              <w:rPr>
                <w:spacing w:val="-3"/>
              </w:rPr>
              <w:t>09</w:t>
            </w:r>
          </w:p>
        </w:tc>
        <w:tc>
          <w:tcPr>
            <w:tcW w:w="787" w:type="dxa"/>
            <w:vAlign w:val="top"/>
          </w:tcPr>
          <w:p w14:paraId="3C1D6AA8">
            <w:pPr>
              <w:rPr>
                <w:rFonts w:ascii="Arial"/>
                <w:sz w:val="21"/>
              </w:rPr>
            </w:pPr>
          </w:p>
        </w:tc>
        <w:tc>
          <w:tcPr>
            <w:tcW w:w="3722" w:type="dxa"/>
            <w:vAlign w:val="top"/>
          </w:tcPr>
          <w:p w14:paraId="4A4CB255">
            <w:pPr>
              <w:pStyle w:val="6"/>
              <w:spacing w:before="62" w:line="219" w:lineRule="auto"/>
              <w:ind w:left="102"/>
            </w:pPr>
            <w:r>
              <w:rPr>
                <w:spacing w:val="-2"/>
              </w:rPr>
              <w:t>应急管理</w:t>
            </w:r>
          </w:p>
        </w:tc>
        <w:tc>
          <w:tcPr>
            <w:tcW w:w="822" w:type="dxa"/>
            <w:vAlign w:val="top"/>
          </w:tcPr>
          <w:p w14:paraId="73BFDE1E">
            <w:pPr>
              <w:pStyle w:val="6"/>
              <w:spacing w:before="63" w:line="227" w:lineRule="auto"/>
              <w:jc w:val="right"/>
            </w:pPr>
            <w:r>
              <w:rPr>
                <w:spacing w:val="-3"/>
              </w:rPr>
              <w:t>31.4</w:t>
            </w:r>
          </w:p>
        </w:tc>
        <w:tc>
          <w:tcPr>
            <w:tcW w:w="822" w:type="dxa"/>
            <w:vAlign w:val="top"/>
          </w:tcPr>
          <w:p w14:paraId="40EB0E21">
            <w:pPr>
              <w:pStyle w:val="6"/>
              <w:spacing w:before="63" w:line="227" w:lineRule="auto"/>
              <w:jc w:val="right"/>
            </w:pPr>
            <w:r>
              <w:rPr>
                <w:spacing w:val="-10"/>
              </w:rPr>
              <w:t>0</w:t>
            </w:r>
          </w:p>
        </w:tc>
        <w:tc>
          <w:tcPr>
            <w:tcW w:w="1148" w:type="dxa"/>
            <w:vAlign w:val="top"/>
          </w:tcPr>
          <w:p w14:paraId="47DE5F74">
            <w:pPr>
              <w:pStyle w:val="6"/>
              <w:spacing w:before="63" w:line="227" w:lineRule="auto"/>
              <w:jc w:val="right"/>
            </w:pPr>
            <w:r>
              <w:rPr>
                <w:spacing w:val="-11"/>
              </w:rPr>
              <w:t>0</w:t>
            </w:r>
          </w:p>
        </w:tc>
        <w:tc>
          <w:tcPr>
            <w:tcW w:w="1706" w:type="dxa"/>
            <w:tcBorders>
              <w:right w:val="single" w:color="000000" w:sz="4" w:space="0"/>
            </w:tcBorders>
            <w:vAlign w:val="top"/>
          </w:tcPr>
          <w:p w14:paraId="169AA440">
            <w:pPr>
              <w:pStyle w:val="6"/>
              <w:spacing w:before="63" w:line="227" w:lineRule="auto"/>
              <w:jc w:val="right"/>
            </w:pPr>
            <w:r>
              <w:rPr>
                <w:spacing w:val="-10"/>
              </w:rPr>
              <w:t>0</w:t>
            </w:r>
          </w:p>
        </w:tc>
        <w:tc>
          <w:tcPr>
            <w:tcW w:w="1336" w:type="dxa"/>
            <w:tcBorders>
              <w:left w:val="single" w:color="000000" w:sz="4" w:space="0"/>
            </w:tcBorders>
            <w:vAlign w:val="top"/>
          </w:tcPr>
          <w:p w14:paraId="13A1E296">
            <w:pPr>
              <w:pStyle w:val="6"/>
              <w:spacing w:before="63" w:line="227" w:lineRule="auto"/>
              <w:jc w:val="right"/>
            </w:pPr>
            <w:r>
              <w:rPr>
                <w:spacing w:val="-14"/>
              </w:rPr>
              <w:t>0</w:t>
            </w:r>
          </w:p>
        </w:tc>
        <w:tc>
          <w:tcPr>
            <w:tcW w:w="966" w:type="dxa"/>
            <w:tcBorders>
              <w:right w:val="single" w:color="000000" w:sz="4" w:space="0"/>
            </w:tcBorders>
            <w:vAlign w:val="top"/>
          </w:tcPr>
          <w:p w14:paraId="3ABABE52">
            <w:pPr>
              <w:pStyle w:val="6"/>
              <w:spacing w:before="63" w:line="227" w:lineRule="auto"/>
              <w:jc w:val="right"/>
            </w:pPr>
            <w:r>
              <w:rPr>
                <w:spacing w:val="-12"/>
              </w:rPr>
              <w:t>0</w:t>
            </w:r>
          </w:p>
        </w:tc>
        <w:tc>
          <w:tcPr>
            <w:tcW w:w="822" w:type="dxa"/>
            <w:tcBorders>
              <w:left w:val="single" w:color="000000" w:sz="4" w:space="0"/>
            </w:tcBorders>
            <w:vAlign w:val="top"/>
          </w:tcPr>
          <w:p w14:paraId="43EAFEBB">
            <w:pPr>
              <w:pStyle w:val="6"/>
              <w:spacing w:before="63" w:line="227" w:lineRule="auto"/>
              <w:jc w:val="right"/>
            </w:pPr>
            <w:r>
              <w:rPr>
                <w:spacing w:val="-5"/>
              </w:rPr>
              <w:t>31.4</w:t>
            </w:r>
          </w:p>
        </w:tc>
        <w:tc>
          <w:tcPr>
            <w:tcW w:w="940" w:type="dxa"/>
            <w:vAlign w:val="top"/>
          </w:tcPr>
          <w:p w14:paraId="2DEAF128">
            <w:pPr>
              <w:pStyle w:val="6"/>
              <w:spacing w:before="63" w:line="227" w:lineRule="auto"/>
              <w:jc w:val="right"/>
            </w:pPr>
            <w:r>
              <w:rPr>
                <w:spacing w:val="-16"/>
              </w:rPr>
              <w:t>0</w:t>
            </w:r>
          </w:p>
        </w:tc>
        <w:tc>
          <w:tcPr>
            <w:tcW w:w="948" w:type="dxa"/>
            <w:vAlign w:val="top"/>
          </w:tcPr>
          <w:p w14:paraId="5FF63F47">
            <w:pPr>
              <w:pStyle w:val="6"/>
              <w:spacing w:before="63" w:line="227" w:lineRule="auto"/>
              <w:jc w:val="right"/>
            </w:pPr>
            <w:r>
              <w:rPr>
                <w:spacing w:val="-3"/>
              </w:rPr>
              <w:t>31.4</w:t>
            </w:r>
          </w:p>
        </w:tc>
      </w:tr>
    </w:tbl>
    <w:p w14:paraId="7F8E8534">
      <w:pPr>
        <w:spacing w:before="8" w:line="203"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556EA7AA">
      <w:pPr>
        <w:spacing w:line="217" w:lineRule="auto"/>
        <w:ind w:left="367"/>
        <w:rPr>
          <w:rFonts w:ascii="SimSun" w:hAnsi="SimSun" w:eastAsia="SimSun" w:cs="SimSun"/>
          <w:sz w:val="18"/>
          <w:szCs w:val="18"/>
        </w:rPr>
      </w:pPr>
      <w:r>
        <w:rPr>
          <w:rFonts w:ascii="SimSun" w:hAnsi="SimSun" w:eastAsia="SimSun" w:cs="SimSun"/>
          <w:spacing w:val="-2"/>
          <w:sz w:val="18"/>
          <w:szCs w:val="18"/>
        </w:rPr>
        <w:t>本表仅含当年财政拨款安排的支出。</w:t>
      </w:r>
    </w:p>
    <w:p w14:paraId="4AEBF1CD">
      <w:pPr>
        <w:spacing w:line="217" w:lineRule="auto"/>
        <w:rPr>
          <w:rFonts w:ascii="SimSun" w:hAnsi="SimSun" w:eastAsia="SimSun" w:cs="SimSun"/>
          <w:sz w:val="18"/>
          <w:szCs w:val="18"/>
        </w:rPr>
        <w:sectPr>
          <w:headerReference r:id="rId29" w:type="default"/>
          <w:footerReference r:id="rId30" w:type="default"/>
          <w:pgSz w:w="16838" w:h="11906"/>
          <w:pgMar w:top="400" w:right="877" w:bottom="489" w:left="840" w:header="0" w:footer="162" w:gutter="0"/>
          <w:cols w:space="720" w:num="1"/>
        </w:sectPr>
      </w:pPr>
    </w:p>
    <w:p w14:paraId="759ED949">
      <w:pPr>
        <w:spacing w:before="252" w:line="218" w:lineRule="auto"/>
        <w:ind w:left="6142"/>
        <w:rPr>
          <w:rFonts w:ascii="SimSun" w:hAnsi="SimSun" w:eastAsia="SimSun" w:cs="SimSun"/>
          <w:sz w:val="26"/>
          <w:szCs w:val="26"/>
        </w:rPr>
      </w:pPr>
      <w:r>
        <w:rPr>
          <w:rFonts w:ascii="SimSun" w:hAnsi="SimSun" w:eastAsia="SimSun" w:cs="SimSun"/>
          <w:b/>
          <w:bCs/>
          <w:spacing w:val="-4"/>
          <w:sz w:val="26"/>
          <w:szCs w:val="26"/>
        </w:rPr>
        <w:t>一般公共预算基本支出表</w:t>
      </w:r>
    </w:p>
    <w:p w14:paraId="0816764F">
      <w:pPr>
        <w:spacing w:before="270"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4868"/>
        <w:gridCol w:w="1417"/>
        <w:gridCol w:w="3308"/>
        <w:gridCol w:w="1375"/>
        <w:gridCol w:w="1375"/>
        <w:gridCol w:w="1381"/>
      </w:tblGrid>
      <w:tr w14:paraId="36747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248" w:type="dxa"/>
            <w:gridSpan w:val="2"/>
            <w:vAlign w:val="top"/>
          </w:tcPr>
          <w:p w14:paraId="43B57AA5">
            <w:pPr>
              <w:pStyle w:val="6"/>
              <w:spacing w:before="56" w:line="218" w:lineRule="auto"/>
              <w:ind w:left="1925"/>
            </w:pPr>
            <w:r>
              <w:rPr>
                <w:spacing w:val="-1"/>
              </w:rPr>
              <w:t>部门预算支出经济分类科目</w:t>
            </w:r>
          </w:p>
        </w:tc>
        <w:tc>
          <w:tcPr>
            <w:tcW w:w="4725" w:type="dxa"/>
            <w:gridSpan w:val="2"/>
            <w:tcBorders>
              <w:right w:val="single" w:color="000000" w:sz="4" w:space="0"/>
            </w:tcBorders>
            <w:vAlign w:val="top"/>
          </w:tcPr>
          <w:p w14:paraId="24AC83EE">
            <w:pPr>
              <w:pStyle w:val="6"/>
              <w:spacing w:before="56" w:line="218" w:lineRule="auto"/>
              <w:ind w:left="963"/>
            </w:pPr>
            <w:r>
              <w:rPr>
                <w:spacing w:val="-1"/>
              </w:rPr>
              <w:t>政府预算支出经济分类科目编码</w:t>
            </w:r>
          </w:p>
        </w:tc>
        <w:tc>
          <w:tcPr>
            <w:tcW w:w="4131" w:type="dxa"/>
            <w:gridSpan w:val="3"/>
            <w:tcBorders>
              <w:left w:val="single" w:color="000000" w:sz="4" w:space="0"/>
            </w:tcBorders>
            <w:vAlign w:val="top"/>
          </w:tcPr>
          <w:p w14:paraId="01035F4E">
            <w:pPr>
              <w:pStyle w:val="6"/>
              <w:spacing w:before="56" w:line="218" w:lineRule="auto"/>
              <w:ind w:left="870"/>
            </w:pPr>
            <w:r>
              <w:rPr>
                <w:spacing w:val="-1"/>
              </w:rPr>
              <w:t>本年一般公共预算基本支出</w:t>
            </w:r>
          </w:p>
        </w:tc>
      </w:tr>
      <w:tr w14:paraId="6455B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80" w:type="dxa"/>
            <w:vAlign w:val="top"/>
          </w:tcPr>
          <w:p w14:paraId="5AFD6C67">
            <w:pPr>
              <w:pStyle w:val="6"/>
              <w:spacing w:before="49" w:line="218" w:lineRule="auto"/>
              <w:ind w:left="286"/>
            </w:pPr>
            <w:r>
              <w:rPr>
                <w:spacing w:val="-2"/>
              </w:rPr>
              <w:t>科目编码</w:t>
            </w:r>
          </w:p>
        </w:tc>
        <w:tc>
          <w:tcPr>
            <w:tcW w:w="4868" w:type="dxa"/>
            <w:vAlign w:val="top"/>
          </w:tcPr>
          <w:p w14:paraId="46718408">
            <w:pPr>
              <w:pStyle w:val="6"/>
              <w:spacing w:before="49" w:line="218" w:lineRule="auto"/>
              <w:ind w:left="2030"/>
            </w:pPr>
            <w:r>
              <w:rPr>
                <w:spacing w:val="-2"/>
              </w:rPr>
              <w:t>科目名称</w:t>
            </w:r>
          </w:p>
        </w:tc>
        <w:tc>
          <w:tcPr>
            <w:tcW w:w="1417" w:type="dxa"/>
            <w:vAlign w:val="top"/>
          </w:tcPr>
          <w:p w14:paraId="21A3DB1B">
            <w:pPr>
              <w:pStyle w:val="6"/>
              <w:spacing w:before="49" w:line="218" w:lineRule="auto"/>
              <w:ind w:left="308"/>
            </w:pPr>
            <w:r>
              <w:rPr>
                <w:spacing w:val="-2"/>
              </w:rPr>
              <w:t>科目编码</w:t>
            </w:r>
          </w:p>
        </w:tc>
        <w:tc>
          <w:tcPr>
            <w:tcW w:w="3308" w:type="dxa"/>
            <w:tcBorders>
              <w:right w:val="single" w:color="000000" w:sz="4" w:space="0"/>
            </w:tcBorders>
            <w:vAlign w:val="top"/>
          </w:tcPr>
          <w:p w14:paraId="4CB3F4B4">
            <w:pPr>
              <w:pStyle w:val="6"/>
              <w:spacing w:before="49" w:line="218" w:lineRule="auto"/>
              <w:ind w:left="1256"/>
            </w:pPr>
            <w:r>
              <w:rPr>
                <w:spacing w:val="-2"/>
              </w:rPr>
              <w:t>科目名称</w:t>
            </w:r>
          </w:p>
        </w:tc>
        <w:tc>
          <w:tcPr>
            <w:tcW w:w="1375" w:type="dxa"/>
            <w:tcBorders>
              <w:left w:val="single" w:color="000000" w:sz="4" w:space="0"/>
            </w:tcBorders>
            <w:vAlign w:val="top"/>
          </w:tcPr>
          <w:p w14:paraId="748EE60B">
            <w:pPr>
              <w:pStyle w:val="6"/>
              <w:spacing w:before="49" w:line="220" w:lineRule="auto"/>
              <w:ind w:left="495"/>
            </w:pPr>
            <w:r>
              <w:rPr>
                <w:spacing w:val="-3"/>
              </w:rPr>
              <w:t>合计</w:t>
            </w:r>
          </w:p>
        </w:tc>
        <w:tc>
          <w:tcPr>
            <w:tcW w:w="1375" w:type="dxa"/>
            <w:vAlign w:val="top"/>
          </w:tcPr>
          <w:p w14:paraId="1620E0C6">
            <w:pPr>
              <w:pStyle w:val="6"/>
              <w:spacing w:before="48" w:line="220" w:lineRule="auto"/>
              <w:ind w:left="294"/>
            </w:pPr>
            <w:r>
              <w:rPr>
                <w:spacing w:val="-2"/>
              </w:rPr>
              <w:t>人员经费</w:t>
            </w:r>
          </w:p>
        </w:tc>
        <w:tc>
          <w:tcPr>
            <w:tcW w:w="1381" w:type="dxa"/>
            <w:vAlign w:val="top"/>
          </w:tcPr>
          <w:p w14:paraId="535C7017">
            <w:pPr>
              <w:pStyle w:val="6"/>
              <w:spacing w:before="48" w:line="220" w:lineRule="auto"/>
              <w:ind w:left="300"/>
            </w:pPr>
            <w:r>
              <w:rPr>
                <w:spacing w:val="-3"/>
              </w:rPr>
              <w:t>公用经费</w:t>
            </w:r>
          </w:p>
        </w:tc>
      </w:tr>
      <w:tr w14:paraId="6AA7F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3C1D0303">
            <w:pPr>
              <w:rPr>
                <w:rFonts w:ascii="Arial"/>
                <w:sz w:val="21"/>
              </w:rPr>
            </w:pPr>
          </w:p>
        </w:tc>
        <w:tc>
          <w:tcPr>
            <w:tcW w:w="4868" w:type="dxa"/>
            <w:vAlign w:val="top"/>
          </w:tcPr>
          <w:p w14:paraId="1CA8D0B8">
            <w:pPr>
              <w:rPr>
                <w:rFonts w:ascii="Arial"/>
                <w:sz w:val="21"/>
              </w:rPr>
            </w:pPr>
          </w:p>
        </w:tc>
        <w:tc>
          <w:tcPr>
            <w:tcW w:w="1417" w:type="dxa"/>
            <w:vAlign w:val="top"/>
          </w:tcPr>
          <w:p w14:paraId="3FB42371">
            <w:pPr>
              <w:rPr>
                <w:rFonts w:ascii="Arial"/>
                <w:sz w:val="21"/>
              </w:rPr>
            </w:pPr>
          </w:p>
        </w:tc>
        <w:tc>
          <w:tcPr>
            <w:tcW w:w="3308" w:type="dxa"/>
            <w:tcBorders>
              <w:right w:val="single" w:color="000000" w:sz="4" w:space="0"/>
            </w:tcBorders>
            <w:vAlign w:val="top"/>
          </w:tcPr>
          <w:p w14:paraId="7439F3A0">
            <w:pPr>
              <w:pStyle w:val="6"/>
              <w:spacing w:before="50" w:line="220" w:lineRule="auto"/>
              <w:ind w:left="1407"/>
            </w:pPr>
            <w:r>
              <w:rPr>
                <w:spacing w:val="-3"/>
              </w:rPr>
              <w:t>合计</w:t>
            </w:r>
          </w:p>
        </w:tc>
        <w:tc>
          <w:tcPr>
            <w:tcW w:w="1375" w:type="dxa"/>
            <w:tcBorders>
              <w:left w:val="single" w:color="000000" w:sz="4" w:space="0"/>
            </w:tcBorders>
            <w:vAlign w:val="top"/>
          </w:tcPr>
          <w:p w14:paraId="1BEC52F9">
            <w:pPr>
              <w:pStyle w:val="6"/>
              <w:spacing w:before="49" w:line="216" w:lineRule="auto"/>
              <w:jc w:val="right"/>
            </w:pPr>
            <w:r>
              <w:rPr>
                <w:spacing w:val="-3"/>
              </w:rPr>
              <w:t>2,545.9</w:t>
            </w:r>
          </w:p>
        </w:tc>
        <w:tc>
          <w:tcPr>
            <w:tcW w:w="1375" w:type="dxa"/>
            <w:vAlign w:val="top"/>
          </w:tcPr>
          <w:p w14:paraId="5C3807D1">
            <w:pPr>
              <w:pStyle w:val="6"/>
              <w:spacing w:before="49" w:line="216" w:lineRule="auto"/>
              <w:jc w:val="right"/>
            </w:pPr>
            <w:r>
              <w:rPr>
                <w:spacing w:val="-3"/>
              </w:rPr>
              <w:t>2,301.5</w:t>
            </w:r>
          </w:p>
        </w:tc>
        <w:tc>
          <w:tcPr>
            <w:tcW w:w="1381" w:type="dxa"/>
            <w:vAlign w:val="top"/>
          </w:tcPr>
          <w:p w14:paraId="16B44809">
            <w:pPr>
              <w:pStyle w:val="6"/>
              <w:spacing w:before="49" w:line="233" w:lineRule="auto"/>
              <w:jc w:val="right"/>
            </w:pPr>
            <w:r>
              <w:rPr>
                <w:spacing w:val="-3"/>
              </w:rPr>
              <w:t>244.4</w:t>
            </w:r>
          </w:p>
        </w:tc>
      </w:tr>
      <w:tr w14:paraId="67CA4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80" w:type="dxa"/>
            <w:tcBorders>
              <w:bottom w:val="single" w:color="000000" w:sz="4" w:space="0"/>
            </w:tcBorders>
            <w:vAlign w:val="top"/>
          </w:tcPr>
          <w:p w14:paraId="0B1425E0">
            <w:pPr>
              <w:pStyle w:val="6"/>
              <w:spacing w:before="49" w:line="232" w:lineRule="auto"/>
              <w:ind w:left="112"/>
            </w:pPr>
            <w:r>
              <w:rPr>
                <w:spacing w:val="-2"/>
              </w:rPr>
              <w:t>30305</w:t>
            </w:r>
          </w:p>
        </w:tc>
        <w:tc>
          <w:tcPr>
            <w:tcW w:w="4868" w:type="dxa"/>
            <w:tcBorders>
              <w:bottom w:val="single" w:color="000000" w:sz="4" w:space="0"/>
            </w:tcBorders>
            <w:vAlign w:val="top"/>
          </w:tcPr>
          <w:p w14:paraId="5B8A4038">
            <w:pPr>
              <w:pStyle w:val="6"/>
              <w:spacing w:before="49" w:line="220" w:lineRule="auto"/>
              <w:ind w:left="108"/>
            </w:pPr>
            <w:r>
              <w:rPr>
                <w:spacing w:val="-3"/>
              </w:rPr>
              <w:t>生活补助</w:t>
            </w:r>
          </w:p>
        </w:tc>
        <w:tc>
          <w:tcPr>
            <w:tcW w:w="1417" w:type="dxa"/>
            <w:tcBorders>
              <w:bottom w:val="single" w:color="000000" w:sz="4" w:space="0"/>
            </w:tcBorders>
            <w:vAlign w:val="top"/>
          </w:tcPr>
          <w:p w14:paraId="39715161">
            <w:pPr>
              <w:pStyle w:val="6"/>
              <w:spacing w:before="49" w:line="232" w:lineRule="auto"/>
              <w:ind w:left="111"/>
            </w:pPr>
            <w:r>
              <w:rPr>
                <w:spacing w:val="-2"/>
              </w:rPr>
              <w:t>50901</w:t>
            </w:r>
          </w:p>
        </w:tc>
        <w:tc>
          <w:tcPr>
            <w:tcW w:w="3308" w:type="dxa"/>
            <w:tcBorders>
              <w:bottom w:val="single" w:color="000000" w:sz="4" w:space="0"/>
              <w:right w:val="single" w:color="000000" w:sz="4" w:space="0"/>
            </w:tcBorders>
            <w:vAlign w:val="top"/>
          </w:tcPr>
          <w:p w14:paraId="59DE11BA">
            <w:pPr>
              <w:pStyle w:val="6"/>
              <w:spacing w:before="50" w:line="218" w:lineRule="auto"/>
              <w:ind w:left="111"/>
            </w:pPr>
            <w:r>
              <w:rPr>
                <w:spacing w:val="-1"/>
              </w:rPr>
              <w:t>社会福利和救助</w:t>
            </w:r>
          </w:p>
        </w:tc>
        <w:tc>
          <w:tcPr>
            <w:tcW w:w="1375" w:type="dxa"/>
            <w:tcBorders>
              <w:left w:val="single" w:color="000000" w:sz="4" w:space="0"/>
              <w:bottom w:val="single" w:color="000000" w:sz="4" w:space="0"/>
            </w:tcBorders>
            <w:vAlign w:val="top"/>
          </w:tcPr>
          <w:p w14:paraId="091E00F4">
            <w:pPr>
              <w:pStyle w:val="6"/>
              <w:spacing w:before="49" w:line="232" w:lineRule="auto"/>
              <w:jc w:val="right"/>
            </w:pPr>
            <w:r>
              <w:rPr>
                <w:spacing w:val="-6"/>
              </w:rPr>
              <w:t>2.5</w:t>
            </w:r>
          </w:p>
        </w:tc>
        <w:tc>
          <w:tcPr>
            <w:tcW w:w="1375" w:type="dxa"/>
            <w:tcBorders>
              <w:bottom w:val="single" w:color="000000" w:sz="4" w:space="0"/>
            </w:tcBorders>
            <w:vAlign w:val="top"/>
          </w:tcPr>
          <w:p w14:paraId="4094B14B">
            <w:pPr>
              <w:pStyle w:val="6"/>
              <w:spacing w:before="49" w:line="232" w:lineRule="auto"/>
              <w:jc w:val="right"/>
            </w:pPr>
            <w:r>
              <w:rPr>
                <w:spacing w:val="-6"/>
              </w:rPr>
              <w:t>2.5</w:t>
            </w:r>
          </w:p>
        </w:tc>
        <w:tc>
          <w:tcPr>
            <w:tcW w:w="1381" w:type="dxa"/>
            <w:tcBorders>
              <w:bottom w:val="single" w:color="000000" w:sz="4" w:space="0"/>
            </w:tcBorders>
            <w:vAlign w:val="top"/>
          </w:tcPr>
          <w:p w14:paraId="2E0ADD6B">
            <w:pPr>
              <w:pStyle w:val="6"/>
              <w:spacing w:before="49" w:line="232" w:lineRule="auto"/>
              <w:jc w:val="right"/>
            </w:pPr>
            <w:r>
              <w:rPr>
                <w:spacing w:val="-11"/>
              </w:rPr>
              <w:t>0</w:t>
            </w:r>
          </w:p>
        </w:tc>
      </w:tr>
      <w:tr w14:paraId="45526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80" w:type="dxa"/>
            <w:tcBorders>
              <w:top w:val="single" w:color="000000" w:sz="4" w:space="0"/>
            </w:tcBorders>
            <w:vAlign w:val="top"/>
          </w:tcPr>
          <w:p w14:paraId="1B698F9A">
            <w:pPr>
              <w:pStyle w:val="6"/>
              <w:spacing w:before="55" w:line="232" w:lineRule="auto"/>
              <w:ind w:left="112"/>
            </w:pPr>
            <w:r>
              <w:rPr>
                <w:spacing w:val="-2"/>
              </w:rPr>
              <w:t>30102</w:t>
            </w:r>
          </w:p>
        </w:tc>
        <w:tc>
          <w:tcPr>
            <w:tcW w:w="4868" w:type="dxa"/>
            <w:tcBorders>
              <w:top w:val="single" w:color="000000" w:sz="4" w:space="0"/>
            </w:tcBorders>
            <w:vAlign w:val="top"/>
          </w:tcPr>
          <w:p w14:paraId="1D9AE4E5">
            <w:pPr>
              <w:pStyle w:val="6"/>
              <w:spacing w:before="55" w:line="219" w:lineRule="auto"/>
              <w:ind w:left="101"/>
            </w:pPr>
            <w:r>
              <w:rPr>
                <w:spacing w:val="-2"/>
              </w:rPr>
              <w:t>津贴补贴</w:t>
            </w:r>
          </w:p>
        </w:tc>
        <w:tc>
          <w:tcPr>
            <w:tcW w:w="1417" w:type="dxa"/>
            <w:tcBorders>
              <w:top w:val="single" w:color="000000" w:sz="4" w:space="0"/>
            </w:tcBorders>
            <w:vAlign w:val="top"/>
          </w:tcPr>
          <w:p w14:paraId="08F861CA">
            <w:pPr>
              <w:pStyle w:val="6"/>
              <w:spacing w:before="55" w:line="232" w:lineRule="auto"/>
              <w:ind w:left="111"/>
            </w:pPr>
            <w:r>
              <w:rPr>
                <w:spacing w:val="-2"/>
              </w:rPr>
              <w:t>50101</w:t>
            </w:r>
          </w:p>
        </w:tc>
        <w:tc>
          <w:tcPr>
            <w:tcW w:w="3308" w:type="dxa"/>
            <w:tcBorders>
              <w:top w:val="single" w:color="000000" w:sz="4" w:space="0"/>
              <w:right w:val="single" w:color="000000" w:sz="4" w:space="0"/>
            </w:tcBorders>
            <w:vAlign w:val="top"/>
          </w:tcPr>
          <w:p w14:paraId="0C684243">
            <w:pPr>
              <w:pStyle w:val="6"/>
              <w:spacing w:before="55" w:line="219" w:lineRule="auto"/>
              <w:ind w:left="112"/>
            </w:pPr>
            <w:r>
              <w:rPr>
                <w:spacing w:val="-2"/>
              </w:rPr>
              <w:t>工资奖金津补贴</w:t>
            </w:r>
          </w:p>
        </w:tc>
        <w:tc>
          <w:tcPr>
            <w:tcW w:w="1375" w:type="dxa"/>
            <w:tcBorders>
              <w:top w:val="single" w:color="000000" w:sz="4" w:space="0"/>
              <w:left w:val="single" w:color="000000" w:sz="4" w:space="0"/>
            </w:tcBorders>
            <w:vAlign w:val="top"/>
          </w:tcPr>
          <w:p w14:paraId="5AA333C3">
            <w:pPr>
              <w:pStyle w:val="6"/>
              <w:spacing w:before="55" w:line="232" w:lineRule="auto"/>
              <w:jc w:val="right"/>
            </w:pPr>
            <w:r>
              <w:rPr>
                <w:spacing w:val="-4"/>
              </w:rPr>
              <w:t>392.7</w:t>
            </w:r>
          </w:p>
        </w:tc>
        <w:tc>
          <w:tcPr>
            <w:tcW w:w="1375" w:type="dxa"/>
            <w:tcBorders>
              <w:top w:val="single" w:color="000000" w:sz="4" w:space="0"/>
            </w:tcBorders>
            <w:vAlign w:val="top"/>
          </w:tcPr>
          <w:p w14:paraId="4D8419CC">
            <w:pPr>
              <w:pStyle w:val="6"/>
              <w:spacing w:before="55" w:line="232" w:lineRule="auto"/>
              <w:jc w:val="right"/>
            </w:pPr>
            <w:r>
              <w:rPr>
                <w:spacing w:val="-4"/>
              </w:rPr>
              <w:t>392.7</w:t>
            </w:r>
          </w:p>
        </w:tc>
        <w:tc>
          <w:tcPr>
            <w:tcW w:w="1381" w:type="dxa"/>
            <w:tcBorders>
              <w:top w:val="single" w:color="000000" w:sz="4" w:space="0"/>
            </w:tcBorders>
            <w:vAlign w:val="top"/>
          </w:tcPr>
          <w:p w14:paraId="0B025646">
            <w:pPr>
              <w:pStyle w:val="6"/>
              <w:spacing w:before="55" w:line="232" w:lineRule="auto"/>
              <w:jc w:val="right"/>
            </w:pPr>
            <w:r>
              <w:rPr>
                <w:spacing w:val="-11"/>
              </w:rPr>
              <w:t>0</w:t>
            </w:r>
          </w:p>
        </w:tc>
      </w:tr>
      <w:tr w14:paraId="5453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3B8BAFC1">
            <w:pPr>
              <w:pStyle w:val="6"/>
              <w:spacing w:before="50" w:line="232" w:lineRule="auto"/>
              <w:ind w:left="112"/>
            </w:pPr>
            <w:r>
              <w:rPr>
                <w:spacing w:val="-2"/>
              </w:rPr>
              <w:t>30103</w:t>
            </w:r>
          </w:p>
        </w:tc>
        <w:tc>
          <w:tcPr>
            <w:tcW w:w="4868" w:type="dxa"/>
            <w:vAlign w:val="top"/>
          </w:tcPr>
          <w:p w14:paraId="556C1AAB">
            <w:pPr>
              <w:pStyle w:val="6"/>
              <w:spacing w:before="50" w:line="220" w:lineRule="auto"/>
              <w:ind w:left="104"/>
            </w:pPr>
            <w:r>
              <w:rPr>
                <w:spacing w:val="-3"/>
              </w:rPr>
              <w:t>奖金</w:t>
            </w:r>
          </w:p>
        </w:tc>
        <w:tc>
          <w:tcPr>
            <w:tcW w:w="1417" w:type="dxa"/>
            <w:vAlign w:val="top"/>
          </w:tcPr>
          <w:p w14:paraId="2E9045CE">
            <w:pPr>
              <w:pStyle w:val="6"/>
              <w:spacing w:before="50" w:line="232" w:lineRule="auto"/>
              <w:ind w:left="111"/>
            </w:pPr>
            <w:r>
              <w:rPr>
                <w:spacing w:val="-2"/>
              </w:rPr>
              <w:t>50101</w:t>
            </w:r>
          </w:p>
        </w:tc>
        <w:tc>
          <w:tcPr>
            <w:tcW w:w="3308" w:type="dxa"/>
            <w:tcBorders>
              <w:right w:val="single" w:color="000000" w:sz="4" w:space="0"/>
            </w:tcBorders>
            <w:vAlign w:val="top"/>
          </w:tcPr>
          <w:p w14:paraId="24B2CC36">
            <w:pPr>
              <w:pStyle w:val="6"/>
              <w:spacing w:before="50" w:line="219" w:lineRule="auto"/>
              <w:ind w:left="112"/>
            </w:pPr>
            <w:r>
              <w:rPr>
                <w:spacing w:val="-2"/>
              </w:rPr>
              <w:t>工资奖金津补贴</w:t>
            </w:r>
          </w:p>
        </w:tc>
        <w:tc>
          <w:tcPr>
            <w:tcW w:w="1375" w:type="dxa"/>
            <w:tcBorders>
              <w:left w:val="single" w:color="000000" w:sz="4" w:space="0"/>
            </w:tcBorders>
            <w:vAlign w:val="top"/>
          </w:tcPr>
          <w:p w14:paraId="0064DC3A">
            <w:pPr>
              <w:pStyle w:val="6"/>
              <w:spacing w:before="50" w:line="232" w:lineRule="auto"/>
              <w:jc w:val="right"/>
            </w:pPr>
            <w:r>
              <w:rPr>
                <w:spacing w:val="-4"/>
              </w:rPr>
              <w:t>738.6</w:t>
            </w:r>
          </w:p>
        </w:tc>
        <w:tc>
          <w:tcPr>
            <w:tcW w:w="1375" w:type="dxa"/>
            <w:vAlign w:val="top"/>
          </w:tcPr>
          <w:p w14:paraId="623CDEA3">
            <w:pPr>
              <w:pStyle w:val="6"/>
              <w:spacing w:before="50" w:line="232" w:lineRule="auto"/>
              <w:jc w:val="right"/>
            </w:pPr>
            <w:r>
              <w:rPr>
                <w:spacing w:val="-4"/>
              </w:rPr>
              <w:t>738.6</w:t>
            </w:r>
          </w:p>
        </w:tc>
        <w:tc>
          <w:tcPr>
            <w:tcW w:w="1381" w:type="dxa"/>
            <w:vAlign w:val="top"/>
          </w:tcPr>
          <w:p w14:paraId="6357D5B2">
            <w:pPr>
              <w:pStyle w:val="6"/>
              <w:spacing w:before="50" w:line="232" w:lineRule="auto"/>
              <w:jc w:val="right"/>
            </w:pPr>
            <w:r>
              <w:rPr>
                <w:spacing w:val="-11"/>
              </w:rPr>
              <w:t>0</w:t>
            </w:r>
          </w:p>
        </w:tc>
      </w:tr>
      <w:tr w14:paraId="44492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380A0C2A">
            <w:pPr>
              <w:pStyle w:val="6"/>
              <w:spacing w:before="50" w:line="232" w:lineRule="auto"/>
              <w:ind w:left="112"/>
            </w:pPr>
            <w:r>
              <w:rPr>
                <w:spacing w:val="-2"/>
              </w:rPr>
              <w:t>30101</w:t>
            </w:r>
          </w:p>
        </w:tc>
        <w:tc>
          <w:tcPr>
            <w:tcW w:w="4868" w:type="dxa"/>
            <w:vAlign w:val="top"/>
          </w:tcPr>
          <w:p w14:paraId="40BDE3DD">
            <w:pPr>
              <w:pStyle w:val="6"/>
              <w:spacing w:before="51" w:line="218" w:lineRule="auto"/>
              <w:ind w:left="101"/>
            </w:pPr>
            <w:r>
              <w:rPr>
                <w:spacing w:val="-2"/>
              </w:rPr>
              <w:t>基本工资</w:t>
            </w:r>
          </w:p>
        </w:tc>
        <w:tc>
          <w:tcPr>
            <w:tcW w:w="1417" w:type="dxa"/>
            <w:vAlign w:val="top"/>
          </w:tcPr>
          <w:p w14:paraId="512AA78A">
            <w:pPr>
              <w:pStyle w:val="6"/>
              <w:spacing w:before="50" w:line="232" w:lineRule="auto"/>
              <w:ind w:left="111"/>
            </w:pPr>
            <w:r>
              <w:rPr>
                <w:spacing w:val="-2"/>
              </w:rPr>
              <w:t>50101</w:t>
            </w:r>
          </w:p>
        </w:tc>
        <w:tc>
          <w:tcPr>
            <w:tcW w:w="3308" w:type="dxa"/>
            <w:tcBorders>
              <w:right w:val="single" w:color="000000" w:sz="4" w:space="0"/>
            </w:tcBorders>
            <w:vAlign w:val="top"/>
          </w:tcPr>
          <w:p w14:paraId="37CF7169">
            <w:pPr>
              <w:pStyle w:val="6"/>
              <w:spacing w:before="50" w:line="219" w:lineRule="auto"/>
              <w:ind w:left="112"/>
            </w:pPr>
            <w:r>
              <w:rPr>
                <w:spacing w:val="-2"/>
              </w:rPr>
              <w:t>工资奖金津补贴</w:t>
            </w:r>
          </w:p>
        </w:tc>
        <w:tc>
          <w:tcPr>
            <w:tcW w:w="1375" w:type="dxa"/>
            <w:tcBorders>
              <w:left w:val="single" w:color="000000" w:sz="4" w:space="0"/>
            </w:tcBorders>
            <w:vAlign w:val="top"/>
          </w:tcPr>
          <w:p w14:paraId="5C91D8E5">
            <w:pPr>
              <w:pStyle w:val="6"/>
              <w:spacing w:before="50" w:line="232" w:lineRule="auto"/>
              <w:jc w:val="right"/>
            </w:pPr>
            <w:r>
              <w:rPr>
                <w:spacing w:val="-3"/>
              </w:rPr>
              <w:t>410.4</w:t>
            </w:r>
          </w:p>
        </w:tc>
        <w:tc>
          <w:tcPr>
            <w:tcW w:w="1375" w:type="dxa"/>
            <w:vAlign w:val="top"/>
          </w:tcPr>
          <w:p w14:paraId="2BAB7E85">
            <w:pPr>
              <w:pStyle w:val="6"/>
              <w:spacing w:before="50" w:line="232" w:lineRule="auto"/>
              <w:jc w:val="right"/>
            </w:pPr>
            <w:r>
              <w:rPr>
                <w:spacing w:val="-3"/>
              </w:rPr>
              <w:t>410.4</w:t>
            </w:r>
          </w:p>
        </w:tc>
        <w:tc>
          <w:tcPr>
            <w:tcW w:w="1381" w:type="dxa"/>
            <w:vAlign w:val="top"/>
          </w:tcPr>
          <w:p w14:paraId="17BD7EB5">
            <w:pPr>
              <w:pStyle w:val="6"/>
              <w:spacing w:before="50" w:line="232" w:lineRule="auto"/>
              <w:jc w:val="right"/>
            </w:pPr>
            <w:r>
              <w:rPr>
                <w:spacing w:val="-11"/>
              </w:rPr>
              <w:t>0</w:t>
            </w:r>
          </w:p>
        </w:tc>
      </w:tr>
      <w:tr w14:paraId="5F08F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tcBorders>
              <w:bottom w:val="single" w:color="000000" w:sz="4" w:space="0"/>
            </w:tcBorders>
            <w:vAlign w:val="top"/>
          </w:tcPr>
          <w:p w14:paraId="3FAAAC5A">
            <w:pPr>
              <w:pStyle w:val="6"/>
              <w:spacing w:before="50" w:line="232" w:lineRule="auto"/>
              <w:ind w:left="112"/>
            </w:pPr>
            <w:r>
              <w:rPr>
                <w:spacing w:val="-2"/>
              </w:rPr>
              <w:t>30199</w:t>
            </w:r>
          </w:p>
        </w:tc>
        <w:tc>
          <w:tcPr>
            <w:tcW w:w="4868" w:type="dxa"/>
            <w:tcBorders>
              <w:bottom w:val="single" w:color="000000" w:sz="4" w:space="0"/>
            </w:tcBorders>
            <w:vAlign w:val="top"/>
          </w:tcPr>
          <w:p w14:paraId="11FB4D82">
            <w:pPr>
              <w:pStyle w:val="6"/>
              <w:spacing w:before="50" w:line="220" w:lineRule="auto"/>
              <w:ind w:left="101"/>
            </w:pPr>
            <w:r>
              <w:rPr>
                <w:spacing w:val="-1"/>
              </w:rPr>
              <w:t>其他工资福利支出</w:t>
            </w:r>
          </w:p>
        </w:tc>
        <w:tc>
          <w:tcPr>
            <w:tcW w:w="1417" w:type="dxa"/>
            <w:tcBorders>
              <w:bottom w:val="single" w:color="000000" w:sz="4" w:space="0"/>
            </w:tcBorders>
            <w:vAlign w:val="top"/>
          </w:tcPr>
          <w:p w14:paraId="1D41CDD5">
            <w:pPr>
              <w:pStyle w:val="6"/>
              <w:spacing w:before="50" w:line="232" w:lineRule="auto"/>
              <w:ind w:left="111"/>
            </w:pPr>
            <w:r>
              <w:rPr>
                <w:spacing w:val="-2"/>
              </w:rPr>
              <w:t>50199</w:t>
            </w:r>
          </w:p>
        </w:tc>
        <w:tc>
          <w:tcPr>
            <w:tcW w:w="3308" w:type="dxa"/>
            <w:tcBorders>
              <w:bottom w:val="single" w:color="000000" w:sz="4" w:space="0"/>
              <w:right w:val="single" w:color="000000" w:sz="4" w:space="0"/>
            </w:tcBorders>
            <w:vAlign w:val="top"/>
          </w:tcPr>
          <w:p w14:paraId="40893698">
            <w:pPr>
              <w:pStyle w:val="6"/>
              <w:spacing w:before="50" w:line="220" w:lineRule="auto"/>
              <w:ind w:left="109"/>
            </w:pPr>
            <w:r>
              <w:rPr>
                <w:spacing w:val="-1"/>
              </w:rPr>
              <w:t>其他工资福利支出</w:t>
            </w:r>
          </w:p>
        </w:tc>
        <w:tc>
          <w:tcPr>
            <w:tcW w:w="1375" w:type="dxa"/>
            <w:tcBorders>
              <w:left w:val="single" w:color="000000" w:sz="4" w:space="0"/>
              <w:bottom w:val="single" w:color="000000" w:sz="4" w:space="0"/>
            </w:tcBorders>
            <w:vAlign w:val="top"/>
          </w:tcPr>
          <w:p w14:paraId="41AA0FB2">
            <w:pPr>
              <w:pStyle w:val="6"/>
              <w:spacing w:before="50" w:line="232" w:lineRule="auto"/>
              <w:jc w:val="right"/>
            </w:pPr>
            <w:r>
              <w:rPr>
                <w:spacing w:val="-4"/>
              </w:rPr>
              <w:t>83.2</w:t>
            </w:r>
          </w:p>
        </w:tc>
        <w:tc>
          <w:tcPr>
            <w:tcW w:w="1375" w:type="dxa"/>
            <w:tcBorders>
              <w:bottom w:val="single" w:color="000000" w:sz="4" w:space="0"/>
            </w:tcBorders>
            <w:vAlign w:val="top"/>
          </w:tcPr>
          <w:p w14:paraId="678AE081">
            <w:pPr>
              <w:pStyle w:val="6"/>
              <w:spacing w:before="50" w:line="232" w:lineRule="auto"/>
              <w:jc w:val="right"/>
            </w:pPr>
            <w:r>
              <w:rPr>
                <w:spacing w:val="-4"/>
              </w:rPr>
              <w:t>83.2</w:t>
            </w:r>
          </w:p>
        </w:tc>
        <w:tc>
          <w:tcPr>
            <w:tcW w:w="1381" w:type="dxa"/>
            <w:tcBorders>
              <w:bottom w:val="single" w:color="000000" w:sz="4" w:space="0"/>
            </w:tcBorders>
            <w:vAlign w:val="top"/>
          </w:tcPr>
          <w:p w14:paraId="4AA907FF">
            <w:pPr>
              <w:pStyle w:val="6"/>
              <w:spacing w:before="50" w:line="232" w:lineRule="auto"/>
              <w:jc w:val="right"/>
            </w:pPr>
            <w:r>
              <w:rPr>
                <w:spacing w:val="-11"/>
              </w:rPr>
              <w:t>0</w:t>
            </w:r>
          </w:p>
        </w:tc>
      </w:tr>
      <w:tr w14:paraId="7C60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80" w:type="dxa"/>
            <w:tcBorders>
              <w:top w:val="single" w:color="000000" w:sz="4" w:space="0"/>
            </w:tcBorders>
            <w:vAlign w:val="top"/>
          </w:tcPr>
          <w:p w14:paraId="2B3E5C9E">
            <w:pPr>
              <w:pStyle w:val="6"/>
              <w:spacing w:before="55" w:line="231" w:lineRule="auto"/>
              <w:ind w:left="112"/>
            </w:pPr>
            <w:r>
              <w:rPr>
                <w:spacing w:val="-2"/>
              </w:rPr>
              <w:t>30201</w:t>
            </w:r>
          </w:p>
        </w:tc>
        <w:tc>
          <w:tcPr>
            <w:tcW w:w="4868" w:type="dxa"/>
            <w:tcBorders>
              <w:top w:val="single" w:color="000000" w:sz="4" w:space="0"/>
            </w:tcBorders>
            <w:vAlign w:val="top"/>
          </w:tcPr>
          <w:p w14:paraId="4E4D0AA2">
            <w:pPr>
              <w:pStyle w:val="6"/>
              <w:spacing w:before="55" w:line="219" w:lineRule="auto"/>
              <w:ind w:left="106"/>
            </w:pPr>
            <w:r>
              <w:rPr>
                <w:spacing w:val="-3"/>
              </w:rPr>
              <w:t>办公费</w:t>
            </w:r>
          </w:p>
        </w:tc>
        <w:tc>
          <w:tcPr>
            <w:tcW w:w="1417" w:type="dxa"/>
            <w:tcBorders>
              <w:top w:val="single" w:color="000000" w:sz="4" w:space="0"/>
            </w:tcBorders>
            <w:vAlign w:val="top"/>
          </w:tcPr>
          <w:p w14:paraId="0880AC06">
            <w:pPr>
              <w:pStyle w:val="6"/>
              <w:spacing w:before="55" w:line="231" w:lineRule="auto"/>
              <w:ind w:left="111"/>
            </w:pPr>
            <w:r>
              <w:rPr>
                <w:spacing w:val="-2"/>
              </w:rPr>
              <w:t>50201</w:t>
            </w:r>
          </w:p>
        </w:tc>
        <w:tc>
          <w:tcPr>
            <w:tcW w:w="3308" w:type="dxa"/>
            <w:tcBorders>
              <w:top w:val="single" w:color="000000" w:sz="4" w:space="0"/>
              <w:right w:val="single" w:color="000000" w:sz="4" w:space="0"/>
            </w:tcBorders>
            <w:vAlign w:val="top"/>
          </w:tcPr>
          <w:p w14:paraId="1196A3B8">
            <w:pPr>
              <w:pStyle w:val="6"/>
              <w:spacing w:before="55" w:line="219" w:lineRule="auto"/>
              <w:ind w:left="113"/>
            </w:pPr>
            <w:r>
              <w:rPr>
                <w:spacing w:val="-3"/>
              </w:rPr>
              <w:t>办公经费</w:t>
            </w:r>
          </w:p>
        </w:tc>
        <w:tc>
          <w:tcPr>
            <w:tcW w:w="1375" w:type="dxa"/>
            <w:tcBorders>
              <w:top w:val="single" w:color="000000" w:sz="4" w:space="0"/>
              <w:left w:val="single" w:color="000000" w:sz="4" w:space="0"/>
            </w:tcBorders>
            <w:vAlign w:val="top"/>
          </w:tcPr>
          <w:p w14:paraId="388299CA">
            <w:pPr>
              <w:pStyle w:val="6"/>
              <w:spacing w:before="55" w:line="231" w:lineRule="auto"/>
              <w:jc w:val="right"/>
            </w:pPr>
            <w:r>
              <w:rPr>
                <w:spacing w:val="-4"/>
              </w:rPr>
              <w:t>64.0</w:t>
            </w:r>
          </w:p>
        </w:tc>
        <w:tc>
          <w:tcPr>
            <w:tcW w:w="1375" w:type="dxa"/>
            <w:tcBorders>
              <w:top w:val="single" w:color="000000" w:sz="4" w:space="0"/>
            </w:tcBorders>
            <w:vAlign w:val="top"/>
          </w:tcPr>
          <w:p w14:paraId="673CAB4E">
            <w:pPr>
              <w:pStyle w:val="6"/>
              <w:spacing w:before="55" w:line="231" w:lineRule="auto"/>
              <w:jc w:val="right"/>
            </w:pPr>
            <w:r>
              <w:rPr>
                <w:spacing w:val="-17"/>
              </w:rPr>
              <w:t>0</w:t>
            </w:r>
          </w:p>
        </w:tc>
        <w:tc>
          <w:tcPr>
            <w:tcW w:w="1381" w:type="dxa"/>
            <w:tcBorders>
              <w:top w:val="single" w:color="000000" w:sz="4" w:space="0"/>
            </w:tcBorders>
            <w:vAlign w:val="top"/>
          </w:tcPr>
          <w:p w14:paraId="1C9F6C8C">
            <w:pPr>
              <w:pStyle w:val="6"/>
              <w:spacing w:before="55" w:line="231" w:lineRule="auto"/>
              <w:jc w:val="right"/>
            </w:pPr>
            <w:r>
              <w:rPr>
                <w:spacing w:val="-3"/>
              </w:rPr>
              <w:t>64.0</w:t>
            </w:r>
          </w:p>
        </w:tc>
      </w:tr>
      <w:tr w14:paraId="6CC0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107ABBDF">
            <w:pPr>
              <w:pStyle w:val="6"/>
              <w:spacing w:before="51" w:line="231" w:lineRule="auto"/>
              <w:ind w:left="112"/>
            </w:pPr>
            <w:r>
              <w:rPr>
                <w:spacing w:val="-2"/>
              </w:rPr>
              <w:t>30202</w:t>
            </w:r>
          </w:p>
        </w:tc>
        <w:tc>
          <w:tcPr>
            <w:tcW w:w="4868" w:type="dxa"/>
            <w:vAlign w:val="top"/>
          </w:tcPr>
          <w:p w14:paraId="49E1D9B7">
            <w:pPr>
              <w:pStyle w:val="6"/>
              <w:spacing w:before="51" w:line="219" w:lineRule="auto"/>
              <w:ind w:left="118"/>
            </w:pPr>
            <w:r>
              <w:rPr>
                <w:spacing w:val="-6"/>
              </w:rPr>
              <w:t>印刷费</w:t>
            </w:r>
          </w:p>
        </w:tc>
        <w:tc>
          <w:tcPr>
            <w:tcW w:w="1417" w:type="dxa"/>
            <w:vAlign w:val="top"/>
          </w:tcPr>
          <w:p w14:paraId="3C4F1FA1">
            <w:pPr>
              <w:pStyle w:val="6"/>
              <w:spacing w:before="51" w:line="231" w:lineRule="auto"/>
              <w:ind w:left="111"/>
            </w:pPr>
            <w:r>
              <w:rPr>
                <w:spacing w:val="-2"/>
              </w:rPr>
              <w:t>50201</w:t>
            </w:r>
          </w:p>
        </w:tc>
        <w:tc>
          <w:tcPr>
            <w:tcW w:w="3308" w:type="dxa"/>
            <w:tcBorders>
              <w:right w:val="single" w:color="000000" w:sz="4" w:space="0"/>
            </w:tcBorders>
            <w:vAlign w:val="top"/>
          </w:tcPr>
          <w:p w14:paraId="4B6B0451">
            <w:pPr>
              <w:pStyle w:val="6"/>
              <w:spacing w:before="51" w:line="219" w:lineRule="auto"/>
              <w:ind w:left="113"/>
            </w:pPr>
            <w:r>
              <w:rPr>
                <w:spacing w:val="-3"/>
              </w:rPr>
              <w:t>办公经费</w:t>
            </w:r>
          </w:p>
        </w:tc>
        <w:tc>
          <w:tcPr>
            <w:tcW w:w="1375" w:type="dxa"/>
            <w:tcBorders>
              <w:left w:val="single" w:color="000000" w:sz="4" w:space="0"/>
            </w:tcBorders>
            <w:vAlign w:val="top"/>
          </w:tcPr>
          <w:p w14:paraId="0EFD172A">
            <w:pPr>
              <w:pStyle w:val="6"/>
              <w:spacing w:before="51" w:line="231" w:lineRule="auto"/>
              <w:jc w:val="right"/>
            </w:pPr>
            <w:r>
              <w:rPr>
                <w:spacing w:val="-4"/>
              </w:rPr>
              <w:t>20.0</w:t>
            </w:r>
          </w:p>
        </w:tc>
        <w:tc>
          <w:tcPr>
            <w:tcW w:w="1375" w:type="dxa"/>
            <w:vAlign w:val="top"/>
          </w:tcPr>
          <w:p w14:paraId="3A8EB016">
            <w:pPr>
              <w:pStyle w:val="6"/>
              <w:spacing w:before="51" w:line="231" w:lineRule="auto"/>
              <w:jc w:val="right"/>
            </w:pPr>
            <w:r>
              <w:rPr>
                <w:spacing w:val="-17"/>
              </w:rPr>
              <w:t>0</w:t>
            </w:r>
          </w:p>
        </w:tc>
        <w:tc>
          <w:tcPr>
            <w:tcW w:w="1381" w:type="dxa"/>
            <w:vAlign w:val="top"/>
          </w:tcPr>
          <w:p w14:paraId="05783D87">
            <w:pPr>
              <w:pStyle w:val="6"/>
              <w:spacing w:before="51" w:line="231" w:lineRule="auto"/>
              <w:jc w:val="right"/>
            </w:pPr>
            <w:r>
              <w:rPr>
                <w:spacing w:val="-3"/>
              </w:rPr>
              <w:t>20.0</w:t>
            </w:r>
          </w:p>
        </w:tc>
      </w:tr>
      <w:tr w14:paraId="7CA91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5F84BF1A">
            <w:pPr>
              <w:pStyle w:val="6"/>
              <w:spacing w:before="51" w:line="231" w:lineRule="auto"/>
              <w:ind w:left="112"/>
            </w:pPr>
            <w:r>
              <w:rPr>
                <w:spacing w:val="-2"/>
              </w:rPr>
              <w:t>30206</w:t>
            </w:r>
          </w:p>
        </w:tc>
        <w:tc>
          <w:tcPr>
            <w:tcW w:w="4868" w:type="dxa"/>
            <w:vAlign w:val="top"/>
          </w:tcPr>
          <w:p w14:paraId="49CD35FB">
            <w:pPr>
              <w:pStyle w:val="6"/>
              <w:spacing w:before="51" w:line="220" w:lineRule="auto"/>
              <w:ind w:left="125"/>
            </w:pPr>
            <w:r>
              <w:rPr>
                <w:spacing w:val="-8"/>
              </w:rPr>
              <w:t>电费</w:t>
            </w:r>
          </w:p>
        </w:tc>
        <w:tc>
          <w:tcPr>
            <w:tcW w:w="1417" w:type="dxa"/>
            <w:vAlign w:val="top"/>
          </w:tcPr>
          <w:p w14:paraId="7F9DBC4C">
            <w:pPr>
              <w:pStyle w:val="6"/>
              <w:spacing w:before="51" w:line="231" w:lineRule="auto"/>
              <w:ind w:left="111"/>
            </w:pPr>
            <w:r>
              <w:rPr>
                <w:spacing w:val="-2"/>
              </w:rPr>
              <w:t>50201</w:t>
            </w:r>
          </w:p>
        </w:tc>
        <w:tc>
          <w:tcPr>
            <w:tcW w:w="3308" w:type="dxa"/>
            <w:tcBorders>
              <w:right w:val="single" w:color="000000" w:sz="4" w:space="0"/>
            </w:tcBorders>
            <w:vAlign w:val="top"/>
          </w:tcPr>
          <w:p w14:paraId="0BE1B17E">
            <w:pPr>
              <w:pStyle w:val="6"/>
              <w:spacing w:before="51" w:line="219" w:lineRule="auto"/>
              <w:ind w:left="113"/>
            </w:pPr>
            <w:r>
              <w:rPr>
                <w:spacing w:val="-3"/>
              </w:rPr>
              <w:t>办公经费</w:t>
            </w:r>
          </w:p>
        </w:tc>
        <w:tc>
          <w:tcPr>
            <w:tcW w:w="1375" w:type="dxa"/>
            <w:tcBorders>
              <w:left w:val="single" w:color="000000" w:sz="4" w:space="0"/>
            </w:tcBorders>
            <w:vAlign w:val="top"/>
          </w:tcPr>
          <w:p w14:paraId="52DE3C9F">
            <w:pPr>
              <w:pStyle w:val="6"/>
              <w:spacing w:before="51" w:line="231" w:lineRule="auto"/>
              <w:jc w:val="right"/>
            </w:pPr>
            <w:r>
              <w:rPr>
                <w:spacing w:val="-4"/>
              </w:rPr>
              <w:t>40.0</w:t>
            </w:r>
          </w:p>
        </w:tc>
        <w:tc>
          <w:tcPr>
            <w:tcW w:w="1375" w:type="dxa"/>
            <w:vAlign w:val="top"/>
          </w:tcPr>
          <w:p w14:paraId="68C294FD">
            <w:pPr>
              <w:pStyle w:val="6"/>
              <w:spacing w:before="51" w:line="231" w:lineRule="auto"/>
              <w:jc w:val="right"/>
            </w:pPr>
            <w:r>
              <w:rPr>
                <w:spacing w:val="-17"/>
              </w:rPr>
              <w:t>0</w:t>
            </w:r>
          </w:p>
        </w:tc>
        <w:tc>
          <w:tcPr>
            <w:tcW w:w="1381" w:type="dxa"/>
            <w:vAlign w:val="top"/>
          </w:tcPr>
          <w:p w14:paraId="306B9B17">
            <w:pPr>
              <w:pStyle w:val="6"/>
              <w:spacing w:before="51" w:line="231" w:lineRule="auto"/>
              <w:jc w:val="right"/>
            </w:pPr>
            <w:r>
              <w:rPr>
                <w:spacing w:val="-2"/>
              </w:rPr>
              <w:t>40.0</w:t>
            </w:r>
          </w:p>
        </w:tc>
      </w:tr>
      <w:tr w14:paraId="50555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5F28EE9C">
            <w:pPr>
              <w:pStyle w:val="6"/>
              <w:spacing w:before="51" w:line="231" w:lineRule="auto"/>
              <w:ind w:left="112"/>
            </w:pPr>
            <w:r>
              <w:rPr>
                <w:spacing w:val="-2"/>
              </w:rPr>
              <w:t>30228</w:t>
            </w:r>
          </w:p>
        </w:tc>
        <w:tc>
          <w:tcPr>
            <w:tcW w:w="4868" w:type="dxa"/>
            <w:vAlign w:val="top"/>
          </w:tcPr>
          <w:p w14:paraId="0AD45980">
            <w:pPr>
              <w:pStyle w:val="6"/>
              <w:spacing w:before="52" w:line="218" w:lineRule="auto"/>
              <w:ind w:left="104"/>
            </w:pPr>
            <w:r>
              <w:rPr>
                <w:spacing w:val="-2"/>
              </w:rPr>
              <w:t>工会经费</w:t>
            </w:r>
          </w:p>
        </w:tc>
        <w:tc>
          <w:tcPr>
            <w:tcW w:w="1417" w:type="dxa"/>
            <w:vAlign w:val="top"/>
          </w:tcPr>
          <w:p w14:paraId="1D8A889C">
            <w:pPr>
              <w:pStyle w:val="6"/>
              <w:spacing w:before="51" w:line="231" w:lineRule="auto"/>
              <w:ind w:left="111"/>
            </w:pPr>
            <w:r>
              <w:rPr>
                <w:spacing w:val="-2"/>
              </w:rPr>
              <w:t>50201</w:t>
            </w:r>
          </w:p>
        </w:tc>
        <w:tc>
          <w:tcPr>
            <w:tcW w:w="3308" w:type="dxa"/>
            <w:tcBorders>
              <w:right w:val="single" w:color="000000" w:sz="4" w:space="0"/>
            </w:tcBorders>
            <w:vAlign w:val="top"/>
          </w:tcPr>
          <w:p w14:paraId="67B4E747">
            <w:pPr>
              <w:pStyle w:val="6"/>
              <w:spacing w:before="51" w:line="219" w:lineRule="auto"/>
              <w:ind w:left="113"/>
            </w:pPr>
            <w:r>
              <w:rPr>
                <w:spacing w:val="-3"/>
              </w:rPr>
              <w:t>办公经费</w:t>
            </w:r>
          </w:p>
        </w:tc>
        <w:tc>
          <w:tcPr>
            <w:tcW w:w="1375" w:type="dxa"/>
            <w:tcBorders>
              <w:left w:val="single" w:color="000000" w:sz="4" w:space="0"/>
            </w:tcBorders>
            <w:vAlign w:val="top"/>
          </w:tcPr>
          <w:p w14:paraId="598A92EE">
            <w:pPr>
              <w:pStyle w:val="6"/>
              <w:spacing w:before="51" w:line="231" w:lineRule="auto"/>
              <w:jc w:val="right"/>
            </w:pPr>
            <w:r>
              <w:rPr>
                <w:spacing w:val="-5"/>
              </w:rPr>
              <w:t>39.4</w:t>
            </w:r>
          </w:p>
        </w:tc>
        <w:tc>
          <w:tcPr>
            <w:tcW w:w="1375" w:type="dxa"/>
            <w:vAlign w:val="top"/>
          </w:tcPr>
          <w:p w14:paraId="57B5B20F">
            <w:pPr>
              <w:pStyle w:val="6"/>
              <w:spacing w:before="51" w:line="231" w:lineRule="auto"/>
              <w:jc w:val="right"/>
            </w:pPr>
            <w:r>
              <w:rPr>
                <w:spacing w:val="-17"/>
              </w:rPr>
              <w:t>0</w:t>
            </w:r>
          </w:p>
        </w:tc>
        <w:tc>
          <w:tcPr>
            <w:tcW w:w="1381" w:type="dxa"/>
            <w:vAlign w:val="top"/>
          </w:tcPr>
          <w:p w14:paraId="7A7880E0">
            <w:pPr>
              <w:pStyle w:val="6"/>
              <w:spacing w:before="51" w:line="231" w:lineRule="auto"/>
              <w:jc w:val="right"/>
            </w:pPr>
            <w:r>
              <w:rPr>
                <w:spacing w:val="-4"/>
              </w:rPr>
              <w:t>39.4</w:t>
            </w:r>
          </w:p>
        </w:tc>
      </w:tr>
      <w:tr w14:paraId="1AE75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37E121AC">
            <w:pPr>
              <w:pStyle w:val="6"/>
              <w:spacing w:before="51" w:line="231" w:lineRule="auto"/>
              <w:ind w:left="112"/>
            </w:pPr>
            <w:r>
              <w:rPr>
                <w:spacing w:val="-2"/>
              </w:rPr>
              <w:t>30239</w:t>
            </w:r>
          </w:p>
        </w:tc>
        <w:tc>
          <w:tcPr>
            <w:tcW w:w="4868" w:type="dxa"/>
            <w:vAlign w:val="top"/>
          </w:tcPr>
          <w:p w14:paraId="5F77D005">
            <w:pPr>
              <w:pStyle w:val="6"/>
              <w:spacing w:before="51" w:line="220" w:lineRule="auto"/>
              <w:ind w:left="101"/>
            </w:pPr>
            <w:r>
              <w:rPr>
                <w:spacing w:val="-1"/>
              </w:rPr>
              <w:t>其他交通费用</w:t>
            </w:r>
          </w:p>
        </w:tc>
        <w:tc>
          <w:tcPr>
            <w:tcW w:w="1417" w:type="dxa"/>
            <w:vAlign w:val="top"/>
          </w:tcPr>
          <w:p w14:paraId="20094C52">
            <w:pPr>
              <w:pStyle w:val="6"/>
              <w:spacing w:before="51" w:line="231" w:lineRule="auto"/>
              <w:ind w:left="111"/>
            </w:pPr>
            <w:r>
              <w:rPr>
                <w:spacing w:val="-2"/>
              </w:rPr>
              <w:t>50201</w:t>
            </w:r>
          </w:p>
        </w:tc>
        <w:tc>
          <w:tcPr>
            <w:tcW w:w="3308" w:type="dxa"/>
            <w:tcBorders>
              <w:right w:val="single" w:color="000000" w:sz="4" w:space="0"/>
            </w:tcBorders>
            <w:vAlign w:val="top"/>
          </w:tcPr>
          <w:p w14:paraId="408094BB">
            <w:pPr>
              <w:pStyle w:val="6"/>
              <w:spacing w:before="51" w:line="219" w:lineRule="auto"/>
              <w:ind w:left="113"/>
            </w:pPr>
            <w:r>
              <w:rPr>
                <w:spacing w:val="-3"/>
              </w:rPr>
              <w:t>办公经费</w:t>
            </w:r>
          </w:p>
        </w:tc>
        <w:tc>
          <w:tcPr>
            <w:tcW w:w="1375" w:type="dxa"/>
            <w:tcBorders>
              <w:left w:val="single" w:color="000000" w:sz="4" w:space="0"/>
            </w:tcBorders>
            <w:vAlign w:val="top"/>
          </w:tcPr>
          <w:p w14:paraId="07FFF201">
            <w:pPr>
              <w:pStyle w:val="6"/>
              <w:spacing w:before="51" w:line="231" w:lineRule="auto"/>
              <w:jc w:val="right"/>
            </w:pPr>
            <w:r>
              <w:rPr>
                <w:spacing w:val="-6"/>
              </w:rPr>
              <w:t>5.0</w:t>
            </w:r>
          </w:p>
        </w:tc>
        <w:tc>
          <w:tcPr>
            <w:tcW w:w="1375" w:type="dxa"/>
            <w:vAlign w:val="top"/>
          </w:tcPr>
          <w:p w14:paraId="0C366F4E">
            <w:pPr>
              <w:pStyle w:val="6"/>
              <w:spacing w:before="51" w:line="231" w:lineRule="auto"/>
              <w:jc w:val="right"/>
            </w:pPr>
            <w:r>
              <w:rPr>
                <w:spacing w:val="-17"/>
              </w:rPr>
              <w:t>0</w:t>
            </w:r>
          </w:p>
        </w:tc>
        <w:tc>
          <w:tcPr>
            <w:tcW w:w="1381" w:type="dxa"/>
            <w:vAlign w:val="top"/>
          </w:tcPr>
          <w:p w14:paraId="11881724">
            <w:pPr>
              <w:pStyle w:val="6"/>
              <w:spacing w:before="51" w:line="231" w:lineRule="auto"/>
              <w:jc w:val="right"/>
            </w:pPr>
            <w:r>
              <w:rPr>
                <w:spacing w:val="-5"/>
              </w:rPr>
              <w:t>5.0</w:t>
            </w:r>
          </w:p>
        </w:tc>
      </w:tr>
      <w:tr w14:paraId="54DCB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80" w:type="dxa"/>
            <w:vAlign w:val="top"/>
          </w:tcPr>
          <w:p w14:paraId="4A69E039">
            <w:pPr>
              <w:pStyle w:val="6"/>
              <w:spacing w:before="51" w:line="230" w:lineRule="auto"/>
              <w:ind w:left="112"/>
            </w:pPr>
            <w:r>
              <w:rPr>
                <w:spacing w:val="-2"/>
              </w:rPr>
              <w:t>30227</w:t>
            </w:r>
          </w:p>
        </w:tc>
        <w:tc>
          <w:tcPr>
            <w:tcW w:w="4868" w:type="dxa"/>
            <w:vAlign w:val="top"/>
          </w:tcPr>
          <w:p w14:paraId="5E8FAF12">
            <w:pPr>
              <w:pStyle w:val="6"/>
              <w:spacing w:before="51" w:line="219" w:lineRule="auto"/>
              <w:ind w:left="101"/>
            </w:pPr>
            <w:r>
              <w:rPr>
                <w:spacing w:val="-1"/>
              </w:rPr>
              <w:t>委托业务费</w:t>
            </w:r>
          </w:p>
        </w:tc>
        <w:tc>
          <w:tcPr>
            <w:tcW w:w="1417" w:type="dxa"/>
            <w:vAlign w:val="top"/>
          </w:tcPr>
          <w:p w14:paraId="0DA999BC">
            <w:pPr>
              <w:pStyle w:val="6"/>
              <w:spacing w:before="51" w:line="230" w:lineRule="auto"/>
              <w:ind w:left="111"/>
            </w:pPr>
            <w:r>
              <w:rPr>
                <w:spacing w:val="-2"/>
              </w:rPr>
              <w:t>50205</w:t>
            </w:r>
          </w:p>
        </w:tc>
        <w:tc>
          <w:tcPr>
            <w:tcW w:w="3308" w:type="dxa"/>
            <w:tcBorders>
              <w:right w:val="single" w:color="000000" w:sz="4" w:space="0"/>
            </w:tcBorders>
            <w:vAlign w:val="top"/>
          </w:tcPr>
          <w:p w14:paraId="51230CD0">
            <w:pPr>
              <w:pStyle w:val="6"/>
              <w:spacing w:before="51" w:line="219" w:lineRule="auto"/>
              <w:ind w:left="109"/>
            </w:pPr>
            <w:r>
              <w:rPr>
                <w:spacing w:val="-1"/>
              </w:rPr>
              <w:t>委托业务费</w:t>
            </w:r>
          </w:p>
        </w:tc>
        <w:tc>
          <w:tcPr>
            <w:tcW w:w="1375" w:type="dxa"/>
            <w:tcBorders>
              <w:left w:val="single" w:color="000000" w:sz="4" w:space="0"/>
            </w:tcBorders>
            <w:vAlign w:val="top"/>
          </w:tcPr>
          <w:p w14:paraId="21879EB5">
            <w:pPr>
              <w:pStyle w:val="6"/>
              <w:spacing w:before="51" w:line="230" w:lineRule="auto"/>
              <w:jc w:val="right"/>
            </w:pPr>
            <w:r>
              <w:rPr>
                <w:spacing w:val="-8"/>
              </w:rPr>
              <w:t>14.0</w:t>
            </w:r>
          </w:p>
        </w:tc>
        <w:tc>
          <w:tcPr>
            <w:tcW w:w="1375" w:type="dxa"/>
            <w:vAlign w:val="top"/>
          </w:tcPr>
          <w:p w14:paraId="1CAD373A">
            <w:pPr>
              <w:pStyle w:val="6"/>
              <w:spacing w:before="51" w:line="230" w:lineRule="auto"/>
              <w:jc w:val="right"/>
            </w:pPr>
            <w:r>
              <w:rPr>
                <w:spacing w:val="-17"/>
              </w:rPr>
              <w:t>0</w:t>
            </w:r>
          </w:p>
        </w:tc>
        <w:tc>
          <w:tcPr>
            <w:tcW w:w="1381" w:type="dxa"/>
            <w:vAlign w:val="top"/>
          </w:tcPr>
          <w:p w14:paraId="48D7D4A2">
            <w:pPr>
              <w:pStyle w:val="6"/>
              <w:spacing w:before="51" w:line="230" w:lineRule="auto"/>
              <w:jc w:val="right"/>
            </w:pPr>
            <w:r>
              <w:rPr>
                <w:spacing w:val="-6"/>
              </w:rPr>
              <w:t>14.0</w:t>
            </w:r>
          </w:p>
        </w:tc>
      </w:tr>
      <w:tr w14:paraId="618D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1BCE4EAB">
            <w:pPr>
              <w:pStyle w:val="6"/>
              <w:spacing w:before="52" w:line="230" w:lineRule="auto"/>
              <w:ind w:left="112"/>
            </w:pPr>
            <w:r>
              <w:rPr>
                <w:spacing w:val="-2"/>
              </w:rPr>
              <w:t>30299</w:t>
            </w:r>
          </w:p>
        </w:tc>
        <w:tc>
          <w:tcPr>
            <w:tcW w:w="4868" w:type="dxa"/>
            <w:vAlign w:val="top"/>
          </w:tcPr>
          <w:p w14:paraId="3536F185">
            <w:pPr>
              <w:pStyle w:val="6"/>
              <w:spacing w:before="52" w:line="219" w:lineRule="auto"/>
              <w:ind w:left="101"/>
            </w:pPr>
            <w:r>
              <w:rPr>
                <w:spacing w:val="-1"/>
              </w:rPr>
              <w:t>其他商品和服务支出</w:t>
            </w:r>
          </w:p>
        </w:tc>
        <w:tc>
          <w:tcPr>
            <w:tcW w:w="1417" w:type="dxa"/>
            <w:vAlign w:val="top"/>
          </w:tcPr>
          <w:p w14:paraId="785161A8">
            <w:pPr>
              <w:pStyle w:val="6"/>
              <w:spacing w:before="52" w:line="230" w:lineRule="auto"/>
              <w:ind w:left="111"/>
            </w:pPr>
            <w:r>
              <w:rPr>
                <w:spacing w:val="-2"/>
              </w:rPr>
              <w:t>50299</w:t>
            </w:r>
          </w:p>
        </w:tc>
        <w:tc>
          <w:tcPr>
            <w:tcW w:w="3308" w:type="dxa"/>
            <w:tcBorders>
              <w:right w:val="single" w:color="000000" w:sz="4" w:space="0"/>
            </w:tcBorders>
            <w:vAlign w:val="top"/>
          </w:tcPr>
          <w:p w14:paraId="7B7C3844">
            <w:pPr>
              <w:pStyle w:val="6"/>
              <w:spacing w:before="52" w:line="219" w:lineRule="auto"/>
              <w:ind w:left="109"/>
            </w:pPr>
            <w:r>
              <w:rPr>
                <w:spacing w:val="-1"/>
              </w:rPr>
              <w:t>其他商品和服务支出</w:t>
            </w:r>
          </w:p>
        </w:tc>
        <w:tc>
          <w:tcPr>
            <w:tcW w:w="1375" w:type="dxa"/>
            <w:tcBorders>
              <w:left w:val="single" w:color="000000" w:sz="4" w:space="0"/>
            </w:tcBorders>
            <w:vAlign w:val="top"/>
          </w:tcPr>
          <w:p w14:paraId="580ECCFC">
            <w:pPr>
              <w:pStyle w:val="6"/>
              <w:spacing w:before="52" w:line="230" w:lineRule="auto"/>
              <w:jc w:val="right"/>
            </w:pPr>
            <w:r>
              <w:rPr>
                <w:spacing w:val="-8"/>
              </w:rPr>
              <w:t>18.0</w:t>
            </w:r>
          </w:p>
        </w:tc>
        <w:tc>
          <w:tcPr>
            <w:tcW w:w="1375" w:type="dxa"/>
            <w:vAlign w:val="top"/>
          </w:tcPr>
          <w:p w14:paraId="3D2825F7">
            <w:pPr>
              <w:pStyle w:val="6"/>
              <w:spacing w:before="52" w:line="230" w:lineRule="auto"/>
              <w:jc w:val="right"/>
            </w:pPr>
            <w:r>
              <w:rPr>
                <w:spacing w:val="-17"/>
              </w:rPr>
              <w:t>0</w:t>
            </w:r>
          </w:p>
        </w:tc>
        <w:tc>
          <w:tcPr>
            <w:tcW w:w="1381" w:type="dxa"/>
            <w:vAlign w:val="top"/>
          </w:tcPr>
          <w:p w14:paraId="7A6B0A20">
            <w:pPr>
              <w:pStyle w:val="6"/>
              <w:spacing w:before="52" w:line="230" w:lineRule="auto"/>
              <w:jc w:val="right"/>
            </w:pPr>
            <w:r>
              <w:rPr>
                <w:spacing w:val="-6"/>
              </w:rPr>
              <w:t>18.0</w:t>
            </w:r>
          </w:p>
        </w:tc>
      </w:tr>
      <w:tr w14:paraId="443C5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80" w:type="dxa"/>
            <w:vAlign w:val="top"/>
          </w:tcPr>
          <w:p w14:paraId="25ECD8E6">
            <w:pPr>
              <w:pStyle w:val="6"/>
              <w:spacing w:before="52" w:line="229" w:lineRule="auto"/>
              <w:ind w:left="112"/>
            </w:pPr>
            <w:r>
              <w:rPr>
                <w:spacing w:val="-2"/>
              </w:rPr>
              <w:t>30226</w:t>
            </w:r>
          </w:p>
        </w:tc>
        <w:tc>
          <w:tcPr>
            <w:tcW w:w="4868" w:type="dxa"/>
            <w:vAlign w:val="top"/>
          </w:tcPr>
          <w:p w14:paraId="421FF648">
            <w:pPr>
              <w:pStyle w:val="6"/>
              <w:spacing w:before="52" w:line="219" w:lineRule="auto"/>
              <w:ind w:left="107"/>
            </w:pPr>
            <w:r>
              <w:rPr>
                <w:spacing w:val="-3"/>
              </w:rPr>
              <w:t>劳务费</w:t>
            </w:r>
          </w:p>
        </w:tc>
        <w:tc>
          <w:tcPr>
            <w:tcW w:w="1417" w:type="dxa"/>
            <w:vAlign w:val="top"/>
          </w:tcPr>
          <w:p w14:paraId="78199793">
            <w:pPr>
              <w:pStyle w:val="6"/>
              <w:spacing w:before="52" w:line="229" w:lineRule="auto"/>
              <w:ind w:left="111"/>
            </w:pPr>
            <w:r>
              <w:rPr>
                <w:spacing w:val="-2"/>
              </w:rPr>
              <w:t>50205</w:t>
            </w:r>
          </w:p>
        </w:tc>
        <w:tc>
          <w:tcPr>
            <w:tcW w:w="3308" w:type="dxa"/>
            <w:tcBorders>
              <w:right w:val="single" w:color="000000" w:sz="4" w:space="0"/>
            </w:tcBorders>
            <w:vAlign w:val="top"/>
          </w:tcPr>
          <w:p w14:paraId="562F8303">
            <w:pPr>
              <w:pStyle w:val="6"/>
              <w:spacing w:before="52" w:line="219" w:lineRule="auto"/>
              <w:ind w:left="109"/>
            </w:pPr>
            <w:r>
              <w:rPr>
                <w:spacing w:val="-1"/>
              </w:rPr>
              <w:t>委托业务费</w:t>
            </w:r>
          </w:p>
        </w:tc>
        <w:tc>
          <w:tcPr>
            <w:tcW w:w="1375" w:type="dxa"/>
            <w:tcBorders>
              <w:left w:val="single" w:color="000000" w:sz="4" w:space="0"/>
            </w:tcBorders>
            <w:vAlign w:val="top"/>
          </w:tcPr>
          <w:p w14:paraId="4872655F">
            <w:pPr>
              <w:pStyle w:val="6"/>
              <w:spacing w:before="52" w:line="229" w:lineRule="auto"/>
              <w:jc w:val="right"/>
            </w:pPr>
            <w:r>
              <w:rPr>
                <w:spacing w:val="-8"/>
              </w:rPr>
              <w:t>15.0</w:t>
            </w:r>
          </w:p>
        </w:tc>
        <w:tc>
          <w:tcPr>
            <w:tcW w:w="1375" w:type="dxa"/>
            <w:vAlign w:val="top"/>
          </w:tcPr>
          <w:p w14:paraId="39278AC3">
            <w:pPr>
              <w:pStyle w:val="6"/>
              <w:spacing w:before="52" w:line="229" w:lineRule="auto"/>
              <w:jc w:val="right"/>
            </w:pPr>
            <w:r>
              <w:rPr>
                <w:spacing w:val="-17"/>
              </w:rPr>
              <w:t>0</w:t>
            </w:r>
          </w:p>
        </w:tc>
        <w:tc>
          <w:tcPr>
            <w:tcW w:w="1381" w:type="dxa"/>
            <w:vAlign w:val="top"/>
          </w:tcPr>
          <w:p w14:paraId="10525090">
            <w:pPr>
              <w:pStyle w:val="6"/>
              <w:spacing w:before="52" w:line="229" w:lineRule="auto"/>
              <w:jc w:val="right"/>
            </w:pPr>
            <w:r>
              <w:rPr>
                <w:spacing w:val="-6"/>
              </w:rPr>
              <w:t>15.0</w:t>
            </w:r>
          </w:p>
        </w:tc>
      </w:tr>
      <w:tr w14:paraId="33C1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58F3CA48">
            <w:pPr>
              <w:pStyle w:val="6"/>
              <w:spacing w:before="53" w:line="229" w:lineRule="auto"/>
              <w:ind w:left="112"/>
            </w:pPr>
            <w:r>
              <w:rPr>
                <w:spacing w:val="-2"/>
              </w:rPr>
              <w:t>30214</w:t>
            </w:r>
          </w:p>
        </w:tc>
        <w:tc>
          <w:tcPr>
            <w:tcW w:w="4868" w:type="dxa"/>
            <w:vAlign w:val="top"/>
          </w:tcPr>
          <w:p w14:paraId="3A5A22E4">
            <w:pPr>
              <w:pStyle w:val="6"/>
              <w:spacing w:before="53" w:line="220" w:lineRule="auto"/>
              <w:ind w:left="102"/>
            </w:pPr>
            <w:r>
              <w:rPr>
                <w:spacing w:val="-2"/>
              </w:rPr>
              <w:t>租赁费</w:t>
            </w:r>
          </w:p>
        </w:tc>
        <w:tc>
          <w:tcPr>
            <w:tcW w:w="1417" w:type="dxa"/>
            <w:vAlign w:val="top"/>
          </w:tcPr>
          <w:p w14:paraId="06EE45C2">
            <w:pPr>
              <w:pStyle w:val="6"/>
              <w:spacing w:before="53" w:line="229" w:lineRule="auto"/>
              <w:ind w:left="111"/>
            </w:pPr>
            <w:r>
              <w:rPr>
                <w:spacing w:val="-2"/>
              </w:rPr>
              <w:t>50201</w:t>
            </w:r>
          </w:p>
        </w:tc>
        <w:tc>
          <w:tcPr>
            <w:tcW w:w="3308" w:type="dxa"/>
            <w:tcBorders>
              <w:right w:val="single" w:color="000000" w:sz="4" w:space="0"/>
            </w:tcBorders>
            <w:vAlign w:val="top"/>
          </w:tcPr>
          <w:p w14:paraId="57D37DEE">
            <w:pPr>
              <w:pStyle w:val="6"/>
              <w:spacing w:before="53" w:line="219" w:lineRule="auto"/>
              <w:ind w:left="113"/>
            </w:pPr>
            <w:r>
              <w:rPr>
                <w:spacing w:val="-3"/>
              </w:rPr>
              <w:t>办公经费</w:t>
            </w:r>
          </w:p>
        </w:tc>
        <w:tc>
          <w:tcPr>
            <w:tcW w:w="1375" w:type="dxa"/>
            <w:tcBorders>
              <w:left w:val="single" w:color="000000" w:sz="4" w:space="0"/>
            </w:tcBorders>
            <w:vAlign w:val="top"/>
          </w:tcPr>
          <w:p w14:paraId="23D7378F">
            <w:pPr>
              <w:pStyle w:val="6"/>
              <w:spacing w:before="53" w:line="229" w:lineRule="auto"/>
              <w:jc w:val="right"/>
            </w:pPr>
            <w:r>
              <w:rPr>
                <w:spacing w:val="-6"/>
              </w:rPr>
              <w:t>3.0</w:t>
            </w:r>
          </w:p>
        </w:tc>
        <w:tc>
          <w:tcPr>
            <w:tcW w:w="1375" w:type="dxa"/>
            <w:vAlign w:val="top"/>
          </w:tcPr>
          <w:p w14:paraId="17655825">
            <w:pPr>
              <w:pStyle w:val="6"/>
              <w:spacing w:before="53" w:line="229" w:lineRule="auto"/>
              <w:jc w:val="right"/>
            </w:pPr>
            <w:r>
              <w:rPr>
                <w:spacing w:val="-17"/>
              </w:rPr>
              <w:t>0</w:t>
            </w:r>
          </w:p>
        </w:tc>
        <w:tc>
          <w:tcPr>
            <w:tcW w:w="1381" w:type="dxa"/>
            <w:vAlign w:val="top"/>
          </w:tcPr>
          <w:p w14:paraId="2C623349">
            <w:pPr>
              <w:pStyle w:val="6"/>
              <w:spacing w:before="53" w:line="229" w:lineRule="auto"/>
              <w:jc w:val="right"/>
            </w:pPr>
            <w:r>
              <w:rPr>
                <w:spacing w:val="-5"/>
              </w:rPr>
              <w:t>3.0</w:t>
            </w:r>
          </w:p>
        </w:tc>
      </w:tr>
      <w:tr w14:paraId="6373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56235001">
            <w:pPr>
              <w:pStyle w:val="6"/>
              <w:spacing w:before="53" w:line="229" w:lineRule="auto"/>
              <w:ind w:left="112"/>
            </w:pPr>
            <w:r>
              <w:rPr>
                <w:spacing w:val="-2"/>
              </w:rPr>
              <w:t>30211</w:t>
            </w:r>
          </w:p>
        </w:tc>
        <w:tc>
          <w:tcPr>
            <w:tcW w:w="4868" w:type="dxa"/>
            <w:vAlign w:val="top"/>
          </w:tcPr>
          <w:p w14:paraId="7A7B9468">
            <w:pPr>
              <w:pStyle w:val="6"/>
              <w:spacing w:before="53" w:line="220" w:lineRule="auto"/>
              <w:ind w:left="104"/>
            </w:pPr>
            <w:r>
              <w:rPr>
                <w:spacing w:val="-3"/>
              </w:rPr>
              <w:t>差旅费</w:t>
            </w:r>
          </w:p>
        </w:tc>
        <w:tc>
          <w:tcPr>
            <w:tcW w:w="1417" w:type="dxa"/>
            <w:vAlign w:val="top"/>
          </w:tcPr>
          <w:p w14:paraId="69DB8767">
            <w:pPr>
              <w:pStyle w:val="6"/>
              <w:spacing w:before="53" w:line="229" w:lineRule="auto"/>
              <w:ind w:left="111"/>
            </w:pPr>
            <w:r>
              <w:rPr>
                <w:spacing w:val="-2"/>
              </w:rPr>
              <w:t>50201</w:t>
            </w:r>
          </w:p>
        </w:tc>
        <w:tc>
          <w:tcPr>
            <w:tcW w:w="3308" w:type="dxa"/>
            <w:tcBorders>
              <w:right w:val="single" w:color="000000" w:sz="4" w:space="0"/>
            </w:tcBorders>
            <w:vAlign w:val="top"/>
          </w:tcPr>
          <w:p w14:paraId="5C5B79CD">
            <w:pPr>
              <w:pStyle w:val="6"/>
              <w:spacing w:before="53" w:line="219" w:lineRule="auto"/>
              <w:ind w:left="113"/>
            </w:pPr>
            <w:r>
              <w:rPr>
                <w:spacing w:val="-3"/>
              </w:rPr>
              <w:t>办公经费</w:t>
            </w:r>
          </w:p>
        </w:tc>
        <w:tc>
          <w:tcPr>
            <w:tcW w:w="1375" w:type="dxa"/>
            <w:tcBorders>
              <w:left w:val="single" w:color="000000" w:sz="4" w:space="0"/>
            </w:tcBorders>
            <w:vAlign w:val="top"/>
          </w:tcPr>
          <w:p w14:paraId="19A8C7DE">
            <w:pPr>
              <w:pStyle w:val="6"/>
              <w:spacing w:before="53" w:line="229" w:lineRule="auto"/>
              <w:jc w:val="right"/>
            </w:pPr>
            <w:r>
              <w:rPr>
                <w:spacing w:val="-5"/>
              </w:rPr>
              <w:t>6.0</w:t>
            </w:r>
          </w:p>
        </w:tc>
        <w:tc>
          <w:tcPr>
            <w:tcW w:w="1375" w:type="dxa"/>
            <w:vAlign w:val="top"/>
          </w:tcPr>
          <w:p w14:paraId="24DB0B85">
            <w:pPr>
              <w:pStyle w:val="6"/>
              <w:spacing w:before="53" w:line="229" w:lineRule="auto"/>
              <w:jc w:val="right"/>
            </w:pPr>
            <w:r>
              <w:rPr>
                <w:spacing w:val="-17"/>
              </w:rPr>
              <w:t>0</w:t>
            </w:r>
          </w:p>
        </w:tc>
        <w:tc>
          <w:tcPr>
            <w:tcW w:w="1381" w:type="dxa"/>
            <w:vAlign w:val="top"/>
          </w:tcPr>
          <w:p w14:paraId="0BD3EB5D">
            <w:pPr>
              <w:pStyle w:val="6"/>
              <w:spacing w:before="53" w:line="229" w:lineRule="auto"/>
              <w:jc w:val="right"/>
            </w:pPr>
            <w:r>
              <w:rPr>
                <w:spacing w:val="-4"/>
              </w:rPr>
              <w:t>6.0</w:t>
            </w:r>
          </w:p>
        </w:tc>
      </w:tr>
      <w:tr w14:paraId="49C04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80" w:type="dxa"/>
            <w:vAlign w:val="top"/>
          </w:tcPr>
          <w:p w14:paraId="693A4AB9">
            <w:pPr>
              <w:pStyle w:val="6"/>
              <w:spacing w:before="54" w:line="228" w:lineRule="auto"/>
              <w:ind w:left="112"/>
            </w:pPr>
            <w:r>
              <w:rPr>
                <w:spacing w:val="-2"/>
              </w:rPr>
              <w:t>30207</w:t>
            </w:r>
          </w:p>
        </w:tc>
        <w:tc>
          <w:tcPr>
            <w:tcW w:w="4868" w:type="dxa"/>
            <w:vAlign w:val="top"/>
          </w:tcPr>
          <w:p w14:paraId="6A0D8172">
            <w:pPr>
              <w:pStyle w:val="6"/>
              <w:spacing w:before="53" w:line="220" w:lineRule="auto"/>
              <w:ind w:left="118"/>
            </w:pPr>
            <w:r>
              <w:rPr>
                <w:spacing w:val="-6"/>
              </w:rPr>
              <w:t>邮电费</w:t>
            </w:r>
          </w:p>
        </w:tc>
        <w:tc>
          <w:tcPr>
            <w:tcW w:w="1417" w:type="dxa"/>
            <w:vAlign w:val="top"/>
          </w:tcPr>
          <w:p w14:paraId="5F5C14D8">
            <w:pPr>
              <w:pStyle w:val="6"/>
              <w:spacing w:before="54" w:line="228" w:lineRule="auto"/>
              <w:ind w:left="111"/>
            </w:pPr>
            <w:r>
              <w:rPr>
                <w:spacing w:val="-2"/>
              </w:rPr>
              <w:t>50201</w:t>
            </w:r>
          </w:p>
        </w:tc>
        <w:tc>
          <w:tcPr>
            <w:tcW w:w="3308" w:type="dxa"/>
            <w:tcBorders>
              <w:right w:val="single" w:color="000000" w:sz="4" w:space="0"/>
            </w:tcBorders>
            <w:vAlign w:val="top"/>
          </w:tcPr>
          <w:p w14:paraId="5E7E76E6">
            <w:pPr>
              <w:pStyle w:val="6"/>
              <w:spacing w:before="53" w:line="219" w:lineRule="auto"/>
              <w:ind w:left="113"/>
            </w:pPr>
            <w:r>
              <w:rPr>
                <w:spacing w:val="-3"/>
              </w:rPr>
              <w:t>办公经费</w:t>
            </w:r>
          </w:p>
        </w:tc>
        <w:tc>
          <w:tcPr>
            <w:tcW w:w="1375" w:type="dxa"/>
            <w:tcBorders>
              <w:left w:val="single" w:color="000000" w:sz="4" w:space="0"/>
            </w:tcBorders>
            <w:vAlign w:val="top"/>
          </w:tcPr>
          <w:p w14:paraId="5EA45677">
            <w:pPr>
              <w:pStyle w:val="6"/>
              <w:spacing w:before="54" w:line="228" w:lineRule="auto"/>
              <w:jc w:val="right"/>
            </w:pPr>
            <w:r>
              <w:rPr>
                <w:spacing w:val="-5"/>
              </w:rPr>
              <w:t>8.0</w:t>
            </w:r>
          </w:p>
        </w:tc>
        <w:tc>
          <w:tcPr>
            <w:tcW w:w="1375" w:type="dxa"/>
            <w:vAlign w:val="top"/>
          </w:tcPr>
          <w:p w14:paraId="0A9C6771">
            <w:pPr>
              <w:pStyle w:val="6"/>
              <w:spacing w:before="54" w:line="228" w:lineRule="auto"/>
              <w:jc w:val="right"/>
            </w:pPr>
            <w:r>
              <w:rPr>
                <w:spacing w:val="-17"/>
              </w:rPr>
              <w:t>0</w:t>
            </w:r>
          </w:p>
        </w:tc>
        <w:tc>
          <w:tcPr>
            <w:tcW w:w="1381" w:type="dxa"/>
            <w:vAlign w:val="top"/>
          </w:tcPr>
          <w:p w14:paraId="6B5AC3D6">
            <w:pPr>
              <w:pStyle w:val="6"/>
              <w:spacing w:before="54" w:line="228" w:lineRule="auto"/>
              <w:jc w:val="right"/>
            </w:pPr>
            <w:r>
              <w:rPr>
                <w:spacing w:val="-3"/>
              </w:rPr>
              <w:t>8.0</w:t>
            </w:r>
          </w:p>
        </w:tc>
      </w:tr>
      <w:tr w14:paraId="63914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233F1EAA">
            <w:pPr>
              <w:pStyle w:val="6"/>
              <w:spacing w:before="54" w:line="228" w:lineRule="auto"/>
              <w:ind w:left="112"/>
            </w:pPr>
            <w:r>
              <w:rPr>
                <w:spacing w:val="-2"/>
              </w:rPr>
              <w:t>30213</w:t>
            </w:r>
          </w:p>
        </w:tc>
        <w:tc>
          <w:tcPr>
            <w:tcW w:w="4868" w:type="dxa"/>
            <w:vAlign w:val="top"/>
          </w:tcPr>
          <w:p w14:paraId="5732E089">
            <w:pPr>
              <w:pStyle w:val="6"/>
              <w:spacing w:before="54" w:line="219" w:lineRule="auto"/>
              <w:ind w:left="105"/>
            </w:pPr>
            <w:r>
              <w:rPr>
                <w:spacing w:val="-2"/>
              </w:rPr>
              <w:t>维修（护）费</w:t>
            </w:r>
          </w:p>
        </w:tc>
        <w:tc>
          <w:tcPr>
            <w:tcW w:w="1417" w:type="dxa"/>
            <w:vAlign w:val="top"/>
          </w:tcPr>
          <w:p w14:paraId="288C125E">
            <w:pPr>
              <w:pStyle w:val="6"/>
              <w:spacing w:before="54" w:line="228" w:lineRule="auto"/>
              <w:ind w:left="111"/>
            </w:pPr>
            <w:r>
              <w:rPr>
                <w:spacing w:val="-2"/>
              </w:rPr>
              <w:t>50209</w:t>
            </w:r>
          </w:p>
        </w:tc>
        <w:tc>
          <w:tcPr>
            <w:tcW w:w="3308" w:type="dxa"/>
            <w:tcBorders>
              <w:right w:val="single" w:color="000000" w:sz="4" w:space="0"/>
            </w:tcBorders>
            <w:vAlign w:val="top"/>
          </w:tcPr>
          <w:p w14:paraId="14C25F2C">
            <w:pPr>
              <w:pStyle w:val="6"/>
              <w:spacing w:before="54" w:line="219" w:lineRule="auto"/>
              <w:ind w:left="113"/>
            </w:pPr>
            <w:r>
              <w:rPr>
                <w:spacing w:val="-2"/>
              </w:rPr>
              <w:t>维修（护）费</w:t>
            </w:r>
          </w:p>
        </w:tc>
        <w:tc>
          <w:tcPr>
            <w:tcW w:w="1375" w:type="dxa"/>
            <w:tcBorders>
              <w:left w:val="single" w:color="000000" w:sz="4" w:space="0"/>
            </w:tcBorders>
            <w:vAlign w:val="top"/>
          </w:tcPr>
          <w:p w14:paraId="2D4C06E7">
            <w:pPr>
              <w:pStyle w:val="6"/>
              <w:spacing w:before="54" w:line="228" w:lineRule="auto"/>
              <w:jc w:val="right"/>
            </w:pPr>
            <w:r>
              <w:rPr>
                <w:spacing w:val="-6"/>
              </w:rPr>
              <w:t>2.0</w:t>
            </w:r>
          </w:p>
        </w:tc>
        <w:tc>
          <w:tcPr>
            <w:tcW w:w="1375" w:type="dxa"/>
            <w:vAlign w:val="top"/>
          </w:tcPr>
          <w:p w14:paraId="1D41BE65">
            <w:pPr>
              <w:pStyle w:val="6"/>
              <w:spacing w:before="54" w:line="228" w:lineRule="auto"/>
              <w:jc w:val="right"/>
            </w:pPr>
            <w:r>
              <w:rPr>
                <w:spacing w:val="-17"/>
              </w:rPr>
              <w:t>0</w:t>
            </w:r>
          </w:p>
        </w:tc>
        <w:tc>
          <w:tcPr>
            <w:tcW w:w="1381" w:type="dxa"/>
            <w:vAlign w:val="top"/>
          </w:tcPr>
          <w:p w14:paraId="770DDCF2">
            <w:pPr>
              <w:pStyle w:val="6"/>
              <w:spacing w:before="54" w:line="228" w:lineRule="auto"/>
              <w:jc w:val="right"/>
            </w:pPr>
            <w:r>
              <w:rPr>
                <w:spacing w:val="-4"/>
              </w:rPr>
              <w:t>2.0</w:t>
            </w:r>
          </w:p>
        </w:tc>
      </w:tr>
      <w:tr w14:paraId="6D85A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80" w:type="dxa"/>
            <w:tcBorders>
              <w:bottom w:val="single" w:color="000000" w:sz="4" w:space="0"/>
            </w:tcBorders>
            <w:vAlign w:val="top"/>
          </w:tcPr>
          <w:p w14:paraId="3625A3B8">
            <w:pPr>
              <w:pStyle w:val="6"/>
              <w:spacing w:before="55" w:line="227" w:lineRule="auto"/>
              <w:ind w:left="112"/>
            </w:pPr>
            <w:r>
              <w:rPr>
                <w:spacing w:val="-2"/>
              </w:rPr>
              <w:t>31002</w:t>
            </w:r>
          </w:p>
        </w:tc>
        <w:tc>
          <w:tcPr>
            <w:tcW w:w="4868" w:type="dxa"/>
            <w:tcBorders>
              <w:bottom w:val="single" w:color="000000" w:sz="4" w:space="0"/>
            </w:tcBorders>
            <w:vAlign w:val="top"/>
          </w:tcPr>
          <w:p w14:paraId="4768511D">
            <w:pPr>
              <w:pStyle w:val="6"/>
              <w:spacing w:before="54" w:line="219" w:lineRule="auto"/>
              <w:ind w:left="106"/>
            </w:pPr>
            <w:r>
              <w:rPr>
                <w:spacing w:val="-2"/>
              </w:rPr>
              <w:t>办公设备购置</w:t>
            </w:r>
          </w:p>
        </w:tc>
        <w:tc>
          <w:tcPr>
            <w:tcW w:w="1417" w:type="dxa"/>
            <w:tcBorders>
              <w:bottom w:val="single" w:color="000000" w:sz="4" w:space="0"/>
            </w:tcBorders>
            <w:vAlign w:val="top"/>
          </w:tcPr>
          <w:p w14:paraId="42081B42">
            <w:pPr>
              <w:pStyle w:val="6"/>
              <w:spacing w:before="55" w:line="227" w:lineRule="auto"/>
              <w:ind w:left="111"/>
            </w:pPr>
            <w:r>
              <w:rPr>
                <w:spacing w:val="-2"/>
              </w:rPr>
              <w:t>50306</w:t>
            </w:r>
          </w:p>
        </w:tc>
        <w:tc>
          <w:tcPr>
            <w:tcW w:w="3308" w:type="dxa"/>
            <w:tcBorders>
              <w:bottom w:val="single" w:color="000000" w:sz="4" w:space="0"/>
              <w:right w:val="single" w:color="000000" w:sz="4" w:space="0"/>
            </w:tcBorders>
            <w:vAlign w:val="top"/>
          </w:tcPr>
          <w:p w14:paraId="2DD83515">
            <w:pPr>
              <w:pStyle w:val="6"/>
              <w:spacing w:before="54" w:line="220" w:lineRule="auto"/>
              <w:ind w:left="113"/>
            </w:pPr>
            <w:r>
              <w:rPr>
                <w:spacing w:val="-2"/>
              </w:rPr>
              <w:t>设备购置</w:t>
            </w:r>
          </w:p>
        </w:tc>
        <w:tc>
          <w:tcPr>
            <w:tcW w:w="1375" w:type="dxa"/>
            <w:tcBorders>
              <w:left w:val="single" w:color="000000" w:sz="4" w:space="0"/>
              <w:bottom w:val="single" w:color="000000" w:sz="4" w:space="0"/>
            </w:tcBorders>
            <w:vAlign w:val="top"/>
          </w:tcPr>
          <w:p w14:paraId="46F24032">
            <w:pPr>
              <w:pStyle w:val="6"/>
              <w:spacing w:before="55" w:line="227" w:lineRule="auto"/>
              <w:jc w:val="right"/>
            </w:pPr>
            <w:r>
              <w:rPr>
                <w:spacing w:val="-8"/>
              </w:rPr>
              <w:t>10.0</w:t>
            </w:r>
          </w:p>
        </w:tc>
        <w:tc>
          <w:tcPr>
            <w:tcW w:w="1375" w:type="dxa"/>
            <w:tcBorders>
              <w:bottom w:val="single" w:color="000000" w:sz="4" w:space="0"/>
            </w:tcBorders>
            <w:vAlign w:val="top"/>
          </w:tcPr>
          <w:p w14:paraId="541AD551">
            <w:pPr>
              <w:pStyle w:val="6"/>
              <w:spacing w:before="55" w:line="227" w:lineRule="auto"/>
              <w:jc w:val="right"/>
            </w:pPr>
            <w:r>
              <w:rPr>
                <w:spacing w:val="-17"/>
              </w:rPr>
              <w:t>0</w:t>
            </w:r>
          </w:p>
        </w:tc>
        <w:tc>
          <w:tcPr>
            <w:tcW w:w="1381" w:type="dxa"/>
            <w:tcBorders>
              <w:bottom w:val="single" w:color="000000" w:sz="4" w:space="0"/>
            </w:tcBorders>
            <w:vAlign w:val="top"/>
          </w:tcPr>
          <w:p w14:paraId="0BE868DC">
            <w:pPr>
              <w:pStyle w:val="6"/>
              <w:spacing w:before="55" w:line="227" w:lineRule="auto"/>
              <w:jc w:val="right"/>
            </w:pPr>
            <w:r>
              <w:rPr>
                <w:spacing w:val="-6"/>
              </w:rPr>
              <w:t>10.0</w:t>
            </w:r>
          </w:p>
        </w:tc>
      </w:tr>
      <w:tr w14:paraId="6E5E1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80" w:type="dxa"/>
            <w:tcBorders>
              <w:top w:val="single" w:color="000000" w:sz="4" w:space="0"/>
              <w:bottom w:val="single" w:color="000000" w:sz="4" w:space="0"/>
            </w:tcBorders>
            <w:vAlign w:val="top"/>
          </w:tcPr>
          <w:p w14:paraId="15826FD8">
            <w:pPr>
              <w:pStyle w:val="6"/>
              <w:spacing w:before="61" w:line="227" w:lineRule="auto"/>
              <w:ind w:left="112"/>
            </w:pPr>
            <w:r>
              <w:rPr>
                <w:spacing w:val="-2"/>
              </w:rPr>
              <w:t>30302</w:t>
            </w:r>
          </w:p>
        </w:tc>
        <w:tc>
          <w:tcPr>
            <w:tcW w:w="4868" w:type="dxa"/>
            <w:tcBorders>
              <w:top w:val="single" w:color="000000" w:sz="4" w:space="0"/>
              <w:bottom w:val="single" w:color="000000" w:sz="4" w:space="0"/>
            </w:tcBorders>
            <w:vAlign w:val="top"/>
          </w:tcPr>
          <w:p w14:paraId="1023A64F">
            <w:pPr>
              <w:pStyle w:val="6"/>
              <w:spacing w:before="60" w:line="219" w:lineRule="auto"/>
              <w:ind w:left="103"/>
            </w:pPr>
            <w:r>
              <w:rPr>
                <w:spacing w:val="-2"/>
              </w:rPr>
              <w:t>退休费</w:t>
            </w:r>
          </w:p>
        </w:tc>
        <w:tc>
          <w:tcPr>
            <w:tcW w:w="1417" w:type="dxa"/>
            <w:tcBorders>
              <w:top w:val="single" w:color="000000" w:sz="4" w:space="0"/>
              <w:bottom w:val="single" w:color="000000" w:sz="4" w:space="0"/>
            </w:tcBorders>
            <w:vAlign w:val="top"/>
          </w:tcPr>
          <w:p w14:paraId="203A071C">
            <w:pPr>
              <w:pStyle w:val="6"/>
              <w:spacing w:before="61" w:line="227" w:lineRule="auto"/>
              <w:ind w:left="111"/>
            </w:pPr>
            <w:r>
              <w:rPr>
                <w:spacing w:val="-2"/>
              </w:rPr>
              <w:t>50905</w:t>
            </w:r>
          </w:p>
        </w:tc>
        <w:tc>
          <w:tcPr>
            <w:tcW w:w="3308" w:type="dxa"/>
            <w:tcBorders>
              <w:top w:val="single" w:color="000000" w:sz="4" w:space="0"/>
              <w:bottom w:val="single" w:color="000000" w:sz="4" w:space="0"/>
              <w:right w:val="single" w:color="000000" w:sz="4" w:space="0"/>
            </w:tcBorders>
            <w:vAlign w:val="top"/>
          </w:tcPr>
          <w:p w14:paraId="10D12607">
            <w:pPr>
              <w:pStyle w:val="6"/>
              <w:spacing w:before="60" w:line="219" w:lineRule="auto"/>
              <w:ind w:left="113"/>
            </w:pPr>
            <w:r>
              <w:rPr>
                <w:spacing w:val="-2"/>
              </w:rPr>
              <w:t>离退休费</w:t>
            </w:r>
          </w:p>
        </w:tc>
        <w:tc>
          <w:tcPr>
            <w:tcW w:w="1375" w:type="dxa"/>
            <w:tcBorders>
              <w:top w:val="single" w:color="000000" w:sz="4" w:space="0"/>
              <w:left w:val="single" w:color="000000" w:sz="4" w:space="0"/>
              <w:bottom w:val="single" w:color="000000" w:sz="4" w:space="0"/>
            </w:tcBorders>
            <w:vAlign w:val="top"/>
          </w:tcPr>
          <w:p w14:paraId="51BA09E0">
            <w:pPr>
              <w:pStyle w:val="6"/>
              <w:spacing w:before="61" w:line="227" w:lineRule="auto"/>
              <w:jc w:val="right"/>
            </w:pPr>
            <w:r>
              <w:rPr>
                <w:spacing w:val="-6"/>
              </w:rPr>
              <w:t>124.4</w:t>
            </w:r>
          </w:p>
        </w:tc>
        <w:tc>
          <w:tcPr>
            <w:tcW w:w="1375" w:type="dxa"/>
            <w:tcBorders>
              <w:top w:val="single" w:color="000000" w:sz="4" w:space="0"/>
              <w:bottom w:val="single" w:color="000000" w:sz="4" w:space="0"/>
            </w:tcBorders>
            <w:vAlign w:val="top"/>
          </w:tcPr>
          <w:p w14:paraId="7F569477">
            <w:pPr>
              <w:pStyle w:val="6"/>
              <w:spacing w:before="61" w:line="227" w:lineRule="auto"/>
              <w:jc w:val="right"/>
            </w:pPr>
            <w:r>
              <w:rPr>
                <w:spacing w:val="-6"/>
              </w:rPr>
              <w:t>124.4</w:t>
            </w:r>
          </w:p>
        </w:tc>
        <w:tc>
          <w:tcPr>
            <w:tcW w:w="1381" w:type="dxa"/>
            <w:tcBorders>
              <w:top w:val="single" w:color="000000" w:sz="4" w:space="0"/>
              <w:bottom w:val="single" w:color="000000" w:sz="4" w:space="0"/>
            </w:tcBorders>
            <w:vAlign w:val="top"/>
          </w:tcPr>
          <w:p w14:paraId="1BECA145">
            <w:pPr>
              <w:pStyle w:val="6"/>
              <w:spacing w:before="61" w:line="227" w:lineRule="auto"/>
              <w:jc w:val="right"/>
            </w:pPr>
            <w:r>
              <w:rPr>
                <w:spacing w:val="-11"/>
              </w:rPr>
              <w:t>0</w:t>
            </w:r>
          </w:p>
        </w:tc>
      </w:tr>
      <w:tr w14:paraId="2DFB6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1380" w:type="dxa"/>
            <w:tcBorders>
              <w:top w:val="single" w:color="000000" w:sz="4" w:space="0"/>
            </w:tcBorders>
            <w:vAlign w:val="top"/>
          </w:tcPr>
          <w:p w14:paraId="1B84ABA6">
            <w:pPr>
              <w:pStyle w:val="6"/>
              <w:spacing w:before="61" w:line="226" w:lineRule="auto"/>
              <w:ind w:left="112"/>
            </w:pPr>
            <w:r>
              <w:rPr>
                <w:spacing w:val="-2"/>
              </w:rPr>
              <w:t>30108</w:t>
            </w:r>
          </w:p>
        </w:tc>
        <w:tc>
          <w:tcPr>
            <w:tcW w:w="4868" w:type="dxa"/>
            <w:tcBorders>
              <w:top w:val="single" w:color="000000" w:sz="4" w:space="0"/>
            </w:tcBorders>
            <w:vAlign w:val="top"/>
          </w:tcPr>
          <w:p w14:paraId="5E25A84A">
            <w:pPr>
              <w:pStyle w:val="6"/>
              <w:spacing w:before="61" w:line="218" w:lineRule="auto"/>
              <w:ind w:left="101"/>
            </w:pPr>
            <w:r>
              <w:rPr>
                <w:spacing w:val="-1"/>
              </w:rPr>
              <w:t>机关事业单位基本养老保险缴费</w:t>
            </w:r>
          </w:p>
        </w:tc>
        <w:tc>
          <w:tcPr>
            <w:tcW w:w="1417" w:type="dxa"/>
            <w:tcBorders>
              <w:top w:val="single" w:color="000000" w:sz="4" w:space="0"/>
            </w:tcBorders>
            <w:vAlign w:val="top"/>
          </w:tcPr>
          <w:p w14:paraId="33D3E55E">
            <w:pPr>
              <w:pStyle w:val="6"/>
              <w:spacing w:before="61" w:line="226" w:lineRule="auto"/>
              <w:ind w:left="111"/>
            </w:pPr>
            <w:r>
              <w:rPr>
                <w:spacing w:val="-2"/>
              </w:rPr>
              <w:t>50102</w:t>
            </w:r>
          </w:p>
        </w:tc>
        <w:tc>
          <w:tcPr>
            <w:tcW w:w="3308" w:type="dxa"/>
            <w:tcBorders>
              <w:top w:val="single" w:color="000000" w:sz="4" w:space="0"/>
              <w:right w:val="single" w:color="000000" w:sz="4" w:space="0"/>
            </w:tcBorders>
            <w:vAlign w:val="top"/>
          </w:tcPr>
          <w:p w14:paraId="4CCB0298">
            <w:pPr>
              <w:pStyle w:val="6"/>
              <w:spacing w:before="61" w:line="218" w:lineRule="auto"/>
              <w:ind w:left="111"/>
            </w:pPr>
            <w:r>
              <w:rPr>
                <w:spacing w:val="-2"/>
              </w:rPr>
              <w:t>社会保障缴费</w:t>
            </w:r>
          </w:p>
        </w:tc>
        <w:tc>
          <w:tcPr>
            <w:tcW w:w="1375" w:type="dxa"/>
            <w:tcBorders>
              <w:top w:val="single" w:color="000000" w:sz="4" w:space="0"/>
              <w:left w:val="single" w:color="000000" w:sz="4" w:space="0"/>
            </w:tcBorders>
            <w:vAlign w:val="top"/>
          </w:tcPr>
          <w:p w14:paraId="644A3240">
            <w:pPr>
              <w:pStyle w:val="6"/>
              <w:spacing w:before="61" w:line="226" w:lineRule="auto"/>
              <w:jc w:val="right"/>
            </w:pPr>
            <w:r>
              <w:rPr>
                <w:spacing w:val="-6"/>
              </w:rPr>
              <w:t>189.9</w:t>
            </w:r>
          </w:p>
        </w:tc>
        <w:tc>
          <w:tcPr>
            <w:tcW w:w="1375" w:type="dxa"/>
            <w:tcBorders>
              <w:top w:val="single" w:color="000000" w:sz="4" w:space="0"/>
            </w:tcBorders>
            <w:vAlign w:val="top"/>
          </w:tcPr>
          <w:p w14:paraId="138C3067">
            <w:pPr>
              <w:pStyle w:val="6"/>
              <w:spacing w:before="61" w:line="226" w:lineRule="auto"/>
              <w:jc w:val="right"/>
            </w:pPr>
            <w:r>
              <w:rPr>
                <w:spacing w:val="-6"/>
              </w:rPr>
              <w:t>189.9</w:t>
            </w:r>
          </w:p>
        </w:tc>
        <w:tc>
          <w:tcPr>
            <w:tcW w:w="1381" w:type="dxa"/>
            <w:tcBorders>
              <w:top w:val="single" w:color="000000" w:sz="4" w:space="0"/>
            </w:tcBorders>
            <w:vAlign w:val="top"/>
          </w:tcPr>
          <w:p w14:paraId="74EE8369">
            <w:pPr>
              <w:pStyle w:val="6"/>
              <w:spacing w:before="61" w:line="226" w:lineRule="auto"/>
              <w:jc w:val="right"/>
            </w:pPr>
            <w:r>
              <w:rPr>
                <w:spacing w:val="-11"/>
              </w:rPr>
              <w:t>0</w:t>
            </w:r>
          </w:p>
        </w:tc>
      </w:tr>
      <w:tr w14:paraId="151D3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380" w:type="dxa"/>
            <w:vAlign w:val="top"/>
          </w:tcPr>
          <w:p w14:paraId="694FC792">
            <w:pPr>
              <w:pStyle w:val="6"/>
              <w:spacing w:before="57" w:line="225" w:lineRule="auto"/>
              <w:ind w:left="112"/>
            </w:pPr>
            <w:r>
              <w:rPr>
                <w:spacing w:val="-2"/>
              </w:rPr>
              <w:t>30109</w:t>
            </w:r>
          </w:p>
        </w:tc>
        <w:tc>
          <w:tcPr>
            <w:tcW w:w="4868" w:type="dxa"/>
            <w:vAlign w:val="top"/>
          </w:tcPr>
          <w:p w14:paraId="22696B79">
            <w:pPr>
              <w:pStyle w:val="6"/>
              <w:spacing w:before="56" w:line="219" w:lineRule="auto"/>
              <w:ind w:left="100"/>
            </w:pPr>
            <w:r>
              <w:rPr>
                <w:spacing w:val="-1"/>
              </w:rPr>
              <w:t>职业年金缴费</w:t>
            </w:r>
          </w:p>
        </w:tc>
        <w:tc>
          <w:tcPr>
            <w:tcW w:w="1417" w:type="dxa"/>
            <w:vAlign w:val="top"/>
          </w:tcPr>
          <w:p w14:paraId="18495710">
            <w:pPr>
              <w:pStyle w:val="6"/>
              <w:spacing w:before="57" w:line="225" w:lineRule="auto"/>
              <w:ind w:left="111"/>
            </w:pPr>
            <w:r>
              <w:rPr>
                <w:spacing w:val="-2"/>
              </w:rPr>
              <w:t>50102</w:t>
            </w:r>
          </w:p>
        </w:tc>
        <w:tc>
          <w:tcPr>
            <w:tcW w:w="3308" w:type="dxa"/>
            <w:tcBorders>
              <w:right w:val="single" w:color="000000" w:sz="4" w:space="0"/>
            </w:tcBorders>
            <w:vAlign w:val="top"/>
          </w:tcPr>
          <w:p w14:paraId="46B554D6">
            <w:pPr>
              <w:pStyle w:val="6"/>
              <w:spacing w:before="57" w:line="218" w:lineRule="auto"/>
              <w:ind w:left="111"/>
            </w:pPr>
            <w:r>
              <w:rPr>
                <w:spacing w:val="-2"/>
              </w:rPr>
              <w:t>社会保障缴费</w:t>
            </w:r>
          </w:p>
        </w:tc>
        <w:tc>
          <w:tcPr>
            <w:tcW w:w="1375" w:type="dxa"/>
            <w:tcBorders>
              <w:left w:val="single" w:color="000000" w:sz="4" w:space="0"/>
            </w:tcBorders>
            <w:vAlign w:val="top"/>
          </w:tcPr>
          <w:p w14:paraId="0C2D7C66">
            <w:pPr>
              <w:pStyle w:val="6"/>
              <w:spacing w:before="57" w:line="225" w:lineRule="auto"/>
              <w:jc w:val="right"/>
            </w:pPr>
            <w:r>
              <w:rPr>
                <w:spacing w:val="-4"/>
              </w:rPr>
              <w:t>29.6</w:t>
            </w:r>
          </w:p>
        </w:tc>
        <w:tc>
          <w:tcPr>
            <w:tcW w:w="1375" w:type="dxa"/>
            <w:vAlign w:val="top"/>
          </w:tcPr>
          <w:p w14:paraId="5A2D99B8">
            <w:pPr>
              <w:pStyle w:val="6"/>
              <w:spacing w:before="57" w:line="225" w:lineRule="auto"/>
              <w:jc w:val="right"/>
            </w:pPr>
            <w:r>
              <w:rPr>
                <w:spacing w:val="-5"/>
              </w:rPr>
              <w:t>29.6</w:t>
            </w:r>
          </w:p>
        </w:tc>
        <w:tc>
          <w:tcPr>
            <w:tcW w:w="1381" w:type="dxa"/>
            <w:vAlign w:val="top"/>
          </w:tcPr>
          <w:p w14:paraId="64133433">
            <w:pPr>
              <w:pStyle w:val="6"/>
              <w:spacing w:before="57" w:line="225" w:lineRule="auto"/>
              <w:jc w:val="right"/>
            </w:pPr>
            <w:r>
              <w:rPr>
                <w:spacing w:val="-11"/>
              </w:rPr>
              <w:t>0</w:t>
            </w:r>
          </w:p>
        </w:tc>
      </w:tr>
      <w:tr w14:paraId="329F3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380" w:type="dxa"/>
            <w:vAlign w:val="top"/>
          </w:tcPr>
          <w:p w14:paraId="3C58FA59">
            <w:pPr>
              <w:pStyle w:val="6"/>
              <w:spacing w:before="58" w:line="225" w:lineRule="auto"/>
              <w:ind w:left="112"/>
            </w:pPr>
            <w:r>
              <w:rPr>
                <w:spacing w:val="-2"/>
              </w:rPr>
              <w:t>30112</w:t>
            </w:r>
          </w:p>
        </w:tc>
        <w:tc>
          <w:tcPr>
            <w:tcW w:w="4868" w:type="dxa"/>
            <w:vAlign w:val="top"/>
          </w:tcPr>
          <w:p w14:paraId="57ED7FF8">
            <w:pPr>
              <w:pStyle w:val="6"/>
              <w:spacing w:before="58" w:line="218" w:lineRule="auto"/>
              <w:ind w:left="101"/>
            </w:pPr>
            <w:r>
              <w:rPr>
                <w:spacing w:val="-1"/>
              </w:rPr>
              <w:t>其他社会保障缴费</w:t>
            </w:r>
          </w:p>
        </w:tc>
        <w:tc>
          <w:tcPr>
            <w:tcW w:w="1417" w:type="dxa"/>
            <w:vAlign w:val="top"/>
          </w:tcPr>
          <w:p w14:paraId="51DAAD6B">
            <w:pPr>
              <w:pStyle w:val="6"/>
              <w:spacing w:before="58" w:line="225" w:lineRule="auto"/>
              <w:ind w:left="111"/>
            </w:pPr>
            <w:r>
              <w:rPr>
                <w:spacing w:val="-2"/>
              </w:rPr>
              <w:t>50102</w:t>
            </w:r>
          </w:p>
        </w:tc>
        <w:tc>
          <w:tcPr>
            <w:tcW w:w="3308" w:type="dxa"/>
            <w:tcBorders>
              <w:right w:val="single" w:color="000000" w:sz="4" w:space="0"/>
            </w:tcBorders>
            <w:vAlign w:val="top"/>
          </w:tcPr>
          <w:p w14:paraId="3FE9BD5E">
            <w:pPr>
              <w:pStyle w:val="6"/>
              <w:spacing w:before="58" w:line="218" w:lineRule="auto"/>
              <w:ind w:left="111"/>
            </w:pPr>
            <w:r>
              <w:rPr>
                <w:spacing w:val="-2"/>
              </w:rPr>
              <w:t>社会保障缴费</w:t>
            </w:r>
          </w:p>
        </w:tc>
        <w:tc>
          <w:tcPr>
            <w:tcW w:w="1375" w:type="dxa"/>
            <w:tcBorders>
              <w:left w:val="single" w:color="000000" w:sz="4" w:space="0"/>
            </w:tcBorders>
            <w:vAlign w:val="top"/>
          </w:tcPr>
          <w:p w14:paraId="14B911C0">
            <w:pPr>
              <w:pStyle w:val="6"/>
              <w:spacing w:before="58" w:line="225" w:lineRule="auto"/>
              <w:jc w:val="right"/>
            </w:pPr>
            <w:r>
              <w:rPr>
                <w:spacing w:val="-6"/>
              </w:rPr>
              <w:t>3.8</w:t>
            </w:r>
          </w:p>
        </w:tc>
        <w:tc>
          <w:tcPr>
            <w:tcW w:w="1375" w:type="dxa"/>
            <w:vAlign w:val="top"/>
          </w:tcPr>
          <w:p w14:paraId="72FAA20B">
            <w:pPr>
              <w:pStyle w:val="6"/>
              <w:spacing w:before="58" w:line="225" w:lineRule="auto"/>
              <w:jc w:val="right"/>
            </w:pPr>
            <w:r>
              <w:rPr>
                <w:spacing w:val="-7"/>
              </w:rPr>
              <w:t>3.8</w:t>
            </w:r>
          </w:p>
        </w:tc>
        <w:tc>
          <w:tcPr>
            <w:tcW w:w="1381" w:type="dxa"/>
            <w:vAlign w:val="top"/>
          </w:tcPr>
          <w:p w14:paraId="512AE0EA">
            <w:pPr>
              <w:pStyle w:val="6"/>
              <w:spacing w:before="58" w:line="225" w:lineRule="auto"/>
              <w:jc w:val="right"/>
            </w:pPr>
            <w:r>
              <w:rPr>
                <w:spacing w:val="-11"/>
              </w:rPr>
              <w:t>0</w:t>
            </w:r>
          </w:p>
        </w:tc>
      </w:tr>
      <w:tr w14:paraId="14ABD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1380" w:type="dxa"/>
            <w:tcBorders>
              <w:bottom w:val="single" w:color="000000" w:sz="4" w:space="0"/>
            </w:tcBorders>
            <w:vAlign w:val="top"/>
          </w:tcPr>
          <w:p w14:paraId="43B1C4D8">
            <w:pPr>
              <w:pStyle w:val="6"/>
              <w:spacing w:before="57" w:line="232" w:lineRule="auto"/>
              <w:ind w:left="112"/>
            </w:pPr>
            <w:r>
              <w:rPr>
                <w:spacing w:val="-2"/>
              </w:rPr>
              <w:t>30110</w:t>
            </w:r>
          </w:p>
        </w:tc>
        <w:tc>
          <w:tcPr>
            <w:tcW w:w="4868" w:type="dxa"/>
            <w:tcBorders>
              <w:bottom w:val="single" w:color="000000" w:sz="4" w:space="0"/>
            </w:tcBorders>
            <w:vAlign w:val="top"/>
          </w:tcPr>
          <w:p w14:paraId="1B4EFD4B">
            <w:pPr>
              <w:pStyle w:val="6"/>
              <w:spacing w:before="58" w:line="218" w:lineRule="auto"/>
              <w:ind w:left="100"/>
            </w:pPr>
            <w:r>
              <w:rPr>
                <w:spacing w:val="-1"/>
              </w:rPr>
              <w:t>职工基本医疗保险缴费</w:t>
            </w:r>
          </w:p>
        </w:tc>
        <w:tc>
          <w:tcPr>
            <w:tcW w:w="1417" w:type="dxa"/>
            <w:tcBorders>
              <w:bottom w:val="single" w:color="000000" w:sz="4" w:space="0"/>
            </w:tcBorders>
            <w:vAlign w:val="top"/>
          </w:tcPr>
          <w:p w14:paraId="3065D804">
            <w:pPr>
              <w:pStyle w:val="6"/>
              <w:spacing w:before="57" w:line="232" w:lineRule="auto"/>
              <w:ind w:left="111"/>
            </w:pPr>
            <w:r>
              <w:rPr>
                <w:spacing w:val="-2"/>
              </w:rPr>
              <w:t>50102</w:t>
            </w:r>
          </w:p>
        </w:tc>
        <w:tc>
          <w:tcPr>
            <w:tcW w:w="3308" w:type="dxa"/>
            <w:tcBorders>
              <w:bottom w:val="single" w:color="000000" w:sz="4" w:space="0"/>
              <w:right w:val="single" w:color="000000" w:sz="4" w:space="0"/>
            </w:tcBorders>
            <w:vAlign w:val="top"/>
          </w:tcPr>
          <w:p w14:paraId="45FB3A84">
            <w:pPr>
              <w:pStyle w:val="6"/>
              <w:spacing w:before="58" w:line="218" w:lineRule="auto"/>
              <w:ind w:left="111"/>
            </w:pPr>
            <w:r>
              <w:rPr>
                <w:spacing w:val="-2"/>
              </w:rPr>
              <w:t>社会保障缴费</w:t>
            </w:r>
          </w:p>
        </w:tc>
        <w:tc>
          <w:tcPr>
            <w:tcW w:w="1375" w:type="dxa"/>
            <w:tcBorders>
              <w:left w:val="single" w:color="000000" w:sz="4" w:space="0"/>
              <w:bottom w:val="single" w:color="000000" w:sz="4" w:space="0"/>
            </w:tcBorders>
            <w:vAlign w:val="top"/>
          </w:tcPr>
          <w:p w14:paraId="4210E189">
            <w:pPr>
              <w:pStyle w:val="6"/>
              <w:spacing w:before="57" w:line="232" w:lineRule="auto"/>
              <w:jc w:val="right"/>
            </w:pPr>
            <w:r>
              <w:rPr>
                <w:spacing w:val="-4"/>
              </w:rPr>
              <w:t>89.0</w:t>
            </w:r>
          </w:p>
        </w:tc>
        <w:tc>
          <w:tcPr>
            <w:tcW w:w="1375" w:type="dxa"/>
            <w:tcBorders>
              <w:bottom w:val="single" w:color="000000" w:sz="4" w:space="0"/>
            </w:tcBorders>
            <w:vAlign w:val="top"/>
          </w:tcPr>
          <w:p w14:paraId="2DE48CFE">
            <w:pPr>
              <w:pStyle w:val="6"/>
              <w:spacing w:before="57" w:line="232" w:lineRule="auto"/>
              <w:jc w:val="right"/>
            </w:pPr>
            <w:r>
              <w:rPr>
                <w:spacing w:val="-4"/>
              </w:rPr>
              <w:t>89.0</w:t>
            </w:r>
          </w:p>
        </w:tc>
        <w:tc>
          <w:tcPr>
            <w:tcW w:w="1381" w:type="dxa"/>
            <w:tcBorders>
              <w:bottom w:val="single" w:color="000000" w:sz="4" w:space="0"/>
            </w:tcBorders>
            <w:vAlign w:val="top"/>
          </w:tcPr>
          <w:p w14:paraId="66A67ABE">
            <w:pPr>
              <w:pStyle w:val="6"/>
              <w:spacing w:before="57" w:line="232" w:lineRule="auto"/>
              <w:jc w:val="right"/>
            </w:pPr>
            <w:r>
              <w:rPr>
                <w:spacing w:val="-11"/>
              </w:rPr>
              <w:t>0</w:t>
            </w:r>
          </w:p>
        </w:tc>
      </w:tr>
    </w:tbl>
    <w:p w14:paraId="0C89EC2D">
      <w:pPr>
        <w:rPr>
          <w:rFonts w:ascii="Arial"/>
          <w:sz w:val="21"/>
        </w:rPr>
      </w:pPr>
    </w:p>
    <w:p w14:paraId="6D6E2526">
      <w:pPr>
        <w:rPr>
          <w:rFonts w:ascii="Arial" w:hAnsi="Arial" w:eastAsia="Arial" w:cs="Arial"/>
          <w:sz w:val="21"/>
          <w:szCs w:val="21"/>
        </w:rPr>
        <w:sectPr>
          <w:headerReference r:id="rId31" w:type="default"/>
          <w:footerReference r:id="rId32" w:type="default"/>
          <w:pgSz w:w="16838" w:h="11906"/>
          <w:pgMar w:top="1305" w:right="877" w:bottom="412" w:left="840" w:header="936" w:footer="189" w:gutter="0"/>
          <w:cols w:space="720" w:num="1"/>
        </w:sectPr>
      </w:pPr>
    </w:p>
    <w:p w14:paraId="725CB95F">
      <w:pPr>
        <w:spacing w:before="78"/>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1"/>
        <w:gridCol w:w="4870"/>
        <w:gridCol w:w="1418"/>
        <w:gridCol w:w="3308"/>
        <w:gridCol w:w="1374"/>
        <w:gridCol w:w="1374"/>
        <w:gridCol w:w="1379"/>
      </w:tblGrid>
      <w:tr w14:paraId="723EB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6251" w:type="dxa"/>
            <w:gridSpan w:val="2"/>
            <w:vAlign w:val="top"/>
          </w:tcPr>
          <w:p w14:paraId="30E506CF">
            <w:pPr>
              <w:pStyle w:val="6"/>
              <w:spacing w:before="56" w:line="218" w:lineRule="auto"/>
              <w:ind w:left="1925"/>
            </w:pPr>
            <w:r>
              <w:rPr>
                <w:spacing w:val="-1"/>
              </w:rPr>
              <w:t>部门预算支出经济分类科目</w:t>
            </w:r>
          </w:p>
        </w:tc>
        <w:tc>
          <w:tcPr>
            <w:tcW w:w="4726" w:type="dxa"/>
            <w:gridSpan w:val="2"/>
            <w:vAlign w:val="top"/>
          </w:tcPr>
          <w:p w14:paraId="2E215764">
            <w:pPr>
              <w:pStyle w:val="6"/>
              <w:spacing w:before="56" w:line="218" w:lineRule="auto"/>
              <w:ind w:left="963"/>
            </w:pPr>
            <w:r>
              <w:rPr>
                <w:spacing w:val="-1"/>
              </w:rPr>
              <w:t>政府预算支出经济分类科目编码</w:t>
            </w:r>
          </w:p>
        </w:tc>
        <w:tc>
          <w:tcPr>
            <w:tcW w:w="4127" w:type="dxa"/>
            <w:gridSpan w:val="3"/>
            <w:vAlign w:val="top"/>
          </w:tcPr>
          <w:p w14:paraId="2B05594C">
            <w:pPr>
              <w:pStyle w:val="6"/>
              <w:spacing w:before="56" w:line="218" w:lineRule="auto"/>
              <w:ind w:left="865"/>
            </w:pPr>
            <w:r>
              <w:rPr>
                <w:spacing w:val="-1"/>
              </w:rPr>
              <w:t>本年一般公共预算基本支出</w:t>
            </w:r>
          </w:p>
        </w:tc>
      </w:tr>
      <w:tr w14:paraId="671C3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381" w:type="dxa"/>
            <w:vAlign w:val="top"/>
          </w:tcPr>
          <w:p w14:paraId="72F0471C">
            <w:pPr>
              <w:pStyle w:val="6"/>
              <w:spacing w:before="51" w:line="218" w:lineRule="auto"/>
              <w:ind w:left="286"/>
            </w:pPr>
            <w:r>
              <w:rPr>
                <w:spacing w:val="-2"/>
              </w:rPr>
              <w:t>科目编码</w:t>
            </w:r>
          </w:p>
        </w:tc>
        <w:tc>
          <w:tcPr>
            <w:tcW w:w="4870" w:type="dxa"/>
            <w:vAlign w:val="top"/>
          </w:tcPr>
          <w:p w14:paraId="2DCE3004">
            <w:pPr>
              <w:pStyle w:val="6"/>
              <w:spacing w:before="51" w:line="218" w:lineRule="auto"/>
              <w:ind w:left="2031"/>
            </w:pPr>
            <w:r>
              <w:rPr>
                <w:spacing w:val="-2"/>
              </w:rPr>
              <w:t>科目名称</w:t>
            </w:r>
          </w:p>
        </w:tc>
        <w:tc>
          <w:tcPr>
            <w:tcW w:w="1418" w:type="dxa"/>
            <w:vAlign w:val="top"/>
          </w:tcPr>
          <w:p w14:paraId="580D7A82">
            <w:pPr>
              <w:pStyle w:val="6"/>
              <w:spacing w:before="51" w:line="218" w:lineRule="auto"/>
              <w:ind w:left="308"/>
            </w:pPr>
            <w:r>
              <w:rPr>
                <w:spacing w:val="-2"/>
              </w:rPr>
              <w:t>科目编码</w:t>
            </w:r>
          </w:p>
        </w:tc>
        <w:tc>
          <w:tcPr>
            <w:tcW w:w="3308" w:type="dxa"/>
            <w:vAlign w:val="top"/>
          </w:tcPr>
          <w:p w14:paraId="451A3003">
            <w:pPr>
              <w:pStyle w:val="6"/>
              <w:spacing w:before="51" w:line="218" w:lineRule="auto"/>
              <w:ind w:left="1255"/>
            </w:pPr>
            <w:r>
              <w:rPr>
                <w:spacing w:val="-2"/>
              </w:rPr>
              <w:t>科目名称</w:t>
            </w:r>
          </w:p>
        </w:tc>
        <w:tc>
          <w:tcPr>
            <w:tcW w:w="1374" w:type="dxa"/>
            <w:vAlign w:val="top"/>
          </w:tcPr>
          <w:p w14:paraId="777158DB">
            <w:pPr>
              <w:pStyle w:val="6"/>
              <w:spacing w:before="51" w:line="220" w:lineRule="auto"/>
              <w:ind w:left="492"/>
            </w:pPr>
            <w:r>
              <w:rPr>
                <w:spacing w:val="-3"/>
              </w:rPr>
              <w:t>合计</w:t>
            </w:r>
          </w:p>
        </w:tc>
        <w:tc>
          <w:tcPr>
            <w:tcW w:w="1374" w:type="dxa"/>
            <w:tcBorders>
              <w:right w:val="single" w:color="000000" w:sz="4" w:space="0"/>
            </w:tcBorders>
            <w:vAlign w:val="top"/>
          </w:tcPr>
          <w:p w14:paraId="656A3E89">
            <w:pPr>
              <w:pStyle w:val="6"/>
              <w:spacing w:before="50" w:line="220" w:lineRule="auto"/>
              <w:ind w:left="293"/>
            </w:pPr>
            <w:r>
              <w:rPr>
                <w:spacing w:val="-2"/>
              </w:rPr>
              <w:t>人员经费</w:t>
            </w:r>
          </w:p>
        </w:tc>
        <w:tc>
          <w:tcPr>
            <w:tcW w:w="1379" w:type="dxa"/>
            <w:tcBorders>
              <w:left w:val="single" w:color="000000" w:sz="4" w:space="0"/>
            </w:tcBorders>
            <w:vAlign w:val="top"/>
          </w:tcPr>
          <w:p w14:paraId="39E79B69">
            <w:pPr>
              <w:pStyle w:val="6"/>
              <w:spacing w:before="50" w:line="220" w:lineRule="auto"/>
              <w:ind w:left="301"/>
            </w:pPr>
            <w:r>
              <w:rPr>
                <w:spacing w:val="-3"/>
              </w:rPr>
              <w:t>公用经费</w:t>
            </w:r>
          </w:p>
        </w:tc>
      </w:tr>
      <w:tr w14:paraId="4ECB2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381" w:type="dxa"/>
            <w:vAlign w:val="top"/>
          </w:tcPr>
          <w:p w14:paraId="7383DBF5">
            <w:pPr>
              <w:pStyle w:val="6"/>
              <w:spacing w:before="54" w:line="227" w:lineRule="auto"/>
              <w:ind w:left="112"/>
            </w:pPr>
            <w:r>
              <w:rPr>
                <w:spacing w:val="-2"/>
              </w:rPr>
              <w:t>30111</w:t>
            </w:r>
          </w:p>
        </w:tc>
        <w:tc>
          <w:tcPr>
            <w:tcW w:w="4870" w:type="dxa"/>
            <w:vAlign w:val="top"/>
          </w:tcPr>
          <w:p w14:paraId="7C7A1A82">
            <w:pPr>
              <w:pStyle w:val="6"/>
              <w:spacing w:before="53" w:line="219" w:lineRule="auto"/>
              <w:ind w:left="108"/>
            </w:pPr>
            <w:r>
              <w:rPr>
                <w:spacing w:val="-2"/>
              </w:rPr>
              <w:t>公务员医疗补助缴费</w:t>
            </w:r>
          </w:p>
        </w:tc>
        <w:tc>
          <w:tcPr>
            <w:tcW w:w="1418" w:type="dxa"/>
            <w:vAlign w:val="top"/>
          </w:tcPr>
          <w:p w14:paraId="34584E4B">
            <w:pPr>
              <w:pStyle w:val="6"/>
              <w:spacing w:before="54" w:line="227" w:lineRule="auto"/>
              <w:ind w:left="111"/>
            </w:pPr>
            <w:r>
              <w:rPr>
                <w:spacing w:val="-2"/>
              </w:rPr>
              <w:t>50102</w:t>
            </w:r>
          </w:p>
        </w:tc>
        <w:tc>
          <w:tcPr>
            <w:tcW w:w="3308" w:type="dxa"/>
            <w:vAlign w:val="top"/>
          </w:tcPr>
          <w:p w14:paraId="5DEFD2C0">
            <w:pPr>
              <w:pStyle w:val="6"/>
              <w:spacing w:before="54" w:line="218" w:lineRule="auto"/>
              <w:ind w:left="110"/>
            </w:pPr>
            <w:r>
              <w:rPr>
                <w:spacing w:val="-2"/>
              </w:rPr>
              <w:t>社会保障缴费</w:t>
            </w:r>
          </w:p>
        </w:tc>
        <w:tc>
          <w:tcPr>
            <w:tcW w:w="1374" w:type="dxa"/>
            <w:vAlign w:val="top"/>
          </w:tcPr>
          <w:p w14:paraId="0A178101">
            <w:pPr>
              <w:pStyle w:val="6"/>
              <w:spacing w:before="54" w:line="227" w:lineRule="auto"/>
              <w:jc w:val="right"/>
            </w:pPr>
            <w:r>
              <w:rPr>
                <w:spacing w:val="-3"/>
              </w:rPr>
              <w:t>44.4</w:t>
            </w:r>
          </w:p>
        </w:tc>
        <w:tc>
          <w:tcPr>
            <w:tcW w:w="1374" w:type="dxa"/>
            <w:tcBorders>
              <w:right w:val="single" w:color="000000" w:sz="4" w:space="0"/>
            </w:tcBorders>
            <w:vAlign w:val="top"/>
          </w:tcPr>
          <w:p w14:paraId="1EBC51ED">
            <w:pPr>
              <w:pStyle w:val="6"/>
              <w:spacing w:before="54" w:line="227" w:lineRule="auto"/>
              <w:jc w:val="right"/>
            </w:pPr>
            <w:r>
              <w:rPr>
                <w:spacing w:val="-3"/>
              </w:rPr>
              <w:t>44.4</w:t>
            </w:r>
          </w:p>
        </w:tc>
        <w:tc>
          <w:tcPr>
            <w:tcW w:w="1379" w:type="dxa"/>
            <w:tcBorders>
              <w:left w:val="single" w:color="000000" w:sz="4" w:space="0"/>
            </w:tcBorders>
            <w:vAlign w:val="top"/>
          </w:tcPr>
          <w:p w14:paraId="329F53AE">
            <w:pPr>
              <w:pStyle w:val="6"/>
              <w:spacing w:before="54" w:line="227" w:lineRule="auto"/>
              <w:jc w:val="right"/>
            </w:pPr>
            <w:r>
              <w:rPr>
                <w:spacing w:val="-11"/>
              </w:rPr>
              <w:t>0</w:t>
            </w:r>
          </w:p>
        </w:tc>
      </w:tr>
      <w:tr w14:paraId="4064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381" w:type="dxa"/>
            <w:tcBorders>
              <w:bottom w:val="single" w:color="000000" w:sz="4" w:space="0"/>
            </w:tcBorders>
            <w:vAlign w:val="top"/>
          </w:tcPr>
          <w:p w14:paraId="668589B0">
            <w:pPr>
              <w:pStyle w:val="6"/>
              <w:spacing w:before="56" w:line="231" w:lineRule="auto"/>
              <w:ind w:left="112"/>
            </w:pPr>
            <w:r>
              <w:rPr>
                <w:spacing w:val="-2"/>
              </w:rPr>
              <w:t>30113</w:t>
            </w:r>
          </w:p>
        </w:tc>
        <w:tc>
          <w:tcPr>
            <w:tcW w:w="4870" w:type="dxa"/>
            <w:tcBorders>
              <w:bottom w:val="single" w:color="000000" w:sz="4" w:space="0"/>
            </w:tcBorders>
            <w:vAlign w:val="top"/>
          </w:tcPr>
          <w:p w14:paraId="7CFFCFE7">
            <w:pPr>
              <w:pStyle w:val="6"/>
              <w:spacing w:before="55" w:line="220" w:lineRule="auto"/>
              <w:ind w:left="102"/>
            </w:pPr>
            <w:r>
              <w:rPr>
                <w:spacing w:val="-2"/>
              </w:rPr>
              <w:t>住房公积金</w:t>
            </w:r>
          </w:p>
        </w:tc>
        <w:tc>
          <w:tcPr>
            <w:tcW w:w="1418" w:type="dxa"/>
            <w:tcBorders>
              <w:bottom w:val="single" w:color="000000" w:sz="4" w:space="0"/>
            </w:tcBorders>
            <w:vAlign w:val="top"/>
          </w:tcPr>
          <w:p w14:paraId="4403FF7D">
            <w:pPr>
              <w:pStyle w:val="6"/>
              <w:spacing w:before="56" w:line="231" w:lineRule="auto"/>
              <w:ind w:left="111"/>
            </w:pPr>
            <w:r>
              <w:rPr>
                <w:spacing w:val="-2"/>
              </w:rPr>
              <w:t>50103</w:t>
            </w:r>
          </w:p>
        </w:tc>
        <w:tc>
          <w:tcPr>
            <w:tcW w:w="3308" w:type="dxa"/>
            <w:tcBorders>
              <w:bottom w:val="single" w:color="000000" w:sz="4" w:space="0"/>
            </w:tcBorders>
            <w:vAlign w:val="top"/>
          </w:tcPr>
          <w:p w14:paraId="1CD6F7AA">
            <w:pPr>
              <w:pStyle w:val="6"/>
              <w:spacing w:before="55" w:line="220" w:lineRule="auto"/>
              <w:ind w:left="109"/>
            </w:pPr>
            <w:r>
              <w:rPr>
                <w:spacing w:val="-2"/>
              </w:rPr>
              <w:t>住房公积金</w:t>
            </w:r>
          </w:p>
        </w:tc>
        <w:tc>
          <w:tcPr>
            <w:tcW w:w="1374" w:type="dxa"/>
            <w:tcBorders>
              <w:bottom w:val="single" w:color="000000" w:sz="4" w:space="0"/>
            </w:tcBorders>
            <w:vAlign w:val="top"/>
          </w:tcPr>
          <w:p w14:paraId="0EC127E7">
            <w:pPr>
              <w:pStyle w:val="6"/>
              <w:spacing w:before="56" w:line="231" w:lineRule="auto"/>
              <w:jc w:val="right"/>
            </w:pPr>
            <w:r>
              <w:rPr>
                <w:spacing w:val="-6"/>
              </w:rPr>
              <w:t>192.9</w:t>
            </w:r>
          </w:p>
        </w:tc>
        <w:tc>
          <w:tcPr>
            <w:tcW w:w="1374" w:type="dxa"/>
            <w:tcBorders>
              <w:bottom w:val="single" w:color="000000" w:sz="4" w:space="0"/>
              <w:right w:val="single" w:color="000000" w:sz="4" w:space="0"/>
            </w:tcBorders>
            <w:vAlign w:val="top"/>
          </w:tcPr>
          <w:p w14:paraId="5F5B1877">
            <w:pPr>
              <w:pStyle w:val="6"/>
              <w:spacing w:before="56" w:line="231" w:lineRule="auto"/>
              <w:jc w:val="right"/>
            </w:pPr>
            <w:r>
              <w:rPr>
                <w:spacing w:val="-6"/>
              </w:rPr>
              <w:t>192.9</w:t>
            </w:r>
          </w:p>
        </w:tc>
        <w:tc>
          <w:tcPr>
            <w:tcW w:w="1379" w:type="dxa"/>
            <w:tcBorders>
              <w:left w:val="single" w:color="000000" w:sz="4" w:space="0"/>
              <w:bottom w:val="single" w:color="000000" w:sz="4" w:space="0"/>
            </w:tcBorders>
            <w:vAlign w:val="top"/>
          </w:tcPr>
          <w:p w14:paraId="7995E37E">
            <w:pPr>
              <w:pStyle w:val="6"/>
              <w:spacing w:before="56" w:line="231" w:lineRule="auto"/>
              <w:jc w:val="right"/>
            </w:pPr>
            <w:r>
              <w:rPr>
                <w:spacing w:val="-11"/>
              </w:rPr>
              <w:t>0</w:t>
            </w:r>
          </w:p>
        </w:tc>
      </w:tr>
    </w:tbl>
    <w:p w14:paraId="6AD03EA8">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31CF94AC">
      <w:pPr>
        <w:spacing w:line="219" w:lineRule="auto"/>
        <w:rPr>
          <w:rFonts w:ascii="SimSun" w:hAnsi="SimSun" w:eastAsia="SimSun" w:cs="SimSun"/>
          <w:sz w:val="18"/>
          <w:szCs w:val="18"/>
        </w:rPr>
        <w:sectPr>
          <w:headerReference r:id="rId33" w:type="default"/>
          <w:footerReference r:id="rId34" w:type="default"/>
          <w:pgSz w:w="16838" w:h="11906"/>
          <w:pgMar w:top="400" w:right="877" w:bottom="489" w:left="840" w:header="0" w:footer="162" w:gutter="0"/>
          <w:cols w:space="720" w:num="1"/>
        </w:sectPr>
      </w:pPr>
    </w:p>
    <w:p w14:paraId="0E4B2C3D">
      <w:pPr>
        <w:spacing w:before="252" w:line="219" w:lineRule="auto"/>
        <w:ind w:left="6400"/>
        <w:rPr>
          <w:rFonts w:ascii="SimSun" w:hAnsi="SimSun" w:eastAsia="SimSun" w:cs="SimSun"/>
          <w:sz w:val="26"/>
          <w:szCs w:val="26"/>
        </w:rPr>
      </w:pPr>
      <w:r>
        <w:rPr>
          <w:rFonts w:ascii="SimSun" w:hAnsi="SimSun" w:eastAsia="SimSun" w:cs="SimSun"/>
          <w:b/>
          <w:bCs/>
          <w:spacing w:val="-4"/>
          <w:sz w:val="26"/>
          <w:szCs w:val="26"/>
        </w:rPr>
        <w:t>支出经济分类汇总表</w:t>
      </w:r>
    </w:p>
    <w:p w14:paraId="02127614">
      <w:pPr>
        <w:spacing w:before="269"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453"/>
        <w:gridCol w:w="1509"/>
        <w:gridCol w:w="754"/>
        <w:gridCol w:w="453"/>
        <w:gridCol w:w="1509"/>
        <w:gridCol w:w="823"/>
        <w:gridCol w:w="824"/>
        <w:gridCol w:w="853"/>
        <w:gridCol w:w="612"/>
        <w:gridCol w:w="960"/>
        <w:gridCol w:w="824"/>
        <w:gridCol w:w="1180"/>
        <w:gridCol w:w="489"/>
        <w:gridCol w:w="710"/>
        <w:gridCol w:w="946"/>
        <w:gridCol w:w="946"/>
        <w:gridCol w:w="497"/>
      </w:tblGrid>
      <w:tr w14:paraId="0EAAD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724" w:type="dxa"/>
            <w:gridSpan w:val="3"/>
            <w:vAlign w:val="top"/>
          </w:tcPr>
          <w:p w14:paraId="06B8F2DD">
            <w:pPr>
              <w:pStyle w:val="6"/>
              <w:spacing w:before="55" w:line="219" w:lineRule="auto"/>
              <w:ind w:left="560"/>
            </w:pPr>
            <w:r>
              <w:rPr>
                <w:spacing w:val="-1"/>
              </w:rPr>
              <w:t>部门预算经济分类</w:t>
            </w:r>
          </w:p>
        </w:tc>
        <w:tc>
          <w:tcPr>
            <w:tcW w:w="2716" w:type="dxa"/>
            <w:gridSpan w:val="3"/>
            <w:vAlign w:val="top"/>
          </w:tcPr>
          <w:p w14:paraId="18C4EDBA">
            <w:pPr>
              <w:pStyle w:val="6"/>
              <w:spacing w:before="56" w:line="218" w:lineRule="auto"/>
              <w:ind w:left="553"/>
            </w:pPr>
            <w:r>
              <w:rPr>
                <w:spacing w:val="-1"/>
              </w:rPr>
              <w:t>政府预算经济分类</w:t>
            </w:r>
          </w:p>
        </w:tc>
        <w:tc>
          <w:tcPr>
            <w:tcW w:w="823" w:type="dxa"/>
            <w:vMerge w:val="restart"/>
            <w:tcBorders>
              <w:bottom w:val="nil"/>
            </w:tcBorders>
            <w:vAlign w:val="top"/>
          </w:tcPr>
          <w:p w14:paraId="3D6E899C">
            <w:pPr>
              <w:spacing w:line="316" w:lineRule="auto"/>
              <w:rPr>
                <w:rFonts w:ascii="Arial"/>
                <w:sz w:val="21"/>
              </w:rPr>
            </w:pPr>
          </w:p>
          <w:p w14:paraId="0ED12E18">
            <w:pPr>
              <w:pStyle w:val="6"/>
              <w:spacing w:before="65" w:line="220" w:lineRule="auto"/>
              <w:ind w:left="216"/>
            </w:pPr>
            <w:r>
              <w:rPr>
                <w:spacing w:val="-4"/>
              </w:rPr>
              <w:t>总计</w:t>
            </w:r>
          </w:p>
        </w:tc>
        <w:tc>
          <w:tcPr>
            <w:tcW w:w="1677" w:type="dxa"/>
            <w:gridSpan w:val="2"/>
            <w:vAlign w:val="top"/>
          </w:tcPr>
          <w:p w14:paraId="2354CA3B">
            <w:pPr>
              <w:pStyle w:val="6"/>
              <w:spacing w:before="55" w:line="219" w:lineRule="auto"/>
              <w:ind w:left="240"/>
            </w:pPr>
            <w:r>
              <w:rPr>
                <w:spacing w:val="-2"/>
              </w:rPr>
              <w:t>一般公共预算</w:t>
            </w:r>
          </w:p>
        </w:tc>
        <w:tc>
          <w:tcPr>
            <w:tcW w:w="612" w:type="dxa"/>
            <w:vMerge w:val="restart"/>
            <w:tcBorders>
              <w:bottom w:val="nil"/>
            </w:tcBorders>
            <w:vAlign w:val="top"/>
          </w:tcPr>
          <w:p w14:paraId="4143D99C">
            <w:pPr>
              <w:pStyle w:val="6"/>
              <w:spacing w:before="71" w:line="218" w:lineRule="auto"/>
              <w:ind w:left="107"/>
            </w:pPr>
            <w:r>
              <w:rPr>
                <w:spacing w:val="-3"/>
              </w:rPr>
              <w:t>政府</w:t>
            </w:r>
          </w:p>
          <w:p w14:paraId="19FAAB3E">
            <w:pPr>
              <w:pStyle w:val="6"/>
              <w:spacing w:before="76" w:line="267" w:lineRule="auto"/>
              <w:ind w:left="208" w:right="97" w:hanging="101"/>
            </w:pPr>
            <w:r>
              <w:rPr>
                <w:spacing w:val="-5"/>
              </w:rPr>
              <w:t>性基</w:t>
            </w:r>
            <w:r>
              <w:t>金</w:t>
            </w:r>
          </w:p>
        </w:tc>
        <w:tc>
          <w:tcPr>
            <w:tcW w:w="960" w:type="dxa"/>
            <w:vMerge w:val="restart"/>
            <w:tcBorders>
              <w:bottom w:val="nil"/>
            </w:tcBorders>
            <w:vAlign w:val="top"/>
          </w:tcPr>
          <w:p w14:paraId="6464AE30">
            <w:pPr>
              <w:pStyle w:val="6"/>
              <w:spacing w:before="227" w:line="290" w:lineRule="auto"/>
              <w:ind w:left="83" w:right="70" w:firstLine="18"/>
            </w:pPr>
            <w:r>
              <w:rPr>
                <w:spacing w:val="-7"/>
              </w:rPr>
              <w:t>国有资本</w:t>
            </w:r>
            <w:r>
              <w:rPr>
                <w:spacing w:val="-3"/>
              </w:rPr>
              <w:t>经营预算</w:t>
            </w:r>
          </w:p>
        </w:tc>
        <w:tc>
          <w:tcPr>
            <w:tcW w:w="824" w:type="dxa"/>
            <w:vMerge w:val="restart"/>
            <w:tcBorders>
              <w:bottom w:val="nil"/>
            </w:tcBorders>
            <w:vAlign w:val="top"/>
          </w:tcPr>
          <w:p w14:paraId="5FC941A8">
            <w:pPr>
              <w:pStyle w:val="6"/>
              <w:spacing w:before="228" w:line="290" w:lineRule="auto"/>
              <w:ind w:left="220" w:right="1" w:hanging="205"/>
            </w:pPr>
            <w:r>
              <w:rPr>
                <w:spacing w:val="-2"/>
              </w:rPr>
              <w:t>上年结转</w:t>
            </w:r>
            <w:r>
              <w:rPr>
                <w:spacing w:val="-4"/>
              </w:rPr>
              <w:t>结余</w:t>
            </w:r>
          </w:p>
        </w:tc>
        <w:tc>
          <w:tcPr>
            <w:tcW w:w="1180" w:type="dxa"/>
            <w:vMerge w:val="restart"/>
            <w:tcBorders>
              <w:bottom w:val="nil"/>
            </w:tcBorders>
            <w:vAlign w:val="top"/>
          </w:tcPr>
          <w:p w14:paraId="0076FE61">
            <w:pPr>
              <w:pStyle w:val="6"/>
              <w:spacing w:before="227" w:line="290" w:lineRule="auto"/>
              <w:ind w:left="95" w:right="78" w:hanging="1"/>
            </w:pPr>
            <w:r>
              <w:rPr>
                <w:spacing w:val="-2"/>
              </w:rPr>
              <w:t>财政专户管理资金收入</w:t>
            </w:r>
          </w:p>
        </w:tc>
        <w:tc>
          <w:tcPr>
            <w:tcW w:w="489" w:type="dxa"/>
            <w:vMerge w:val="restart"/>
            <w:tcBorders>
              <w:bottom w:val="nil"/>
            </w:tcBorders>
            <w:vAlign w:val="top"/>
          </w:tcPr>
          <w:p w14:paraId="39FFD547">
            <w:pPr>
              <w:pStyle w:val="6"/>
              <w:spacing w:before="227" w:line="290" w:lineRule="auto"/>
              <w:ind w:left="55" w:right="31" w:hanging="4"/>
            </w:pPr>
            <w:r>
              <w:rPr>
                <w:spacing w:val="-5"/>
              </w:rPr>
              <w:t>事业</w:t>
            </w:r>
            <w:r>
              <w:rPr>
                <w:spacing w:val="-7"/>
              </w:rPr>
              <w:t>收入</w:t>
            </w:r>
          </w:p>
        </w:tc>
        <w:tc>
          <w:tcPr>
            <w:tcW w:w="710" w:type="dxa"/>
            <w:vMerge w:val="restart"/>
            <w:tcBorders>
              <w:bottom w:val="nil"/>
            </w:tcBorders>
            <w:vAlign w:val="top"/>
          </w:tcPr>
          <w:p w14:paraId="0B46C0B7">
            <w:pPr>
              <w:pStyle w:val="6"/>
              <w:spacing w:before="227" w:line="290" w:lineRule="auto"/>
              <w:ind w:left="61" w:right="40"/>
            </w:pPr>
            <w:r>
              <w:rPr>
                <w:spacing w:val="-3"/>
              </w:rPr>
              <w:t>上级补助收入</w:t>
            </w:r>
          </w:p>
        </w:tc>
        <w:tc>
          <w:tcPr>
            <w:tcW w:w="946" w:type="dxa"/>
            <w:vMerge w:val="restart"/>
            <w:tcBorders>
              <w:bottom w:val="nil"/>
              <w:right w:val="single" w:color="000000" w:sz="4" w:space="0"/>
            </w:tcBorders>
            <w:vAlign w:val="top"/>
          </w:tcPr>
          <w:p w14:paraId="6F088349">
            <w:pPr>
              <w:pStyle w:val="6"/>
              <w:spacing w:before="227" w:line="290" w:lineRule="auto"/>
              <w:ind w:left="80" w:right="60" w:firstLine="14"/>
            </w:pPr>
            <w:r>
              <w:rPr>
                <w:spacing w:val="-6"/>
              </w:rPr>
              <w:t>附属单位</w:t>
            </w:r>
            <w:r>
              <w:rPr>
                <w:spacing w:val="-2"/>
              </w:rPr>
              <w:t>上缴收入</w:t>
            </w:r>
          </w:p>
        </w:tc>
        <w:tc>
          <w:tcPr>
            <w:tcW w:w="946" w:type="dxa"/>
            <w:vMerge w:val="restart"/>
            <w:tcBorders>
              <w:left w:val="single" w:color="000000" w:sz="4" w:space="0"/>
              <w:bottom w:val="nil"/>
            </w:tcBorders>
            <w:vAlign w:val="top"/>
          </w:tcPr>
          <w:p w14:paraId="6F72D2DA">
            <w:pPr>
              <w:pStyle w:val="6"/>
              <w:spacing w:before="227" w:line="290" w:lineRule="auto"/>
              <w:ind w:left="84" w:right="57"/>
            </w:pPr>
            <w:r>
              <w:rPr>
                <w:spacing w:val="-3"/>
              </w:rPr>
              <w:t>事业单位经营收入</w:t>
            </w:r>
          </w:p>
        </w:tc>
        <w:tc>
          <w:tcPr>
            <w:tcW w:w="497" w:type="dxa"/>
            <w:vMerge w:val="restart"/>
            <w:tcBorders>
              <w:bottom w:val="nil"/>
            </w:tcBorders>
            <w:vAlign w:val="top"/>
          </w:tcPr>
          <w:p w14:paraId="7B8BC52F">
            <w:pPr>
              <w:pStyle w:val="6"/>
              <w:spacing w:before="227" w:line="290" w:lineRule="auto"/>
              <w:ind w:left="59" w:right="36" w:hanging="7"/>
            </w:pPr>
            <w:r>
              <w:rPr>
                <w:spacing w:val="-4"/>
              </w:rPr>
              <w:t>其他</w:t>
            </w:r>
            <w:r>
              <w:rPr>
                <w:spacing w:val="-7"/>
              </w:rPr>
              <w:t>收入</w:t>
            </w:r>
          </w:p>
        </w:tc>
      </w:tr>
      <w:tr w14:paraId="0B35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215" w:type="dxa"/>
            <w:gridSpan w:val="2"/>
            <w:tcBorders>
              <w:right w:val="single" w:color="000000" w:sz="4" w:space="0"/>
            </w:tcBorders>
            <w:vAlign w:val="top"/>
          </w:tcPr>
          <w:p w14:paraId="7CDEBB82">
            <w:pPr>
              <w:pStyle w:val="6"/>
              <w:spacing w:before="49" w:line="218" w:lineRule="auto"/>
              <w:ind w:left="203"/>
            </w:pPr>
            <w:r>
              <w:rPr>
                <w:spacing w:val="-2"/>
              </w:rPr>
              <w:t>科目编码</w:t>
            </w:r>
          </w:p>
        </w:tc>
        <w:tc>
          <w:tcPr>
            <w:tcW w:w="1509" w:type="dxa"/>
            <w:vMerge w:val="restart"/>
            <w:tcBorders>
              <w:left w:val="single" w:color="000000" w:sz="4" w:space="0"/>
              <w:bottom w:val="nil"/>
            </w:tcBorders>
            <w:vAlign w:val="top"/>
          </w:tcPr>
          <w:p w14:paraId="3B6B91C2">
            <w:pPr>
              <w:pStyle w:val="6"/>
              <w:spacing w:before="212" w:line="218" w:lineRule="auto"/>
              <w:ind w:left="350"/>
            </w:pPr>
            <w:r>
              <w:rPr>
                <w:spacing w:val="-2"/>
              </w:rPr>
              <w:t>科目名称</w:t>
            </w:r>
          </w:p>
        </w:tc>
        <w:tc>
          <w:tcPr>
            <w:tcW w:w="1207" w:type="dxa"/>
            <w:gridSpan w:val="2"/>
            <w:vAlign w:val="top"/>
          </w:tcPr>
          <w:p w14:paraId="3453E17D">
            <w:pPr>
              <w:pStyle w:val="6"/>
              <w:spacing w:before="49" w:line="218" w:lineRule="auto"/>
              <w:ind w:left="198"/>
            </w:pPr>
            <w:r>
              <w:rPr>
                <w:spacing w:val="-2"/>
              </w:rPr>
              <w:t>科目编码</w:t>
            </w:r>
          </w:p>
        </w:tc>
        <w:tc>
          <w:tcPr>
            <w:tcW w:w="1509" w:type="dxa"/>
            <w:vMerge w:val="restart"/>
            <w:tcBorders>
              <w:bottom w:val="nil"/>
            </w:tcBorders>
            <w:vAlign w:val="top"/>
          </w:tcPr>
          <w:p w14:paraId="0F699EDF">
            <w:pPr>
              <w:pStyle w:val="6"/>
              <w:spacing w:before="212" w:line="218" w:lineRule="auto"/>
              <w:ind w:left="351"/>
            </w:pPr>
            <w:r>
              <w:rPr>
                <w:spacing w:val="-2"/>
              </w:rPr>
              <w:t>科目名称</w:t>
            </w:r>
          </w:p>
        </w:tc>
        <w:tc>
          <w:tcPr>
            <w:tcW w:w="823" w:type="dxa"/>
            <w:vMerge w:val="continue"/>
            <w:tcBorders>
              <w:top w:val="nil"/>
              <w:bottom w:val="nil"/>
            </w:tcBorders>
            <w:vAlign w:val="top"/>
          </w:tcPr>
          <w:p w14:paraId="36FC491E">
            <w:pPr>
              <w:rPr>
                <w:rFonts w:ascii="Arial"/>
                <w:sz w:val="21"/>
              </w:rPr>
            </w:pPr>
          </w:p>
        </w:tc>
        <w:tc>
          <w:tcPr>
            <w:tcW w:w="824" w:type="dxa"/>
            <w:vMerge w:val="restart"/>
            <w:tcBorders>
              <w:bottom w:val="nil"/>
            </w:tcBorders>
            <w:vAlign w:val="top"/>
          </w:tcPr>
          <w:p w14:paraId="595DBDB7">
            <w:pPr>
              <w:pStyle w:val="6"/>
              <w:spacing w:before="212" w:line="220" w:lineRule="auto"/>
              <w:ind w:left="217"/>
            </w:pPr>
            <w:r>
              <w:rPr>
                <w:spacing w:val="-4"/>
              </w:rPr>
              <w:t>小计</w:t>
            </w:r>
          </w:p>
        </w:tc>
        <w:tc>
          <w:tcPr>
            <w:tcW w:w="853" w:type="dxa"/>
            <w:vMerge w:val="restart"/>
            <w:tcBorders>
              <w:bottom w:val="nil"/>
            </w:tcBorders>
            <w:vAlign w:val="top"/>
          </w:tcPr>
          <w:p w14:paraId="0F2BF5F4">
            <w:pPr>
              <w:pStyle w:val="6"/>
              <w:spacing w:before="55" w:line="264" w:lineRule="auto"/>
              <w:ind w:left="127" w:right="18" w:hanging="102"/>
            </w:pPr>
            <w:r>
              <w:rPr>
                <w:spacing w:val="-2"/>
              </w:rPr>
              <w:t>其中：财政拨款</w:t>
            </w:r>
          </w:p>
        </w:tc>
        <w:tc>
          <w:tcPr>
            <w:tcW w:w="612" w:type="dxa"/>
            <w:vMerge w:val="continue"/>
            <w:tcBorders>
              <w:top w:val="nil"/>
              <w:bottom w:val="nil"/>
            </w:tcBorders>
            <w:vAlign w:val="top"/>
          </w:tcPr>
          <w:p w14:paraId="50FC53C0">
            <w:pPr>
              <w:rPr>
                <w:rFonts w:ascii="Arial"/>
                <w:sz w:val="21"/>
              </w:rPr>
            </w:pPr>
          </w:p>
        </w:tc>
        <w:tc>
          <w:tcPr>
            <w:tcW w:w="960" w:type="dxa"/>
            <w:vMerge w:val="continue"/>
            <w:tcBorders>
              <w:top w:val="nil"/>
              <w:bottom w:val="nil"/>
            </w:tcBorders>
            <w:vAlign w:val="top"/>
          </w:tcPr>
          <w:p w14:paraId="173FE91D">
            <w:pPr>
              <w:rPr>
                <w:rFonts w:ascii="Arial"/>
                <w:sz w:val="21"/>
              </w:rPr>
            </w:pPr>
          </w:p>
        </w:tc>
        <w:tc>
          <w:tcPr>
            <w:tcW w:w="824" w:type="dxa"/>
            <w:vMerge w:val="continue"/>
            <w:tcBorders>
              <w:top w:val="nil"/>
              <w:bottom w:val="nil"/>
            </w:tcBorders>
            <w:vAlign w:val="top"/>
          </w:tcPr>
          <w:p w14:paraId="383B469B">
            <w:pPr>
              <w:rPr>
                <w:rFonts w:ascii="Arial"/>
                <w:sz w:val="21"/>
              </w:rPr>
            </w:pPr>
          </w:p>
        </w:tc>
        <w:tc>
          <w:tcPr>
            <w:tcW w:w="1180" w:type="dxa"/>
            <w:vMerge w:val="continue"/>
            <w:tcBorders>
              <w:top w:val="nil"/>
              <w:bottom w:val="nil"/>
            </w:tcBorders>
            <w:vAlign w:val="top"/>
          </w:tcPr>
          <w:p w14:paraId="003B2DE8">
            <w:pPr>
              <w:rPr>
                <w:rFonts w:ascii="Arial"/>
                <w:sz w:val="21"/>
              </w:rPr>
            </w:pPr>
          </w:p>
        </w:tc>
        <w:tc>
          <w:tcPr>
            <w:tcW w:w="489" w:type="dxa"/>
            <w:vMerge w:val="continue"/>
            <w:tcBorders>
              <w:top w:val="nil"/>
              <w:bottom w:val="nil"/>
            </w:tcBorders>
            <w:vAlign w:val="top"/>
          </w:tcPr>
          <w:p w14:paraId="21166880">
            <w:pPr>
              <w:rPr>
                <w:rFonts w:ascii="Arial"/>
                <w:sz w:val="21"/>
              </w:rPr>
            </w:pPr>
          </w:p>
        </w:tc>
        <w:tc>
          <w:tcPr>
            <w:tcW w:w="710" w:type="dxa"/>
            <w:vMerge w:val="continue"/>
            <w:tcBorders>
              <w:top w:val="nil"/>
              <w:bottom w:val="nil"/>
            </w:tcBorders>
            <w:vAlign w:val="top"/>
          </w:tcPr>
          <w:p w14:paraId="4B742EB6">
            <w:pPr>
              <w:rPr>
                <w:rFonts w:ascii="Arial"/>
                <w:sz w:val="21"/>
              </w:rPr>
            </w:pPr>
          </w:p>
        </w:tc>
        <w:tc>
          <w:tcPr>
            <w:tcW w:w="946" w:type="dxa"/>
            <w:vMerge w:val="continue"/>
            <w:tcBorders>
              <w:top w:val="nil"/>
              <w:bottom w:val="nil"/>
              <w:right w:val="single" w:color="000000" w:sz="4" w:space="0"/>
            </w:tcBorders>
            <w:vAlign w:val="top"/>
          </w:tcPr>
          <w:p w14:paraId="24A65AC4">
            <w:pPr>
              <w:rPr>
                <w:rFonts w:ascii="Arial"/>
                <w:sz w:val="21"/>
              </w:rPr>
            </w:pPr>
          </w:p>
        </w:tc>
        <w:tc>
          <w:tcPr>
            <w:tcW w:w="946" w:type="dxa"/>
            <w:vMerge w:val="continue"/>
            <w:tcBorders>
              <w:top w:val="nil"/>
              <w:left w:val="single" w:color="000000" w:sz="4" w:space="0"/>
              <w:bottom w:val="nil"/>
            </w:tcBorders>
            <w:vAlign w:val="top"/>
          </w:tcPr>
          <w:p w14:paraId="491FBF76">
            <w:pPr>
              <w:rPr>
                <w:rFonts w:ascii="Arial"/>
                <w:sz w:val="21"/>
              </w:rPr>
            </w:pPr>
          </w:p>
        </w:tc>
        <w:tc>
          <w:tcPr>
            <w:tcW w:w="497" w:type="dxa"/>
            <w:vMerge w:val="continue"/>
            <w:tcBorders>
              <w:top w:val="nil"/>
              <w:bottom w:val="nil"/>
            </w:tcBorders>
            <w:vAlign w:val="top"/>
          </w:tcPr>
          <w:p w14:paraId="05502EB5">
            <w:pPr>
              <w:rPr>
                <w:rFonts w:ascii="Arial"/>
                <w:sz w:val="21"/>
              </w:rPr>
            </w:pPr>
          </w:p>
        </w:tc>
      </w:tr>
      <w:tr w14:paraId="48250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62" w:type="dxa"/>
            <w:vAlign w:val="top"/>
          </w:tcPr>
          <w:p w14:paraId="3AA9CD56">
            <w:pPr>
              <w:pStyle w:val="6"/>
              <w:spacing w:before="49" w:line="219" w:lineRule="auto"/>
              <w:ind w:left="274"/>
            </w:pPr>
            <w:r>
              <w:t>类</w:t>
            </w:r>
          </w:p>
        </w:tc>
        <w:tc>
          <w:tcPr>
            <w:tcW w:w="453" w:type="dxa"/>
            <w:tcBorders>
              <w:right w:val="single" w:color="000000" w:sz="4" w:space="0"/>
            </w:tcBorders>
            <w:vAlign w:val="top"/>
          </w:tcPr>
          <w:p w14:paraId="34734248">
            <w:pPr>
              <w:pStyle w:val="6"/>
              <w:spacing w:before="50" w:line="220" w:lineRule="auto"/>
              <w:ind w:left="120"/>
            </w:pPr>
            <w:r>
              <w:t>款</w:t>
            </w:r>
          </w:p>
        </w:tc>
        <w:tc>
          <w:tcPr>
            <w:tcW w:w="1509" w:type="dxa"/>
            <w:vMerge w:val="continue"/>
            <w:tcBorders>
              <w:top w:val="nil"/>
              <w:left w:val="single" w:color="000000" w:sz="4" w:space="0"/>
            </w:tcBorders>
            <w:vAlign w:val="top"/>
          </w:tcPr>
          <w:p w14:paraId="3FB70745">
            <w:pPr>
              <w:rPr>
                <w:rFonts w:ascii="Arial"/>
                <w:sz w:val="21"/>
              </w:rPr>
            </w:pPr>
          </w:p>
        </w:tc>
        <w:tc>
          <w:tcPr>
            <w:tcW w:w="754" w:type="dxa"/>
            <w:vAlign w:val="top"/>
          </w:tcPr>
          <w:p w14:paraId="3ABA0C75">
            <w:pPr>
              <w:pStyle w:val="6"/>
              <w:spacing w:before="49" w:line="219" w:lineRule="auto"/>
              <w:ind w:left="269"/>
            </w:pPr>
            <w:r>
              <w:t>类</w:t>
            </w:r>
          </w:p>
        </w:tc>
        <w:tc>
          <w:tcPr>
            <w:tcW w:w="453" w:type="dxa"/>
            <w:vAlign w:val="top"/>
          </w:tcPr>
          <w:p w14:paraId="426AB724">
            <w:pPr>
              <w:pStyle w:val="6"/>
              <w:spacing w:before="50" w:line="220" w:lineRule="auto"/>
              <w:ind w:left="123"/>
            </w:pPr>
            <w:r>
              <w:t>款</w:t>
            </w:r>
          </w:p>
        </w:tc>
        <w:tc>
          <w:tcPr>
            <w:tcW w:w="1509" w:type="dxa"/>
            <w:vMerge w:val="continue"/>
            <w:tcBorders>
              <w:top w:val="nil"/>
            </w:tcBorders>
            <w:vAlign w:val="top"/>
          </w:tcPr>
          <w:p w14:paraId="2E1EA4B1">
            <w:pPr>
              <w:rPr>
                <w:rFonts w:ascii="Arial"/>
                <w:sz w:val="21"/>
              </w:rPr>
            </w:pPr>
          </w:p>
        </w:tc>
        <w:tc>
          <w:tcPr>
            <w:tcW w:w="823" w:type="dxa"/>
            <w:vMerge w:val="continue"/>
            <w:tcBorders>
              <w:top w:val="nil"/>
            </w:tcBorders>
            <w:vAlign w:val="top"/>
          </w:tcPr>
          <w:p w14:paraId="36308EAA">
            <w:pPr>
              <w:rPr>
                <w:rFonts w:ascii="Arial"/>
                <w:sz w:val="21"/>
              </w:rPr>
            </w:pPr>
          </w:p>
        </w:tc>
        <w:tc>
          <w:tcPr>
            <w:tcW w:w="824" w:type="dxa"/>
            <w:vMerge w:val="continue"/>
            <w:tcBorders>
              <w:top w:val="nil"/>
            </w:tcBorders>
            <w:vAlign w:val="top"/>
          </w:tcPr>
          <w:p w14:paraId="0F9F26B1">
            <w:pPr>
              <w:rPr>
                <w:rFonts w:ascii="Arial"/>
                <w:sz w:val="21"/>
              </w:rPr>
            </w:pPr>
          </w:p>
        </w:tc>
        <w:tc>
          <w:tcPr>
            <w:tcW w:w="853" w:type="dxa"/>
            <w:vMerge w:val="continue"/>
            <w:tcBorders>
              <w:top w:val="nil"/>
            </w:tcBorders>
            <w:vAlign w:val="top"/>
          </w:tcPr>
          <w:p w14:paraId="74FB544D">
            <w:pPr>
              <w:rPr>
                <w:rFonts w:ascii="Arial"/>
                <w:sz w:val="21"/>
              </w:rPr>
            </w:pPr>
          </w:p>
        </w:tc>
        <w:tc>
          <w:tcPr>
            <w:tcW w:w="612" w:type="dxa"/>
            <w:vMerge w:val="continue"/>
            <w:tcBorders>
              <w:top w:val="nil"/>
            </w:tcBorders>
            <w:vAlign w:val="top"/>
          </w:tcPr>
          <w:p w14:paraId="2C7FEA87">
            <w:pPr>
              <w:rPr>
                <w:rFonts w:ascii="Arial"/>
                <w:sz w:val="21"/>
              </w:rPr>
            </w:pPr>
          </w:p>
        </w:tc>
        <w:tc>
          <w:tcPr>
            <w:tcW w:w="960" w:type="dxa"/>
            <w:vMerge w:val="continue"/>
            <w:tcBorders>
              <w:top w:val="nil"/>
            </w:tcBorders>
            <w:vAlign w:val="top"/>
          </w:tcPr>
          <w:p w14:paraId="6E79B58C">
            <w:pPr>
              <w:rPr>
                <w:rFonts w:ascii="Arial"/>
                <w:sz w:val="21"/>
              </w:rPr>
            </w:pPr>
          </w:p>
        </w:tc>
        <w:tc>
          <w:tcPr>
            <w:tcW w:w="824" w:type="dxa"/>
            <w:vMerge w:val="continue"/>
            <w:tcBorders>
              <w:top w:val="nil"/>
            </w:tcBorders>
            <w:vAlign w:val="top"/>
          </w:tcPr>
          <w:p w14:paraId="6F47B92F">
            <w:pPr>
              <w:rPr>
                <w:rFonts w:ascii="Arial"/>
                <w:sz w:val="21"/>
              </w:rPr>
            </w:pPr>
          </w:p>
        </w:tc>
        <w:tc>
          <w:tcPr>
            <w:tcW w:w="1180" w:type="dxa"/>
            <w:vMerge w:val="continue"/>
            <w:tcBorders>
              <w:top w:val="nil"/>
            </w:tcBorders>
            <w:vAlign w:val="top"/>
          </w:tcPr>
          <w:p w14:paraId="45E44E70">
            <w:pPr>
              <w:rPr>
                <w:rFonts w:ascii="Arial"/>
                <w:sz w:val="21"/>
              </w:rPr>
            </w:pPr>
          </w:p>
        </w:tc>
        <w:tc>
          <w:tcPr>
            <w:tcW w:w="489" w:type="dxa"/>
            <w:vMerge w:val="continue"/>
            <w:tcBorders>
              <w:top w:val="nil"/>
            </w:tcBorders>
            <w:vAlign w:val="top"/>
          </w:tcPr>
          <w:p w14:paraId="7BAB261D">
            <w:pPr>
              <w:rPr>
                <w:rFonts w:ascii="Arial"/>
                <w:sz w:val="21"/>
              </w:rPr>
            </w:pPr>
          </w:p>
        </w:tc>
        <w:tc>
          <w:tcPr>
            <w:tcW w:w="710" w:type="dxa"/>
            <w:vMerge w:val="continue"/>
            <w:tcBorders>
              <w:top w:val="nil"/>
            </w:tcBorders>
            <w:vAlign w:val="top"/>
          </w:tcPr>
          <w:p w14:paraId="51A27DA5">
            <w:pPr>
              <w:rPr>
                <w:rFonts w:ascii="Arial"/>
                <w:sz w:val="21"/>
              </w:rPr>
            </w:pPr>
          </w:p>
        </w:tc>
        <w:tc>
          <w:tcPr>
            <w:tcW w:w="946" w:type="dxa"/>
            <w:vMerge w:val="continue"/>
            <w:tcBorders>
              <w:top w:val="nil"/>
              <w:right w:val="single" w:color="000000" w:sz="4" w:space="0"/>
            </w:tcBorders>
            <w:vAlign w:val="top"/>
          </w:tcPr>
          <w:p w14:paraId="2191EF4E">
            <w:pPr>
              <w:rPr>
                <w:rFonts w:ascii="Arial"/>
                <w:sz w:val="21"/>
              </w:rPr>
            </w:pPr>
          </w:p>
        </w:tc>
        <w:tc>
          <w:tcPr>
            <w:tcW w:w="946" w:type="dxa"/>
            <w:vMerge w:val="continue"/>
            <w:tcBorders>
              <w:top w:val="nil"/>
              <w:left w:val="single" w:color="000000" w:sz="4" w:space="0"/>
            </w:tcBorders>
            <w:vAlign w:val="top"/>
          </w:tcPr>
          <w:p w14:paraId="518BB642">
            <w:pPr>
              <w:rPr>
                <w:rFonts w:ascii="Arial"/>
                <w:sz w:val="21"/>
              </w:rPr>
            </w:pPr>
          </w:p>
        </w:tc>
        <w:tc>
          <w:tcPr>
            <w:tcW w:w="497" w:type="dxa"/>
            <w:vMerge w:val="continue"/>
            <w:tcBorders>
              <w:top w:val="nil"/>
            </w:tcBorders>
            <w:vAlign w:val="top"/>
          </w:tcPr>
          <w:p w14:paraId="464795BC">
            <w:pPr>
              <w:rPr>
                <w:rFonts w:ascii="Arial"/>
                <w:sz w:val="21"/>
              </w:rPr>
            </w:pPr>
          </w:p>
        </w:tc>
      </w:tr>
      <w:tr w14:paraId="53636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tcBorders>
              <w:bottom w:val="single" w:color="000000" w:sz="4" w:space="0"/>
            </w:tcBorders>
            <w:vAlign w:val="top"/>
          </w:tcPr>
          <w:p w14:paraId="06631648">
            <w:pPr>
              <w:rPr>
                <w:rFonts w:ascii="Arial"/>
                <w:sz w:val="21"/>
              </w:rPr>
            </w:pPr>
          </w:p>
        </w:tc>
        <w:tc>
          <w:tcPr>
            <w:tcW w:w="453" w:type="dxa"/>
            <w:tcBorders>
              <w:bottom w:val="single" w:color="000000" w:sz="4" w:space="0"/>
              <w:right w:val="single" w:color="000000" w:sz="4" w:space="0"/>
            </w:tcBorders>
            <w:vAlign w:val="top"/>
          </w:tcPr>
          <w:p w14:paraId="29A9064A">
            <w:pPr>
              <w:rPr>
                <w:rFonts w:ascii="Arial"/>
                <w:sz w:val="21"/>
              </w:rPr>
            </w:pPr>
          </w:p>
        </w:tc>
        <w:tc>
          <w:tcPr>
            <w:tcW w:w="1509" w:type="dxa"/>
            <w:tcBorders>
              <w:left w:val="single" w:color="000000" w:sz="4" w:space="0"/>
              <w:bottom w:val="single" w:color="000000" w:sz="4" w:space="0"/>
            </w:tcBorders>
            <w:vAlign w:val="top"/>
          </w:tcPr>
          <w:p w14:paraId="61E754A6">
            <w:pPr>
              <w:rPr>
                <w:rFonts w:ascii="Arial"/>
                <w:sz w:val="21"/>
              </w:rPr>
            </w:pPr>
          </w:p>
        </w:tc>
        <w:tc>
          <w:tcPr>
            <w:tcW w:w="754" w:type="dxa"/>
            <w:tcBorders>
              <w:bottom w:val="single" w:color="000000" w:sz="4" w:space="0"/>
            </w:tcBorders>
            <w:vAlign w:val="top"/>
          </w:tcPr>
          <w:p w14:paraId="57C79A9B">
            <w:pPr>
              <w:rPr>
                <w:rFonts w:ascii="Arial"/>
                <w:sz w:val="21"/>
              </w:rPr>
            </w:pPr>
          </w:p>
        </w:tc>
        <w:tc>
          <w:tcPr>
            <w:tcW w:w="453" w:type="dxa"/>
            <w:tcBorders>
              <w:bottom w:val="single" w:color="000000" w:sz="4" w:space="0"/>
            </w:tcBorders>
            <w:vAlign w:val="top"/>
          </w:tcPr>
          <w:p w14:paraId="757CA058">
            <w:pPr>
              <w:rPr>
                <w:rFonts w:ascii="Arial"/>
                <w:sz w:val="21"/>
              </w:rPr>
            </w:pPr>
          </w:p>
        </w:tc>
        <w:tc>
          <w:tcPr>
            <w:tcW w:w="1509" w:type="dxa"/>
            <w:tcBorders>
              <w:bottom w:val="single" w:color="000000" w:sz="4" w:space="0"/>
            </w:tcBorders>
            <w:vAlign w:val="top"/>
          </w:tcPr>
          <w:p w14:paraId="7056CBBA">
            <w:pPr>
              <w:pStyle w:val="6"/>
              <w:spacing w:before="50" w:line="220" w:lineRule="auto"/>
              <w:ind w:left="501"/>
            </w:pPr>
            <w:r>
              <w:rPr>
                <w:spacing w:val="-3"/>
              </w:rPr>
              <w:t>合计</w:t>
            </w:r>
          </w:p>
        </w:tc>
        <w:tc>
          <w:tcPr>
            <w:tcW w:w="823" w:type="dxa"/>
            <w:tcBorders>
              <w:bottom w:val="single" w:color="000000" w:sz="4" w:space="0"/>
            </w:tcBorders>
            <w:vAlign w:val="top"/>
          </w:tcPr>
          <w:p w14:paraId="001ED7CE">
            <w:pPr>
              <w:pStyle w:val="6"/>
              <w:spacing w:before="49" w:line="216" w:lineRule="auto"/>
              <w:ind w:right="1"/>
              <w:jc w:val="right"/>
            </w:pPr>
            <w:r>
              <w:rPr>
                <w:spacing w:val="-2"/>
              </w:rPr>
              <w:t>5,640.7</w:t>
            </w:r>
          </w:p>
        </w:tc>
        <w:tc>
          <w:tcPr>
            <w:tcW w:w="824" w:type="dxa"/>
            <w:tcBorders>
              <w:bottom w:val="single" w:color="000000" w:sz="4" w:space="0"/>
            </w:tcBorders>
            <w:vAlign w:val="top"/>
          </w:tcPr>
          <w:p w14:paraId="6F11A8EA">
            <w:pPr>
              <w:pStyle w:val="6"/>
              <w:spacing w:before="49" w:line="216" w:lineRule="auto"/>
              <w:jc w:val="right"/>
            </w:pPr>
            <w:r>
              <w:rPr>
                <w:spacing w:val="-1"/>
              </w:rPr>
              <w:t>4,476.2</w:t>
            </w:r>
          </w:p>
        </w:tc>
        <w:tc>
          <w:tcPr>
            <w:tcW w:w="853" w:type="dxa"/>
            <w:tcBorders>
              <w:bottom w:val="single" w:color="000000" w:sz="4" w:space="0"/>
            </w:tcBorders>
            <w:vAlign w:val="top"/>
          </w:tcPr>
          <w:p w14:paraId="065949D3">
            <w:pPr>
              <w:pStyle w:val="6"/>
              <w:spacing w:before="49" w:line="216" w:lineRule="auto"/>
              <w:jc w:val="right"/>
            </w:pPr>
            <w:r>
              <w:rPr>
                <w:spacing w:val="-1"/>
              </w:rPr>
              <w:t>4,476.2</w:t>
            </w:r>
          </w:p>
        </w:tc>
        <w:tc>
          <w:tcPr>
            <w:tcW w:w="612" w:type="dxa"/>
            <w:tcBorders>
              <w:bottom w:val="single" w:color="000000" w:sz="4" w:space="0"/>
            </w:tcBorders>
            <w:vAlign w:val="top"/>
          </w:tcPr>
          <w:p w14:paraId="0FFDEF24">
            <w:pPr>
              <w:pStyle w:val="6"/>
              <w:spacing w:before="49" w:line="232" w:lineRule="auto"/>
              <w:jc w:val="right"/>
            </w:pPr>
            <w:r>
              <w:rPr>
                <w:spacing w:val="-4"/>
              </w:rPr>
              <w:t>50.0</w:t>
            </w:r>
          </w:p>
        </w:tc>
        <w:tc>
          <w:tcPr>
            <w:tcW w:w="960" w:type="dxa"/>
            <w:tcBorders>
              <w:bottom w:val="single" w:color="000000" w:sz="4" w:space="0"/>
            </w:tcBorders>
            <w:vAlign w:val="top"/>
          </w:tcPr>
          <w:p w14:paraId="5995684C">
            <w:pPr>
              <w:pStyle w:val="6"/>
              <w:spacing w:before="49" w:line="232" w:lineRule="auto"/>
              <w:jc w:val="right"/>
            </w:pPr>
            <w:r>
              <w:rPr>
                <w:spacing w:val="-12"/>
              </w:rPr>
              <w:t>0</w:t>
            </w:r>
          </w:p>
        </w:tc>
        <w:tc>
          <w:tcPr>
            <w:tcW w:w="824" w:type="dxa"/>
            <w:tcBorders>
              <w:bottom w:val="single" w:color="000000" w:sz="4" w:space="0"/>
            </w:tcBorders>
            <w:vAlign w:val="top"/>
          </w:tcPr>
          <w:p w14:paraId="61EC32AE">
            <w:pPr>
              <w:pStyle w:val="6"/>
              <w:spacing w:before="49" w:line="216" w:lineRule="auto"/>
              <w:jc w:val="right"/>
            </w:pPr>
            <w:r>
              <w:rPr>
                <w:spacing w:val="-4"/>
              </w:rPr>
              <w:t>1,114.5</w:t>
            </w:r>
          </w:p>
        </w:tc>
        <w:tc>
          <w:tcPr>
            <w:tcW w:w="1180" w:type="dxa"/>
            <w:tcBorders>
              <w:bottom w:val="single" w:color="000000" w:sz="4" w:space="0"/>
            </w:tcBorders>
            <w:vAlign w:val="top"/>
          </w:tcPr>
          <w:p w14:paraId="356CE37D">
            <w:pPr>
              <w:pStyle w:val="6"/>
              <w:spacing w:before="49" w:line="232" w:lineRule="auto"/>
              <w:jc w:val="right"/>
            </w:pPr>
            <w:r>
              <w:rPr>
                <w:spacing w:val="-14"/>
              </w:rPr>
              <w:t>0</w:t>
            </w:r>
          </w:p>
        </w:tc>
        <w:tc>
          <w:tcPr>
            <w:tcW w:w="489" w:type="dxa"/>
            <w:tcBorders>
              <w:bottom w:val="single" w:color="000000" w:sz="4" w:space="0"/>
            </w:tcBorders>
            <w:vAlign w:val="top"/>
          </w:tcPr>
          <w:p w14:paraId="57EE8CE1">
            <w:pPr>
              <w:pStyle w:val="6"/>
              <w:spacing w:before="49" w:line="232" w:lineRule="auto"/>
              <w:jc w:val="right"/>
            </w:pPr>
            <w:r>
              <w:rPr>
                <w:spacing w:val="-15"/>
              </w:rPr>
              <w:t>0</w:t>
            </w:r>
          </w:p>
        </w:tc>
        <w:tc>
          <w:tcPr>
            <w:tcW w:w="710" w:type="dxa"/>
            <w:tcBorders>
              <w:bottom w:val="single" w:color="000000" w:sz="4" w:space="0"/>
            </w:tcBorders>
            <w:vAlign w:val="top"/>
          </w:tcPr>
          <w:p w14:paraId="4FD8ED7A">
            <w:pPr>
              <w:pStyle w:val="6"/>
              <w:spacing w:before="49" w:line="232" w:lineRule="auto"/>
              <w:jc w:val="right"/>
            </w:pPr>
            <w:r>
              <w:rPr>
                <w:spacing w:val="-16"/>
              </w:rPr>
              <w:t>0</w:t>
            </w:r>
          </w:p>
        </w:tc>
        <w:tc>
          <w:tcPr>
            <w:tcW w:w="946" w:type="dxa"/>
            <w:tcBorders>
              <w:bottom w:val="single" w:color="000000" w:sz="4" w:space="0"/>
              <w:right w:val="single" w:color="000000" w:sz="4" w:space="0"/>
            </w:tcBorders>
            <w:vAlign w:val="top"/>
          </w:tcPr>
          <w:p w14:paraId="24AE988B">
            <w:pPr>
              <w:pStyle w:val="6"/>
              <w:spacing w:before="49" w:line="232" w:lineRule="auto"/>
              <w:jc w:val="right"/>
            </w:pPr>
            <w:r>
              <w:rPr>
                <w:spacing w:val="-14"/>
              </w:rPr>
              <w:t>0</w:t>
            </w:r>
          </w:p>
        </w:tc>
        <w:tc>
          <w:tcPr>
            <w:tcW w:w="946" w:type="dxa"/>
            <w:tcBorders>
              <w:left w:val="single" w:color="000000" w:sz="4" w:space="0"/>
              <w:bottom w:val="single" w:color="000000" w:sz="4" w:space="0"/>
            </w:tcBorders>
            <w:vAlign w:val="top"/>
          </w:tcPr>
          <w:p w14:paraId="0261F2CD">
            <w:pPr>
              <w:pStyle w:val="6"/>
              <w:spacing w:before="49" w:line="232" w:lineRule="auto"/>
              <w:jc w:val="right"/>
            </w:pPr>
            <w:r>
              <w:rPr>
                <w:spacing w:val="-17"/>
              </w:rPr>
              <w:t>0</w:t>
            </w:r>
          </w:p>
        </w:tc>
        <w:tc>
          <w:tcPr>
            <w:tcW w:w="497" w:type="dxa"/>
            <w:tcBorders>
              <w:bottom w:val="single" w:color="000000" w:sz="4" w:space="0"/>
            </w:tcBorders>
            <w:vAlign w:val="top"/>
          </w:tcPr>
          <w:p w14:paraId="187574FB">
            <w:pPr>
              <w:pStyle w:val="6"/>
              <w:spacing w:before="49" w:line="232" w:lineRule="auto"/>
              <w:jc w:val="right"/>
            </w:pPr>
            <w:r>
              <w:rPr>
                <w:spacing w:val="-11"/>
              </w:rPr>
              <w:t>0</w:t>
            </w:r>
          </w:p>
        </w:tc>
      </w:tr>
      <w:tr w14:paraId="42E4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9" w:hRule="atLeast"/>
        </w:trPr>
        <w:tc>
          <w:tcPr>
            <w:tcW w:w="762" w:type="dxa"/>
            <w:tcBorders>
              <w:top w:val="single" w:color="000000" w:sz="4" w:space="0"/>
            </w:tcBorders>
            <w:vAlign w:val="top"/>
          </w:tcPr>
          <w:p w14:paraId="7AE62C7E">
            <w:pPr>
              <w:spacing w:line="301" w:lineRule="auto"/>
              <w:rPr>
                <w:rFonts w:ascii="Arial"/>
                <w:sz w:val="21"/>
              </w:rPr>
            </w:pPr>
          </w:p>
          <w:p w14:paraId="3343CD54">
            <w:pPr>
              <w:pStyle w:val="6"/>
              <w:spacing w:before="65"/>
              <w:ind w:left="110"/>
            </w:pPr>
            <w:r>
              <w:rPr>
                <w:spacing w:val="-3"/>
              </w:rPr>
              <w:t>211</w:t>
            </w:r>
          </w:p>
        </w:tc>
        <w:tc>
          <w:tcPr>
            <w:tcW w:w="453" w:type="dxa"/>
            <w:tcBorders>
              <w:top w:val="single" w:color="000000" w:sz="4" w:space="0"/>
              <w:right w:val="single" w:color="000000" w:sz="4" w:space="0"/>
            </w:tcBorders>
            <w:vAlign w:val="top"/>
          </w:tcPr>
          <w:p w14:paraId="2B8C8454">
            <w:pPr>
              <w:rPr>
                <w:rFonts w:ascii="Arial"/>
                <w:sz w:val="21"/>
              </w:rPr>
            </w:pPr>
          </w:p>
        </w:tc>
        <w:tc>
          <w:tcPr>
            <w:tcW w:w="1509" w:type="dxa"/>
            <w:tcBorders>
              <w:top w:val="single" w:color="000000" w:sz="4" w:space="0"/>
              <w:left w:val="single" w:color="000000" w:sz="4" w:space="0"/>
            </w:tcBorders>
            <w:vAlign w:val="top"/>
          </w:tcPr>
          <w:p w14:paraId="52CF55B9">
            <w:pPr>
              <w:pStyle w:val="6"/>
              <w:spacing w:before="54" w:line="269" w:lineRule="auto"/>
              <w:ind w:left="5" w:right="99" w:firstLine="99"/>
              <w:jc w:val="both"/>
            </w:pPr>
            <w:r>
              <w:rPr>
                <w:spacing w:val="-2"/>
              </w:rPr>
              <w:t>郑州航空港经济综合实验区银河办事处</w:t>
            </w:r>
          </w:p>
        </w:tc>
        <w:tc>
          <w:tcPr>
            <w:tcW w:w="754" w:type="dxa"/>
            <w:tcBorders>
              <w:top w:val="single" w:color="000000" w:sz="4" w:space="0"/>
            </w:tcBorders>
            <w:vAlign w:val="top"/>
          </w:tcPr>
          <w:p w14:paraId="6C51F53B">
            <w:pPr>
              <w:rPr>
                <w:rFonts w:ascii="Arial"/>
                <w:sz w:val="21"/>
              </w:rPr>
            </w:pPr>
          </w:p>
        </w:tc>
        <w:tc>
          <w:tcPr>
            <w:tcW w:w="453" w:type="dxa"/>
            <w:tcBorders>
              <w:top w:val="single" w:color="000000" w:sz="4" w:space="0"/>
            </w:tcBorders>
            <w:vAlign w:val="top"/>
          </w:tcPr>
          <w:p w14:paraId="0C0D5303">
            <w:pPr>
              <w:rPr>
                <w:rFonts w:ascii="Arial"/>
                <w:sz w:val="21"/>
              </w:rPr>
            </w:pPr>
          </w:p>
        </w:tc>
        <w:tc>
          <w:tcPr>
            <w:tcW w:w="1509" w:type="dxa"/>
            <w:tcBorders>
              <w:top w:val="single" w:color="000000" w:sz="4" w:space="0"/>
            </w:tcBorders>
            <w:vAlign w:val="top"/>
          </w:tcPr>
          <w:p w14:paraId="5AE46466">
            <w:pPr>
              <w:rPr>
                <w:rFonts w:ascii="Arial"/>
                <w:sz w:val="21"/>
              </w:rPr>
            </w:pPr>
          </w:p>
        </w:tc>
        <w:tc>
          <w:tcPr>
            <w:tcW w:w="823" w:type="dxa"/>
            <w:tcBorders>
              <w:top w:val="single" w:color="000000" w:sz="4" w:space="0"/>
            </w:tcBorders>
            <w:vAlign w:val="top"/>
          </w:tcPr>
          <w:p w14:paraId="4BB98B5E">
            <w:pPr>
              <w:spacing w:line="301" w:lineRule="auto"/>
              <w:rPr>
                <w:rFonts w:ascii="Arial"/>
                <w:sz w:val="21"/>
              </w:rPr>
            </w:pPr>
          </w:p>
          <w:p w14:paraId="41DF2929">
            <w:pPr>
              <w:pStyle w:val="6"/>
              <w:spacing w:before="65" w:line="216" w:lineRule="auto"/>
              <w:ind w:right="1"/>
              <w:jc w:val="right"/>
            </w:pPr>
            <w:r>
              <w:rPr>
                <w:spacing w:val="-2"/>
              </w:rPr>
              <w:t>5,640.7</w:t>
            </w:r>
          </w:p>
        </w:tc>
        <w:tc>
          <w:tcPr>
            <w:tcW w:w="824" w:type="dxa"/>
            <w:tcBorders>
              <w:top w:val="single" w:color="000000" w:sz="4" w:space="0"/>
            </w:tcBorders>
            <w:vAlign w:val="top"/>
          </w:tcPr>
          <w:p w14:paraId="78FC6D30">
            <w:pPr>
              <w:spacing w:line="301" w:lineRule="auto"/>
              <w:rPr>
                <w:rFonts w:ascii="Arial"/>
                <w:sz w:val="21"/>
              </w:rPr>
            </w:pPr>
          </w:p>
          <w:p w14:paraId="0B746D50">
            <w:pPr>
              <w:pStyle w:val="6"/>
              <w:spacing w:before="65" w:line="216" w:lineRule="auto"/>
              <w:jc w:val="right"/>
            </w:pPr>
            <w:r>
              <w:rPr>
                <w:spacing w:val="-1"/>
              </w:rPr>
              <w:t>4,476.2</w:t>
            </w:r>
          </w:p>
        </w:tc>
        <w:tc>
          <w:tcPr>
            <w:tcW w:w="853" w:type="dxa"/>
            <w:tcBorders>
              <w:top w:val="single" w:color="000000" w:sz="4" w:space="0"/>
            </w:tcBorders>
            <w:vAlign w:val="top"/>
          </w:tcPr>
          <w:p w14:paraId="1D5F581B">
            <w:pPr>
              <w:spacing w:line="301" w:lineRule="auto"/>
              <w:rPr>
                <w:rFonts w:ascii="Arial"/>
                <w:sz w:val="21"/>
              </w:rPr>
            </w:pPr>
          </w:p>
          <w:p w14:paraId="71C04A78">
            <w:pPr>
              <w:pStyle w:val="6"/>
              <w:spacing w:before="65" w:line="216" w:lineRule="auto"/>
              <w:jc w:val="right"/>
            </w:pPr>
            <w:r>
              <w:rPr>
                <w:spacing w:val="-1"/>
              </w:rPr>
              <w:t>4,476.2</w:t>
            </w:r>
          </w:p>
        </w:tc>
        <w:tc>
          <w:tcPr>
            <w:tcW w:w="612" w:type="dxa"/>
            <w:tcBorders>
              <w:top w:val="single" w:color="000000" w:sz="4" w:space="0"/>
            </w:tcBorders>
            <w:vAlign w:val="top"/>
          </w:tcPr>
          <w:p w14:paraId="024A78AB">
            <w:pPr>
              <w:spacing w:line="301" w:lineRule="auto"/>
              <w:rPr>
                <w:rFonts w:ascii="Arial"/>
                <w:sz w:val="21"/>
              </w:rPr>
            </w:pPr>
          </w:p>
          <w:p w14:paraId="3455B750">
            <w:pPr>
              <w:pStyle w:val="6"/>
              <w:spacing w:before="65" w:line="238" w:lineRule="auto"/>
              <w:jc w:val="right"/>
            </w:pPr>
            <w:r>
              <w:rPr>
                <w:spacing w:val="-4"/>
              </w:rPr>
              <w:t>50.0</w:t>
            </w:r>
          </w:p>
        </w:tc>
        <w:tc>
          <w:tcPr>
            <w:tcW w:w="960" w:type="dxa"/>
            <w:tcBorders>
              <w:top w:val="single" w:color="000000" w:sz="4" w:space="0"/>
            </w:tcBorders>
            <w:vAlign w:val="top"/>
          </w:tcPr>
          <w:p w14:paraId="48F3CB2A">
            <w:pPr>
              <w:spacing w:line="301" w:lineRule="auto"/>
              <w:rPr>
                <w:rFonts w:ascii="Arial"/>
                <w:sz w:val="21"/>
              </w:rPr>
            </w:pPr>
          </w:p>
          <w:p w14:paraId="1BFC0C24">
            <w:pPr>
              <w:pStyle w:val="6"/>
              <w:spacing w:before="65" w:line="239" w:lineRule="auto"/>
              <w:jc w:val="right"/>
            </w:pPr>
            <w:r>
              <w:rPr>
                <w:spacing w:val="-12"/>
              </w:rPr>
              <w:t>0</w:t>
            </w:r>
          </w:p>
        </w:tc>
        <w:tc>
          <w:tcPr>
            <w:tcW w:w="824" w:type="dxa"/>
            <w:tcBorders>
              <w:top w:val="single" w:color="000000" w:sz="4" w:space="0"/>
            </w:tcBorders>
            <w:vAlign w:val="top"/>
          </w:tcPr>
          <w:p w14:paraId="0F5CDD38">
            <w:pPr>
              <w:spacing w:line="301" w:lineRule="auto"/>
              <w:rPr>
                <w:rFonts w:ascii="Arial"/>
                <w:sz w:val="21"/>
              </w:rPr>
            </w:pPr>
          </w:p>
          <w:p w14:paraId="3794AC40">
            <w:pPr>
              <w:pStyle w:val="6"/>
              <w:spacing w:before="65" w:line="216" w:lineRule="auto"/>
              <w:jc w:val="right"/>
            </w:pPr>
            <w:r>
              <w:rPr>
                <w:spacing w:val="-4"/>
              </w:rPr>
              <w:t>1,114.5</w:t>
            </w:r>
          </w:p>
        </w:tc>
        <w:tc>
          <w:tcPr>
            <w:tcW w:w="1180" w:type="dxa"/>
            <w:tcBorders>
              <w:top w:val="single" w:color="000000" w:sz="4" w:space="0"/>
            </w:tcBorders>
            <w:vAlign w:val="top"/>
          </w:tcPr>
          <w:p w14:paraId="7A2725C7">
            <w:pPr>
              <w:spacing w:line="301" w:lineRule="auto"/>
              <w:rPr>
                <w:rFonts w:ascii="Arial"/>
                <w:sz w:val="21"/>
              </w:rPr>
            </w:pPr>
          </w:p>
          <w:p w14:paraId="604E95A1">
            <w:pPr>
              <w:pStyle w:val="6"/>
              <w:spacing w:before="65" w:line="239" w:lineRule="auto"/>
              <w:jc w:val="right"/>
            </w:pPr>
            <w:r>
              <w:rPr>
                <w:spacing w:val="-14"/>
              </w:rPr>
              <w:t>0</w:t>
            </w:r>
          </w:p>
        </w:tc>
        <w:tc>
          <w:tcPr>
            <w:tcW w:w="489" w:type="dxa"/>
            <w:tcBorders>
              <w:top w:val="single" w:color="000000" w:sz="4" w:space="0"/>
            </w:tcBorders>
            <w:vAlign w:val="top"/>
          </w:tcPr>
          <w:p w14:paraId="1005CA1A">
            <w:pPr>
              <w:spacing w:line="301" w:lineRule="auto"/>
              <w:rPr>
                <w:rFonts w:ascii="Arial"/>
                <w:sz w:val="21"/>
              </w:rPr>
            </w:pPr>
          </w:p>
          <w:p w14:paraId="0E684CD6">
            <w:pPr>
              <w:pStyle w:val="6"/>
              <w:spacing w:before="65" w:line="239" w:lineRule="auto"/>
              <w:jc w:val="right"/>
            </w:pPr>
            <w:r>
              <w:rPr>
                <w:spacing w:val="-15"/>
              </w:rPr>
              <w:t>0</w:t>
            </w:r>
          </w:p>
        </w:tc>
        <w:tc>
          <w:tcPr>
            <w:tcW w:w="710" w:type="dxa"/>
            <w:tcBorders>
              <w:top w:val="single" w:color="000000" w:sz="4" w:space="0"/>
            </w:tcBorders>
            <w:vAlign w:val="top"/>
          </w:tcPr>
          <w:p w14:paraId="7C457941">
            <w:pPr>
              <w:spacing w:line="301" w:lineRule="auto"/>
              <w:rPr>
                <w:rFonts w:ascii="Arial"/>
                <w:sz w:val="21"/>
              </w:rPr>
            </w:pPr>
          </w:p>
          <w:p w14:paraId="39469256">
            <w:pPr>
              <w:pStyle w:val="6"/>
              <w:spacing w:before="65" w:line="239" w:lineRule="auto"/>
              <w:jc w:val="right"/>
            </w:pPr>
            <w:r>
              <w:rPr>
                <w:spacing w:val="-16"/>
              </w:rPr>
              <w:t>0</w:t>
            </w:r>
          </w:p>
        </w:tc>
        <w:tc>
          <w:tcPr>
            <w:tcW w:w="946" w:type="dxa"/>
            <w:tcBorders>
              <w:top w:val="single" w:color="000000" w:sz="4" w:space="0"/>
              <w:right w:val="single" w:color="000000" w:sz="4" w:space="0"/>
            </w:tcBorders>
            <w:vAlign w:val="top"/>
          </w:tcPr>
          <w:p w14:paraId="39B02EC3">
            <w:pPr>
              <w:spacing w:line="301" w:lineRule="auto"/>
              <w:rPr>
                <w:rFonts w:ascii="Arial"/>
                <w:sz w:val="21"/>
              </w:rPr>
            </w:pPr>
          </w:p>
          <w:p w14:paraId="4BA202A2">
            <w:pPr>
              <w:pStyle w:val="6"/>
              <w:spacing w:before="65" w:line="239" w:lineRule="auto"/>
              <w:jc w:val="right"/>
            </w:pPr>
            <w:r>
              <w:rPr>
                <w:spacing w:val="-14"/>
              </w:rPr>
              <w:t>0</w:t>
            </w:r>
          </w:p>
        </w:tc>
        <w:tc>
          <w:tcPr>
            <w:tcW w:w="946" w:type="dxa"/>
            <w:tcBorders>
              <w:top w:val="single" w:color="000000" w:sz="4" w:space="0"/>
              <w:left w:val="single" w:color="000000" w:sz="4" w:space="0"/>
            </w:tcBorders>
            <w:vAlign w:val="top"/>
          </w:tcPr>
          <w:p w14:paraId="6C9FEE19">
            <w:pPr>
              <w:spacing w:line="301" w:lineRule="auto"/>
              <w:rPr>
                <w:rFonts w:ascii="Arial"/>
                <w:sz w:val="21"/>
              </w:rPr>
            </w:pPr>
          </w:p>
          <w:p w14:paraId="61E847AC">
            <w:pPr>
              <w:pStyle w:val="6"/>
              <w:spacing w:before="65" w:line="239" w:lineRule="auto"/>
              <w:jc w:val="right"/>
            </w:pPr>
            <w:r>
              <w:rPr>
                <w:spacing w:val="-17"/>
              </w:rPr>
              <w:t>0</w:t>
            </w:r>
          </w:p>
        </w:tc>
        <w:tc>
          <w:tcPr>
            <w:tcW w:w="497" w:type="dxa"/>
            <w:tcBorders>
              <w:top w:val="single" w:color="000000" w:sz="4" w:space="0"/>
            </w:tcBorders>
            <w:vAlign w:val="top"/>
          </w:tcPr>
          <w:p w14:paraId="26DCFCB6">
            <w:pPr>
              <w:spacing w:line="301" w:lineRule="auto"/>
              <w:rPr>
                <w:rFonts w:ascii="Arial"/>
                <w:sz w:val="21"/>
              </w:rPr>
            </w:pPr>
          </w:p>
          <w:p w14:paraId="61BBEC6B">
            <w:pPr>
              <w:pStyle w:val="6"/>
              <w:spacing w:before="65" w:line="239" w:lineRule="auto"/>
              <w:jc w:val="right"/>
            </w:pPr>
            <w:r>
              <w:rPr>
                <w:spacing w:val="-11"/>
              </w:rPr>
              <w:t>0</w:t>
            </w:r>
          </w:p>
        </w:tc>
      </w:tr>
      <w:tr w14:paraId="316DA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tcBorders>
              <w:bottom w:val="single" w:color="000000" w:sz="4" w:space="0"/>
            </w:tcBorders>
            <w:vAlign w:val="top"/>
          </w:tcPr>
          <w:p w14:paraId="120A975A">
            <w:pPr>
              <w:pStyle w:val="6"/>
              <w:spacing w:before="208" w:line="239" w:lineRule="auto"/>
              <w:ind w:left="112"/>
            </w:pPr>
            <w:r>
              <w:rPr>
                <w:spacing w:val="-3"/>
              </w:rPr>
              <w:t>303</w:t>
            </w:r>
          </w:p>
        </w:tc>
        <w:tc>
          <w:tcPr>
            <w:tcW w:w="453" w:type="dxa"/>
            <w:tcBorders>
              <w:bottom w:val="single" w:color="000000" w:sz="4" w:space="0"/>
              <w:right w:val="single" w:color="000000" w:sz="4" w:space="0"/>
            </w:tcBorders>
            <w:vAlign w:val="top"/>
          </w:tcPr>
          <w:p w14:paraId="4A7B3B3A">
            <w:pPr>
              <w:pStyle w:val="6"/>
              <w:spacing w:before="208" w:line="239" w:lineRule="auto"/>
              <w:ind w:left="103"/>
            </w:pPr>
            <w:r>
              <w:rPr>
                <w:spacing w:val="-3"/>
              </w:rPr>
              <w:t>05</w:t>
            </w:r>
          </w:p>
        </w:tc>
        <w:tc>
          <w:tcPr>
            <w:tcW w:w="1509" w:type="dxa"/>
            <w:tcBorders>
              <w:left w:val="single" w:color="000000" w:sz="4" w:space="0"/>
              <w:bottom w:val="single" w:color="000000" w:sz="4" w:space="0"/>
            </w:tcBorders>
            <w:vAlign w:val="top"/>
          </w:tcPr>
          <w:p w14:paraId="01B6AEC6">
            <w:pPr>
              <w:pStyle w:val="6"/>
              <w:spacing w:before="208" w:line="220" w:lineRule="auto"/>
              <w:ind w:left="110"/>
            </w:pPr>
            <w:r>
              <w:rPr>
                <w:spacing w:val="-3"/>
              </w:rPr>
              <w:t>生活补助</w:t>
            </w:r>
          </w:p>
        </w:tc>
        <w:tc>
          <w:tcPr>
            <w:tcW w:w="754" w:type="dxa"/>
            <w:tcBorders>
              <w:bottom w:val="single" w:color="000000" w:sz="4" w:space="0"/>
            </w:tcBorders>
            <w:vAlign w:val="top"/>
          </w:tcPr>
          <w:p w14:paraId="7EFA61C1">
            <w:pPr>
              <w:pStyle w:val="6"/>
              <w:spacing w:before="208" w:line="239" w:lineRule="auto"/>
              <w:ind w:left="107"/>
            </w:pPr>
            <w:r>
              <w:rPr>
                <w:spacing w:val="-3"/>
              </w:rPr>
              <w:t>509</w:t>
            </w:r>
          </w:p>
        </w:tc>
        <w:tc>
          <w:tcPr>
            <w:tcW w:w="453" w:type="dxa"/>
            <w:tcBorders>
              <w:bottom w:val="single" w:color="000000" w:sz="4" w:space="0"/>
            </w:tcBorders>
            <w:vAlign w:val="top"/>
          </w:tcPr>
          <w:p w14:paraId="6C8AFF31">
            <w:pPr>
              <w:pStyle w:val="6"/>
              <w:spacing w:before="208" w:line="239" w:lineRule="auto"/>
              <w:ind w:left="106"/>
            </w:pPr>
            <w:r>
              <w:rPr>
                <w:spacing w:val="-3"/>
              </w:rPr>
              <w:t>01</w:t>
            </w:r>
          </w:p>
        </w:tc>
        <w:tc>
          <w:tcPr>
            <w:tcW w:w="1509" w:type="dxa"/>
            <w:tcBorders>
              <w:bottom w:val="single" w:color="000000" w:sz="4" w:space="0"/>
            </w:tcBorders>
            <w:vAlign w:val="top"/>
          </w:tcPr>
          <w:p w14:paraId="13844F0F">
            <w:pPr>
              <w:pStyle w:val="6"/>
              <w:spacing w:before="53" w:line="258" w:lineRule="auto"/>
              <w:ind w:left="3" w:right="196" w:firstLine="102"/>
            </w:pPr>
            <w:r>
              <w:rPr>
                <w:spacing w:val="-2"/>
              </w:rPr>
              <w:t>社会福利和救</w:t>
            </w:r>
            <w:r>
              <w:t>助</w:t>
            </w:r>
          </w:p>
        </w:tc>
        <w:tc>
          <w:tcPr>
            <w:tcW w:w="823" w:type="dxa"/>
            <w:tcBorders>
              <w:bottom w:val="single" w:color="000000" w:sz="4" w:space="0"/>
            </w:tcBorders>
            <w:vAlign w:val="top"/>
          </w:tcPr>
          <w:p w14:paraId="438DDDB6">
            <w:pPr>
              <w:pStyle w:val="6"/>
              <w:spacing w:before="209" w:line="238" w:lineRule="auto"/>
              <w:jc w:val="right"/>
            </w:pPr>
            <w:r>
              <w:rPr>
                <w:spacing w:val="-3"/>
              </w:rPr>
              <w:t>743.0</w:t>
            </w:r>
          </w:p>
        </w:tc>
        <w:tc>
          <w:tcPr>
            <w:tcW w:w="824" w:type="dxa"/>
            <w:tcBorders>
              <w:bottom w:val="single" w:color="000000" w:sz="4" w:space="0"/>
            </w:tcBorders>
            <w:vAlign w:val="top"/>
          </w:tcPr>
          <w:p w14:paraId="2D321E26">
            <w:pPr>
              <w:pStyle w:val="6"/>
              <w:spacing w:before="209" w:line="238" w:lineRule="auto"/>
              <w:jc w:val="right"/>
            </w:pPr>
            <w:r>
              <w:rPr>
                <w:spacing w:val="-3"/>
              </w:rPr>
              <w:t>740.4</w:t>
            </w:r>
          </w:p>
        </w:tc>
        <w:tc>
          <w:tcPr>
            <w:tcW w:w="853" w:type="dxa"/>
            <w:tcBorders>
              <w:bottom w:val="single" w:color="000000" w:sz="4" w:space="0"/>
            </w:tcBorders>
            <w:vAlign w:val="top"/>
          </w:tcPr>
          <w:p w14:paraId="460ECAB5">
            <w:pPr>
              <w:pStyle w:val="6"/>
              <w:spacing w:before="209" w:line="238" w:lineRule="auto"/>
              <w:jc w:val="right"/>
            </w:pPr>
            <w:r>
              <w:rPr>
                <w:spacing w:val="-3"/>
              </w:rPr>
              <w:t>740.4</w:t>
            </w:r>
          </w:p>
        </w:tc>
        <w:tc>
          <w:tcPr>
            <w:tcW w:w="612" w:type="dxa"/>
            <w:tcBorders>
              <w:bottom w:val="single" w:color="000000" w:sz="4" w:space="0"/>
            </w:tcBorders>
            <w:vAlign w:val="top"/>
          </w:tcPr>
          <w:p w14:paraId="4CC33F7F">
            <w:pPr>
              <w:pStyle w:val="6"/>
              <w:spacing w:before="208" w:line="239" w:lineRule="auto"/>
              <w:jc w:val="right"/>
            </w:pPr>
            <w:r>
              <w:rPr>
                <w:spacing w:val="-11"/>
              </w:rPr>
              <w:t>0</w:t>
            </w:r>
          </w:p>
        </w:tc>
        <w:tc>
          <w:tcPr>
            <w:tcW w:w="960" w:type="dxa"/>
            <w:tcBorders>
              <w:bottom w:val="single" w:color="000000" w:sz="4" w:space="0"/>
            </w:tcBorders>
            <w:vAlign w:val="top"/>
          </w:tcPr>
          <w:p w14:paraId="6E847FB5">
            <w:pPr>
              <w:pStyle w:val="6"/>
              <w:spacing w:before="208" w:line="239" w:lineRule="auto"/>
              <w:jc w:val="right"/>
            </w:pPr>
            <w:r>
              <w:rPr>
                <w:spacing w:val="-12"/>
              </w:rPr>
              <w:t>0</w:t>
            </w:r>
          </w:p>
        </w:tc>
        <w:tc>
          <w:tcPr>
            <w:tcW w:w="824" w:type="dxa"/>
            <w:tcBorders>
              <w:bottom w:val="single" w:color="000000" w:sz="4" w:space="0"/>
            </w:tcBorders>
            <w:vAlign w:val="top"/>
          </w:tcPr>
          <w:p w14:paraId="788EB6F1">
            <w:pPr>
              <w:pStyle w:val="6"/>
              <w:spacing w:before="209" w:line="238" w:lineRule="auto"/>
              <w:jc w:val="right"/>
            </w:pPr>
            <w:r>
              <w:rPr>
                <w:spacing w:val="-5"/>
              </w:rPr>
              <w:t>2.6</w:t>
            </w:r>
          </w:p>
        </w:tc>
        <w:tc>
          <w:tcPr>
            <w:tcW w:w="1180" w:type="dxa"/>
            <w:tcBorders>
              <w:bottom w:val="single" w:color="000000" w:sz="4" w:space="0"/>
            </w:tcBorders>
            <w:vAlign w:val="top"/>
          </w:tcPr>
          <w:p w14:paraId="212F200A">
            <w:pPr>
              <w:pStyle w:val="6"/>
              <w:spacing w:before="208" w:line="239" w:lineRule="auto"/>
              <w:jc w:val="right"/>
            </w:pPr>
            <w:r>
              <w:rPr>
                <w:spacing w:val="-14"/>
              </w:rPr>
              <w:t>0</w:t>
            </w:r>
          </w:p>
        </w:tc>
        <w:tc>
          <w:tcPr>
            <w:tcW w:w="489" w:type="dxa"/>
            <w:tcBorders>
              <w:bottom w:val="single" w:color="000000" w:sz="4" w:space="0"/>
            </w:tcBorders>
            <w:vAlign w:val="top"/>
          </w:tcPr>
          <w:p w14:paraId="620AA507">
            <w:pPr>
              <w:pStyle w:val="6"/>
              <w:spacing w:before="208" w:line="239" w:lineRule="auto"/>
              <w:jc w:val="right"/>
            </w:pPr>
            <w:r>
              <w:rPr>
                <w:spacing w:val="-15"/>
              </w:rPr>
              <w:t>0</w:t>
            </w:r>
          </w:p>
        </w:tc>
        <w:tc>
          <w:tcPr>
            <w:tcW w:w="710" w:type="dxa"/>
            <w:tcBorders>
              <w:bottom w:val="single" w:color="000000" w:sz="4" w:space="0"/>
            </w:tcBorders>
            <w:vAlign w:val="top"/>
          </w:tcPr>
          <w:p w14:paraId="71066808">
            <w:pPr>
              <w:pStyle w:val="6"/>
              <w:spacing w:before="208" w:line="239" w:lineRule="auto"/>
              <w:jc w:val="right"/>
            </w:pPr>
            <w:r>
              <w:rPr>
                <w:spacing w:val="-16"/>
              </w:rPr>
              <w:t>0</w:t>
            </w:r>
          </w:p>
        </w:tc>
        <w:tc>
          <w:tcPr>
            <w:tcW w:w="946" w:type="dxa"/>
            <w:tcBorders>
              <w:bottom w:val="single" w:color="000000" w:sz="4" w:space="0"/>
              <w:right w:val="single" w:color="000000" w:sz="4" w:space="0"/>
            </w:tcBorders>
            <w:vAlign w:val="top"/>
          </w:tcPr>
          <w:p w14:paraId="7EA2035E">
            <w:pPr>
              <w:pStyle w:val="6"/>
              <w:spacing w:before="208" w:line="239" w:lineRule="auto"/>
              <w:jc w:val="right"/>
            </w:pPr>
            <w:r>
              <w:rPr>
                <w:spacing w:val="-14"/>
              </w:rPr>
              <w:t>0</w:t>
            </w:r>
          </w:p>
        </w:tc>
        <w:tc>
          <w:tcPr>
            <w:tcW w:w="946" w:type="dxa"/>
            <w:tcBorders>
              <w:left w:val="single" w:color="000000" w:sz="4" w:space="0"/>
              <w:bottom w:val="single" w:color="000000" w:sz="4" w:space="0"/>
            </w:tcBorders>
            <w:vAlign w:val="top"/>
          </w:tcPr>
          <w:p w14:paraId="50D4A705">
            <w:pPr>
              <w:pStyle w:val="6"/>
              <w:spacing w:before="208" w:line="239" w:lineRule="auto"/>
              <w:jc w:val="right"/>
            </w:pPr>
            <w:r>
              <w:rPr>
                <w:spacing w:val="-17"/>
              </w:rPr>
              <w:t>0</w:t>
            </w:r>
          </w:p>
        </w:tc>
        <w:tc>
          <w:tcPr>
            <w:tcW w:w="497" w:type="dxa"/>
            <w:tcBorders>
              <w:bottom w:val="single" w:color="000000" w:sz="4" w:space="0"/>
            </w:tcBorders>
            <w:vAlign w:val="top"/>
          </w:tcPr>
          <w:p w14:paraId="4C639A24">
            <w:pPr>
              <w:pStyle w:val="6"/>
              <w:spacing w:before="208" w:line="239" w:lineRule="auto"/>
              <w:jc w:val="right"/>
            </w:pPr>
            <w:r>
              <w:rPr>
                <w:spacing w:val="-11"/>
              </w:rPr>
              <w:t>0</w:t>
            </w:r>
          </w:p>
        </w:tc>
      </w:tr>
      <w:tr w14:paraId="1FB9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62" w:type="dxa"/>
            <w:tcBorders>
              <w:top w:val="single" w:color="000000" w:sz="4" w:space="0"/>
            </w:tcBorders>
            <w:vAlign w:val="top"/>
          </w:tcPr>
          <w:p w14:paraId="790364CC">
            <w:pPr>
              <w:pStyle w:val="6"/>
              <w:spacing w:before="214" w:line="239" w:lineRule="auto"/>
              <w:ind w:left="112"/>
            </w:pPr>
            <w:r>
              <w:rPr>
                <w:spacing w:val="-3"/>
              </w:rPr>
              <w:t>301</w:t>
            </w:r>
          </w:p>
        </w:tc>
        <w:tc>
          <w:tcPr>
            <w:tcW w:w="453" w:type="dxa"/>
            <w:tcBorders>
              <w:top w:val="single" w:color="000000" w:sz="4" w:space="0"/>
              <w:right w:val="single" w:color="000000" w:sz="4" w:space="0"/>
            </w:tcBorders>
            <w:vAlign w:val="top"/>
          </w:tcPr>
          <w:p w14:paraId="6CA909D6">
            <w:pPr>
              <w:pStyle w:val="6"/>
              <w:spacing w:before="214" w:line="239" w:lineRule="auto"/>
              <w:ind w:left="103"/>
            </w:pPr>
            <w:r>
              <w:rPr>
                <w:spacing w:val="-3"/>
              </w:rPr>
              <w:t>02</w:t>
            </w:r>
          </w:p>
        </w:tc>
        <w:tc>
          <w:tcPr>
            <w:tcW w:w="1509" w:type="dxa"/>
            <w:tcBorders>
              <w:top w:val="single" w:color="000000" w:sz="4" w:space="0"/>
              <w:left w:val="single" w:color="000000" w:sz="4" w:space="0"/>
            </w:tcBorders>
            <w:vAlign w:val="top"/>
          </w:tcPr>
          <w:p w14:paraId="2A7D49D2">
            <w:pPr>
              <w:pStyle w:val="6"/>
              <w:spacing w:before="214" w:line="219" w:lineRule="auto"/>
              <w:ind w:left="103"/>
            </w:pPr>
            <w:r>
              <w:rPr>
                <w:spacing w:val="-2"/>
              </w:rPr>
              <w:t>津贴补贴</w:t>
            </w:r>
          </w:p>
        </w:tc>
        <w:tc>
          <w:tcPr>
            <w:tcW w:w="754" w:type="dxa"/>
            <w:tcBorders>
              <w:top w:val="single" w:color="000000" w:sz="4" w:space="0"/>
            </w:tcBorders>
            <w:vAlign w:val="top"/>
          </w:tcPr>
          <w:p w14:paraId="47AACDA8">
            <w:pPr>
              <w:pStyle w:val="6"/>
              <w:spacing w:before="214" w:line="239" w:lineRule="auto"/>
              <w:ind w:left="107"/>
            </w:pPr>
            <w:r>
              <w:rPr>
                <w:spacing w:val="-3"/>
              </w:rPr>
              <w:t>501</w:t>
            </w:r>
          </w:p>
        </w:tc>
        <w:tc>
          <w:tcPr>
            <w:tcW w:w="453" w:type="dxa"/>
            <w:tcBorders>
              <w:top w:val="single" w:color="000000" w:sz="4" w:space="0"/>
            </w:tcBorders>
            <w:vAlign w:val="top"/>
          </w:tcPr>
          <w:p w14:paraId="5D3740FA">
            <w:pPr>
              <w:pStyle w:val="6"/>
              <w:spacing w:before="214" w:line="239" w:lineRule="auto"/>
              <w:ind w:left="106"/>
            </w:pPr>
            <w:r>
              <w:rPr>
                <w:spacing w:val="-3"/>
              </w:rPr>
              <w:t>01</w:t>
            </w:r>
          </w:p>
        </w:tc>
        <w:tc>
          <w:tcPr>
            <w:tcW w:w="1509" w:type="dxa"/>
            <w:tcBorders>
              <w:top w:val="single" w:color="000000" w:sz="4" w:space="0"/>
            </w:tcBorders>
            <w:vAlign w:val="top"/>
          </w:tcPr>
          <w:p w14:paraId="5993BD5C">
            <w:pPr>
              <w:pStyle w:val="6"/>
              <w:spacing w:before="58" w:line="258" w:lineRule="auto"/>
              <w:ind w:left="7" w:right="196" w:firstLine="99"/>
            </w:pPr>
            <w:r>
              <w:rPr>
                <w:spacing w:val="-2"/>
              </w:rPr>
              <w:t>工资奖金津补</w:t>
            </w:r>
            <w:r>
              <w:t>贴</w:t>
            </w:r>
          </w:p>
        </w:tc>
        <w:tc>
          <w:tcPr>
            <w:tcW w:w="823" w:type="dxa"/>
            <w:tcBorders>
              <w:top w:val="single" w:color="000000" w:sz="4" w:space="0"/>
            </w:tcBorders>
            <w:vAlign w:val="top"/>
          </w:tcPr>
          <w:p w14:paraId="6F6BC488">
            <w:pPr>
              <w:pStyle w:val="6"/>
              <w:spacing w:before="215" w:line="238" w:lineRule="auto"/>
              <w:jc w:val="right"/>
            </w:pPr>
            <w:r>
              <w:rPr>
                <w:spacing w:val="-3"/>
              </w:rPr>
              <w:t>392.7</w:t>
            </w:r>
          </w:p>
        </w:tc>
        <w:tc>
          <w:tcPr>
            <w:tcW w:w="824" w:type="dxa"/>
            <w:tcBorders>
              <w:top w:val="single" w:color="000000" w:sz="4" w:space="0"/>
            </w:tcBorders>
            <w:vAlign w:val="top"/>
          </w:tcPr>
          <w:p w14:paraId="421AFD98">
            <w:pPr>
              <w:pStyle w:val="6"/>
              <w:spacing w:before="215" w:line="238" w:lineRule="auto"/>
              <w:jc w:val="right"/>
            </w:pPr>
            <w:r>
              <w:rPr>
                <w:spacing w:val="-3"/>
              </w:rPr>
              <w:t>392.7</w:t>
            </w:r>
          </w:p>
        </w:tc>
        <w:tc>
          <w:tcPr>
            <w:tcW w:w="853" w:type="dxa"/>
            <w:tcBorders>
              <w:top w:val="single" w:color="000000" w:sz="4" w:space="0"/>
            </w:tcBorders>
            <w:vAlign w:val="top"/>
          </w:tcPr>
          <w:p w14:paraId="0492620C">
            <w:pPr>
              <w:pStyle w:val="6"/>
              <w:spacing w:before="215" w:line="238" w:lineRule="auto"/>
              <w:jc w:val="right"/>
            </w:pPr>
            <w:r>
              <w:rPr>
                <w:spacing w:val="-3"/>
              </w:rPr>
              <w:t>392.7</w:t>
            </w:r>
          </w:p>
        </w:tc>
        <w:tc>
          <w:tcPr>
            <w:tcW w:w="612" w:type="dxa"/>
            <w:tcBorders>
              <w:top w:val="single" w:color="000000" w:sz="4" w:space="0"/>
            </w:tcBorders>
            <w:vAlign w:val="top"/>
          </w:tcPr>
          <w:p w14:paraId="4E20761E">
            <w:pPr>
              <w:pStyle w:val="6"/>
              <w:spacing w:before="214" w:line="239" w:lineRule="auto"/>
              <w:jc w:val="right"/>
            </w:pPr>
            <w:r>
              <w:rPr>
                <w:spacing w:val="-11"/>
              </w:rPr>
              <w:t>0</w:t>
            </w:r>
          </w:p>
        </w:tc>
        <w:tc>
          <w:tcPr>
            <w:tcW w:w="960" w:type="dxa"/>
            <w:tcBorders>
              <w:top w:val="single" w:color="000000" w:sz="4" w:space="0"/>
            </w:tcBorders>
            <w:vAlign w:val="top"/>
          </w:tcPr>
          <w:p w14:paraId="74B2EFA1">
            <w:pPr>
              <w:pStyle w:val="6"/>
              <w:spacing w:before="214" w:line="239" w:lineRule="auto"/>
              <w:jc w:val="right"/>
            </w:pPr>
            <w:r>
              <w:rPr>
                <w:spacing w:val="-12"/>
              </w:rPr>
              <w:t>0</w:t>
            </w:r>
          </w:p>
        </w:tc>
        <w:tc>
          <w:tcPr>
            <w:tcW w:w="824" w:type="dxa"/>
            <w:tcBorders>
              <w:top w:val="single" w:color="000000" w:sz="4" w:space="0"/>
            </w:tcBorders>
            <w:vAlign w:val="top"/>
          </w:tcPr>
          <w:p w14:paraId="275DC710">
            <w:pPr>
              <w:pStyle w:val="6"/>
              <w:spacing w:before="214" w:line="239" w:lineRule="auto"/>
              <w:jc w:val="right"/>
            </w:pPr>
            <w:r>
              <w:rPr>
                <w:spacing w:val="-13"/>
              </w:rPr>
              <w:t>0</w:t>
            </w:r>
          </w:p>
        </w:tc>
        <w:tc>
          <w:tcPr>
            <w:tcW w:w="1180" w:type="dxa"/>
            <w:tcBorders>
              <w:top w:val="single" w:color="000000" w:sz="4" w:space="0"/>
            </w:tcBorders>
            <w:vAlign w:val="top"/>
          </w:tcPr>
          <w:p w14:paraId="2FF43ECE">
            <w:pPr>
              <w:pStyle w:val="6"/>
              <w:spacing w:before="214" w:line="239" w:lineRule="auto"/>
              <w:jc w:val="right"/>
            </w:pPr>
            <w:r>
              <w:rPr>
                <w:spacing w:val="-14"/>
              </w:rPr>
              <w:t>0</w:t>
            </w:r>
          </w:p>
        </w:tc>
        <w:tc>
          <w:tcPr>
            <w:tcW w:w="489" w:type="dxa"/>
            <w:tcBorders>
              <w:top w:val="single" w:color="000000" w:sz="4" w:space="0"/>
            </w:tcBorders>
            <w:vAlign w:val="top"/>
          </w:tcPr>
          <w:p w14:paraId="72A37C1C">
            <w:pPr>
              <w:pStyle w:val="6"/>
              <w:spacing w:before="214" w:line="239" w:lineRule="auto"/>
              <w:jc w:val="right"/>
            </w:pPr>
            <w:r>
              <w:rPr>
                <w:spacing w:val="-15"/>
              </w:rPr>
              <w:t>0</w:t>
            </w:r>
          </w:p>
        </w:tc>
        <w:tc>
          <w:tcPr>
            <w:tcW w:w="710" w:type="dxa"/>
            <w:tcBorders>
              <w:top w:val="single" w:color="000000" w:sz="4" w:space="0"/>
            </w:tcBorders>
            <w:vAlign w:val="top"/>
          </w:tcPr>
          <w:p w14:paraId="0E6DFEC2">
            <w:pPr>
              <w:pStyle w:val="6"/>
              <w:spacing w:before="214" w:line="239" w:lineRule="auto"/>
              <w:jc w:val="right"/>
            </w:pPr>
            <w:r>
              <w:rPr>
                <w:spacing w:val="-16"/>
              </w:rPr>
              <w:t>0</w:t>
            </w:r>
          </w:p>
        </w:tc>
        <w:tc>
          <w:tcPr>
            <w:tcW w:w="946" w:type="dxa"/>
            <w:tcBorders>
              <w:top w:val="single" w:color="000000" w:sz="4" w:space="0"/>
              <w:right w:val="single" w:color="000000" w:sz="4" w:space="0"/>
            </w:tcBorders>
            <w:vAlign w:val="top"/>
          </w:tcPr>
          <w:p w14:paraId="6173AF27">
            <w:pPr>
              <w:pStyle w:val="6"/>
              <w:spacing w:before="214" w:line="239" w:lineRule="auto"/>
              <w:jc w:val="right"/>
            </w:pPr>
            <w:r>
              <w:rPr>
                <w:spacing w:val="-14"/>
              </w:rPr>
              <w:t>0</w:t>
            </w:r>
          </w:p>
        </w:tc>
        <w:tc>
          <w:tcPr>
            <w:tcW w:w="946" w:type="dxa"/>
            <w:tcBorders>
              <w:top w:val="single" w:color="000000" w:sz="4" w:space="0"/>
              <w:left w:val="single" w:color="000000" w:sz="4" w:space="0"/>
            </w:tcBorders>
            <w:vAlign w:val="top"/>
          </w:tcPr>
          <w:p w14:paraId="7DECD7C6">
            <w:pPr>
              <w:pStyle w:val="6"/>
              <w:spacing w:before="214" w:line="239" w:lineRule="auto"/>
              <w:jc w:val="right"/>
            </w:pPr>
            <w:r>
              <w:rPr>
                <w:spacing w:val="-17"/>
              </w:rPr>
              <w:t>0</w:t>
            </w:r>
          </w:p>
        </w:tc>
        <w:tc>
          <w:tcPr>
            <w:tcW w:w="497" w:type="dxa"/>
            <w:tcBorders>
              <w:top w:val="single" w:color="000000" w:sz="4" w:space="0"/>
            </w:tcBorders>
            <w:vAlign w:val="top"/>
          </w:tcPr>
          <w:p w14:paraId="45DAC5E8">
            <w:pPr>
              <w:pStyle w:val="6"/>
              <w:spacing w:before="214" w:line="239" w:lineRule="auto"/>
              <w:jc w:val="right"/>
            </w:pPr>
            <w:r>
              <w:rPr>
                <w:spacing w:val="-11"/>
              </w:rPr>
              <w:t>0</w:t>
            </w:r>
          </w:p>
        </w:tc>
      </w:tr>
      <w:tr w14:paraId="1971F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tcBorders>
              <w:bottom w:val="single" w:color="000000" w:sz="4" w:space="0"/>
            </w:tcBorders>
            <w:vAlign w:val="top"/>
          </w:tcPr>
          <w:p w14:paraId="3ADE9B07">
            <w:pPr>
              <w:pStyle w:val="6"/>
              <w:spacing w:before="210" w:line="239" w:lineRule="auto"/>
              <w:ind w:left="112"/>
            </w:pPr>
            <w:r>
              <w:rPr>
                <w:spacing w:val="-3"/>
              </w:rPr>
              <w:t>301</w:t>
            </w:r>
          </w:p>
        </w:tc>
        <w:tc>
          <w:tcPr>
            <w:tcW w:w="453" w:type="dxa"/>
            <w:tcBorders>
              <w:bottom w:val="single" w:color="000000" w:sz="4" w:space="0"/>
              <w:right w:val="single" w:color="000000" w:sz="4" w:space="0"/>
            </w:tcBorders>
            <w:vAlign w:val="top"/>
          </w:tcPr>
          <w:p w14:paraId="2F91FD4B">
            <w:pPr>
              <w:pStyle w:val="6"/>
              <w:spacing w:before="210" w:line="239" w:lineRule="auto"/>
              <w:ind w:left="103"/>
            </w:pPr>
            <w:r>
              <w:rPr>
                <w:spacing w:val="-3"/>
              </w:rPr>
              <w:t>03</w:t>
            </w:r>
          </w:p>
        </w:tc>
        <w:tc>
          <w:tcPr>
            <w:tcW w:w="1509" w:type="dxa"/>
            <w:tcBorders>
              <w:left w:val="single" w:color="000000" w:sz="4" w:space="0"/>
              <w:bottom w:val="single" w:color="000000" w:sz="4" w:space="0"/>
            </w:tcBorders>
            <w:vAlign w:val="top"/>
          </w:tcPr>
          <w:p w14:paraId="439FFF75">
            <w:pPr>
              <w:pStyle w:val="6"/>
              <w:spacing w:before="210" w:line="220" w:lineRule="auto"/>
              <w:ind w:left="105"/>
            </w:pPr>
            <w:r>
              <w:rPr>
                <w:spacing w:val="-3"/>
              </w:rPr>
              <w:t>奖金</w:t>
            </w:r>
          </w:p>
        </w:tc>
        <w:tc>
          <w:tcPr>
            <w:tcW w:w="754" w:type="dxa"/>
            <w:tcBorders>
              <w:bottom w:val="single" w:color="000000" w:sz="4" w:space="0"/>
            </w:tcBorders>
            <w:vAlign w:val="top"/>
          </w:tcPr>
          <w:p w14:paraId="3CBE0AAE">
            <w:pPr>
              <w:pStyle w:val="6"/>
              <w:spacing w:before="210" w:line="239" w:lineRule="auto"/>
              <w:ind w:left="107"/>
            </w:pPr>
            <w:r>
              <w:rPr>
                <w:spacing w:val="-3"/>
              </w:rPr>
              <w:t>501</w:t>
            </w:r>
          </w:p>
        </w:tc>
        <w:tc>
          <w:tcPr>
            <w:tcW w:w="453" w:type="dxa"/>
            <w:tcBorders>
              <w:bottom w:val="single" w:color="000000" w:sz="4" w:space="0"/>
            </w:tcBorders>
            <w:vAlign w:val="top"/>
          </w:tcPr>
          <w:p w14:paraId="21CAEFEA">
            <w:pPr>
              <w:pStyle w:val="6"/>
              <w:spacing w:before="210" w:line="239" w:lineRule="auto"/>
              <w:ind w:left="106"/>
            </w:pPr>
            <w:r>
              <w:rPr>
                <w:spacing w:val="-3"/>
              </w:rPr>
              <w:t>01</w:t>
            </w:r>
          </w:p>
        </w:tc>
        <w:tc>
          <w:tcPr>
            <w:tcW w:w="1509" w:type="dxa"/>
            <w:tcBorders>
              <w:bottom w:val="single" w:color="000000" w:sz="4" w:space="0"/>
            </w:tcBorders>
            <w:vAlign w:val="top"/>
          </w:tcPr>
          <w:p w14:paraId="1DED3588">
            <w:pPr>
              <w:pStyle w:val="6"/>
              <w:spacing w:before="53" w:line="258" w:lineRule="auto"/>
              <w:ind w:left="7" w:right="196" w:firstLine="99"/>
            </w:pPr>
            <w:r>
              <w:rPr>
                <w:spacing w:val="-2"/>
              </w:rPr>
              <w:t>工资奖金津补</w:t>
            </w:r>
            <w:r>
              <w:t>贴</w:t>
            </w:r>
          </w:p>
        </w:tc>
        <w:tc>
          <w:tcPr>
            <w:tcW w:w="823" w:type="dxa"/>
            <w:tcBorders>
              <w:bottom w:val="single" w:color="000000" w:sz="4" w:space="0"/>
            </w:tcBorders>
            <w:vAlign w:val="top"/>
          </w:tcPr>
          <w:p w14:paraId="17278A62">
            <w:pPr>
              <w:pStyle w:val="6"/>
              <w:spacing w:before="211" w:line="238" w:lineRule="auto"/>
              <w:jc w:val="right"/>
            </w:pPr>
            <w:r>
              <w:rPr>
                <w:spacing w:val="-3"/>
              </w:rPr>
              <w:t>738.6</w:t>
            </w:r>
          </w:p>
        </w:tc>
        <w:tc>
          <w:tcPr>
            <w:tcW w:w="824" w:type="dxa"/>
            <w:tcBorders>
              <w:bottom w:val="single" w:color="000000" w:sz="4" w:space="0"/>
            </w:tcBorders>
            <w:vAlign w:val="top"/>
          </w:tcPr>
          <w:p w14:paraId="23B49267">
            <w:pPr>
              <w:pStyle w:val="6"/>
              <w:spacing w:before="211" w:line="238" w:lineRule="auto"/>
              <w:jc w:val="right"/>
            </w:pPr>
            <w:r>
              <w:rPr>
                <w:spacing w:val="-3"/>
              </w:rPr>
              <w:t>738.6</w:t>
            </w:r>
          </w:p>
        </w:tc>
        <w:tc>
          <w:tcPr>
            <w:tcW w:w="853" w:type="dxa"/>
            <w:tcBorders>
              <w:bottom w:val="single" w:color="000000" w:sz="4" w:space="0"/>
            </w:tcBorders>
            <w:vAlign w:val="top"/>
          </w:tcPr>
          <w:p w14:paraId="5C33E98E">
            <w:pPr>
              <w:pStyle w:val="6"/>
              <w:spacing w:before="211" w:line="238" w:lineRule="auto"/>
              <w:jc w:val="right"/>
            </w:pPr>
            <w:r>
              <w:rPr>
                <w:spacing w:val="-3"/>
              </w:rPr>
              <w:t>738.6</w:t>
            </w:r>
          </w:p>
        </w:tc>
        <w:tc>
          <w:tcPr>
            <w:tcW w:w="612" w:type="dxa"/>
            <w:tcBorders>
              <w:bottom w:val="single" w:color="000000" w:sz="4" w:space="0"/>
            </w:tcBorders>
            <w:vAlign w:val="top"/>
          </w:tcPr>
          <w:p w14:paraId="32347C06">
            <w:pPr>
              <w:pStyle w:val="6"/>
              <w:spacing w:before="210" w:line="239" w:lineRule="auto"/>
              <w:jc w:val="right"/>
            </w:pPr>
            <w:r>
              <w:rPr>
                <w:spacing w:val="-11"/>
              </w:rPr>
              <w:t>0</w:t>
            </w:r>
          </w:p>
        </w:tc>
        <w:tc>
          <w:tcPr>
            <w:tcW w:w="960" w:type="dxa"/>
            <w:tcBorders>
              <w:bottom w:val="single" w:color="000000" w:sz="4" w:space="0"/>
            </w:tcBorders>
            <w:vAlign w:val="top"/>
          </w:tcPr>
          <w:p w14:paraId="7861E078">
            <w:pPr>
              <w:pStyle w:val="6"/>
              <w:spacing w:before="210" w:line="239" w:lineRule="auto"/>
              <w:jc w:val="right"/>
            </w:pPr>
            <w:r>
              <w:rPr>
                <w:spacing w:val="-12"/>
              </w:rPr>
              <w:t>0</w:t>
            </w:r>
          </w:p>
        </w:tc>
        <w:tc>
          <w:tcPr>
            <w:tcW w:w="824" w:type="dxa"/>
            <w:tcBorders>
              <w:bottom w:val="single" w:color="000000" w:sz="4" w:space="0"/>
            </w:tcBorders>
            <w:vAlign w:val="top"/>
          </w:tcPr>
          <w:p w14:paraId="2A26239F">
            <w:pPr>
              <w:pStyle w:val="6"/>
              <w:spacing w:before="210" w:line="239" w:lineRule="auto"/>
              <w:jc w:val="right"/>
            </w:pPr>
            <w:r>
              <w:rPr>
                <w:spacing w:val="-13"/>
              </w:rPr>
              <w:t>0</w:t>
            </w:r>
          </w:p>
        </w:tc>
        <w:tc>
          <w:tcPr>
            <w:tcW w:w="1180" w:type="dxa"/>
            <w:tcBorders>
              <w:bottom w:val="single" w:color="000000" w:sz="4" w:space="0"/>
            </w:tcBorders>
            <w:vAlign w:val="top"/>
          </w:tcPr>
          <w:p w14:paraId="0D594FBB">
            <w:pPr>
              <w:pStyle w:val="6"/>
              <w:spacing w:before="210" w:line="239" w:lineRule="auto"/>
              <w:jc w:val="right"/>
            </w:pPr>
            <w:r>
              <w:rPr>
                <w:spacing w:val="-14"/>
              </w:rPr>
              <w:t>0</w:t>
            </w:r>
          </w:p>
        </w:tc>
        <w:tc>
          <w:tcPr>
            <w:tcW w:w="489" w:type="dxa"/>
            <w:tcBorders>
              <w:bottom w:val="single" w:color="000000" w:sz="4" w:space="0"/>
            </w:tcBorders>
            <w:vAlign w:val="top"/>
          </w:tcPr>
          <w:p w14:paraId="101D0325">
            <w:pPr>
              <w:pStyle w:val="6"/>
              <w:spacing w:before="210" w:line="239" w:lineRule="auto"/>
              <w:jc w:val="right"/>
            </w:pPr>
            <w:r>
              <w:rPr>
                <w:spacing w:val="-15"/>
              </w:rPr>
              <w:t>0</w:t>
            </w:r>
          </w:p>
        </w:tc>
        <w:tc>
          <w:tcPr>
            <w:tcW w:w="710" w:type="dxa"/>
            <w:tcBorders>
              <w:bottom w:val="single" w:color="000000" w:sz="4" w:space="0"/>
            </w:tcBorders>
            <w:vAlign w:val="top"/>
          </w:tcPr>
          <w:p w14:paraId="4B72577F">
            <w:pPr>
              <w:pStyle w:val="6"/>
              <w:spacing w:before="210" w:line="239" w:lineRule="auto"/>
              <w:jc w:val="right"/>
            </w:pPr>
            <w:r>
              <w:rPr>
                <w:spacing w:val="-16"/>
              </w:rPr>
              <w:t>0</w:t>
            </w:r>
          </w:p>
        </w:tc>
        <w:tc>
          <w:tcPr>
            <w:tcW w:w="946" w:type="dxa"/>
            <w:tcBorders>
              <w:bottom w:val="single" w:color="000000" w:sz="4" w:space="0"/>
              <w:right w:val="single" w:color="000000" w:sz="4" w:space="0"/>
            </w:tcBorders>
            <w:vAlign w:val="top"/>
          </w:tcPr>
          <w:p w14:paraId="7CFB2517">
            <w:pPr>
              <w:pStyle w:val="6"/>
              <w:spacing w:before="210" w:line="239" w:lineRule="auto"/>
              <w:jc w:val="right"/>
            </w:pPr>
            <w:r>
              <w:rPr>
                <w:spacing w:val="-14"/>
              </w:rPr>
              <w:t>0</w:t>
            </w:r>
          </w:p>
        </w:tc>
        <w:tc>
          <w:tcPr>
            <w:tcW w:w="946" w:type="dxa"/>
            <w:tcBorders>
              <w:left w:val="single" w:color="000000" w:sz="4" w:space="0"/>
              <w:bottom w:val="single" w:color="000000" w:sz="4" w:space="0"/>
            </w:tcBorders>
            <w:vAlign w:val="top"/>
          </w:tcPr>
          <w:p w14:paraId="76628FFC">
            <w:pPr>
              <w:pStyle w:val="6"/>
              <w:spacing w:before="210" w:line="239" w:lineRule="auto"/>
              <w:jc w:val="right"/>
            </w:pPr>
            <w:r>
              <w:rPr>
                <w:spacing w:val="-17"/>
              </w:rPr>
              <w:t>0</w:t>
            </w:r>
          </w:p>
        </w:tc>
        <w:tc>
          <w:tcPr>
            <w:tcW w:w="497" w:type="dxa"/>
            <w:tcBorders>
              <w:bottom w:val="single" w:color="000000" w:sz="4" w:space="0"/>
            </w:tcBorders>
            <w:vAlign w:val="top"/>
          </w:tcPr>
          <w:p w14:paraId="6958804E">
            <w:pPr>
              <w:pStyle w:val="6"/>
              <w:spacing w:before="210" w:line="239" w:lineRule="auto"/>
              <w:jc w:val="right"/>
            </w:pPr>
            <w:r>
              <w:rPr>
                <w:spacing w:val="-11"/>
              </w:rPr>
              <w:t>0</w:t>
            </w:r>
          </w:p>
        </w:tc>
      </w:tr>
      <w:tr w14:paraId="730CB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762" w:type="dxa"/>
            <w:tcBorders>
              <w:top w:val="single" w:color="000000" w:sz="4" w:space="0"/>
            </w:tcBorders>
            <w:vAlign w:val="top"/>
          </w:tcPr>
          <w:p w14:paraId="601DF211">
            <w:pPr>
              <w:pStyle w:val="6"/>
              <w:spacing w:before="216" w:line="239" w:lineRule="auto"/>
              <w:ind w:left="112"/>
            </w:pPr>
            <w:r>
              <w:rPr>
                <w:spacing w:val="-3"/>
              </w:rPr>
              <w:t>301</w:t>
            </w:r>
          </w:p>
        </w:tc>
        <w:tc>
          <w:tcPr>
            <w:tcW w:w="453" w:type="dxa"/>
            <w:tcBorders>
              <w:top w:val="single" w:color="000000" w:sz="4" w:space="0"/>
              <w:right w:val="single" w:color="000000" w:sz="4" w:space="0"/>
            </w:tcBorders>
            <w:vAlign w:val="top"/>
          </w:tcPr>
          <w:p w14:paraId="12098392">
            <w:pPr>
              <w:pStyle w:val="6"/>
              <w:spacing w:before="216" w:line="239" w:lineRule="auto"/>
              <w:ind w:left="103"/>
            </w:pPr>
            <w:r>
              <w:rPr>
                <w:spacing w:val="-3"/>
              </w:rPr>
              <w:t>01</w:t>
            </w:r>
          </w:p>
        </w:tc>
        <w:tc>
          <w:tcPr>
            <w:tcW w:w="1509" w:type="dxa"/>
            <w:tcBorders>
              <w:top w:val="single" w:color="000000" w:sz="4" w:space="0"/>
              <w:left w:val="single" w:color="000000" w:sz="4" w:space="0"/>
            </w:tcBorders>
            <w:vAlign w:val="top"/>
          </w:tcPr>
          <w:p w14:paraId="5467F41F">
            <w:pPr>
              <w:pStyle w:val="6"/>
              <w:spacing w:before="217" w:line="218" w:lineRule="auto"/>
              <w:ind w:left="103"/>
            </w:pPr>
            <w:r>
              <w:rPr>
                <w:spacing w:val="-2"/>
              </w:rPr>
              <w:t>基本工资</w:t>
            </w:r>
          </w:p>
        </w:tc>
        <w:tc>
          <w:tcPr>
            <w:tcW w:w="754" w:type="dxa"/>
            <w:tcBorders>
              <w:top w:val="single" w:color="000000" w:sz="4" w:space="0"/>
            </w:tcBorders>
            <w:vAlign w:val="top"/>
          </w:tcPr>
          <w:p w14:paraId="2DBC3F9C">
            <w:pPr>
              <w:pStyle w:val="6"/>
              <w:spacing w:before="216" w:line="239" w:lineRule="auto"/>
              <w:ind w:left="107"/>
            </w:pPr>
            <w:r>
              <w:rPr>
                <w:spacing w:val="-3"/>
              </w:rPr>
              <w:t>501</w:t>
            </w:r>
          </w:p>
        </w:tc>
        <w:tc>
          <w:tcPr>
            <w:tcW w:w="453" w:type="dxa"/>
            <w:tcBorders>
              <w:top w:val="single" w:color="000000" w:sz="4" w:space="0"/>
            </w:tcBorders>
            <w:vAlign w:val="top"/>
          </w:tcPr>
          <w:p w14:paraId="4E245865">
            <w:pPr>
              <w:pStyle w:val="6"/>
              <w:spacing w:before="216" w:line="239" w:lineRule="auto"/>
              <w:ind w:left="106"/>
            </w:pPr>
            <w:r>
              <w:rPr>
                <w:spacing w:val="-3"/>
              </w:rPr>
              <w:t>01</w:t>
            </w:r>
          </w:p>
        </w:tc>
        <w:tc>
          <w:tcPr>
            <w:tcW w:w="1509" w:type="dxa"/>
            <w:tcBorders>
              <w:top w:val="single" w:color="000000" w:sz="4" w:space="0"/>
            </w:tcBorders>
            <w:vAlign w:val="top"/>
          </w:tcPr>
          <w:p w14:paraId="4DB050CD">
            <w:pPr>
              <w:pStyle w:val="6"/>
              <w:spacing w:before="61" w:line="257" w:lineRule="auto"/>
              <w:ind w:left="7" w:right="196" w:firstLine="99"/>
            </w:pPr>
            <w:r>
              <w:rPr>
                <w:spacing w:val="-2"/>
              </w:rPr>
              <w:t>工资奖金津补</w:t>
            </w:r>
            <w:r>
              <w:t>贴</w:t>
            </w:r>
          </w:p>
        </w:tc>
        <w:tc>
          <w:tcPr>
            <w:tcW w:w="823" w:type="dxa"/>
            <w:tcBorders>
              <w:top w:val="single" w:color="000000" w:sz="4" w:space="0"/>
            </w:tcBorders>
            <w:vAlign w:val="top"/>
          </w:tcPr>
          <w:p w14:paraId="3B9D3533">
            <w:pPr>
              <w:pStyle w:val="6"/>
              <w:spacing w:before="217" w:line="238" w:lineRule="auto"/>
              <w:jc w:val="right"/>
            </w:pPr>
            <w:r>
              <w:rPr>
                <w:spacing w:val="-2"/>
              </w:rPr>
              <w:t>410.4</w:t>
            </w:r>
          </w:p>
        </w:tc>
        <w:tc>
          <w:tcPr>
            <w:tcW w:w="824" w:type="dxa"/>
            <w:tcBorders>
              <w:top w:val="single" w:color="000000" w:sz="4" w:space="0"/>
            </w:tcBorders>
            <w:vAlign w:val="top"/>
          </w:tcPr>
          <w:p w14:paraId="400D9E19">
            <w:pPr>
              <w:pStyle w:val="6"/>
              <w:spacing w:before="217" w:line="238" w:lineRule="auto"/>
              <w:jc w:val="right"/>
            </w:pPr>
            <w:r>
              <w:rPr>
                <w:spacing w:val="-2"/>
              </w:rPr>
              <w:t>410.4</w:t>
            </w:r>
          </w:p>
        </w:tc>
        <w:tc>
          <w:tcPr>
            <w:tcW w:w="853" w:type="dxa"/>
            <w:tcBorders>
              <w:top w:val="single" w:color="000000" w:sz="4" w:space="0"/>
            </w:tcBorders>
            <w:vAlign w:val="top"/>
          </w:tcPr>
          <w:p w14:paraId="4322EC43">
            <w:pPr>
              <w:pStyle w:val="6"/>
              <w:spacing w:before="217" w:line="238" w:lineRule="auto"/>
              <w:jc w:val="right"/>
            </w:pPr>
            <w:r>
              <w:rPr>
                <w:spacing w:val="-2"/>
              </w:rPr>
              <w:t>410.4</w:t>
            </w:r>
          </w:p>
        </w:tc>
        <w:tc>
          <w:tcPr>
            <w:tcW w:w="612" w:type="dxa"/>
            <w:tcBorders>
              <w:top w:val="single" w:color="000000" w:sz="4" w:space="0"/>
            </w:tcBorders>
            <w:vAlign w:val="top"/>
          </w:tcPr>
          <w:p w14:paraId="306E7D66">
            <w:pPr>
              <w:pStyle w:val="6"/>
              <w:spacing w:before="216" w:line="239" w:lineRule="auto"/>
              <w:jc w:val="right"/>
            </w:pPr>
            <w:r>
              <w:rPr>
                <w:spacing w:val="-11"/>
              </w:rPr>
              <w:t>0</w:t>
            </w:r>
          </w:p>
        </w:tc>
        <w:tc>
          <w:tcPr>
            <w:tcW w:w="960" w:type="dxa"/>
            <w:tcBorders>
              <w:top w:val="single" w:color="000000" w:sz="4" w:space="0"/>
            </w:tcBorders>
            <w:vAlign w:val="top"/>
          </w:tcPr>
          <w:p w14:paraId="7845EC6A">
            <w:pPr>
              <w:pStyle w:val="6"/>
              <w:spacing w:before="216" w:line="239" w:lineRule="auto"/>
              <w:jc w:val="right"/>
            </w:pPr>
            <w:r>
              <w:rPr>
                <w:spacing w:val="-12"/>
              </w:rPr>
              <w:t>0</w:t>
            </w:r>
          </w:p>
        </w:tc>
        <w:tc>
          <w:tcPr>
            <w:tcW w:w="824" w:type="dxa"/>
            <w:tcBorders>
              <w:top w:val="single" w:color="000000" w:sz="4" w:space="0"/>
            </w:tcBorders>
            <w:vAlign w:val="top"/>
          </w:tcPr>
          <w:p w14:paraId="066E9E5E">
            <w:pPr>
              <w:pStyle w:val="6"/>
              <w:spacing w:before="216" w:line="239" w:lineRule="auto"/>
              <w:jc w:val="right"/>
            </w:pPr>
            <w:r>
              <w:rPr>
                <w:spacing w:val="-13"/>
              </w:rPr>
              <w:t>0</w:t>
            </w:r>
          </w:p>
        </w:tc>
        <w:tc>
          <w:tcPr>
            <w:tcW w:w="1180" w:type="dxa"/>
            <w:tcBorders>
              <w:top w:val="single" w:color="000000" w:sz="4" w:space="0"/>
            </w:tcBorders>
            <w:vAlign w:val="top"/>
          </w:tcPr>
          <w:p w14:paraId="03CEDD9C">
            <w:pPr>
              <w:pStyle w:val="6"/>
              <w:spacing w:before="216" w:line="239" w:lineRule="auto"/>
              <w:jc w:val="right"/>
            </w:pPr>
            <w:r>
              <w:rPr>
                <w:spacing w:val="-14"/>
              </w:rPr>
              <w:t>0</w:t>
            </w:r>
          </w:p>
        </w:tc>
        <w:tc>
          <w:tcPr>
            <w:tcW w:w="489" w:type="dxa"/>
            <w:tcBorders>
              <w:top w:val="single" w:color="000000" w:sz="4" w:space="0"/>
            </w:tcBorders>
            <w:vAlign w:val="top"/>
          </w:tcPr>
          <w:p w14:paraId="1157D45F">
            <w:pPr>
              <w:pStyle w:val="6"/>
              <w:spacing w:before="216" w:line="239" w:lineRule="auto"/>
              <w:jc w:val="right"/>
            </w:pPr>
            <w:r>
              <w:rPr>
                <w:spacing w:val="-15"/>
              </w:rPr>
              <w:t>0</w:t>
            </w:r>
          </w:p>
        </w:tc>
        <w:tc>
          <w:tcPr>
            <w:tcW w:w="710" w:type="dxa"/>
            <w:tcBorders>
              <w:top w:val="single" w:color="000000" w:sz="4" w:space="0"/>
            </w:tcBorders>
            <w:vAlign w:val="top"/>
          </w:tcPr>
          <w:p w14:paraId="2B6B5B87">
            <w:pPr>
              <w:pStyle w:val="6"/>
              <w:spacing w:before="216" w:line="239" w:lineRule="auto"/>
              <w:jc w:val="right"/>
            </w:pPr>
            <w:r>
              <w:rPr>
                <w:spacing w:val="-16"/>
              </w:rPr>
              <w:t>0</w:t>
            </w:r>
          </w:p>
        </w:tc>
        <w:tc>
          <w:tcPr>
            <w:tcW w:w="946" w:type="dxa"/>
            <w:tcBorders>
              <w:top w:val="single" w:color="000000" w:sz="4" w:space="0"/>
              <w:right w:val="single" w:color="000000" w:sz="4" w:space="0"/>
            </w:tcBorders>
            <w:vAlign w:val="top"/>
          </w:tcPr>
          <w:p w14:paraId="60F7FBEA">
            <w:pPr>
              <w:pStyle w:val="6"/>
              <w:spacing w:before="216" w:line="239" w:lineRule="auto"/>
              <w:jc w:val="right"/>
            </w:pPr>
            <w:r>
              <w:rPr>
                <w:spacing w:val="-14"/>
              </w:rPr>
              <w:t>0</w:t>
            </w:r>
          </w:p>
        </w:tc>
        <w:tc>
          <w:tcPr>
            <w:tcW w:w="946" w:type="dxa"/>
            <w:tcBorders>
              <w:top w:val="single" w:color="000000" w:sz="4" w:space="0"/>
              <w:left w:val="single" w:color="000000" w:sz="4" w:space="0"/>
            </w:tcBorders>
            <w:vAlign w:val="top"/>
          </w:tcPr>
          <w:p w14:paraId="34441BBE">
            <w:pPr>
              <w:pStyle w:val="6"/>
              <w:spacing w:before="216" w:line="239" w:lineRule="auto"/>
              <w:jc w:val="right"/>
            </w:pPr>
            <w:r>
              <w:rPr>
                <w:spacing w:val="-17"/>
              </w:rPr>
              <w:t>0</w:t>
            </w:r>
          </w:p>
        </w:tc>
        <w:tc>
          <w:tcPr>
            <w:tcW w:w="497" w:type="dxa"/>
            <w:tcBorders>
              <w:top w:val="single" w:color="000000" w:sz="4" w:space="0"/>
            </w:tcBorders>
            <w:vAlign w:val="top"/>
          </w:tcPr>
          <w:p w14:paraId="546284C8">
            <w:pPr>
              <w:pStyle w:val="6"/>
              <w:spacing w:before="216" w:line="239" w:lineRule="auto"/>
              <w:jc w:val="right"/>
            </w:pPr>
            <w:r>
              <w:rPr>
                <w:spacing w:val="-11"/>
              </w:rPr>
              <w:t>0</w:t>
            </w:r>
          </w:p>
        </w:tc>
      </w:tr>
      <w:tr w14:paraId="39EE2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vAlign w:val="top"/>
          </w:tcPr>
          <w:p w14:paraId="6C306D12">
            <w:pPr>
              <w:pStyle w:val="6"/>
              <w:spacing w:before="212" w:line="239" w:lineRule="auto"/>
              <w:ind w:left="112"/>
            </w:pPr>
            <w:r>
              <w:rPr>
                <w:spacing w:val="-3"/>
              </w:rPr>
              <w:t>301</w:t>
            </w:r>
          </w:p>
        </w:tc>
        <w:tc>
          <w:tcPr>
            <w:tcW w:w="453" w:type="dxa"/>
            <w:tcBorders>
              <w:right w:val="single" w:color="000000" w:sz="4" w:space="0"/>
            </w:tcBorders>
            <w:vAlign w:val="top"/>
          </w:tcPr>
          <w:p w14:paraId="6E31BAC4">
            <w:pPr>
              <w:pStyle w:val="6"/>
              <w:spacing w:before="212" w:line="239" w:lineRule="auto"/>
              <w:ind w:left="102"/>
            </w:pPr>
            <w:r>
              <w:rPr>
                <w:spacing w:val="-3"/>
              </w:rPr>
              <w:t>99</w:t>
            </w:r>
          </w:p>
        </w:tc>
        <w:tc>
          <w:tcPr>
            <w:tcW w:w="1509" w:type="dxa"/>
            <w:tcBorders>
              <w:left w:val="single" w:color="000000" w:sz="4" w:space="0"/>
            </w:tcBorders>
            <w:vAlign w:val="top"/>
          </w:tcPr>
          <w:p w14:paraId="4FDD65AB">
            <w:pPr>
              <w:pStyle w:val="6"/>
              <w:spacing w:before="56" w:line="257" w:lineRule="auto"/>
              <w:ind w:left="4" w:right="198" w:firstLine="98"/>
            </w:pPr>
            <w:r>
              <w:rPr>
                <w:spacing w:val="-1"/>
              </w:rPr>
              <w:t>其他工资福利</w:t>
            </w:r>
            <w:r>
              <w:rPr>
                <w:spacing w:val="-3"/>
              </w:rPr>
              <w:t>支出</w:t>
            </w:r>
          </w:p>
        </w:tc>
        <w:tc>
          <w:tcPr>
            <w:tcW w:w="754" w:type="dxa"/>
            <w:vAlign w:val="top"/>
          </w:tcPr>
          <w:p w14:paraId="1E7E19C1">
            <w:pPr>
              <w:pStyle w:val="6"/>
              <w:spacing w:before="212" w:line="239" w:lineRule="auto"/>
              <w:ind w:left="107"/>
            </w:pPr>
            <w:r>
              <w:rPr>
                <w:spacing w:val="-3"/>
              </w:rPr>
              <w:t>501</w:t>
            </w:r>
          </w:p>
        </w:tc>
        <w:tc>
          <w:tcPr>
            <w:tcW w:w="453" w:type="dxa"/>
            <w:vAlign w:val="top"/>
          </w:tcPr>
          <w:p w14:paraId="0F08A61D">
            <w:pPr>
              <w:pStyle w:val="6"/>
              <w:spacing w:before="212" w:line="239" w:lineRule="auto"/>
              <w:ind w:left="105"/>
            </w:pPr>
            <w:r>
              <w:rPr>
                <w:spacing w:val="-3"/>
              </w:rPr>
              <w:t>99</w:t>
            </w:r>
          </w:p>
        </w:tc>
        <w:tc>
          <w:tcPr>
            <w:tcW w:w="1509" w:type="dxa"/>
            <w:vAlign w:val="top"/>
          </w:tcPr>
          <w:p w14:paraId="604F9F97">
            <w:pPr>
              <w:pStyle w:val="6"/>
              <w:spacing w:before="56" w:line="257" w:lineRule="auto"/>
              <w:ind w:left="4" w:right="196" w:firstLine="98"/>
            </w:pPr>
            <w:r>
              <w:rPr>
                <w:spacing w:val="-1"/>
              </w:rPr>
              <w:t>其他工资福利</w:t>
            </w:r>
            <w:r>
              <w:rPr>
                <w:spacing w:val="-3"/>
              </w:rPr>
              <w:t>支出</w:t>
            </w:r>
          </w:p>
        </w:tc>
        <w:tc>
          <w:tcPr>
            <w:tcW w:w="823" w:type="dxa"/>
            <w:vAlign w:val="top"/>
          </w:tcPr>
          <w:p w14:paraId="5E8D753C">
            <w:pPr>
              <w:pStyle w:val="6"/>
              <w:spacing w:before="213" w:line="238" w:lineRule="auto"/>
              <w:jc w:val="right"/>
            </w:pPr>
            <w:r>
              <w:rPr>
                <w:spacing w:val="-3"/>
              </w:rPr>
              <w:t>83.2</w:t>
            </w:r>
          </w:p>
        </w:tc>
        <w:tc>
          <w:tcPr>
            <w:tcW w:w="824" w:type="dxa"/>
            <w:vAlign w:val="top"/>
          </w:tcPr>
          <w:p w14:paraId="20F81645">
            <w:pPr>
              <w:pStyle w:val="6"/>
              <w:spacing w:before="213" w:line="238" w:lineRule="auto"/>
              <w:jc w:val="right"/>
            </w:pPr>
            <w:r>
              <w:rPr>
                <w:spacing w:val="-3"/>
              </w:rPr>
              <w:t>83.2</w:t>
            </w:r>
          </w:p>
        </w:tc>
        <w:tc>
          <w:tcPr>
            <w:tcW w:w="853" w:type="dxa"/>
            <w:vAlign w:val="top"/>
          </w:tcPr>
          <w:p w14:paraId="36190FF7">
            <w:pPr>
              <w:pStyle w:val="6"/>
              <w:spacing w:before="213" w:line="238" w:lineRule="auto"/>
              <w:jc w:val="right"/>
            </w:pPr>
            <w:r>
              <w:rPr>
                <w:spacing w:val="-3"/>
              </w:rPr>
              <w:t>83.2</w:t>
            </w:r>
          </w:p>
        </w:tc>
        <w:tc>
          <w:tcPr>
            <w:tcW w:w="612" w:type="dxa"/>
            <w:vAlign w:val="top"/>
          </w:tcPr>
          <w:p w14:paraId="28BD27E0">
            <w:pPr>
              <w:pStyle w:val="6"/>
              <w:spacing w:before="212" w:line="239" w:lineRule="auto"/>
              <w:jc w:val="right"/>
            </w:pPr>
            <w:r>
              <w:rPr>
                <w:spacing w:val="-11"/>
              </w:rPr>
              <w:t>0</w:t>
            </w:r>
          </w:p>
        </w:tc>
        <w:tc>
          <w:tcPr>
            <w:tcW w:w="960" w:type="dxa"/>
            <w:vAlign w:val="top"/>
          </w:tcPr>
          <w:p w14:paraId="43C6A17E">
            <w:pPr>
              <w:pStyle w:val="6"/>
              <w:spacing w:before="212" w:line="239" w:lineRule="auto"/>
              <w:jc w:val="right"/>
            </w:pPr>
            <w:r>
              <w:rPr>
                <w:spacing w:val="-12"/>
              </w:rPr>
              <w:t>0</w:t>
            </w:r>
          </w:p>
        </w:tc>
        <w:tc>
          <w:tcPr>
            <w:tcW w:w="824" w:type="dxa"/>
            <w:vAlign w:val="top"/>
          </w:tcPr>
          <w:p w14:paraId="7943BD28">
            <w:pPr>
              <w:pStyle w:val="6"/>
              <w:spacing w:before="212" w:line="239" w:lineRule="auto"/>
              <w:jc w:val="right"/>
            </w:pPr>
            <w:r>
              <w:rPr>
                <w:spacing w:val="-13"/>
              </w:rPr>
              <w:t>0</w:t>
            </w:r>
          </w:p>
        </w:tc>
        <w:tc>
          <w:tcPr>
            <w:tcW w:w="1180" w:type="dxa"/>
            <w:vAlign w:val="top"/>
          </w:tcPr>
          <w:p w14:paraId="72F6B27B">
            <w:pPr>
              <w:pStyle w:val="6"/>
              <w:spacing w:before="212" w:line="239" w:lineRule="auto"/>
              <w:jc w:val="right"/>
            </w:pPr>
            <w:r>
              <w:rPr>
                <w:spacing w:val="-14"/>
              </w:rPr>
              <w:t>0</w:t>
            </w:r>
          </w:p>
        </w:tc>
        <w:tc>
          <w:tcPr>
            <w:tcW w:w="489" w:type="dxa"/>
            <w:vAlign w:val="top"/>
          </w:tcPr>
          <w:p w14:paraId="78A406D5">
            <w:pPr>
              <w:pStyle w:val="6"/>
              <w:spacing w:before="212" w:line="239" w:lineRule="auto"/>
              <w:jc w:val="right"/>
            </w:pPr>
            <w:r>
              <w:rPr>
                <w:spacing w:val="-15"/>
              </w:rPr>
              <w:t>0</w:t>
            </w:r>
          </w:p>
        </w:tc>
        <w:tc>
          <w:tcPr>
            <w:tcW w:w="710" w:type="dxa"/>
            <w:vAlign w:val="top"/>
          </w:tcPr>
          <w:p w14:paraId="4EAD3E37">
            <w:pPr>
              <w:pStyle w:val="6"/>
              <w:spacing w:before="212" w:line="239" w:lineRule="auto"/>
              <w:jc w:val="right"/>
            </w:pPr>
            <w:r>
              <w:rPr>
                <w:spacing w:val="-16"/>
              </w:rPr>
              <w:t>0</w:t>
            </w:r>
          </w:p>
        </w:tc>
        <w:tc>
          <w:tcPr>
            <w:tcW w:w="946" w:type="dxa"/>
            <w:tcBorders>
              <w:right w:val="single" w:color="000000" w:sz="4" w:space="0"/>
            </w:tcBorders>
            <w:vAlign w:val="top"/>
          </w:tcPr>
          <w:p w14:paraId="464CF0AA">
            <w:pPr>
              <w:pStyle w:val="6"/>
              <w:spacing w:before="212" w:line="239" w:lineRule="auto"/>
              <w:jc w:val="right"/>
            </w:pPr>
            <w:r>
              <w:rPr>
                <w:spacing w:val="-14"/>
              </w:rPr>
              <w:t>0</w:t>
            </w:r>
          </w:p>
        </w:tc>
        <w:tc>
          <w:tcPr>
            <w:tcW w:w="946" w:type="dxa"/>
            <w:tcBorders>
              <w:left w:val="single" w:color="000000" w:sz="4" w:space="0"/>
            </w:tcBorders>
            <w:vAlign w:val="top"/>
          </w:tcPr>
          <w:p w14:paraId="5D29861B">
            <w:pPr>
              <w:pStyle w:val="6"/>
              <w:spacing w:before="212" w:line="239" w:lineRule="auto"/>
              <w:jc w:val="right"/>
            </w:pPr>
            <w:r>
              <w:rPr>
                <w:spacing w:val="-17"/>
              </w:rPr>
              <w:t>0</w:t>
            </w:r>
          </w:p>
        </w:tc>
        <w:tc>
          <w:tcPr>
            <w:tcW w:w="497" w:type="dxa"/>
            <w:vAlign w:val="top"/>
          </w:tcPr>
          <w:p w14:paraId="3D258750">
            <w:pPr>
              <w:pStyle w:val="6"/>
              <w:spacing w:before="212" w:line="239" w:lineRule="auto"/>
              <w:jc w:val="right"/>
            </w:pPr>
            <w:r>
              <w:rPr>
                <w:spacing w:val="-11"/>
              </w:rPr>
              <w:t>0</w:t>
            </w:r>
          </w:p>
        </w:tc>
      </w:tr>
      <w:tr w14:paraId="70FB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62" w:type="dxa"/>
            <w:vAlign w:val="top"/>
          </w:tcPr>
          <w:p w14:paraId="778BD898">
            <w:pPr>
              <w:pStyle w:val="6"/>
              <w:spacing w:before="58" w:line="225" w:lineRule="auto"/>
              <w:ind w:left="112"/>
            </w:pPr>
            <w:r>
              <w:rPr>
                <w:spacing w:val="-3"/>
              </w:rPr>
              <w:t>302</w:t>
            </w:r>
          </w:p>
        </w:tc>
        <w:tc>
          <w:tcPr>
            <w:tcW w:w="453" w:type="dxa"/>
            <w:tcBorders>
              <w:right w:val="single" w:color="000000" w:sz="4" w:space="0"/>
            </w:tcBorders>
            <w:vAlign w:val="top"/>
          </w:tcPr>
          <w:p w14:paraId="7159633A">
            <w:pPr>
              <w:pStyle w:val="6"/>
              <w:spacing w:before="58" w:line="225" w:lineRule="auto"/>
              <w:ind w:left="103"/>
            </w:pPr>
            <w:r>
              <w:rPr>
                <w:spacing w:val="-3"/>
              </w:rPr>
              <w:t>01</w:t>
            </w:r>
          </w:p>
        </w:tc>
        <w:tc>
          <w:tcPr>
            <w:tcW w:w="1509" w:type="dxa"/>
            <w:tcBorders>
              <w:left w:val="single" w:color="000000" w:sz="4" w:space="0"/>
            </w:tcBorders>
            <w:vAlign w:val="top"/>
          </w:tcPr>
          <w:p w14:paraId="63CC0E5B">
            <w:pPr>
              <w:pStyle w:val="6"/>
              <w:spacing w:before="57" w:line="219" w:lineRule="auto"/>
              <w:ind w:left="108"/>
            </w:pPr>
            <w:r>
              <w:rPr>
                <w:spacing w:val="-3"/>
              </w:rPr>
              <w:t>办公费</w:t>
            </w:r>
          </w:p>
        </w:tc>
        <w:tc>
          <w:tcPr>
            <w:tcW w:w="754" w:type="dxa"/>
            <w:vAlign w:val="top"/>
          </w:tcPr>
          <w:p w14:paraId="7588BCC4">
            <w:pPr>
              <w:pStyle w:val="6"/>
              <w:spacing w:before="58" w:line="225" w:lineRule="auto"/>
              <w:ind w:left="107"/>
            </w:pPr>
            <w:r>
              <w:rPr>
                <w:spacing w:val="-3"/>
              </w:rPr>
              <w:t>502</w:t>
            </w:r>
          </w:p>
        </w:tc>
        <w:tc>
          <w:tcPr>
            <w:tcW w:w="453" w:type="dxa"/>
            <w:vAlign w:val="top"/>
          </w:tcPr>
          <w:p w14:paraId="78A91961">
            <w:pPr>
              <w:pStyle w:val="6"/>
              <w:spacing w:before="58" w:line="225" w:lineRule="auto"/>
              <w:ind w:left="106"/>
            </w:pPr>
            <w:r>
              <w:rPr>
                <w:spacing w:val="-3"/>
              </w:rPr>
              <w:t>01</w:t>
            </w:r>
          </w:p>
        </w:tc>
        <w:tc>
          <w:tcPr>
            <w:tcW w:w="1509" w:type="dxa"/>
            <w:vAlign w:val="top"/>
          </w:tcPr>
          <w:p w14:paraId="354E270F">
            <w:pPr>
              <w:pStyle w:val="6"/>
              <w:spacing w:before="57" w:line="219" w:lineRule="auto"/>
              <w:ind w:left="108"/>
            </w:pPr>
            <w:r>
              <w:rPr>
                <w:spacing w:val="-3"/>
              </w:rPr>
              <w:t>办公经费</w:t>
            </w:r>
          </w:p>
        </w:tc>
        <w:tc>
          <w:tcPr>
            <w:tcW w:w="823" w:type="dxa"/>
            <w:vAlign w:val="top"/>
          </w:tcPr>
          <w:p w14:paraId="00EBE196">
            <w:pPr>
              <w:pStyle w:val="6"/>
              <w:spacing w:before="58" w:line="225" w:lineRule="auto"/>
              <w:jc w:val="right"/>
            </w:pPr>
            <w:r>
              <w:rPr>
                <w:spacing w:val="-2"/>
              </w:rPr>
              <w:t>442.2</w:t>
            </w:r>
          </w:p>
        </w:tc>
        <w:tc>
          <w:tcPr>
            <w:tcW w:w="824" w:type="dxa"/>
            <w:vAlign w:val="top"/>
          </w:tcPr>
          <w:p w14:paraId="1618AC09">
            <w:pPr>
              <w:pStyle w:val="6"/>
              <w:spacing w:before="58" w:line="225" w:lineRule="auto"/>
              <w:jc w:val="right"/>
            </w:pPr>
            <w:r>
              <w:rPr>
                <w:spacing w:val="-2"/>
              </w:rPr>
              <w:t>442.2</w:t>
            </w:r>
          </w:p>
        </w:tc>
        <w:tc>
          <w:tcPr>
            <w:tcW w:w="853" w:type="dxa"/>
            <w:vAlign w:val="top"/>
          </w:tcPr>
          <w:p w14:paraId="31C25183">
            <w:pPr>
              <w:pStyle w:val="6"/>
              <w:spacing w:before="58" w:line="225" w:lineRule="auto"/>
              <w:jc w:val="right"/>
            </w:pPr>
            <w:r>
              <w:rPr>
                <w:spacing w:val="-2"/>
              </w:rPr>
              <w:t>442.2</w:t>
            </w:r>
          </w:p>
        </w:tc>
        <w:tc>
          <w:tcPr>
            <w:tcW w:w="612" w:type="dxa"/>
            <w:vAlign w:val="top"/>
          </w:tcPr>
          <w:p w14:paraId="3EBC2BF5">
            <w:pPr>
              <w:pStyle w:val="6"/>
              <w:spacing w:before="58" w:line="225" w:lineRule="auto"/>
              <w:jc w:val="right"/>
            </w:pPr>
            <w:r>
              <w:rPr>
                <w:spacing w:val="-11"/>
              </w:rPr>
              <w:t>0</w:t>
            </w:r>
          </w:p>
        </w:tc>
        <w:tc>
          <w:tcPr>
            <w:tcW w:w="960" w:type="dxa"/>
            <w:vAlign w:val="top"/>
          </w:tcPr>
          <w:p w14:paraId="7C5969C2">
            <w:pPr>
              <w:pStyle w:val="6"/>
              <w:spacing w:before="58" w:line="225" w:lineRule="auto"/>
              <w:jc w:val="right"/>
            </w:pPr>
            <w:r>
              <w:rPr>
                <w:spacing w:val="-12"/>
              </w:rPr>
              <w:t>0</w:t>
            </w:r>
          </w:p>
        </w:tc>
        <w:tc>
          <w:tcPr>
            <w:tcW w:w="824" w:type="dxa"/>
            <w:vAlign w:val="top"/>
          </w:tcPr>
          <w:p w14:paraId="0D3E0D70">
            <w:pPr>
              <w:pStyle w:val="6"/>
              <w:spacing w:before="58" w:line="225" w:lineRule="auto"/>
              <w:jc w:val="right"/>
            </w:pPr>
            <w:r>
              <w:rPr>
                <w:spacing w:val="-13"/>
              </w:rPr>
              <w:t>0</w:t>
            </w:r>
          </w:p>
        </w:tc>
        <w:tc>
          <w:tcPr>
            <w:tcW w:w="1180" w:type="dxa"/>
            <w:vAlign w:val="top"/>
          </w:tcPr>
          <w:p w14:paraId="3355CE90">
            <w:pPr>
              <w:pStyle w:val="6"/>
              <w:spacing w:before="58" w:line="225" w:lineRule="auto"/>
              <w:jc w:val="right"/>
            </w:pPr>
            <w:r>
              <w:rPr>
                <w:spacing w:val="-14"/>
              </w:rPr>
              <w:t>0</w:t>
            </w:r>
          </w:p>
        </w:tc>
        <w:tc>
          <w:tcPr>
            <w:tcW w:w="489" w:type="dxa"/>
            <w:vAlign w:val="top"/>
          </w:tcPr>
          <w:p w14:paraId="5706CE6A">
            <w:pPr>
              <w:pStyle w:val="6"/>
              <w:spacing w:before="58" w:line="225" w:lineRule="auto"/>
              <w:jc w:val="right"/>
            </w:pPr>
            <w:r>
              <w:rPr>
                <w:spacing w:val="-15"/>
              </w:rPr>
              <w:t>0</w:t>
            </w:r>
          </w:p>
        </w:tc>
        <w:tc>
          <w:tcPr>
            <w:tcW w:w="710" w:type="dxa"/>
            <w:vAlign w:val="top"/>
          </w:tcPr>
          <w:p w14:paraId="747A5CB3">
            <w:pPr>
              <w:pStyle w:val="6"/>
              <w:spacing w:before="58" w:line="225" w:lineRule="auto"/>
              <w:jc w:val="right"/>
            </w:pPr>
            <w:r>
              <w:rPr>
                <w:spacing w:val="-16"/>
              </w:rPr>
              <w:t>0</w:t>
            </w:r>
          </w:p>
        </w:tc>
        <w:tc>
          <w:tcPr>
            <w:tcW w:w="946" w:type="dxa"/>
            <w:tcBorders>
              <w:right w:val="single" w:color="000000" w:sz="4" w:space="0"/>
            </w:tcBorders>
            <w:vAlign w:val="top"/>
          </w:tcPr>
          <w:p w14:paraId="405ADC7A">
            <w:pPr>
              <w:pStyle w:val="6"/>
              <w:spacing w:before="58" w:line="225" w:lineRule="auto"/>
              <w:jc w:val="right"/>
            </w:pPr>
            <w:r>
              <w:rPr>
                <w:spacing w:val="-14"/>
              </w:rPr>
              <w:t>0</w:t>
            </w:r>
          </w:p>
        </w:tc>
        <w:tc>
          <w:tcPr>
            <w:tcW w:w="946" w:type="dxa"/>
            <w:tcBorders>
              <w:left w:val="single" w:color="000000" w:sz="4" w:space="0"/>
            </w:tcBorders>
            <w:vAlign w:val="top"/>
          </w:tcPr>
          <w:p w14:paraId="6EAF3B85">
            <w:pPr>
              <w:pStyle w:val="6"/>
              <w:spacing w:before="58" w:line="225" w:lineRule="auto"/>
              <w:jc w:val="right"/>
            </w:pPr>
            <w:r>
              <w:rPr>
                <w:spacing w:val="-17"/>
              </w:rPr>
              <w:t>0</w:t>
            </w:r>
          </w:p>
        </w:tc>
        <w:tc>
          <w:tcPr>
            <w:tcW w:w="497" w:type="dxa"/>
            <w:vAlign w:val="top"/>
          </w:tcPr>
          <w:p w14:paraId="0AB5283A">
            <w:pPr>
              <w:pStyle w:val="6"/>
              <w:spacing w:before="58" w:line="225" w:lineRule="auto"/>
              <w:jc w:val="right"/>
            </w:pPr>
            <w:r>
              <w:rPr>
                <w:spacing w:val="-11"/>
              </w:rPr>
              <w:t>0</w:t>
            </w:r>
          </w:p>
        </w:tc>
      </w:tr>
      <w:tr w14:paraId="48767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vAlign w:val="top"/>
          </w:tcPr>
          <w:p w14:paraId="4B8939B1">
            <w:pPr>
              <w:pStyle w:val="6"/>
              <w:spacing w:before="58" w:line="224" w:lineRule="auto"/>
              <w:ind w:left="112"/>
            </w:pPr>
            <w:r>
              <w:rPr>
                <w:spacing w:val="-3"/>
              </w:rPr>
              <w:t>302</w:t>
            </w:r>
          </w:p>
        </w:tc>
        <w:tc>
          <w:tcPr>
            <w:tcW w:w="453" w:type="dxa"/>
            <w:tcBorders>
              <w:right w:val="single" w:color="000000" w:sz="4" w:space="0"/>
            </w:tcBorders>
            <w:vAlign w:val="top"/>
          </w:tcPr>
          <w:p w14:paraId="62DB6092">
            <w:pPr>
              <w:pStyle w:val="6"/>
              <w:spacing w:before="58" w:line="224" w:lineRule="auto"/>
              <w:ind w:left="103"/>
            </w:pPr>
            <w:r>
              <w:rPr>
                <w:spacing w:val="-3"/>
              </w:rPr>
              <w:t>02</w:t>
            </w:r>
          </w:p>
        </w:tc>
        <w:tc>
          <w:tcPr>
            <w:tcW w:w="1509" w:type="dxa"/>
            <w:tcBorders>
              <w:left w:val="single" w:color="000000" w:sz="4" w:space="0"/>
            </w:tcBorders>
            <w:vAlign w:val="top"/>
          </w:tcPr>
          <w:p w14:paraId="1D97FF27">
            <w:pPr>
              <w:pStyle w:val="6"/>
              <w:spacing w:before="57" w:line="219" w:lineRule="auto"/>
              <w:ind w:left="120"/>
            </w:pPr>
            <w:r>
              <w:rPr>
                <w:spacing w:val="-6"/>
              </w:rPr>
              <w:t>印刷费</w:t>
            </w:r>
          </w:p>
        </w:tc>
        <w:tc>
          <w:tcPr>
            <w:tcW w:w="754" w:type="dxa"/>
            <w:vAlign w:val="top"/>
          </w:tcPr>
          <w:p w14:paraId="14926023">
            <w:pPr>
              <w:pStyle w:val="6"/>
              <w:spacing w:before="58" w:line="224" w:lineRule="auto"/>
              <w:ind w:left="107"/>
            </w:pPr>
            <w:r>
              <w:rPr>
                <w:spacing w:val="-3"/>
              </w:rPr>
              <w:t>502</w:t>
            </w:r>
          </w:p>
        </w:tc>
        <w:tc>
          <w:tcPr>
            <w:tcW w:w="453" w:type="dxa"/>
            <w:vAlign w:val="top"/>
          </w:tcPr>
          <w:p w14:paraId="40274BF2">
            <w:pPr>
              <w:pStyle w:val="6"/>
              <w:spacing w:before="58" w:line="224" w:lineRule="auto"/>
              <w:ind w:left="106"/>
            </w:pPr>
            <w:r>
              <w:rPr>
                <w:spacing w:val="-3"/>
              </w:rPr>
              <w:t>01</w:t>
            </w:r>
          </w:p>
        </w:tc>
        <w:tc>
          <w:tcPr>
            <w:tcW w:w="1509" w:type="dxa"/>
            <w:vAlign w:val="top"/>
          </w:tcPr>
          <w:p w14:paraId="3DAAD978">
            <w:pPr>
              <w:pStyle w:val="6"/>
              <w:spacing w:before="57" w:line="219" w:lineRule="auto"/>
              <w:ind w:left="108"/>
            </w:pPr>
            <w:r>
              <w:rPr>
                <w:spacing w:val="-3"/>
              </w:rPr>
              <w:t>办公经费</w:t>
            </w:r>
          </w:p>
        </w:tc>
        <w:tc>
          <w:tcPr>
            <w:tcW w:w="823" w:type="dxa"/>
            <w:vAlign w:val="top"/>
          </w:tcPr>
          <w:p w14:paraId="50DCBDA4">
            <w:pPr>
              <w:pStyle w:val="6"/>
              <w:spacing w:before="58" w:line="224" w:lineRule="auto"/>
              <w:jc w:val="right"/>
            </w:pPr>
            <w:r>
              <w:rPr>
                <w:spacing w:val="-3"/>
              </w:rPr>
              <w:t>20.0</w:t>
            </w:r>
          </w:p>
        </w:tc>
        <w:tc>
          <w:tcPr>
            <w:tcW w:w="824" w:type="dxa"/>
            <w:vAlign w:val="top"/>
          </w:tcPr>
          <w:p w14:paraId="00F9496F">
            <w:pPr>
              <w:pStyle w:val="6"/>
              <w:spacing w:before="58" w:line="224" w:lineRule="auto"/>
              <w:jc w:val="right"/>
            </w:pPr>
            <w:r>
              <w:rPr>
                <w:spacing w:val="-3"/>
              </w:rPr>
              <w:t>20.0</w:t>
            </w:r>
          </w:p>
        </w:tc>
        <w:tc>
          <w:tcPr>
            <w:tcW w:w="853" w:type="dxa"/>
            <w:vAlign w:val="top"/>
          </w:tcPr>
          <w:p w14:paraId="5B64CF76">
            <w:pPr>
              <w:pStyle w:val="6"/>
              <w:spacing w:before="58" w:line="224" w:lineRule="auto"/>
              <w:jc w:val="right"/>
            </w:pPr>
            <w:r>
              <w:rPr>
                <w:spacing w:val="-3"/>
              </w:rPr>
              <w:t>20.0</w:t>
            </w:r>
          </w:p>
        </w:tc>
        <w:tc>
          <w:tcPr>
            <w:tcW w:w="612" w:type="dxa"/>
            <w:vAlign w:val="top"/>
          </w:tcPr>
          <w:p w14:paraId="521A7EC6">
            <w:pPr>
              <w:pStyle w:val="6"/>
              <w:spacing w:before="58" w:line="224" w:lineRule="auto"/>
              <w:jc w:val="right"/>
            </w:pPr>
            <w:r>
              <w:rPr>
                <w:spacing w:val="-11"/>
              </w:rPr>
              <w:t>0</w:t>
            </w:r>
          </w:p>
        </w:tc>
        <w:tc>
          <w:tcPr>
            <w:tcW w:w="960" w:type="dxa"/>
            <w:vAlign w:val="top"/>
          </w:tcPr>
          <w:p w14:paraId="77CEE76C">
            <w:pPr>
              <w:pStyle w:val="6"/>
              <w:spacing w:before="58" w:line="224" w:lineRule="auto"/>
              <w:jc w:val="right"/>
            </w:pPr>
            <w:r>
              <w:rPr>
                <w:spacing w:val="-12"/>
              </w:rPr>
              <w:t>0</w:t>
            </w:r>
          </w:p>
        </w:tc>
        <w:tc>
          <w:tcPr>
            <w:tcW w:w="824" w:type="dxa"/>
            <w:vAlign w:val="top"/>
          </w:tcPr>
          <w:p w14:paraId="73B3AB9A">
            <w:pPr>
              <w:pStyle w:val="6"/>
              <w:spacing w:before="58" w:line="224" w:lineRule="auto"/>
              <w:jc w:val="right"/>
            </w:pPr>
            <w:r>
              <w:rPr>
                <w:spacing w:val="-13"/>
              </w:rPr>
              <w:t>0</w:t>
            </w:r>
          </w:p>
        </w:tc>
        <w:tc>
          <w:tcPr>
            <w:tcW w:w="1180" w:type="dxa"/>
            <w:vAlign w:val="top"/>
          </w:tcPr>
          <w:p w14:paraId="1A147D62">
            <w:pPr>
              <w:pStyle w:val="6"/>
              <w:spacing w:before="58" w:line="224" w:lineRule="auto"/>
              <w:jc w:val="right"/>
            </w:pPr>
            <w:r>
              <w:rPr>
                <w:spacing w:val="-14"/>
              </w:rPr>
              <w:t>0</w:t>
            </w:r>
          </w:p>
        </w:tc>
        <w:tc>
          <w:tcPr>
            <w:tcW w:w="489" w:type="dxa"/>
            <w:vAlign w:val="top"/>
          </w:tcPr>
          <w:p w14:paraId="1F2E103F">
            <w:pPr>
              <w:pStyle w:val="6"/>
              <w:spacing w:before="58" w:line="224" w:lineRule="auto"/>
              <w:jc w:val="right"/>
            </w:pPr>
            <w:r>
              <w:rPr>
                <w:spacing w:val="-15"/>
              </w:rPr>
              <w:t>0</w:t>
            </w:r>
          </w:p>
        </w:tc>
        <w:tc>
          <w:tcPr>
            <w:tcW w:w="710" w:type="dxa"/>
            <w:vAlign w:val="top"/>
          </w:tcPr>
          <w:p w14:paraId="7E4EC398">
            <w:pPr>
              <w:pStyle w:val="6"/>
              <w:spacing w:before="58" w:line="224" w:lineRule="auto"/>
              <w:jc w:val="right"/>
            </w:pPr>
            <w:r>
              <w:rPr>
                <w:spacing w:val="-16"/>
              </w:rPr>
              <w:t>0</w:t>
            </w:r>
          </w:p>
        </w:tc>
        <w:tc>
          <w:tcPr>
            <w:tcW w:w="946" w:type="dxa"/>
            <w:tcBorders>
              <w:right w:val="single" w:color="000000" w:sz="4" w:space="0"/>
            </w:tcBorders>
            <w:vAlign w:val="top"/>
          </w:tcPr>
          <w:p w14:paraId="3D57E8BA">
            <w:pPr>
              <w:pStyle w:val="6"/>
              <w:spacing w:before="58" w:line="224" w:lineRule="auto"/>
              <w:jc w:val="right"/>
            </w:pPr>
            <w:r>
              <w:rPr>
                <w:spacing w:val="-14"/>
              </w:rPr>
              <w:t>0</w:t>
            </w:r>
          </w:p>
        </w:tc>
        <w:tc>
          <w:tcPr>
            <w:tcW w:w="946" w:type="dxa"/>
            <w:tcBorders>
              <w:left w:val="single" w:color="000000" w:sz="4" w:space="0"/>
            </w:tcBorders>
            <w:vAlign w:val="top"/>
          </w:tcPr>
          <w:p w14:paraId="30B1EA63">
            <w:pPr>
              <w:pStyle w:val="6"/>
              <w:spacing w:before="58" w:line="224" w:lineRule="auto"/>
              <w:jc w:val="right"/>
            </w:pPr>
            <w:r>
              <w:rPr>
                <w:spacing w:val="-17"/>
              </w:rPr>
              <w:t>0</w:t>
            </w:r>
          </w:p>
        </w:tc>
        <w:tc>
          <w:tcPr>
            <w:tcW w:w="497" w:type="dxa"/>
            <w:vAlign w:val="top"/>
          </w:tcPr>
          <w:p w14:paraId="4A2BD664">
            <w:pPr>
              <w:pStyle w:val="6"/>
              <w:spacing w:before="58" w:line="224" w:lineRule="auto"/>
              <w:jc w:val="right"/>
            </w:pPr>
            <w:r>
              <w:rPr>
                <w:spacing w:val="-11"/>
              </w:rPr>
              <w:t>0</w:t>
            </w:r>
          </w:p>
        </w:tc>
      </w:tr>
      <w:tr w14:paraId="7AE31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62" w:type="dxa"/>
            <w:vAlign w:val="top"/>
          </w:tcPr>
          <w:p w14:paraId="793602E0">
            <w:pPr>
              <w:pStyle w:val="6"/>
              <w:spacing w:before="59" w:line="224" w:lineRule="auto"/>
              <w:ind w:left="112"/>
            </w:pPr>
            <w:r>
              <w:rPr>
                <w:spacing w:val="-3"/>
              </w:rPr>
              <w:t>302</w:t>
            </w:r>
          </w:p>
        </w:tc>
        <w:tc>
          <w:tcPr>
            <w:tcW w:w="453" w:type="dxa"/>
            <w:tcBorders>
              <w:right w:val="single" w:color="000000" w:sz="4" w:space="0"/>
            </w:tcBorders>
            <w:vAlign w:val="top"/>
          </w:tcPr>
          <w:p w14:paraId="74BB6040">
            <w:pPr>
              <w:pStyle w:val="6"/>
              <w:spacing w:before="59" w:line="224" w:lineRule="auto"/>
              <w:ind w:left="103"/>
            </w:pPr>
            <w:r>
              <w:rPr>
                <w:spacing w:val="-3"/>
              </w:rPr>
              <w:t>06</w:t>
            </w:r>
          </w:p>
        </w:tc>
        <w:tc>
          <w:tcPr>
            <w:tcW w:w="1509" w:type="dxa"/>
            <w:tcBorders>
              <w:left w:val="single" w:color="000000" w:sz="4" w:space="0"/>
            </w:tcBorders>
            <w:vAlign w:val="top"/>
          </w:tcPr>
          <w:p w14:paraId="0112FADE">
            <w:pPr>
              <w:pStyle w:val="6"/>
              <w:spacing w:before="58" w:line="220" w:lineRule="auto"/>
              <w:ind w:left="126"/>
            </w:pPr>
            <w:r>
              <w:rPr>
                <w:spacing w:val="-8"/>
              </w:rPr>
              <w:t>电费</w:t>
            </w:r>
          </w:p>
        </w:tc>
        <w:tc>
          <w:tcPr>
            <w:tcW w:w="754" w:type="dxa"/>
            <w:vAlign w:val="top"/>
          </w:tcPr>
          <w:p w14:paraId="4059E941">
            <w:pPr>
              <w:pStyle w:val="6"/>
              <w:spacing w:before="59" w:line="224" w:lineRule="auto"/>
              <w:ind w:left="107"/>
            </w:pPr>
            <w:r>
              <w:rPr>
                <w:spacing w:val="-3"/>
              </w:rPr>
              <w:t>502</w:t>
            </w:r>
          </w:p>
        </w:tc>
        <w:tc>
          <w:tcPr>
            <w:tcW w:w="453" w:type="dxa"/>
            <w:vAlign w:val="top"/>
          </w:tcPr>
          <w:p w14:paraId="23F3301C">
            <w:pPr>
              <w:pStyle w:val="6"/>
              <w:spacing w:before="59" w:line="224" w:lineRule="auto"/>
              <w:ind w:left="106"/>
            </w:pPr>
            <w:r>
              <w:rPr>
                <w:spacing w:val="-3"/>
              </w:rPr>
              <w:t>01</w:t>
            </w:r>
          </w:p>
        </w:tc>
        <w:tc>
          <w:tcPr>
            <w:tcW w:w="1509" w:type="dxa"/>
            <w:vAlign w:val="top"/>
          </w:tcPr>
          <w:p w14:paraId="401A6FFC">
            <w:pPr>
              <w:pStyle w:val="6"/>
              <w:spacing w:before="58" w:line="219" w:lineRule="auto"/>
              <w:ind w:left="108"/>
            </w:pPr>
            <w:r>
              <w:rPr>
                <w:spacing w:val="-3"/>
              </w:rPr>
              <w:t>办公经费</w:t>
            </w:r>
          </w:p>
        </w:tc>
        <w:tc>
          <w:tcPr>
            <w:tcW w:w="823" w:type="dxa"/>
            <w:vAlign w:val="top"/>
          </w:tcPr>
          <w:p w14:paraId="1AFF2534">
            <w:pPr>
              <w:pStyle w:val="6"/>
              <w:spacing w:before="59" w:line="224" w:lineRule="auto"/>
              <w:jc w:val="right"/>
            </w:pPr>
            <w:r>
              <w:rPr>
                <w:spacing w:val="-2"/>
              </w:rPr>
              <w:t>40.0</w:t>
            </w:r>
          </w:p>
        </w:tc>
        <w:tc>
          <w:tcPr>
            <w:tcW w:w="824" w:type="dxa"/>
            <w:vAlign w:val="top"/>
          </w:tcPr>
          <w:p w14:paraId="29C98295">
            <w:pPr>
              <w:pStyle w:val="6"/>
              <w:spacing w:before="59" w:line="224" w:lineRule="auto"/>
              <w:jc w:val="right"/>
            </w:pPr>
            <w:r>
              <w:rPr>
                <w:spacing w:val="-2"/>
              </w:rPr>
              <w:t>40.0</w:t>
            </w:r>
          </w:p>
        </w:tc>
        <w:tc>
          <w:tcPr>
            <w:tcW w:w="853" w:type="dxa"/>
            <w:vAlign w:val="top"/>
          </w:tcPr>
          <w:p w14:paraId="593F64AE">
            <w:pPr>
              <w:pStyle w:val="6"/>
              <w:spacing w:before="59" w:line="224" w:lineRule="auto"/>
              <w:jc w:val="right"/>
            </w:pPr>
            <w:r>
              <w:rPr>
                <w:spacing w:val="-2"/>
              </w:rPr>
              <w:t>40.0</w:t>
            </w:r>
          </w:p>
        </w:tc>
        <w:tc>
          <w:tcPr>
            <w:tcW w:w="612" w:type="dxa"/>
            <w:vAlign w:val="top"/>
          </w:tcPr>
          <w:p w14:paraId="43B85098">
            <w:pPr>
              <w:pStyle w:val="6"/>
              <w:spacing w:before="59" w:line="224" w:lineRule="auto"/>
              <w:jc w:val="right"/>
            </w:pPr>
            <w:r>
              <w:rPr>
                <w:spacing w:val="-11"/>
              </w:rPr>
              <w:t>0</w:t>
            </w:r>
          </w:p>
        </w:tc>
        <w:tc>
          <w:tcPr>
            <w:tcW w:w="960" w:type="dxa"/>
            <w:vAlign w:val="top"/>
          </w:tcPr>
          <w:p w14:paraId="61E0B330">
            <w:pPr>
              <w:pStyle w:val="6"/>
              <w:spacing w:before="59" w:line="224" w:lineRule="auto"/>
              <w:jc w:val="right"/>
            </w:pPr>
            <w:r>
              <w:rPr>
                <w:spacing w:val="-12"/>
              </w:rPr>
              <w:t>0</w:t>
            </w:r>
          </w:p>
        </w:tc>
        <w:tc>
          <w:tcPr>
            <w:tcW w:w="824" w:type="dxa"/>
            <w:vAlign w:val="top"/>
          </w:tcPr>
          <w:p w14:paraId="00AE8484">
            <w:pPr>
              <w:pStyle w:val="6"/>
              <w:spacing w:before="59" w:line="224" w:lineRule="auto"/>
              <w:jc w:val="right"/>
            </w:pPr>
            <w:r>
              <w:rPr>
                <w:spacing w:val="-13"/>
              </w:rPr>
              <w:t>0</w:t>
            </w:r>
          </w:p>
        </w:tc>
        <w:tc>
          <w:tcPr>
            <w:tcW w:w="1180" w:type="dxa"/>
            <w:vAlign w:val="top"/>
          </w:tcPr>
          <w:p w14:paraId="4A80BCB9">
            <w:pPr>
              <w:pStyle w:val="6"/>
              <w:spacing w:before="59" w:line="224" w:lineRule="auto"/>
              <w:jc w:val="right"/>
            </w:pPr>
            <w:r>
              <w:rPr>
                <w:spacing w:val="-14"/>
              </w:rPr>
              <w:t>0</w:t>
            </w:r>
          </w:p>
        </w:tc>
        <w:tc>
          <w:tcPr>
            <w:tcW w:w="489" w:type="dxa"/>
            <w:vAlign w:val="top"/>
          </w:tcPr>
          <w:p w14:paraId="58202707">
            <w:pPr>
              <w:pStyle w:val="6"/>
              <w:spacing w:before="59" w:line="224" w:lineRule="auto"/>
              <w:jc w:val="right"/>
            </w:pPr>
            <w:r>
              <w:rPr>
                <w:spacing w:val="-15"/>
              </w:rPr>
              <w:t>0</w:t>
            </w:r>
          </w:p>
        </w:tc>
        <w:tc>
          <w:tcPr>
            <w:tcW w:w="710" w:type="dxa"/>
            <w:vAlign w:val="top"/>
          </w:tcPr>
          <w:p w14:paraId="557A0B14">
            <w:pPr>
              <w:pStyle w:val="6"/>
              <w:spacing w:before="59" w:line="224" w:lineRule="auto"/>
              <w:jc w:val="right"/>
            </w:pPr>
            <w:r>
              <w:rPr>
                <w:spacing w:val="-16"/>
              </w:rPr>
              <w:t>0</w:t>
            </w:r>
          </w:p>
        </w:tc>
        <w:tc>
          <w:tcPr>
            <w:tcW w:w="946" w:type="dxa"/>
            <w:tcBorders>
              <w:right w:val="single" w:color="000000" w:sz="4" w:space="0"/>
            </w:tcBorders>
            <w:vAlign w:val="top"/>
          </w:tcPr>
          <w:p w14:paraId="34CC647B">
            <w:pPr>
              <w:pStyle w:val="6"/>
              <w:spacing w:before="59" w:line="224" w:lineRule="auto"/>
              <w:jc w:val="right"/>
            </w:pPr>
            <w:r>
              <w:rPr>
                <w:spacing w:val="-14"/>
              </w:rPr>
              <w:t>0</w:t>
            </w:r>
          </w:p>
        </w:tc>
        <w:tc>
          <w:tcPr>
            <w:tcW w:w="946" w:type="dxa"/>
            <w:tcBorders>
              <w:left w:val="single" w:color="000000" w:sz="4" w:space="0"/>
            </w:tcBorders>
            <w:vAlign w:val="top"/>
          </w:tcPr>
          <w:p w14:paraId="780B5942">
            <w:pPr>
              <w:pStyle w:val="6"/>
              <w:spacing w:before="59" w:line="224" w:lineRule="auto"/>
              <w:jc w:val="right"/>
            </w:pPr>
            <w:r>
              <w:rPr>
                <w:spacing w:val="-17"/>
              </w:rPr>
              <w:t>0</w:t>
            </w:r>
          </w:p>
        </w:tc>
        <w:tc>
          <w:tcPr>
            <w:tcW w:w="497" w:type="dxa"/>
            <w:vAlign w:val="top"/>
          </w:tcPr>
          <w:p w14:paraId="15EDBFAE">
            <w:pPr>
              <w:pStyle w:val="6"/>
              <w:spacing w:before="59" w:line="224" w:lineRule="auto"/>
              <w:jc w:val="right"/>
            </w:pPr>
            <w:r>
              <w:rPr>
                <w:spacing w:val="-11"/>
              </w:rPr>
              <w:t>0</w:t>
            </w:r>
          </w:p>
        </w:tc>
      </w:tr>
      <w:tr w14:paraId="61E38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vAlign w:val="top"/>
          </w:tcPr>
          <w:p w14:paraId="1A595B92">
            <w:pPr>
              <w:pStyle w:val="6"/>
              <w:spacing w:before="59" w:line="223" w:lineRule="auto"/>
              <w:ind w:left="112"/>
            </w:pPr>
            <w:r>
              <w:rPr>
                <w:spacing w:val="-3"/>
              </w:rPr>
              <w:t>302</w:t>
            </w:r>
          </w:p>
        </w:tc>
        <w:tc>
          <w:tcPr>
            <w:tcW w:w="453" w:type="dxa"/>
            <w:tcBorders>
              <w:right w:val="single" w:color="000000" w:sz="4" w:space="0"/>
            </w:tcBorders>
            <w:vAlign w:val="top"/>
          </w:tcPr>
          <w:p w14:paraId="31D86B3F">
            <w:pPr>
              <w:pStyle w:val="6"/>
              <w:spacing w:before="59" w:line="223" w:lineRule="auto"/>
              <w:ind w:left="104"/>
            </w:pPr>
            <w:r>
              <w:rPr>
                <w:spacing w:val="-3"/>
              </w:rPr>
              <w:t>28</w:t>
            </w:r>
          </w:p>
        </w:tc>
        <w:tc>
          <w:tcPr>
            <w:tcW w:w="1509" w:type="dxa"/>
            <w:tcBorders>
              <w:left w:val="single" w:color="000000" w:sz="4" w:space="0"/>
            </w:tcBorders>
            <w:vAlign w:val="top"/>
          </w:tcPr>
          <w:p w14:paraId="414A34BD">
            <w:pPr>
              <w:pStyle w:val="6"/>
              <w:spacing w:before="59" w:line="218" w:lineRule="auto"/>
              <w:ind w:left="106"/>
            </w:pPr>
            <w:r>
              <w:rPr>
                <w:spacing w:val="-2"/>
              </w:rPr>
              <w:t>工会经费</w:t>
            </w:r>
          </w:p>
        </w:tc>
        <w:tc>
          <w:tcPr>
            <w:tcW w:w="754" w:type="dxa"/>
            <w:vAlign w:val="top"/>
          </w:tcPr>
          <w:p w14:paraId="4CF0A427">
            <w:pPr>
              <w:pStyle w:val="6"/>
              <w:spacing w:before="59" w:line="223" w:lineRule="auto"/>
              <w:ind w:left="107"/>
            </w:pPr>
            <w:r>
              <w:rPr>
                <w:spacing w:val="-3"/>
              </w:rPr>
              <w:t>502</w:t>
            </w:r>
          </w:p>
        </w:tc>
        <w:tc>
          <w:tcPr>
            <w:tcW w:w="453" w:type="dxa"/>
            <w:vAlign w:val="top"/>
          </w:tcPr>
          <w:p w14:paraId="5CEA3D62">
            <w:pPr>
              <w:pStyle w:val="6"/>
              <w:spacing w:before="59" w:line="223" w:lineRule="auto"/>
              <w:ind w:left="106"/>
            </w:pPr>
            <w:r>
              <w:rPr>
                <w:spacing w:val="-3"/>
              </w:rPr>
              <w:t>01</w:t>
            </w:r>
          </w:p>
        </w:tc>
        <w:tc>
          <w:tcPr>
            <w:tcW w:w="1509" w:type="dxa"/>
            <w:vAlign w:val="top"/>
          </w:tcPr>
          <w:p w14:paraId="082A652C">
            <w:pPr>
              <w:pStyle w:val="6"/>
              <w:spacing w:before="58" w:line="219" w:lineRule="auto"/>
              <w:ind w:left="108"/>
            </w:pPr>
            <w:r>
              <w:rPr>
                <w:spacing w:val="-3"/>
              </w:rPr>
              <w:t>办公经费</w:t>
            </w:r>
          </w:p>
        </w:tc>
        <w:tc>
          <w:tcPr>
            <w:tcW w:w="823" w:type="dxa"/>
            <w:vAlign w:val="top"/>
          </w:tcPr>
          <w:p w14:paraId="6F426AF8">
            <w:pPr>
              <w:pStyle w:val="6"/>
              <w:spacing w:before="59" w:line="223" w:lineRule="auto"/>
              <w:jc w:val="right"/>
            </w:pPr>
            <w:r>
              <w:rPr>
                <w:spacing w:val="-3"/>
              </w:rPr>
              <w:t>39.4</w:t>
            </w:r>
          </w:p>
        </w:tc>
        <w:tc>
          <w:tcPr>
            <w:tcW w:w="824" w:type="dxa"/>
            <w:vAlign w:val="top"/>
          </w:tcPr>
          <w:p w14:paraId="7CFBB074">
            <w:pPr>
              <w:pStyle w:val="6"/>
              <w:spacing w:before="59" w:line="223" w:lineRule="auto"/>
              <w:jc w:val="right"/>
            </w:pPr>
            <w:r>
              <w:rPr>
                <w:spacing w:val="-3"/>
              </w:rPr>
              <w:t>39.4</w:t>
            </w:r>
          </w:p>
        </w:tc>
        <w:tc>
          <w:tcPr>
            <w:tcW w:w="853" w:type="dxa"/>
            <w:vAlign w:val="top"/>
          </w:tcPr>
          <w:p w14:paraId="4FA99449">
            <w:pPr>
              <w:pStyle w:val="6"/>
              <w:spacing w:before="59" w:line="223" w:lineRule="auto"/>
              <w:jc w:val="right"/>
            </w:pPr>
            <w:r>
              <w:rPr>
                <w:spacing w:val="-4"/>
              </w:rPr>
              <w:t>39.4</w:t>
            </w:r>
          </w:p>
        </w:tc>
        <w:tc>
          <w:tcPr>
            <w:tcW w:w="612" w:type="dxa"/>
            <w:vAlign w:val="top"/>
          </w:tcPr>
          <w:p w14:paraId="2766CE2C">
            <w:pPr>
              <w:pStyle w:val="6"/>
              <w:spacing w:before="59" w:line="223" w:lineRule="auto"/>
              <w:jc w:val="right"/>
            </w:pPr>
            <w:r>
              <w:rPr>
                <w:spacing w:val="-11"/>
              </w:rPr>
              <w:t>0</w:t>
            </w:r>
          </w:p>
        </w:tc>
        <w:tc>
          <w:tcPr>
            <w:tcW w:w="960" w:type="dxa"/>
            <w:vAlign w:val="top"/>
          </w:tcPr>
          <w:p w14:paraId="300E2A2A">
            <w:pPr>
              <w:pStyle w:val="6"/>
              <w:spacing w:before="59" w:line="223" w:lineRule="auto"/>
              <w:jc w:val="right"/>
            </w:pPr>
            <w:r>
              <w:rPr>
                <w:spacing w:val="-12"/>
              </w:rPr>
              <w:t>0</w:t>
            </w:r>
          </w:p>
        </w:tc>
        <w:tc>
          <w:tcPr>
            <w:tcW w:w="824" w:type="dxa"/>
            <w:vAlign w:val="top"/>
          </w:tcPr>
          <w:p w14:paraId="6A7D0603">
            <w:pPr>
              <w:pStyle w:val="6"/>
              <w:spacing w:before="59" w:line="223" w:lineRule="auto"/>
              <w:jc w:val="right"/>
            </w:pPr>
            <w:r>
              <w:rPr>
                <w:spacing w:val="-13"/>
              </w:rPr>
              <w:t>0</w:t>
            </w:r>
          </w:p>
        </w:tc>
        <w:tc>
          <w:tcPr>
            <w:tcW w:w="1180" w:type="dxa"/>
            <w:vAlign w:val="top"/>
          </w:tcPr>
          <w:p w14:paraId="57A83890">
            <w:pPr>
              <w:pStyle w:val="6"/>
              <w:spacing w:before="59" w:line="223" w:lineRule="auto"/>
              <w:jc w:val="right"/>
            </w:pPr>
            <w:r>
              <w:rPr>
                <w:spacing w:val="-14"/>
              </w:rPr>
              <w:t>0</w:t>
            </w:r>
          </w:p>
        </w:tc>
        <w:tc>
          <w:tcPr>
            <w:tcW w:w="489" w:type="dxa"/>
            <w:vAlign w:val="top"/>
          </w:tcPr>
          <w:p w14:paraId="0F34F9DE">
            <w:pPr>
              <w:pStyle w:val="6"/>
              <w:spacing w:before="59" w:line="223" w:lineRule="auto"/>
              <w:jc w:val="right"/>
            </w:pPr>
            <w:r>
              <w:rPr>
                <w:spacing w:val="-15"/>
              </w:rPr>
              <w:t>0</w:t>
            </w:r>
          </w:p>
        </w:tc>
        <w:tc>
          <w:tcPr>
            <w:tcW w:w="710" w:type="dxa"/>
            <w:vAlign w:val="top"/>
          </w:tcPr>
          <w:p w14:paraId="0FB66E15">
            <w:pPr>
              <w:pStyle w:val="6"/>
              <w:spacing w:before="59" w:line="223" w:lineRule="auto"/>
              <w:jc w:val="right"/>
            </w:pPr>
            <w:r>
              <w:rPr>
                <w:spacing w:val="-16"/>
              </w:rPr>
              <w:t>0</w:t>
            </w:r>
          </w:p>
        </w:tc>
        <w:tc>
          <w:tcPr>
            <w:tcW w:w="946" w:type="dxa"/>
            <w:tcBorders>
              <w:right w:val="single" w:color="000000" w:sz="4" w:space="0"/>
            </w:tcBorders>
            <w:vAlign w:val="top"/>
          </w:tcPr>
          <w:p w14:paraId="0F8AD6E8">
            <w:pPr>
              <w:pStyle w:val="6"/>
              <w:spacing w:before="59" w:line="223" w:lineRule="auto"/>
              <w:jc w:val="right"/>
            </w:pPr>
            <w:r>
              <w:rPr>
                <w:spacing w:val="-14"/>
              </w:rPr>
              <w:t>0</w:t>
            </w:r>
          </w:p>
        </w:tc>
        <w:tc>
          <w:tcPr>
            <w:tcW w:w="946" w:type="dxa"/>
            <w:tcBorders>
              <w:left w:val="single" w:color="000000" w:sz="4" w:space="0"/>
            </w:tcBorders>
            <w:vAlign w:val="top"/>
          </w:tcPr>
          <w:p w14:paraId="3FA5EB49">
            <w:pPr>
              <w:pStyle w:val="6"/>
              <w:spacing w:before="59" w:line="223" w:lineRule="auto"/>
              <w:jc w:val="right"/>
            </w:pPr>
            <w:r>
              <w:rPr>
                <w:spacing w:val="-17"/>
              </w:rPr>
              <w:t>0</w:t>
            </w:r>
          </w:p>
        </w:tc>
        <w:tc>
          <w:tcPr>
            <w:tcW w:w="497" w:type="dxa"/>
            <w:vAlign w:val="top"/>
          </w:tcPr>
          <w:p w14:paraId="5EED6A60">
            <w:pPr>
              <w:pStyle w:val="6"/>
              <w:spacing w:before="59" w:line="223" w:lineRule="auto"/>
              <w:jc w:val="right"/>
            </w:pPr>
            <w:r>
              <w:rPr>
                <w:spacing w:val="-11"/>
              </w:rPr>
              <w:t>0</w:t>
            </w:r>
          </w:p>
        </w:tc>
      </w:tr>
      <w:tr w14:paraId="4501D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62" w:type="dxa"/>
            <w:vAlign w:val="top"/>
          </w:tcPr>
          <w:p w14:paraId="50F9FD4C">
            <w:pPr>
              <w:pStyle w:val="6"/>
              <w:spacing w:before="60" w:line="223" w:lineRule="auto"/>
              <w:ind w:left="112"/>
            </w:pPr>
            <w:r>
              <w:rPr>
                <w:spacing w:val="-3"/>
              </w:rPr>
              <w:t>302</w:t>
            </w:r>
          </w:p>
        </w:tc>
        <w:tc>
          <w:tcPr>
            <w:tcW w:w="453" w:type="dxa"/>
            <w:tcBorders>
              <w:right w:val="single" w:color="000000" w:sz="4" w:space="0"/>
            </w:tcBorders>
            <w:vAlign w:val="top"/>
          </w:tcPr>
          <w:p w14:paraId="71270519">
            <w:pPr>
              <w:pStyle w:val="6"/>
              <w:spacing w:before="60" w:line="223" w:lineRule="auto"/>
              <w:ind w:left="105"/>
            </w:pPr>
            <w:r>
              <w:rPr>
                <w:spacing w:val="-3"/>
              </w:rPr>
              <w:t>39</w:t>
            </w:r>
          </w:p>
        </w:tc>
        <w:tc>
          <w:tcPr>
            <w:tcW w:w="1509" w:type="dxa"/>
            <w:tcBorders>
              <w:left w:val="single" w:color="000000" w:sz="4" w:space="0"/>
            </w:tcBorders>
            <w:vAlign w:val="top"/>
          </w:tcPr>
          <w:p w14:paraId="53DA6C59">
            <w:pPr>
              <w:pStyle w:val="6"/>
              <w:spacing w:before="59" w:line="220" w:lineRule="auto"/>
              <w:ind w:left="103"/>
            </w:pPr>
            <w:r>
              <w:rPr>
                <w:spacing w:val="-1"/>
              </w:rPr>
              <w:t>其他交通费用</w:t>
            </w:r>
          </w:p>
        </w:tc>
        <w:tc>
          <w:tcPr>
            <w:tcW w:w="754" w:type="dxa"/>
            <w:vAlign w:val="top"/>
          </w:tcPr>
          <w:p w14:paraId="1722DF2A">
            <w:pPr>
              <w:pStyle w:val="6"/>
              <w:spacing w:before="60" w:line="223" w:lineRule="auto"/>
              <w:ind w:left="107"/>
            </w:pPr>
            <w:r>
              <w:rPr>
                <w:spacing w:val="-3"/>
              </w:rPr>
              <w:t>502</w:t>
            </w:r>
          </w:p>
        </w:tc>
        <w:tc>
          <w:tcPr>
            <w:tcW w:w="453" w:type="dxa"/>
            <w:vAlign w:val="top"/>
          </w:tcPr>
          <w:p w14:paraId="028427B6">
            <w:pPr>
              <w:pStyle w:val="6"/>
              <w:spacing w:before="60" w:line="223" w:lineRule="auto"/>
              <w:ind w:left="106"/>
            </w:pPr>
            <w:r>
              <w:rPr>
                <w:spacing w:val="-3"/>
              </w:rPr>
              <w:t>01</w:t>
            </w:r>
          </w:p>
        </w:tc>
        <w:tc>
          <w:tcPr>
            <w:tcW w:w="1509" w:type="dxa"/>
            <w:vAlign w:val="top"/>
          </w:tcPr>
          <w:p w14:paraId="4EBA6449">
            <w:pPr>
              <w:pStyle w:val="6"/>
              <w:spacing w:before="59" w:line="219" w:lineRule="auto"/>
              <w:ind w:left="108"/>
            </w:pPr>
            <w:r>
              <w:rPr>
                <w:spacing w:val="-3"/>
              </w:rPr>
              <w:t>办公经费</w:t>
            </w:r>
          </w:p>
        </w:tc>
        <w:tc>
          <w:tcPr>
            <w:tcW w:w="823" w:type="dxa"/>
            <w:vAlign w:val="top"/>
          </w:tcPr>
          <w:p w14:paraId="5EC44018">
            <w:pPr>
              <w:pStyle w:val="6"/>
              <w:spacing w:before="60" w:line="223" w:lineRule="auto"/>
              <w:jc w:val="right"/>
            </w:pPr>
            <w:r>
              <w:rPr>
                <w:spacing w:val="-4"/>
              </w:rPr>
              <w:t>5.0</w:t>
            </w:r>
          </w:p>
        </w:tc>
        <w:tc>
          <w:tcPr>
            <w:tcW w:w="824" w:type="dxa"/>
            <w:vAlign w:val="top"/>
          </w:tcPr>
          <w:p w14:paraId="01C8C726">
            <w:pPr>
              <w:pStyle w:val="6"/>
              <w:spacing w:before="60" w:line="223" w:lineRule="auto"/>
              <w:jc w:val="right"/>
            </w:pPr>
            <w:r>
              <w:rPr>
                <w:spacing w:val="-4"/>
              </w:rPr>
              <w:t>5.0</w:t>
            </w:r>
          </w:p>
        </w:tc>
        <w:tc>
          <w:tcPr>
            <w:tcW w:w="853" w:type="dxa"/>
            <w:vAlign w:val="top"/>
          </w:tcPr>
          <w:p w14:paraId="40FCA961">
            <w:pPr>
              <w:pStyle w:val="6"/>
              <w:spacing w:before="60" w:line="223" w:lineRule="auto"/>
              <w:jc w:val="right"/>
            </w:pPr>
            <w:r>
              <w:rPr>
                <w:spacing w:val="-5"/>
              </w:rPr>
              <w:t>5.0</w:t>
            </w:r>
          </w:p>
        </w:tc>
        <w:tc>
          <w:tcPr>
            <w:tcW w:w="612" w:type="dxa"/>
            <w:vAlign w:val="top"/>
          </w:tcPr>
          <w:p w14:paraId="76D05AA0">
            <w:pPr>
              <w:pStyle w:val="6"/>
              <w:spacing w:before="60" w:line="223" w:lineRule="auto"/>
              <w:jc w:val="right"/>
            </w:pPr>
            <w:r>
              <w:rPr>
                <w:spacing w:val="-11"/>
              </w:rPr>
              <w:t>0</w:t>
            </w:r>
          </w:p>
        </w:tc>
        <w:tc>
          <w:tcPr>
            <w:tcW w:w="960" w:type="dxa"/>
            <w:vAlign w:val="top"/>
          </w:tcPr>
          <w:p w14:paraId="0BB8AFB7">
            <w:pPr>
              <w:pStyle w:val="6"/>
              <w:spacing w:before="60" w:line="223" w:lineRule="auto"/>
              <w:jc w:val="right"/>
            </w:pPr>
            <w:r>
              <w:rPr>
                <w:spacing w:val="-12"/>
              </w:rPr>
              <w:t>0</w:t>
            </w:r>
          </w:p>
        </w:tc>
        <w:tc>
          <w:tcPr>
            <w:tcW w:w="824" w:type="dxa"/>
            <w:vAlign w:val="top"/>
          </w:tcPr>
          <w:p w14:paraId="3CB33018">
            <w:pPr>
              <w:pStyle w:val="6"/>
              <w:spacing w:before="60" w:line="223" w:lineRule="auto"/>
              <w:jc w:val="right"/>
            </w:pPr>
            <w:r>
              <w:rPr>
                <w:spacing w:val="-13"/>
              </w:rPr>
              <w:t>0</w:t>
            </w:r>
          </w:p>
        </w:tc>
        <w:tc>
          <w:tcPr>
            <w:tcW w:w="1180" w:type="dxa"/>
            <w:vAlign w:val="top"/>
          </w:tcPr>
          <w:p w14:paraId="2622F27C">
            <w:pPr>
              <w:pStyle w:val="6"/>
              <w:spacing w:before="60" w:line="223" w:lineRule="auto"/>
              <w:jc w:val="right"/>
            </w:pPr>
            <w:r>
              <w:rPr>
                <w:spacing w:val="-14"/>
              </w:rPr>
              <w:t>0</w:t>
            </w:r>
          </w:p>
        </w:tc>
        <w:tc>
          <w:tcPr>
            <w:tcW w:w="489" w:type="dxa"/>
            <w:vAlign w:val="top"/>
          </w:tcPr>
          <w:p w14:paraId="23BD9971">
            <w:pPr>
              <w:pStyle w:val="6"/>
              <w:spacing w:before="60" w:line="223" w:lineRule="auto"/>
              <w:jc w:val="right"/>
            </w:pPr>
            <w:r>
              <w:rPr>
                <w:spacing w:val="-15"/>
              </w:rPr>
              <w:t>0</w:t>
            </w:r>
          </w:p>
        </w:tc>
        <w:tc>
          <w:tcPr>
            <w:tcW w:w="710" w:type="dxa"/>
            <w:vAlign w:val="top"/>
          </w:tcPr>
          <w:p w14:paraId="111E8FFD">
            <w:pPr>
              <w:pStyle w:val="6"/>
              <w:spacing w:before="60" w:line="223" w:lineRule="auto"/>
              <w:jc w:val="right"/>
            </w:pPr>
            <w:r>
              <w:rPr>
                <w:spacing w:val="-16"/>
              </w:rPr>
              <w:t>0</w:t>
            </w:r>
          </w:p>
        </w:tc>
        <w:tc>
          <w:tcPr>
            <w:tcW w:w="946" w:type="dxa"/>
            <w:tcBorders>
              <w:right w:val="single" w:color="000000" w:sz="4" w:space="0"/>
            </w:tcBorders>
            <w:vAlign w:val="top"/>
          </w:tcPr>
          <w:p w14:paraId="405EE650">
            <w:pPr>
              <w:pStyle w:val="6"/>
              <w:spacing w:before="60" w:line="223" w:lineRule="auto"/>
              <w:jc w:val="right"/>
            </w:pPr>
            <w:r>
              <w:rPr>
                <w:spacing w:val="-14"/>
              </w:rPr>
              <w:t>0</w:t>
            </w:r>
          </w:p>
        </w:tc>
        <w:tc>
          <w:tcPr>
            <w:tcW w:w="946" w:type="dxa"/>
            <w:tcBorders>
              <w:left w:val="single" w:color="000000" w:sz="4" w:space="0"/>
            </w:tcBorders>
            <w:vAlign w:val="top"/>
          </w:tcPr>
          <w:p w14:paraId="189A8AE4">
            <w:pPr>
              <w:pStyle w:val="6"/>
              <w:spacing w:before="60" w:line="223" w:lineRule="auto"/>
              <w:jc w:val="right"/>
            </w:pPr>
            <w:r>
              <w:rPr>
                <w:spacing w:val="-17"/>
              </w:rPr>
              <w:t>0</w:t>
            </w:r>
          </w:p>
        </w:tc>
        <w:tc>
          <w:tcPr>
            <w:tcW w:w="497" w:type="dxa"/>
            <w:vAlign w:val="top"/>
          </w:tcPr>
          <w:p w14:paraId="1344E8A6">
            <w:pPr>
              <w:pStyle w:val="6"/>
              <w:spacing w:before="60" w:line="223" w:lineRule="auto"/>
              <w:jc w:val="right"/>
            </w:pPr>
            <w:r>
              <w:rPr>
                <w:spacing w:val="-11"/>
              </w:rPr>
              <w:t>0</w:t>
            </w:r>
          </w:p>
        </w:tc>
      </w:tr>
      <w:tr w14:paraId="2108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vAlign w:val="top"/>
          </w:tcPr>
          <w:p w14:paraId="34E764A7">
            <w:pPr>
              <w:pStyle w:val="6"/>
              <w:spacing w:before="60" w:line="222" w:lineRule="auto"/>
              <w:ind w:left="112"/>
            </w:pPr>
            <w:r>
              <w:rPr>
                <w:spacing w:val="-3"/>
              </w:rPr>
              <w:t>302</w:t>
            </w:r>
          </w:p>
        </w:tc>
        <w:tc>
          <w:tcPr>
            <w:tcW w:w="453" w:type="dxa"/>
            <w:tcBorders>
              <w:right w:val="single" w:color="000000" w:sz="4" w:space="0"/>
            </w:tcBorders>
            <w:vAlign w:val="top"/>
          </w:tcPr>
          <w:p w14:paraId="289D54C7">
            <w:pPr>
              <w:pStyle w:val="6"/>
              <w:spacing w:before="60" w:line="222" w:lineRule="auto"/>
              <w:ind w:left="104"/>
            </w:pPr>
            <w:r>
              <w:rPr>
                <w:spacing w:val="-3"/>
              </w:rPr>
              <w:t>27</w:t>
            </w:r>
          </w:p>
        </w:tc>
        <w:tc>
          <w:tcPr>
            <w:tcW w:w="1509" w:type="dxa"/>
            <w:tcBorders>
              <w:left w:val="single" w:color="000000" w:sz="4" w:space="0"/>
            </w:tcBorders>
            <w:vAlign w:val="top"/>
          </w:tcPr>
          <w:p w14:paraId="7FC70049">
            <w:pPr>
              <w:pStyle w:val="6"/>
              <w:spacing w:before="59" w:line="219" w:lineRule="auto"/>
              <w:ind w:left="103"/>
            </w:pPr>
            <w:r>
              <w:rPr>
                <w:spacing w:val="-1"/>
              </w:rPr>
              <w:t>委托业务费</w:t>
            </w:r>
          </w:p>
        </w:tc>
        <w:tc>
          <w:tcPr>
            <w:tcW w:w="754" w:type="dxa"/>
            <w:vAlign w:val="top"/>
          </w:tcPr>
          <w:p w14:paraId="3607CA1A">
            <w:pPr>
              <w:pStyle w:val="6"/>
              <w:spacing w:before="60" w:line="222" w:lineRule="auto"/>
              <w:ind w:left="107"/>
            </w:pPr>
            <w:r>
              <w:rPr>
                <w:spacing w:val="-3"/>
              </w:rPr>
              <w:t>502</w:t>
            </w:r>
          </w:p>
        </w:tc>
        <w:tc>
          <w:tcPr>
            <w:tcW w:w="453" w:type="dxa"/>
            <w:vAlign w:val="top"/>
          </w:tcPr>
          <w:p w14:paraId="0228CE1B">
            <w:pPr>
              <w:pStyle w:val="6"/>
              <w:spacing w:before="60" w:line="222" w:lineRule="auto"/>
              <w:ind w:left="106"/>
            </w:pPr>
            <w:r>
              <w:rPr>
                <w:spacing w:val="-3"/>
              </w:rPr>
              <w:t>05</w:t>
            </w:r>
          </w:p>
        </w:tc>
        <w:tc>
          <w:tcPr>
            <w:tcW w:w="1509" w:type="dxa"/>
            <w:vAlign w:val="top"/>
          </w:tcPr>
          <w:p w14:paraId="42701152">
            <w:pPr>
              <w:pStyle w:val="6"/>
              <w:spacing w:before="59" w:line="219" w:lineRule="auto"/>
              <w:ind w:left="103"/>
            </w:pPr>
            <w:r>
              <w:rPr>
                <w:spacing w:val="-1"/>
              </w:rPr>
              <w:t>委托业务费</w:t>
            </w:r>
          </w:p>
        </w:tc>
        <w:tc>
          <w:tcPr>
            <w:tcW w:w="823" w:type="dxa"/>
            <w:vAlign w:val="top"/>
          </w:tcPr>
          <w:p w14:paraId="15D64007">
            <w:pPr>
              <w:pStyle w:val="6"/>
              <w:spacing w:before="59" w:line="216" w:lineRule="auto"/>
              <w:ind w:right="1"/>
              <w:jc w:val="right"/>
            </w:pPr>
            <w:r>
              <w:rPr>
                <w:spacing w:val="-4"/>
              </w:rPr>
              <w:t>1,611.8</w:t>
            </w:r>
          </w:p>
        </w:tc>
        <w:tc>
          <w:tcPr>
            <w:tcW w:w="824" w:type="dxa"/>
            <w:vAlign w:val="top"/>
          </w:tcPr>
          <w:p w14:paraId="76361522">
            <w:pPr>
              <w:pStyle w:val="6"/>
              <w:spacing w:before="60" w:line="222" w:lineRule="auto"/>
              <w:jc w:val="right"/>
            </w:pPr>
            <w:r>
              <w:rPr>
                <w:spacing w:val="-3"/>
              </w:rPr>
              <w:t>505.8</w:t>
            </w:r>
          </w:p>
        </w:tc>
        <w:tc>
          <w:tcPr>
            <w:tcW w:w="853" w:type="dxa"/>
            <w:vAlign w:val="top"/>
          </w:tcPr>
          <w:p w14:paraId="1079D0B5">
            <w:pPr>
              <w:pStyle w:val="6"/>
              <w:spacing w:before="60" w:line="222" w:lineRule="auto"/>
              <w:jc w:val="right"/>
            </w:pPr>
            <w:r>
              <w:rPr>
                <w:spacing w:val="-3"/>
              </w:rPr>
              <w:t>505.8</w:t>
            </w:r>
          </w:p>
        </w:tc>
        <w:tc>
          <w:tcPr>
            <w:tcW w:w="612" w:type="dxa"/>
            <w:vAlign w:val="top"/>
          </w:tcPr>
          <w:p w14:paraId="55D4D433">
            <w:pPr>
              <w:pStyle w:val="6"/>
              <w:spacing w:before="60" w:line="222" w:lineRule="auto"/>
              <w:jc w:val="right"/>
            </w:pPr>
            <w:r>
              <w:rPr>
                <w:spacing w:val="-11"/>
              </w:rPr>
              <w:t>0</w:t>
            </w:r>
          </w:p>
        </w:tc>
        <w:tc>
          <w:tcPr>
            <w:tcW w:w="960" w:type="dxa"/>
            <w:vAlign w:val="top"/>
          </w:tcPr>
          <w:p w14:paraId="62807B52">
            <w:pPr>
              <w:pStyle w:val="6"/>
              <w:spacing w:before="60" w:line="222" w:lineRule="auto"/>
              <w:jc w:val="right"/>
            </w:pPr>
            <w:r>
              <w:rPr>
                <w:spacing w:val="-12"/>
              </w:rPr>
              <w:t>0</w:t>
            </w:r>
          </w:p>
        </w:tc>
        <w:tc>
          <w:tcPr>
            <w:tcW w:w="824" w:type="dxa"/>
            <w:vAlign w:val="top"/>
          </w:tcPr>
          <w:p w14:paraId="7ECFE652">
            <w:pPr>
              <w:pStyle w:val="6"/>
              <w:spacing w:before="59" w:line="216" w:lineRule="auto"/>
              <w:jc w:val="right"/>
            </w:pPr>
            <w:r>
              <w:rPr>
                <w:spacing w:val="-4"/>
              </w:rPr>
              <w:t>1,106.0</w:t>
            </w:r>
          </w:p>
        </w:tc>
        <w:tc>
          <w:tcPr>
            <w:tcW w:w="1180" w:type="dxa"/>
            <w:vAlign w:val="top"/>
          </w:tcPr>
          <w:p w14:paraId="72B495E0">
            <w:pPr>
              <w:pStyle w:val="6"/>
              <w:spacing w:before="60" w:line="222" w:lineRule="auto"/>
              <w:jc w:val="right"/>
            </w:pPr>
            <w:r>
              <w:rPr>
                <w:spacing w:val="-14"/>
              </w:rPr>
              <w:t>0</w:t>
            </w:r>
          </w:p>
        </w:tc>
        <w:tc>
          <w:tcPr>
            <w:tcW w:w="489" w:type="dxa"/>
            <w:vAlign w:val="top"/>
          </w:tcPr>
          <w:p w14:paraId="7A9086F8">
            <w:pPr>
              <w:pStyle w:val="6"/>
              <w:spacing w:before="60" w:line="222" w:lineRule="auto"/>
              <w:jc w:val="right"/>
            </w:pPr>
            <w:r>
              <w:rPr>
                <w:spacing w:val="-15"/>
              </w:rPr>
              <w:t>0</w:t>
            </w:r>
          </w:p>
        </w:tc>
        <w:tc>
          <w:tcPr>
            <w:tcW w:w="710" w:type="dxa"/>
            <w:vAlign w:val="top"/>
          </w:tcPr>
          <w:p w14:paraId="4F8E0976">
            <w:pPr>
              <w:pStyle w:val="6"/>
              <w:spacing w:before="60" w:line="222" w:lineRule="auto"/>
              <w:jc w:val="right"/>
            </w:pPr>
            <w:r>
              <w:rPr>
                <w:spacing w:val="-16"/>
              </w:rPr>
              <w:t>0</w:t>
            </w:r>
          </w:p>
        </w:tc>
        <w:tc>
          <w:tcPr>
            <w:tcW w:w="946" w:type="dxa"/>
            <w:tcBorders>
              <w:right w:val="single" w:color="000000" w:sz="4" w:space="0"/>
            </w:tcBorders>
            <w:vAlign w:val="top"/>
          </w:tcPr>
          <w:p w14:paraId="64FFC487">
            <w:pPr>
              <w:pStyle w:val="6"/>
              <w:spacing w:before="60" w:line="222" w:lineRule="auto"/>
              <w:jc w:val="right"/>
            </w:pPr>
            <w:r>
              <w:rPr>
                <w:spacing w:val="-14"/>
              </w:rPr>
              <w:t>0</w:t>
            </w:r>
          </w:p>
        </w:tc>
        <w:tc>
          <w:tcPr>
            <w:tcW w:w="946" w:type="dxa"/>
            <w:tcBorders>
              <w:left w:val="single" w:color="000000" w:sz="4" w:space="0"/>
            </w:tcBorders>
            <w:vAlign w:val="top"/>
          </w:tcPr>
          <w:p w14:paraId="46FEF831">
            <w:pPr>
              <w:pStyle w:val="6"/>
              <w:spacing w:before="60" w:line="222" w:lineRule="auto"/>
              <w:jc w:val="right"/>
            </w:pPr>
            <w:r>
              <w:rPr>
                <w:spacing w:val="-17"/>
              </w:rPr>
              <w:t>0</w:t>
            </w:r>
          </w:p>
        </w:tc>
        <w:tc>
          <w:tcPr>
            <w:tcW w:w="497" w:type="dxa"/>
            <w:vAlign w:val="top"/>
          </w:tcPr>
          <w:p w14:paraId="0BB5035B">
            <w:pPr>
              <w:pStyle w:val="6"/>
              <w:spacing w:before="60" w:line="222" w:lineRule="auto"/>
              <w:jc w:val="right"/>
            </w:pPr>
            <w:r>
              <w:rPr>
                <w:spacing w:val="-11"/>
              </w:rPr>
              <w:t>0</w:t>
            </w:r>
          </w:p>
        </w:tc>
      </w:tr>
      <w:tr w14:paraId="459BE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vAlign w:val="top"/>
          </w:tcPr>
          <w:p w14:paraId="528631FE">
            <w:pPr>
              <w:pStyle w:val="6"/>
              <w:spacing w:before="216" w:line="239" w:lineRule="auto"/>
              <w:ind w:left="112"/>
            </w:pPr>
            <w:r>
              <w:rPr>
                <w:spacing w:val="-3"/>
              </w:rPr>
              <w:t>302</w:t>
            </w:r>
          </w:p>
        </w:tc>
        <w:tc>
          <w:tcPr>
            <w:tcW w:w="453" w:type="dxa"/>
            <w:tcBorders>
              <w:right w:val="single" w:color="000000" w:sz="4" w:space="0"/>
            </w:tcBorders>
            <w:vAlign w:val="top"/>
          </w:tcPr>
          <w:p w14:paraId="66AC21A2">
            <w:pPr>
              <w:pStyle w:val="6"/>
              <w:spacing w:before="216" w:line="239" w:lineRule="auto"/>
              <w:ind w:left="102"/>
            </w:pPr>
            <w:r>
              <w:rPr>
                <w:spacing w:val="-3"/>
              </w:rPr>
              <w:t>99</w:t>
            </w:r>
          </w:p>
        </w:tc>
        <w:tc>
          <w:tcPr>
            <w:tcW w:w="1509" w:type="dxa"/>
            <w:tcBorders>
              <w:left w:val="single" w:color="000000" w:sz="4" w:space="0"/>
            </w:tcBorders>
            <w:vAlign w:val="top"/>
          </w:tcPr>
          <w:p w14:paraId="07BEDF57">
            <w:pPr>
              <w:pStyle w:val="6"/>
              <w:spacing w:before="60" w:line="255" w:lineRule="auto"/>
              <w:ind w:left="7" w:right="198" w:firstLine="95"/>
            </w:pPr>
            <w:r>
              <w:rPr>
                <w:spacing w:val="-1"/>
              </w:rPr>
              <w:t>其他商品和服</w:t>
            </w:r>
            <w:r>
              <w:rPr>
                <w:spacing w:val="-3"/>
              </w:rPr>
              <w:t>务支出</w:t>
            </w:r>
          </w:p>
        </w:tc>
        <w:tc>
          <w:tcPr>
            <w:tcW w:w="754" w:type="dxa"/>
            <w:vAlign w:val="top"/>
          </w:tcPr>
          <w:p w14:paraId="5502E89E">
            <w:pPr>
              <w:pStyle w:val="6"/>
              <w:spacing w:before="216" w:line="239" w:lineRule="auto"/>
              <w:ind w:left="107"/>
            </w:pPr>
            <w:r>
              <w:rPr>
                <w:spacing w:val="-3"/>
              </w:rPr>
              <w:t>502</w:t>
            </w:r>
          </w:p>
        </w:tc>
        <w:tc>
          <w:tcPr>
            <w:tcW w:w="453" w:type="dxa"/>
            <w:vAlign w:val="top"/>
          </w:tcPr>
          <w:p w14:paraId="34B71F1A">
            <w:pPr>
              <w:pStyle w:val="6"/>
              <w:spacing w:before="216" w:line="239" w:lineRule="auto"/>
              <w:ind w:left="105"/>
            </w:pPr>
            <w:r>
              <w:rPr>
                <w:spacing w:val="-3"/>
              </w:rPr>
              <w:t>99</w:t>
            </w:r>
          </w:p>
        </w:tc>
        <w:tc>
          <w:tcPr>
            <w:tcW w:w="1509" w:type="dxa"/>
            <w:vAlign w:val="top"/>
          </w:tcPr>
          <w:p w14:paraId="5DB1BD80">
            <w:pPr>
              <w:pStyle w:val="6"/>
              <w:spacing w:before="60" w:line="255" w:lineRule="auto"/>
              <w:ind w:left="7" w:right="196" w:firstLine="95"/>
            </w:pPr>
            <w:r>
              <w:rPr>
                <w:spacing w:val="-1"/>
              </w:rPr>
              <w:t>其他商品和服</w:t>
            </w:r>
            <w:r>
              <w:rPr>
                <w:spacing w:val="-3"/>
              </w:rPr>
              <w:t>务支出</w:t>
            </w:r>
          </w:p>
        </w:tc>
        <w:tc>
          <w:tcPr>
            <w:tcW w:w="823" w:type="dxa"/>
            <w:vAlign w:val="top"/>
          </w:tcPr>
          <w:p w14:paraId="3F3D681B">
            <w:pPr>
              <w:pStyle w:val="6"/>
              <w:spacing w:before="217" w:line="238" w:lineRule="auto"/>
              <w:jc w:val="right"/>
            </w:pPr>
            <w:r>
              <w:rPr>
                <w:spacing w:val="-3"/>
              </w:rPr>
              <w:t>26.0</w:t>
            </w:r>
          </w:p>
        </w:tc>
        <w:tc>
          <w:tcPr>
            <w:tcW w:w="824" w:type="dxa"/>
            <w:vAlign w:val="top"/>
          </w:tcPr>
          <w:p w14:paraId="4D6F0EE7">
            <w:pPr>
              <w:pStyle w:val="6"/>
              <w:spacing w:before="217" w:line="238" w:lineRule="auto"/>
              <w:jc w:val="right"/>
            </w:pPr>
            <w:r>
              <w:rPr>
                <w:spacing w:val="-3"/>
              </w:rPr>
              <w:t>26.0</w:t>
            </w:r>
          </w:p>
        </w:tc>
        <w:tc>
          <w:tcPr>
            <w:tcW w:w="853" w:type="dxa"/>
            <w:vAlign w:val="top"/>
          </w:tcPr>
          <w:p w14:paraId="4DDD7CA1">
            <w:pPr>
              <w:pStyle w:val="6"/>
              <w:spacing w:before="217" w:line="238" w:lineRule="auto"/>
              <w:jc w:val="right"/>
            </w:pPr>
            <w:r>
              <w:rPr>
                <w:spacing w:val="-3"/>
              </w:rPr>
              <w:t>26.0</w:t>
            </w:r>
          </w:p>
        </w:tc>
        <w:tc>
          <w:tcPr>
            <w:tcW w:w="612" w:type="dxa"/>
            <w:vAlign w:val="top"/>
          </w:tcPr>
          <w:p w14:paraId="57A998B9">
            <w:pPr>
              <w:pStyle w:val="6"/>
              <w:spacing w:before="216" w:line="239" w:lineRule="auto"/>
              <w:jc w:val="right"/>
            </w:pPr>
            <w:r>
              <w:rPr>
                <w:spacing w:val="-11"/>
              </w:rPr>
              <w:t>0</w:t>
            </w:r>
          </w:p>
        </w:tc>
        <w:tc>
          <w:tcPr>
            <w:tcW w:w="960" w:type="dxa"/>
            <w:vAlign w:val="top"/>
          </w:tcPr>
          <w:p w14:paraId="3E6B498F">
            <w:pPr>
              <w:pStyle w:val="6"/>
              <w:spacing w:before="216" w:line="239" w:lineRule="auto"/>
              <w:jc w:val="right"/>
            </w:pPr>
            <w:r>
              <w:rPr>
                <w:spacing w:val="-12"/>
              </w:rPr>
              <w:t>0</w:t>
            </w:r>
          </w:p>
        </w:tc>
        <w:tc>
          <w:tcPr>
            <w:tcW w:w="824" w:type="dxa"/>
            <w:vAlign w:val="top"/>
          </w:tcPr>
          <w:p w14:paraId="043079E6">
            <w:pPr>
              <w:pStyle w:val="6"/>
              <w:spacing w:before="216" w:line="239" w:lineRule="auto"/>
              <w:jc w:val="right"/>
            </w:pPr>
            <w:r>
              <w:rPr>
                <w:spacing w:val="-13"/>
              </w:rPr>
              <w:t>0</w:t>
            </w:r>
          </w:p>
        </w:tc>
        <w:tc>
          <w:tcPr>
            <w:tcW w:w="1180" w:type="dxa"/>
            <w:vAlign w:val="top"/>
          </w:tcPr>
          <w:p w14:paraId="0EF3825F">
            <w:pPr>
              <w:pStyle w:val="6"/>
              <w:spacing w:before="216" w:line="239" w:lineRule="auto"/>
              <w:jc w:val="right"/>
            </w:pPr>
            <w:r>
              <w:rPr>
                <w:spacing w:val="-14"/>
              </w:rPr>
              <w:t>0</w:t>
            </w:r>
          </w:p>
        </w:tc>
        <w:tc>
          <w:tcPr>
            <w:tcW w:w="489" w:type="dxa"/>
            <w:vAlign w:val="top"/>
          </w:tcPr>
          <w:p w14:paraId="005B5DE5">
            <w:pPr>
              <w:pStyle w:val="6"/>
              <w:spacing w:before="216" w:line="239" w:lineRule="auto"/>
              <w:jc w:val="right"/>
            </w:pPr>
            <w:r>
              <w:rPr>
                <w:spacing w:val="-15"/>
              </w:rPr>
              <w:t>0</w:t>
            </w:r>
          </w:p>
        </w:tc>
        <w:tc>
          <w:tcPr>
            <w:tcW w:w="710" w:type="dxa"/>
            <w:vAlign w:val="top"/>
          </w:tcPr>
          <w:p w14:paraId="09AE5696">
            <w:pPr>
              <w:pStyle w:val="6"/>
              <w:spacing w:before="216" w:line="239" w:lineRule="auto"/>
              <w:jc w:val="right"/>
            </w:pPr>
            <w:r>
              <w:rPr>
                <w:spacing w:val="-16"/>
              </w:rPr>
              <w:t>0</w:t>
            </w:r>
          </w:p>
        </w:tc>
        <w:tc>
          <w:tcPr>
            <w:tcW w:w="946" w:type="dxa"/>
            <w:tcBorders>
              <w:right w:val="single" w:color="000000" w:sz="4" w:space="0"/>
            </w:tcBorders>
            <w:vAlign w:val="top"/>
          </w:tcPr>
          <w:p w14:paraId="578D0A0D">
            <w:pPr>
              <w:pStyle w:val="6"/>
              <w:spacing w:before="216" w:line="239" w:lineRule="auto"/>
              <w:jc w:val="right"/>
            </w:pPr>
            <w:r>
              <w:rPr>
                <w:spacing w:val="-14"/>
              </w:rPr>
              <w:t>0</w:t>
            </w:r>
          </w:p>
        </w:tc>
        <w:tc>
          <w:tcPr>
            <w:tcW w:w="946" w:type="dxa"/>
            <w:tcBorders>
              <w:left w:val="single" w:color="000000" w:sz="4" w:space="0"/>
            </w:tcBorders>
            <w:vAlign w:val="top"/>
          </w:tcPr>
          <w:p w14:paraId="37428540">
            <w:pPr>
              <w:pStyle w:val="6"/>
              <w:spacing w:before="216" w:line="239" w:lineRule="auto"/>
              <w:jc w:val="right"/>
            </w:pPr>
            <w:r>
              <w:rPr>
                <w:spacing w:val="-17"/>
              </w:rPr>
              <w:t>0</w:t>
            </w:r>
          </w:p>
        </w:tc>
        <w:tc>
          <w:tcPr>
            <w:tcW w:w="497" w:type="dxa"/>
            <w:vAlign w:val="top"/>
          </w:tcPr>
          <w:p w14:paraId="33C8EB03">
            <w:pPr>
              <w:pStyle w:val="6"/>
              <w:spacing w:before="216" w:line="239" w:lineRule="auto"/>
              <w:jc w:val="right"/>
            </w:pPr>
            <w:r>
              <w:rPr>
                <w:spacing w:val="-11"/>
              </w:rPr>
              <w:t>0</w:t>
            </w:r>
          </w:p>
        </w:tc>
      </w:tr>
      <w:tr w14:paraId="4720F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tcBorders>
              <w:bottom w:val="single" w:color="000000" w:sz="4" w:space="0"/>
            </w:tcBorders>
            <w:vAlign w:val="top"/>
          </w:tcPr>
          <w:p w14:paraId="2A9DE043">
            <w:pPr>
              <w:pStyle w:val="6"/>
              <w:spacing w:before="61" w:line="221" w:lineRule="auto"/>
              <w:ind w:left="112"/>
            </w:pPr>
            <w:r>
              <w:rPr>
                <w:spacing w:val="-3"/>
              </w:rPr>
              <w:t>302</w:t>
            </w:r>
          </w:p>
        </w:tc>
        <w:tc>
          <w:tcPr>
            <w:tcW w:w="453" w:type="dxa"/>
            <w:tcBorders>
              <w:bottom w:val="single" w:color="000000" w:sz="4" w:space="0"/>
              <w:right w:val="single" w:color="000000" w:sz="4" w:space="0"/>
            </w:tcBorders>
            <w:vAlign w:val="top"/>
          </w:tcPr>
          <w:p w14:paraId="5C52AA15">
            <w:pPr>
              <w:pStyle w:val="6"/>
              <w:spacing w:before="61" w:line="221" w:lineRule="auto"/>
              <w:ind w:left="104"/>
            </w:pPr>
            <w:r>
              <w:rPr>
                <w:spacing w:val="-3"/>
              </w:rPr>
              <w:t>26</w:t>
            </w:r>
          </w:p>
        </w:tc>
        <w:tc>
          <w:tcPr>
            <w:tcW w:w="1509" w:type="dxa"/>
            <w:tcBorders>
              <w:left w:val="single" w:color="000000" w:sz="4" w:space="0"/>
              <w:bottom w:val="single" w:color="000000" w:sz="4" w:space="0"/>
            </w:tcBorders>
            <w:vAlign w:val="top"/>
          </w:tcPr>
          <w:p w14:paraId="26DD56EB">
            <w:pPr>
              <w:pStyle w:val="6"/>
              <w:spacing w:before="61" w:line="219" w:lineRule="auto"/>
              <w:ind w:left="109"/>
            </w:pPr>
            <w:r>
              <w:rPr>
                <w:spacing w:val="-3"/>
              </w:rPr>
              <w:t>劳务费</w:t>
            </w:r>
          </w:p>
        </w:tc>
        <w:tc>
          <w:tcPr>
            <w:tcW w:w="754" w:type="dxa"/>
            <w:tcBorders>
              <w:bottom w:val="single" w:color="000000" w:sz="4" w:space="0"/>
            </w:tcBorders>
            <w:vAlign w:val="top"/>
          </w:tcPr>
          <w:p w14:paraId="626356FA">
            <w:pPr>
              <w:pStyle w:val="6"/>
              <w:spacing w:before="61" w:line="221" w:lineRule="auto"/>
              <w:ind w:left="107"/>
            </w:pPr>
            <w:r>
              <w:rPr>
                <w:spacing w:val="-3"/>
              </w:rPr>
              <w:t>502</w:t>
            </w:r>
          </w:p>
        </w:tc>
        <w:tc>
          <w:tcPr>
            <w:tcW w:w="453" w:type="dxa"/>
            <w:tcBorders>
              <w:bottom w:val="single" w:color="000000" w:sz="4" w:space="0"/>
            </w:tcBorders>
            <w:vAlign w:val="top"/>
          </w:tcPr>
          <w:p w14:paraId="1C70C3CF">
            <w:pPr>
              <w:pStyle w:val="6"/>
              <w:spacing w:before="61" w:line="221" w:lineRule="auto"/>
              <w:ind w:left="106"/>
            </w:pPr>
            <w:r>
              <w:rPr>
                <w:spacing w:val="-3"/>
              </w:rPr>
              <w:t>05</w:t>
            </w:r>
          </w:p>
        </w:tc>
        <w:tc>
          <w:tcPr>
            <w:tcW w:w="1509" w:type="dxa"/>
            <w:tcBorders>
              <w:bottom w:val="single" w:color="000000" w:sz="4" w:space="0"/>
            </w:tcBorders>
            <w:vAlign w:val="top"/>
          </w:tcPr>
          <w:p w14:paraId="22D7EA7A">
            <w:pPr>
              <w:pStyle w:val="6"/>
              <w:spacing w:before="61" w:line="219" w:lineRule="auto"/>
              <w:ind w:left="103"/>
            </w:pPr>
            <w:r>
              <w:rPr>
                <w:spacing w:val="-1"/>
              </w:rPr>
              <w:t>委托业务费</w:t>
            </w:r>
          </w:p>
        </w:tc>
        <w:tc>
          <w:tcPr>
            <w:tcW w:w="823" w:type="dxa"/>
            <w:tcBorders>
              <w:bottom w:val="single" w:color="000000" w:sz="4" w:space="0"/>
            </w:tcBorders>
            <w:vAlign w:val="top"/>
          </w:tcPr>
          <w:p w14:paraId="16EF3090">
            <w:pPr>
              <w:pStyle w:val="6"/>
              <w:spacing w:before="61" w:line="221" w:lineRule="auto"/>
              <w:jc w:val="right"/>
            </w:pPr>
            <w:r>
              <w:rPr>
                <w:spacing w:val="-6"/>
              </w:rPr>
              <w:t>15.0</w:t>
            </w:r>
          </w:p>
        </w:tc>
        <w:tc>
          <w:tcPr>
            <w:tcW w:w="824" w:type="dxa"/>
            <w:tcBorders>
              <w:bottom w:val="single" w:color="000000" w:sz="4" w:space="0"/>
            </w:tcBorders>
            <w:vAlign w:val="top"/>
          </w:tcPr>
          <w:p w14:paraId="175FAA72">
            <w:pPr>
              <w:pStyle w:val="6"/>
              <w:spacing w:before="61" w:line="221" w:lineRule="auto"/>
              <w:jc w:val="right"/>
            </w:pPr>
            <w:r>
              <w:rPr>
                <w:spacing w:val="-6"/>
              </w:rPr>
              <w:t>15.0</w:t>
            </w:r>
          </w:p>
        </w:tc>
        <w:tc>
          <w:tcPr>
            <w:tcW w:w="853" w:type="dxa"/>
            <w:tcBorders>
              <w:bottom w:val="single" w:color="000000" w:sz="4" w:space="0"/>
            </w:tcBorders>
            <w:vAlign w:val="top"/>
          </w:tcPr>
          <w:p w14:paraId="4BA149E0">
            <w:pPr>
              <w:pStyle w:val="6"/>
              <w:spacing w:before="61" w:line="221" w:lineRule="auto"/>
              <w:jc w:val="right"/>
            </w:pPr>
            <w:r>
              <w:rPr>
                <w:spacing w:val="-6"/>
              </w:rPr>
              <w:t>15.0</w:t>
            </w:r>
          </w:p>
        </w:tc>
        <w:tc>
          <w:tcPr>
            <w:tcW w:w="612" w:type="dxa"/>
            <w:tcBorders>
              <w:bottom w:val="single" w:color="000000" w:sz="4" w:space="0"/>
            </w:tcBorders>
            <w:vAlign w:val="top"/>
          </w:tcPr>
          <w:p w14:paraId="358FB0A4">
            <w:pPr>
              <w:pStyle w:val="6"/>
              <w:spacing w:before="61" w:line="221" w:lineRule="auto"/>
              <w:jc w:val="right"/>
            </w:pPr>
            <w:r>
              <w:rPr>
                <w:spacing w:val="-11"/>
              </w:rPr>
              <w:t>0</w:t>
            </w:r>
          </w:p>
        </w:tc>
        <w:tc>
          <w:tcPr>
            <w:tcW w:w="960" w:type="dxa"/>
            <w:tcBorders>
              <w:bottom w:val="single" w:color="000000" w:sz="4" w:space="0"/>
            </w:tcBorders>
            <w:vAlign w:val="top"/>
          </w:tcPr>
          <w:p w14:paraId="0E75C210">
            <w:pPr>
              <w:pStyle w:val="6"/>
              <w:spacing w:before="61" w:line="221" w:lineRule="auto"/>
              <w:jc w:val="right"/>
            </w:pPr>
            <w:r>
              <w:rPr>
                <w:spacing w:val="-12"/>
              </w:rPr>
              <w:t>0</w:t>
            </w:r>
          </w:p>
        </w:tc>
        <w:tc>
          <w:tcPr>
            <w:tcW w:w="824" w:type="dxa"/>
            <w:tcBorders>
              <w:bottom w:val="single" w:color="000000" w:sz="4" w:space="0"/>
            </w:tcBorders>
            <w:vAlign w:val="top"/>
          </w:tcPr>
          <w:p w14:paraId="1695C7B6">
            <w:pPr>
              <w:pStyle w:val="6"/>
              <w:spacing w:before="61" w:line="221" w:lineRule="auto"/>
              <w:jc w:val="right"/>
            </w:pPr>
            <w:r>
              <w:rPr>
                <w:spacing w:val="-13"/>
              </w:rPr>
              <w:t>0</w:t>
            </w:r>
          </w:p>
        </w:tc>
        <w:tc>
          <w:tcPr>
            <w:tcW w:w="1180" w:type="dxa"/>
            <w:tcBorders>
              <w:bottom w:val="single" w:color="000000" w:sz="4" w:space="0"/>
            </w:tcBorders>
            <w:vAlign w:val="top"/>
          </w:tcPr>
          <w:p w14:paraId="0236338F">
            <w:pPr>
              <w:pStyle w:val="6"/>
              <w:spacing w:before="61" w:line="221" w:lineRule="auto"/>
              <w:jc w:val="right"/>
            </w:pPr>
            <w:r>
              <w:rPr>
                <w:spacing w:val="-14"/>
              </w:rPr>
              <w:t>0</w:t>
            </w:r>
          </w:p>
        </w:tc>
        <w:tc>
          <w:tcPr>
            <w:tcW w:w="489" w:type="dxa"/>
            <w:tcBorders>
              <w:bottom w:val="single" w:color="000000" w:sz="4" w:space="0"/>
            </w:tcBorders>
            <w:vAlign w:val="top"/>
          </w:tcPr>
          <w:p w14:paraId="0DAE570F">
            <w:pPr>
              <w:pStyle w:val="6"/>
              <w:spacing w:before="61" w:line="221" w:lineRule="auto"/>
              <w:jc w:val="right"/>
            </w:pPr>
            <w:r>
              <w:rPr>
                <w:spacing w:val="-15"/>
              </w:rPr>
              <w:t>0</w:t>
            </w:r>
          </w:p>
        </w:tc>
        <w:tc>
          <w:tcPr>
            <w:tcW w:w="710" w:type="dxa"/>
            <w:tcBorders>
              <w:bottom w:val="single" w:color="000000" w:sz="4" w:space="0"/>
            </w:tcBorders>
            <w:vAlign w:val="top"/>
          </w:tcPr>
          <w:p w14:paraId="73BEFB27">
            <w:pPr>
              <w:pStyle w:val="6"/>
              <w:spacing w:before="61" w:line="221" w:lineRule="auto"/>
              <w:jc w:val="right"/>
            </w:pPr>
            <w:r>
              <w:rPr>
                <w:spacing w:val="-16"/>
              </w:rPr>
              <w:t>0</w:t>
            </w:r>
          </w:p>
        </w:tc>
        <w:tc>
          <w:tcPr>
            <w:tcW w:w="946" w:type="dxa"/>
            <w:tcBorders>
              <w:bottom w:val="single" w:color="000000" w:sz="4" w:space="0"/>
              <w:right w:val="single" w:color="000000" w:sz="4" w:space="0"/>
            </w:tcBorders>
            <w:vAlign w:val="top"/>
          </w:tcPr>
          <w:p w14:paraId="7E58BF35">
            <w:pPr>
              <w:pStyle w:val="6"/>
              <w:spacing w:before="61" w:line="221" w:lineRule="auto"/>
              <w:jc w:val="right"/>
            </w:pPr>
            <w:r>
              <w:rPr>
                <w:spacing w:val="-14"/>
              </w:rPr>
              <w:t>0</w:t>
            </w:r>
          </w:p>
        </w:tc>
        <w:tc>
          <w:tcPr>
            <w:tcW w:w="946" w:type="dxa"/>
            <w:tcBorders>
              <w:left w:val="single" w:color="000000" w:sz="4" w:space="0"/>
              <w:bottom w:val="single" w:color="000000" w:sz="4" w:space="0"/>
            </w:tcBorders>
            <w:vAlign w:val="top"/>
          </w:tcPr>
          <w:p w14:paraId="140A8624">
            <w:pPr>
              <w:pStyle w:val="6"/>
              <w:spacing w:before="61" w:line="221" w:lineRule="auto"/>
              <w:jc w:val="right"/>
            </w:pPr>
            <w:r>
              <w:rPr>
                <w:spacing w:val="-17"/>
              </w:rPr>
              <w:t>0</w:t>
            </w:r>
          </w:p>
        </w:tc>
        <w:tc>
          <w:tcPr>
            <w:tcW w:w="497" w:type="dxa"/>
            <w:tcBorders>
              <w:bottom w:val="single" w:color="000000" w:sz="4" w:space="0"/>
            </w:tcBorders>
            <w:vAlign w:val="top"/>
          </w:tcPr>
          <w:p w14:paraId="757267FE">
            <w:pPr>
              <w:pStyle w:val="6"/>
              <w:spacing w:before="61" w:line="221" w:lineRule="auto"/>
              <w:jc w:val="right"/>
            </w:pPr>
            <w:r>
              <w:rPr>
                <w:spacing w:val="-11"/>
              </w:rPr>
              <w:t>0</w:t>
            </w:r>
          </w:p>
        </w:tc>
      </w:tr>
      <w:tr w14:paraId="3CE8B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762" w:type="dxa"/>
            <w:tcBorders>
              <w:top w:val="single" w:color="000000" w:sz="4" w:space="0"/>
            </w:tcBorders>
            <w:vAlign w:val="top"/>
          </w:tcPr>
          <w:p w14:paraId="35D98E75">
            <w:pPr>
              <w:pStyle w:val="6"/>
              <w:spacing w:before="68" w:line="227" w:lineRule="auto"/>
              <w:ind w:left="112"/>
            </w:pPr>
            <w:r>
              <w:rPr>
                <w:spacing w:val="-3"/>
              </w:rPr>
              <w:t>302</w:t>
            </w:r>
          </w:p>
        </w:tc>
        <w:tc>
          <w:tcPr>
            <w:tcW w:w="453" w:type="dxa"/>
            <w:tcBorders>
              <w:top w:val="single" w:color="000000" w:sz="4" w:space="0"/>
              <w:right w:val="single" w:color="000000" w:sz="4" w:space="0"/>
            </w:tcBorders>
            <w:vAlign w:val="top"/>
          </w:tcPr>
          <w:p w14:paraId="4C9AD9A9">
            <w:pPr>
              <w:pStyle w:val="6"/>
              <w:spacing w:before="68" w:line="227" w:lineRule="auto"/>
              <w:ind w:left="116"/>
            </w:pPr>
            <w:r>
              <w:rPr>
                <w:spacing w:val="-6"/>
              </w:rPr>
              <w:t>14</w:t>
            </w:r>
          </w:p>
        </w:tc>
        <w:tc>
          <w:tcPr>
            <w:tcW w:w="1509" w:type="dxa"/>
            <w:tcBorders>
              <w:top w:val="single" w:color="000000" w:sz="4" w:space="0"/>
              <w:left w:val="single" w:color="000000" w:sz="4" w:space="0"/>
            </w:tcBorders>
            <w:vAlign w:val="top"/>
          </w:tcPr>
          <w:p w14:paraId="1E49DE24">
            <w:pPr>
              <w:pStyle w:val="6"/>
              <w:spacing w:before="67" w:line="220" w:lineRule="auto"/>
              <w:ind w:left="104"/>
            </w:pPr>
            <w:r>
              <w:rPr>
                <w:spacing w:val="-2"/>
              </w:rPr>
              <w:t>租赁费</w:t>
            </w:r>
          </w:p>
        </w:tc>
        <w:tc>
          <w:tcPr>
            <w:tcW w:w="754" w:type="dxa"/>
            <w:tcBorders>
              <w:top w:val="single" w:color="000000" w:sz="4" w:space="0"/>
            </w:tcBorders>
            <w:vAlign w:val="top"/>
          </w:tcPr>
          <w:p w14:paraId="10DC4B2C">
            <w:pPr>
              <w:pStyle w:val="6"/>
              <w:spacing w:before="68" w:line="227" w:lineRule="auto"/>
              <w:ind w:left="107"/>
            </w:pPr>
            <w:r>
              <w:rPr>
                <w:spacing w:val="-3"/>
              </w:rPr>
              <w:t>502</w:t>
            </w:r>
          </w:p>
        </w:tc>
        <w:tc>
          <w:tcPr>
            <w:tcW w:w="453" w:type="dxa"/>
            <w:tcBorders>
              <w:top w:val="single" w:color="000000" w:sz="4" w:space="0"/>
            </w:tcBorders>
            <w:vAlign w:val="top"/>
          </w:tcPr>
          <w:p w14:paraId="7BE2153D">
            <w:pPr>
              <w:pStyle w:val="6"/>
              <w:spacing w:before="68" w:line="227" w:lineRule="auto"/>
              <w:ind w:left="106"/>
            </w:pPr>
            <w:r>
              <w:rPr>
                <w:spacing w:val="-3"/>
              </w:rPr>
              <w:t>01</w:t>
            </w:r>
          </w:p>
        </w:tc>
        <w:tc>
          <w:tcPr>
            <w:tcW w:w="1509" w:type="dxa"/>
            <w:tcBorders>
              <w:top w:val="single" w:color="000000" w:sz="4" w:space="0"/>
            </w:tcBorders>
            <w:vAlign w:val="top"/>
          </w:tcPr>
          <w:p w14:paraId="1F3E0ACB">
            <w:pPr>
              <w:pStyle w:val="6"/>
              <w:spacing w:before="67" w:line="219" w:lineRule="auto"/>
              <w:ind w:left="108"/>
            </w:pPr>
            <w:r>
              <w:rPr>
                <w:spacing w:val="-3"/>
              </w:rPr>
              <w:t>办公经费</w:t>
            </w:r>
          </w:p>
        </w:tc>
        <w:tc>
          <w:tcPr>
            <w:tcW w:w="823" w:type="dxa"/>
            <w:tcBorders>
              <w:top w:val="single" w:color="000000" w:sz="4" w:space="0"/>
            </w:tcBorders>
            <w:vAlign w:val="top"/>
          </w:tcPr>
          <w:p w14:paraId="6C930D8D">
            <w:pPr>
              <w:pStyle w:val="6"/>
              <w:spacing w:before="68" w:line="227" w:lineRule="auto"/>
              <w:jc w:val="right"/>
            </w:pPr>
            <w:r>
              <w:rPr>
                <w:spacing w:val="-3"/>
              </w:rPr>
              <w:t>317.4</w:t>
            </w:r>
          </w:p>
        </w:tc>
        <w:tc>
          <w:tcPr>
            <w:tcW w:w="824" w:type="dxa"/>
            <w:tcBorders>
              <w:top w:val="single" w:color="000000" w:sz="4" w:space="0"/>
            </w:tcBorders>
            <w:vAlign w:val="top"/>
          </w:tcPr>
          <w:p w14:paraId="12C7900F">
            <w:pPr>
              <w:pStyle w:val="6"/>
              <w:spacing w:before="68" w:line="227" w:lineRule="auto"/>
              <w:jc w:val="right"/>
            </w:pPr>
            <w:r>
              <w:rPr>
                <w:spacing w:val="-3"/>
              </w:rPr>
              <w:t>317.4</w:t>
            </w:r>
          </w:p>
        </w:tc>
        <w:tc>
          <w:tcPr>
            <w:tcW w:w="853" w:type="dxa"/>
            <w:tcBorders>
              <w:top w:val="single" w:color="000000" w:sz="4" w:space="0"/>
            </w:tcBorders>
            <w:vAlign w:val="top"/>
          </w:tcPr>
          <w:p w14:paraId="649CF317">
            <w:pPr>
              <w:pStyle w:val="6"/>
              <w:spacing w:before="68" w:line="227" w:lineRule="auto"/>
              <w:jc w:val="right"/>
            </w:pPr>
            <w:r>
              <w:rPr>
                <w:spacing w:val="-3"/>
              </w:rPr>
              <w:t>317.4</w:t>
            </w:r>
          </w:p>
        </w:tc>
        <w:tc>
          <w:tcPr>
            <w:tcW w:w="612" w:type="dxa"/>
            <w:tcBorders>
              <w:top w:val="single" w:color="000000" w:sz="4" w:space="0"/>
            </w:tcBorders>
            <w:vAlign w:val="top"/>
          </w:tcPr>
          <w:p w14:paraId="3B306798">
            <w:pPr>
              <w:pStyle w:val="6"/>
              <w:spacing w:before="68" w:line="227" w:lineRule="auto"/>
              <w:jc w:val="right"/>
            </w:pPr>
            <w:r>
              <w:rPr>
                <w:spacing w:val="-11"/>
              </w:rPr>
              <w:t>0</w:t>
            </w:r>
          </w:p>
        </w:tc>
        <w:tc>
          <w:tcPr>
            <w:tcW w:w="960" w:type="dxa"/>
            <w:tcBorders>
              <w:top w:val="single" w:color="000000" w:sz="4" w:space="0"/>
            </w:tcBorders>
            <w:vAlign w:val="top"/>
          </w:tcPr>
          <w:p w14:paraId="0F2FBB44">
            <w:pPr>
              <w:pStyle w:val="6"/>
              <w:spacing w:before="68" w:line="227" w:lineRule="auto"/>
              <w:jc w:val="right"/>
            </w:pPr>
            <w:r>
              <w:rPr>
                <w:spacing w:val="-12"/>
              </w:rPr>
              <w:t>0</w:t>
            </w:r>
          </w:p>
        </w:tc>
        <w:tc>
          <w:tcPr>
            <w:tcW w:w="824" w:type="dxa"/>
            <w:tcBorders>
              <w:top w:val="single" w:color="000000" w:sz="4" w:space="0"/>
            </w:tcBorders>
            <w:vAlign w:val="top"/>
          </w:tcPr>
          <w:p w14:paraId="07EEA264">
            <w:pPr>
              <w:pStyle w:val="6"/>
              <w:spacing w:before="68" w:line="227" w:lineRule="auto"/>
              <w:jc w:val="right"/>
            </w:pPr>
            <w:r>
              <w:rPr>
                <w:spacing w:val="-13"/>
              </w:rPr>
              <w:t>0</w:t>
            </w:r>
          </w:p>
        </w:tc>
        <w:tc>
          <w:tcPr>
            <w:tcW w:w="1180" w:type="dxa"/>
            <w:tcBorders>
              <w:top w:val="single" w:color="000000" w:sz="4" w:space="0"/>
            </w:tcBorders>
            <w:vAlign w:val="top"/>
          </w:tcPr>
          <w:p w14:paraId="3C79782A">
            <w:pPr>
              <w:pStyle w:val="6"/>
              <w:spacing w:before="68" w:line="227" w:lineRule="auto"/>
              <w:jc w:val="right"/>
            </w:pPr>
            <w:r>
              <w:rPr>
                <w:spacing w:val="-14"/>
              </w:rPr>
              <w:t>0</w:t>
            </w:r>
          </w:p>
        </w:tc>
        <w:tc>
          <w:tcPr>
            <w:tcW w:w="489" w:type="dxa"/>
            <w:tcBorders>
              <w:top w:val="single" w:color="000000" w:sz="4" w:space="0"/>
            </w:tcBorders>
            <w:vAlign w:val="top"/>
          </w:tcPr>
          <w:p w14:paraId="2751C4E6">
            <w:pPr>
              <w:pStyle w:val="6"/>
              <w:spacing w:before="68" w:line="227" w:lineRule="auto"/>
              <w:jc w:val="right"/>
            </w:pPr>
            <w:r>
              <w:rPr>
                <w:spacing w:val="-15"/>
              </w:rPr>
              <w:t>0</w:t>
            </w:r>
          </w:p>
        </w:tc>
        <w:tc>
          <w:tcPr>
            <w:tcW w:w="710" w:type="dxa"/>
            <w:tcBorders>
              <w:top w:val="single" w:color="000000" w:sz="4" w:space="0"/>
            </w:tcBorders>
            <w:vAlign w:val="top"/>
          </w:tcPr>
          <w:p w14:paraId="3E08AB24">
            <w:pPr>
              <w:pStyle w:val="6"/>
              <w:spacing w:before="68" w:line="227" w:lineRule="auto"/>
              <w:jc w:val="right"/>
            </w:pPr>
            <w:r>
              <w:rPr>
                <w:spacing w:val="-16"/>
              </w:rPr>
              <w:t>0</w:t>
            </w:r>
          </w:p>
        </w:tc>
        <w:tc>
          <w:tcPr>
            <w:tcW w:w="946" w:type="dxa"/>
            <w:tcBorders>
              <w:top w:val="single" w:color="000000" w:sz="4" w:space="0"/>
              <w:right w:val="single" w:color="000000" w:sz="4" w:space="0"/>
            </w:tcBorders>
            <w:vAlign w:val="top"/>
          </w:tcPr>
          <w:p w14:paraId="6F09E32B">
            <w:pPr>
              <w:pStyle w:val="6"/>
              <w:spacing w:before="68" w:line="227" w:lineRule="auto"/>
              <w:jc w:val="right"/>
            </w:pPr>
            <w:r>
              <w:rPr>
                <w:spacing w:val="-14"/>
              </w:rPr>
              <w:t>0</w:t>
            </w:r>
          </w:p>
        </w:tc>
        <w:tc>
          <w:tcPr>
            <w:tcW w:w="946" w:type="dxa"/>
            <w:tcBorders>
              <w:top w:val="single" w:color="000000" w:sz="4" w:space="0"/>
              <w:left w:val="single" w:color="000000" w:sz="4" w:space="0"/>
            </w:tcBorders>
            <w:vAlign w:val="top"/>
          </w:tcPr>
          <w:p w14:paraId="4D1507CD">
            <w:pPr>
              <w:pStyle w:val="6"/>
              <w:spacing w:before="68" w:line="227" w:lineRule="auto"/>
              <w:jc w:val="right"/>
            </w:pPr>
            <w:r>
              <w:rPr>
                <w:spacing w:val="-17"/>
              </w:rPr>
              <w:t>0</w:t>
            </w:r>
          </w:p>
        </w:tc>
        <w:tc>
          <w:tcPr>
            <w:tcW w:w="497" w:type="dxa"/>
            <w:tcBorders>
              <w:top w:val="single" w:color="000000" w:sz="4" w:space="0"/>
            </w:tcBorders>
            <w:vAlign w:val="top"/>
          </w:tcPr>
          <w:p w14:paraId="553BC576">
            <w:pPr>
              <w:pStyle w:val="6"/>
              <w:spacing w:before="68" w:line="227" w:lineRule="auto"/>
              <w:jc w:val="right"/>
            </w:pPr>
            <w:r>
              <w:rPr>
                <w:spacing w:val="-11"/>
              </w:rPr>
              <w:t>0</w:t>
            </w:r>
          </w:p>
        </w:tc>
      </w:tr>
    </w:tbl>
    <w:p w14:paraId="3834CBCF">
      <w:pPr>
        <w:rPr>
          <w:rFonts w:ascii="Arial"/>
          <w:sz w:val="21"/>
        </w:rPr>
      </w:pPr>
    </w:p>
    <w:p w14:paraId="5B13ECC7">
      <w:pPr>
        <w:rPr>
          <w:rFonts w:ascii="Arial" w:hAnsi="Arial" w:eastAsia="Arial" w:cs="Arial"/>
          <w:sz w:val="21"/>
          <w:szCs w:val="21"/>
        </w:rPr>
        <w:sectPr>
          <w:headerReference r:id="rId35" w:type="default"/>
          <w:footerReference r:id="rId36" w:type="default"/>
          <w:pgSz w:w="16838" w:h="11906"/>
          <w:pgMar w:top="1305" w:right="877" w:bottom="489" w:left="840" w:header="936" w:footer="162" w:gutter="0"/>
          <w:cols w:space="720" w:num="1"/>
        </w:sectPr>
      </w:pPr>
    </w:p>
    <w:p w14:paraId="51118AED">
      <w:pPr>
        <w:spacing w:before="78"/>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452"/>
        <w:gridCol w:w="1509"/>
        <w:gridCol w:w="754"/>
        <w:gridCol w:w="453"/>
        <w:gridCol w:w="1509"/>
        <w:gridCol w:w="820"/>
        <w:gridCol w:w="821"/>
        <w:gridCol w:w="850"/>
        <w:gridCol w:w="613"/>
        <w:gridCol w:w="962"/>
        <w:gridCol w:w="818"/>
        <w:gridCol w:w="1184"/>
        <w:gridCol w:w="491"/>
        <w:gridCol w:w="712"/>
        <w:gridCol w:w="948"/>
        <w:gridCol w:w="948"/>
        <w:gridCol w:w="498"/>
      </w:tblGrid>
      <w:tr w14:paraId="01F1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2723" w:type="dxa"/>
            <w:gridSpan w:val="3"/>
            <w:vAlign w:val="top"/>
          </w:tcPr>
          <w:p w14:paraId="54B891EA">
            <w:pPr>
              <w:pStyle w:val="6"/>
              <w:spacing w:before="55" w:line="219" w:lineRule="auto"/>
              <w:ind w:left="560"/>
            </w:pPr>
            <w:r>
              <w:rPr>
                <w:spacing w:val="-1"/>
              </w:rPr>
              <w:t>部门预算经济分类</w:t>
            </w:r>
          </w:p>
        </w:tc>
        <w:tc>
          <w:tcPr>
            <w:tcW w:w="2716" w:type="dxa"/>
            <w:gridSpan w:val="3"/>
            <w:vAlign w:val="top"/>
          </w:tcPr>
          <w:p w14:paraId="0B46FFE0">
            <w:pPr>
              <w:pStyle w:val="6"/>
              <w:spacing w:before="56" w:line="218" w:lineRule="auto"/>
              <w:ind w:left="554"/>
            </w:pPr>
            <w:r>
              <w:rPr>
                <w:spacing w:val="-1"/>
              </w:rPr>
              <w:t>政府预算经济分类</w:t>
            </w:r>
          </w:p>
        </w:tc>
        <w:tc>
          <w:tcPr>
            <w:tcW w:w="820" w:type="dxa"/>
            <w:vMerge w:val="restart"/>
            <w:tcBorders>
              <w:bottom w:val="nil"/>
            </w:tcBorders>
            <w:vAlign w:val="top"/>
          </w:tcPr>
          <w:p w14:paraId="212E3544">
            <w:pPr>
              <w:spacing w:line="316" w:lineRule="auto"/>
              <w:rPr>
                <w:rFonts w:ascii="Arial"/>
                <w:sz w:val="21"/>
              </w:rPr>
            </w:pPr>
          </w:p>
          <w:p w14:paraId="553908C0">
            <w:pPr>
              <w:pStyle w:val="6"/>
              <w:spacing w:before="65" w:line="220" w:lineRule="auto"/>
              <w:ind w:left="215"/>
            </w:pPr>
            <w:r>
              <w:rPr>
                <w:spacing w:val="-4"/>
              </w:rPr>
              <w:t>总计</w:t>
            </w:r>
          </w:p>
        </w:tc>
        <w:tc>
          <w:tcPr>
            <w:tcW w:w="1671" w:type="dxa"/>
            <w:gridSpan w:val="2"/>
            <w:tcBorders>
              <w:right w:val="single" w:color="000000" w:sz="4" w:space="0"/>
            </w:tcBorders>
            <w:vAlign w:val="top"/>
          </w:tcPr>
          <w:p w14:paraId="09791715">
            <w:pPr>
              <w:pStyle w:val="6"/>
              <w:spacing w:before="55" w:line="219" w:lineRule="auto"/>
              <w:ind w:left="238"/>
            </w:pPr>
            <w:r>
              <w:rPr>
                <w:spacing w:val="-2"/>
              </w:rPr>
              <w:t>一般公共预算</w:t>
            </w:r>
          </w:p>
        </w:tc>
        <w:tc>
          <w:tcPr>
            <w:tcW w:w="613" w:type="dxa"/>
            <w:vMerge w:val="restart"/>
            <w:tcBorders>
              <w:left w:val="single" w:color="000000" w:sz="4" w:space="0"/>
              <w:bottom w:val="nil"/>
            </w:tcBorders>
            <w:vAlign w:val="top"/>
          </w:tcPr>
          <w:p w14:paraId="09333B1C">
            <w:pPr>
              <w:pStyle w:val="6"/>
              <w:spacing w:before="71" w:line="218" w:lineRule="auto"/>
              <w:ind w:left="112"/>
            </w:pPr>
            <w:r>
              <w:rPr>
                <w:spacing w:val="-3"/>
              </w:rPr>
              <w:t>政府</w:t>
            </w:r>
          </w:p>
          <w:p w14:paraId="6813F435">
            <w:pPr>
              <w:pStyle w:val="6"/>
              <w:spacing w:before="74" w:line="268" w:lineRule="auto"/>
              <w:ind w:left="213" w:right="96" w:hanging="101"/>
            </w:pPr>
            <w:r>
              <w:rPr>
                <w:spacing w:val="-5"/>
              </w:rPr>
              <w:t>性基</w:t>
            </w:r>
            <w:r>
              <w:t>金</w:t>
            </w:r>
          </w:p>
        </w:tc>
        <w:tc>
          <w:tcPr>
            <w:tcW w:w="962" w:type="dxa"/>
            <w:vMerge w:val="restart"/>
            <w:tcBorders>
              <w:bottom w:val="nil"/>
              <w:right w:val="single" w:color="000000" w:sz="4" w:space="0"/>
            </w:tcBorders>
            <w:vAlign w:val="top"/>
          </w:tcPr>
          <w:p w14:paraId="624D34D6">
            <w:pPr>
              <w:pStyle w:val="6"/>
              <w:spacing w:before="227" w:line="290" w:lineRule="auto"/>
              <w:ind w:left="85" w:right="72" w:firstLine="18"/>
            </w:pPr>
            <w:r>
              <w:rPr>
                <w:spacing w:val="-7"/>
              </w:rPr>
              <w:t>国有资本</w:t>
            </w:r>
            <w:r>
              <w:rPr>
                <w:spacing w:val="-3"/>
              </w:rPr>
              <w:t>经营预算</w:t>
            </w:r>
          </w:p>
        </w:tc>
        <w:tc>
          <w:tcPr>
            <w:tcW w:w="818" w:type="dxa"/>
            <w:vMerge w:val="restart"/>
            <w:tcBorders>
              <w:left w:val="single" w:color="000000" w:sz="4" w:space="0"/>
              <w:bottom w:val="nil"/>
            </w:tcBorders>
            <w:vAlign w:val="top"/>
          </w:tcPr>
          <w:p w14:paraId="3EF5F4FC">
            <w:pPr>
              <w:pStyle w:val="6"/>
              <w:spacing w:before="228" w:line="290" w:lineRule="auto"/>
              <w:ind w:left="220" w:hanging="204"/>
            </w:pPr>
            <w:r>
              <w:rPr>
                <w:spacing w:val="-3"/>
              </w:rPr>
              <w:t>上年结转</w:t>
            </w:r>
            <w:r>
              <w:rPr>
                <w:spacing w:val="-4"/>
              </w:rPr>
              <w:t>结余</w:t>
            </w:r>
          </w:p>
        </w:tc>
        <w:tc>
          <w:tcPr>
            <w:tcW w:w="1184" w:type="dxa"/>
            <w:vMerge w:val="restart"/>
            <w:tcBorders>
              <w:bottom w:val="nil"/>
            </w:tcBorders>
            <w:vAlign w:val="top"/>
          </w:tcPr>
          <w:p w14:paraId="2727E3D1">
            <w:pPr>
              <w:pStyle w:val="6"/>
              <w:spacing w:before="227" w:line="290" w:lineRule="auto"/>
              <w:ind w:left="98" w:right="78" w:hanging="1"/>
            </w:pPr>
            <w:r>
              <w:rPr>
                <w:spacing w:val="-2"/>
              </w:rPr>
              <w:t>财政专户管理资金收入</w:t>
            </w:r>
          </w:p>
        </w:tc>
        <w:tc>
          <w:tcPr>
            <w:tcW w:w="491" w:type="dxa"/>
            <w:vMerge w:val="restart"/>
            <w:tcBorders>
              <w:bottom w:val="nil"/>
            </w:tcBorders>
            <w:vAlign w:val="top"/>
          </w:tcPr>
          <w:p w14:paraId="615671BE">
            <w:pPr>
              <w:pStyle w:val="6"/>
              <w:spacing w:before="227" w:line="290" w:lineRule="auto"/>
              <w:ind w:left="56" w:right="32" w:hanging="4"/>
            </w:pPr>
            <w:r>
              <w:rPr>
                <w:spacing w:val="-5"/>
              </w:rPr>
              <w:t>事业</w:t>
            </w:r>
            <w:r>
              <w:rPr>
                <w:spacing w:val="-7"/>
              </w:rPr>
              <w:t>收入</w:t>
            </w:r>
          </w:p>
        </w:tc>
        <w:tc>
          <w:tcPr>
            <w:tcW w:w="712" w:type="dxa"/>
            <w:vMerge w:val="restart"/>
            <w:tcBorders>
              <w:bottom w:val="nil"/>
            </w:tcBorders>
            <w:vAlign w:val="top"/>
          </w:tcPr>
          <w:p w14:paraId="63B7D1E5">
            <w:pPr>
              <w:pStyle w:val="6"/>
              <w:spacing w:before="227" w:line="290" w:lineRule="auto"/>
              <w:ind w:left="62" w:right="41"/>
            </w:pPr>
            <w:r>
              <w:rPr>
                <w:spacing w:val="-3"/>
              </w:rPr>
              <w:t>上级补助收入</w:t>
            </w:r>
          </w:p>
        </w:tc>
        <w:tc>
          <w:tcPr>
            <w:tcW w:w="948" w:type="dxa"/>
            <w:vMerge w:val="restart"/>
            <w:tcBorders>
              <w:bottom w:val="nil"/>
            </w:tcBorders>
            <w:vAlign w:val="top"/>
          </w:tcPr>
          <w:p w14:paraId="78CCB516">
            <w:pPr>
              <w:pStyle w:val="6"/>
              <w:spacing w:before="227" w:line="290" w:lineRule="auto"/>
              <w:ind w:left="80" w:right="60" w:firstLine="14"/>
            </w:pPr>
            <w:r>
              <w:rPr>
                <w:spacing w:val="-6"/>
              </w:rPr>
              <w:t>附属单位</w:t>
            </w:r>
            <w:r>
              <w:rPr>
                <w:spacing w:val="-2"/>
              </w:rPr>
              <w:t>上缴收入</w:t>
            </w:r>
          </w:p>
        </w:tc>
        <w:tc>
          <w:tcPr>
            <w:tcW w:w="948" w:type="dxa"/>
            <w:vMerge w:val="restart"/>
            <w:tcBorders>
              <w:bottom w:val="nil"/>
            </w:tcBorders>
            <w:vAlign w:val="top"/>
          </w:tcPr>
          <w:p w14:paraId="6F5A3B8A">
            <w:pPr>
              <w:pStyle w:val="6"/>
              <w:spacing w:before="227" w:line="290" w:lineRule="auto"/>
              <w:ind w:left="82" w:right="59"/>
            </w:pPr>
            <w:r>
              <w:rPr>
                <w:spacing w:val="-3"/>
              </w:rPr>
              <w:t>事业单位经营收入</w:t>
            </w:r>
          </w:p>
        </w:tc>
        <w:tc>
          <w:tcPr>
            <w:tcW w:w="498" w:type="dxa"/>
            <w:vMerge w:val="restart"/>
            <w:tcBorders>
              <w:bottom w:val="nil"/>
            </w:tcBorders>
            <w:vAlign w:val="top"/>
          </w:tcPr>
          <w:p w14:paraId="489E8519">
            <w:pPr>
              <w:pStyle w:val="6"/>
              <w:spacing w:before="227" w:line="290" w:lineRule="auto"/>
              <w:ind w:left="59" w:right="37" w:hanging="7"/>
            </w:pPr>
            <w:r>
              <w:rPr>
                <w:spacing w:val="-4"/>
              </w:rPr>
              <w:t>其他</w:t>
            </w:r>
            <w:r>
              <w:rPr>
                <w:spacing w:val="-7"/>
              </w:rPr>
              <w:t>收入</w:t>
            </w:r>
          </w:p>
        </w:tc>
      </w:tr>
      <w:tr w14:paraId="0FD2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1214" w:type="dxa"/>
            <w:gridSpan w:val="2"/>
            <w:tcBorders>
              <w:right w:val="single" w:color="000000" w:sz="4" w:space="0"/>
            </w:tcBorders>
            <w:vAlign w:val="top"/>
          </w:tcPr>
          <w:p w14:paraId="317B7BE8">
            <w:pPr>
              <w:pStyle w:val="6"/>
              <w:spacing w:before="49" w:line="218" w:lineRule="auto"/>
              <w:ind w:left="203"/>
            </w:pPr>
            <w:r>
              <w:rPr>
                <w:spacing w:val="-2"/>
              </w:rPr>
              <w:t>科目编码</w:t>
            </w:r>
          </w:p>
        </w:tc>
        <w:tc>
          <w:tcPr>
            <w:tcW w:w="1509" w:type="dxa"/>
            <w:vMerge w:val="restart"/>
            <w:tcBorders>
              <w:left w:val="single" w:color="000000" w:sz="4" w:space="0"/>
              <w:bottom w:val="nil"/>
            </w:tcBorders>
            <w:vAlign w:val="top"/>
          </w:tcPr>
          <w:p w14:paraId="01315778">
            <w:pPr>
              <w:pStyle w:val="6"/>
              <w:spacing w:before="212" w:line="218" w:lineRule="auto"/>
              <w:ind w:left="351"/>
            </w:pPr>
            <w:r>
              <w:rPr>
                <w:spacing w:val="-2"/>
              </w:rPr>
              <w:t>科目名称</w:t>
            </w:r>
          </w:p>
        </w:tc>
        <w:tc>
          <w:tcPr>
            <w:tcW w:w="1207" w:type="dxa"/>
            <w:gridSpan w:val="2"/>
            <w:vAlign w:val="top"/>
          </w:tcPr>
          <w:p w14:paraId="74997006">
            <w:pPr>
              <w:pStyle w:val="6"/>
              <w:spacing w:before="49" w:line="218" w:lineRule="auto"/>
              <w:ind w:left="199"/>
            </w:pPr>
            <w:r>
              <w:rPr>
                <w:spacing w:val="-2"/>
              </w:rPr>
              <w:t>科目编码</w:t>
            </w:r>
          </w:p>
        </w:tc>
        <w:tc>
          <w:tcPr>
            <w:tcW w:w="1509" w:type="dxa"/>
            <w:vMerge w:val="restart"/>
            <w:tcBorders>
              <w:bottom w:val="nil"/>
            </w:tcBorders>
            <w:vAlign w:val="top"/>
          </w:tcPr>
          <w:p w14:paraId="21100798">
            <w:pPr>
              <w:pStyle w:val="6"/>
              <w:spacing w:before="212" w:line="218" w:lineRule="auto"/>
              <w:ind w:left="352"/>
            </w:pPr>
            <w:r>
              <w:rPr>
                <w:spacing w:val="-2"/>
              </w:rPr>
              <w:t>科目名称</w:t>
            </w:r>
          </w:p>
        </w:tc>
        <w:tc>
          <w:tcPr>
            <w:tcW w:w="820" w:type="dxa"/>
            <w:vMerge w:val="continue"/>
            <w:tcBorders>
              <w:top w:val="nil"/>
              <w:bottom w:val="nil"/>
            </w:tcBorders>
            <w:vAlign w:val="top"/>
          </w:tcPr>
          <w:p w14:paraId="77B56D09">
            <w:pPr>
              <w:rPr>
                <w:rFonts w:ascii="Arial"/>
                <w:sz w:val="21"/>
              </w:rPr>
            </w:pPr>
          </w:p>
        </w:tc>
        <w:tc>
          <w:tcPr>
            <w:tcW w:w="821" w:type="dxa"/>
            <w:vMerge w:val="restart"/>
            <w:tcBorders>
              <w:bottom w:val="nil"/>
            </w:tcBorders>
            <w:vAlign w:val="top"/>
          </w:tcPr>
          <w:p w14:paraId="68F1E512">
            <w:pPr>
              <w:pStyle w:val="6"/>
              <w:spacing w:before="212" w:line="220" w:lineRule="auto"/>
              <w:ind w:left="217"/>
            </w:pPr>
            <w:r>
              <w:rPr>
                <w:spacing w:val="-4"/>
              </w:rPr>
              <w:t>小计</w:t>
            </w:r>
          </w:p>
        </w:tc>
        <w:tc>
          <w:tcPr>
            <w:tcW w:w="850" w:type="dxa"/>
            <w:vMerge w:val="restart"/>
            <w:tcBorders>
              <w:bottom w:val="nil"/>
              <w:right w:val="single" w:color="000000" w:sz="4" w:space="0"/>
            </w:tcBorders>
            <w:vAlign w:val="top"/>
          </w:tcPr>
          <w:p w14:paraId="16905D3D">
            <w:pPr>
              <w:pStyle w:val="6"/>
              <w:spacing w:before="56" w:line="264" w:lineRule="auto"/>
              <w:ind w:left="127" w:right="18" w:hanging="102"/>
            </w:pPr>
            <w:r>
              <w:rPr>
                <w:spacing w:val="-2"/>
              </w:rPr>
              <w:t>其中：财政拨款</w:t>
            </w:r>
          </w:p>
        </w:tc>
        <w:tc>
          <w:tcPr>
            <w:tcW w:w="613" w:type="dxa"/>
            <w:vMerge w:val="continue"/>
            <w:tcBorders>
              <w:top w:val="nil"/>
              <w:left w:val="single" w:color="000000" w:sz="4" w:space="0"/>
              <w:bottom w:val="nil"/>
            </w:tcBorders>
            <w:vAlign w:val="top"/>
          </w:tcPr>
          <w:p w14:paraId="17BC1948">
            <w:pPr>
              <w:rPr>
                <w:rFonts w:ascii="Arial"/>
                <w:sz w:val="21"/>
              </w:rPr>
            </w:pPr>
          </w:p>
        </w:tc>
        <w:tc>
          <w:tcPr>
            <w:tcW w:w="962" w:type="dxa"/>
            <w:vMerge w:val="continue"/>
            <w:tcBorders>
              <w:top w:val="nil"/>
              <w:bottom w:val="nil"/>
              <w:right w:val="single" w:color="000000" w:sz="4" w:space="0"/>
            </w:tcBorders>
            <w:vAlign w:val="top"/>
          </w:tcPr>
          <w:p w14:paraId="3186026B">
            <w:pPr>
              <w:rPr>
                <w:rFonts w:ascii="Arial"/>
                <w:sz w:val="21"/>
              </w:rPr>
            </w:pPr>
          </w:p>
        </w:tc>
        <w:tc>
          <w:tcPr>
            <w:tcW w:w="818" w:type="dxa"/>
            <w:vMerge w:val="continue"/>
            <w:tcBorders>
              <w:top w:val="nil"/>
              <w:left w:val="single" w:color="000000" w:sz="4" w:space="0"/>
              <w:bottom w:val="nil"/>
            </w:tcBorders>
            <w:vAlign w:val="top"/>
          </w:tcPr>
          <w:p w14:paraId="34BAE46E">
            <w:pPr>
              <w:rPr>
                <w:rFonts w:ascii="Arial"/>
                <w:sz w:val="21"/>
              </w:rPr>
            </w:pPr>
          </w:p>
        </w:tc>
        <w:tc>
          <w:tcPr>
            <w:tcW w:w="1184" w:type="dxa"/>
            <w:vMerge w:val="continue"/>
            <w:tcBorders>
              <w:top w:val="nil"/>
              <w:bottom w:val="nil"/>
            </w:tcBorders>
            <w:vAlign w:val="top"/>
          </w:tcPr>
          <w:p w14:paraId="1A4C1B73">
            <w:pPr>
              <w:rPr>
                <w:rFonts w:ascii="Arial"/>
                <w:sz w:val="21"/>
              </w:rPr>
            </w:pPr>
          </w:p>
        </w:tc>
        <w:tc>
          <w:tcPr>
            <w:tcW w:w="491" w:type="dxa"/>
            <w:vMerge w:val="continue"/>
            <w:tcBorders>
              <w:top w:val="nil"/>
              <w:bottom w:val="nil"/>
            </w:tcBorders>
            <w:vAlign w:val="top"/>
          </w:tcPr>
          <w:p w14:paraId="6BFDA3DE">
            <w:pPr>
              <w:rPr>
                <w:rFonts w:ascii="Arial"/>
                <w:sz w:val="21"/>
              </w:rPr>
            </w:pPr>
          </w:p>
        </w:tc>
        <w:tc>
          <w:tcPr>
            <w:tcW w:w="712" w:type="dxa"/>
            <w:vMerge w:val="continue"/>
            <w:tcBorders>
              <w:top w:val="nil"/>
              <w:bottom w:val="nil"/>
            </w:tcBorders>
            <w:vAlign w:val="top"/>
          </w:tcPr>
          <w:p w14:paraId="5345DDB6">
            <w:pPr>
              <w:rPr>
                <w:rFonts w:ascii="Arial"/>
                <w:sz w:val="21"/>
              </w:rPr>
            </w:pPr>
          </w:p>
        </w:tc>
        <w:tc>
          <w:tcPr>
            <w:tcW w:w="948" w:type="dxa"/>
            <w:vMerge w:val="continue"/>
            <w:tcBorders>
              <w:top w:val="nil"/>
              <w:bottom w:val="nil"/>
            </w:tcBorders>
            <w:vAlign w:val="top"/>
          </w:tcPr>
          <w:p w14:paraId="2BF94DDB">
            <w:pPr>
              <w:rPr>
                <w:rFonts w:ascii="Arial"/>
                <w:sz w:val="21"/>
              </w:rPr>
            </w:pPr>
          </w:p>
        </w:tc>
        <w:tc>
          <w:tcPr>
            <w:tcW w:w="948" w:type="dxa"/>
            <w:vMerge w:val="continue"/>
            <w:tcBorders>
              <w:top w:val="nil"/>
              <w:bottom w:val="nil"/>
            </w:tcBorders>
            <w:vAlign w:val="top"/>
          </w:tcPr>
          <w:p w14:paraId="42F27298">
            <w:pPr>
              <w:rPr>
                <w:rFonts w:ascii="Arial"/>
                <w:sz w:val="21"/>
              </w:rPr>
            </w:pPr>
          </w:p>
        </w:tc>
        <w:tc>
          <w:tcPr>
            <w:tcW w:w="498" w:type="dxa"/>
            <w:vMerge w:val="continue"/>
            <w:tcBorders>
              <w:top w:val="nil"/>
              <w:bottom w:val="nil"/>
            </w:tcBorders>
            <w:vAlign w:val="top"/>
          </w:tcPr>
          <w:p w14:paraId="73086F9A">
            <w:pPr>
              <w:rPr>
                <w:rFonts w:ascii="Arial"/>
                <w:sz w:val="21"/>
              </w:rPr>
            </w:pPr>
          </w:p>
        </w:tc>
      </w:tr>
      <w:tr w14:paraId="13ABB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trPr>
        <w:tc>
          <w:tcPr>
            <w:tcW w:w="762" w:type="dxa"/>
            <w:vAlign w:val="top"/>
          </w:tcPr>
          <w:p w14:paraId="444B2931">
            <w:pPr>
              <w:pStyle w:val="6"/>
              <w:spacing w:before="48" w:line="219" w:lineRule="auto"/>
              <w:ind w:left="274"/>
            </w:pPr>
            <w:r>
              <w:t>类</w:t>
            </w:r>
          </w:p>
        </w:tc>
        <w:tc>
          <w:tcPr>
            <w:tcW w:w="452" w:type="dxa"/>
            <w:tcBorders>
              <w:right w:val="single" w:color="000000" w:sz="4" w:space="0"/>
            </w:tcBorders>
            <w:vAlign w:val="top"/>
          </w:tcPr>
          <w:p w14:paraId="4D59ABF3">
            <w:pPr>
              <w:pStyle w:val="6"/>
              <w:spacing w:before="49" w:line="220" w:lineRule="auto"/>
              <w:ind w:left="120"/>
            </w:pPr>
            <w:r>
              <w:t>款</w:t>
            </w:r>
          </w:p>
        </w:tc>
        <w:tc>
          <w:tcPr>
            <w:tcW w:w="1509" w:type="dxa"/>
            <w:vMerge w:val="continue"/>
            <w:tcBorders>
              <w:top w:val="nil"/>
              <w:left w:val="single" w:color="000000" w:sz="4" w:space="0"/>
            </w:tcBorders>
            <w:vAlign w:val="top"/>
          </w:tcPr>
          <w:p w14:paraId="1D883D75">
            <w:pPr>
              <w:rPr>
                <w:rFonts w:ascii="Arial"/>
                <w:sz w:val="21"/>
              </w:rPr>
            </w:pPr>
          </w:p>
        </w:tc>
        <w:tc>
          <w:tcPr>
            <w:tcW w:w="754" w:type="dxa"/>
            <w:vAlign w:val="top"/>
          </w:tcPr>
          <w:p w14:paraId="69ECD2B9">
            <w:pPr>
              <w:pStyle w:val="6"/>
              <w:spacing w:before="48" w:line="219" w:lineRule="auto"/>
              <w:ind w:left="270"/>
            </w:pPr>
            <w:r>
              <w:t>类</w:t>
            </w:r>
          </w:p>
        </w:tc>
        <w:tc>
          <w:tcPr>
            <w:tcW w:w="453" w:type="dxa"/>
            <w:vAlign w:val="top"/>
          </w:tcPr>
          <w:p w14:paraId="2717DAD6">
            <w:pPr>
              <w:pStyle w:val="6"/>
              <w:spacing w:before="49" w:line="220" w:lineRule="auto"/>
              <w:ind w:left="124"/>
            </w:pPr>
            <w:r>
              <w:t>款</w:t>
            </w:r>
          </w:p>
        </w:tc>
        <w:tc>
          <w:tcPr>
            <w:tcW w:w="1509" w:type="dxa"/>
            <w:vMerge w:val="continue"/>
            <w:tcBorders>
              <w:top w:val="nil"/>
            </w:tcBorders>
            <w:vAlign w:val="top"/>
          </w:tcPr>
          <w:p w14:paraId="1D02A482">
            <w:pPr>
              <w:rPr>
                <w:rFonts w:ascii="Arial"/>
                <w:sz w:val="21"/>
              </w:rPr>
            </w:pPr>
          </w:p>
        </w:tc>
        <w:tc>
          <w:tcPr>
            <w:tcW w:w="820" w:type="dxa"/>
            <w:vMerge w:val="continue"/>
            <w:tcBorders>
              <w:top w:val="nil"/>
            </w:tcBorders>
            <w:vAlign w:val="top"/>
          </w:tcPr>
          <w:p w14:paraId="4AF141DB">
            <w:pPr>
              <w:rPr>
                <w:rFonts w:ascii="Arial"/>
                <w:sz w:val="21"/>
              </w:rPr>
            </w:pPr>
          </w:p>
        </w:tc>
        <w:tc>
          <w:tcPr>
            <w:tcW w:w="821" w:type="dxa"/>
            <w:vMerge w:val="continue"/>
            <w:tcBorders>
              <w:top w:val="nil"/>
            </w:tcBorders>
            <w:vAlign w:val="top"/>
          </w:tcPr>
          <w:p w14:paraId="7B965B30">
            <w:pPr>
              <w:rPr>
                <w:rFonts w:ascii="Arial"/>
                <w:sz w:val="21"/>
              </w:rPr>
            </w:pPr>
          </w:p>
        </w:tc>
        <w:tc>
          <w:tcPr>
            <w:tcW w:w="850" w:type="dxa"/>
            <w:vMerge w:val="continue"/>
            <w:tcBorders>
              <w:top w:val="nil"/>
              <w:right w:val="single" w:color="000000" w:sz="4" w:space="0"/>
            </w:tcBorders>
            <w:vAlign w:val="top"/>
          </w:tcPr>
          <w:p w14:paraId="220F208A">
            <w:pPr>
              <w:rPr>
                <w:rFonts w:ascii="Arial"/>
                <w:sz w:val="21"/>
              </w:rPr>
            </w:pPr>
          </w:p>
        </w:tc>
        <w:tc>
          <w:tcPr>
            <w:tcW w:w="613" w:type="dxa"/>
            <w:vMerge w:val="continue"/>
            <w:tcBorders>
              <w:top w:val="nil"/>
              <w:left w:val="single" w:color="000000" w:sz="4" w:space="0"/>
            </w:tcBorders>
            <w:vAlign w:val="top"/>
          </w:tcPr>
          <w:p w14:paraId="293BF91F">
            <w:pPr>
              <w:rPr>
                <w:rFonts w:ascii="Arial"/>
                <w:sz w:val="21"/>
              </w:rPr>
            </w:pPr>
          </w:p>
        </w:tc>
        <w:tc>
          <w:tcPr>
            <w:tcW w:w="962" w:type="dxa"/>
            <w:vMerge w:val="continue"/>
            <w:tcBorders>
              <w:top w:val="nil"/>
              <w:right w:val="single" w:color="000000" w:sz="4" w:space="0"/>
            </w:tcBorders>
            <w:vAlign w:val="top"/>
          </w:tcPr>
          <w:p w14:paraId="32BF4641">
            <w:pPr>
              <w:rPr>
                <w:rFonts w:ascii="Arial"/>
                <w:sz w:val="21"/>
              </w:rPr>
            </w:pPr>
          </w:p>
        </w:tc>
        <w:tc>
          <w:tcPr>
            <w:tcW w:w="818" w:type="dxa"/>
            <w:vMerge w:val="continue"/>
            <w:tcBorders>
              <w:top w:val="nil"/>
              <w:left w:val="single" w:color="000000" w:sz="4" w:space="0"/>
            </w:tcBorders>
            <w:vAlign w:val="top"/>
          </w:tcPr>
          <w:p w14:paraId="52BB9001">
            <w:pPr>
              <w:rPr>
                <w:rFonts w:ascii="Arial"/>
                <w:sz w:val="21"/>
              </w:rPr>
            </w:pPr>
          </w:p>
        </w:tc>
        <w:tc>
          <w:tcPr>
            <w:tcW w:w="1184" w:type="dxa"/>
            <w:vMerge w:val="continue"/>
            <w:tcBorders>
              <w:top w:val="nil"/>
            </w:tcBorders>
            <w:vAlign w:val="top"/>
          </w:tcPr>
          <w:p w14:paraId="7E14A517">
            <w:pPr>
              <w:rPr>
                <w:rFonts w:ascii="Arial"/>
                <w:sz w:val="21"/>
              </w:rPr>
            </w:pPr>
          </w:p>
        </w:tc>
        <w:tc>
          <w:tcPr>
            <w:tcW w:w="491" w:type="dxa"/>
            <w:vMerge w:val="continue"/>
            <w:tcBorders>
              <w:top w:val="nil"/>
            </w:tcBorders>
            <w:vAlign w:val="top"/>
          </w:tcPr>
          <w:p w14:paraId="699B1BB1">
            <w:pPr>
              <w:rPr>
                <w:rFonts w:ascii="Arial"/>
                <w:sz w:val="21"/>
              </w:rPr>
            </w:pPr>
          </w:p>
        </w:tc>
        <w:tc>
          <w:tcPr>
            <w:tcW w:w="712" w:type="dxa"/>
            <w:vMerge w:val="continue"/>
            <w:tcBorders>
              <w:top w:val="nil"/>
            </w:tcBorders>
            <w:vAlign w:val="top"/>
          </w:tcPr>
          <w:p w14:paraId="371E2E7A">
            <w:pPr>
              <w:rPr>
                <w:rFonts w:ascii="Arial"/>
                <w:sz w:val="21"/>
              </w:rPr>
            </w:pPr>
          </w:p>
        </w:tc>
        <w:tc>
          <w:tcPr>
            <w:tcW w:w="948" w:type="dxa"/>
            <w:vMerge w:val="continue"/>
            <w:tcBorders>
              <w:top w:val="nil"/>
            </w:tcBorders>
            <w:vAlign w:val="top"/>
          </w:tcPr>
          <w:p w14:paraId="3B52569A">
            <w:pPr>
              <w:rPr>
                <w:rFonts w:ascii="Arial"/>
                <w:sz w:val="21"/>
              </w:rPr>
            </w:pPr>
          </w:p>
        </w:tc>
        <w:tc>
          <w:tcPr>
            <w:tcW w:w="948" w:type="dxa"/>
            <w:vMerge w:val="continue"/>
            <w:tcBorders>
              <w:top w:val="nil"/>
            </w:tcBorders>
            <w:vAlign w:val="top"/>
          </w:tcPr>
          <w:p w14:paraId="7DBAC606">
            <w:pPr>
              <w:rPr>
                <w:rFonts w:ascii="Arial"/>
                <w:sz w:val="21"/>
              </w:rPr>
            </w:pPr>
          </w:p>
        </w:tc>
        <w:tc>
          <w:tcPr>
            <w:tcW w:w="498" w:type="dxa"/>
            <w:vMerge w:val="continue"/>
            <w:tcBorders>
              <w:top w:val="nil"/>
            </w:tcBorders>
            <w:vAlign w:val="top"/>
          </w:tcPr>
          <w:p w14:paraId="46BC2C77">
            <w:pPr>
              <w:rPr>
                <w:rFonts w:ascii="Arial"/>
                <w:sz w:val="21"/>
              </w:rPr>
            </w:pPr>
          </w:p>
        </w:tc>
      </w:tr>
      <w:tr w14:paraId="26C16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tcBorders>
              <w:bottom w:val="single" w:color="000000" w:sz="4" w:space="0"/>
            </w:tcBorders>
            <w:vAlign w:val="top"/>
          </w:tcPr>
          <w:p w14:paraId="5757FC1A">
            <w:pPr>
              <w:pStyle w:val="6"/>
              <w:spacing w:before="49" w:line="232" w:lineRule="auto"/>
              <w:ind w:left="112"/>
            </w:pPr>
            <w:r>
              <w:rPr>
                <w:spacing w:val="-3"/>
              </w:rPr>
              <w:t>302</w:t>
            </w:r>
          </w:p>
        </w:tc>
        <w:tc>
          <w:tcPr>
            <w:tcW w:w="452" w:type="dxa"/>
            <w:tcBorders>
              <w:bottom w:val="single" w:color="000000" w:sz="4" w:space="0"/>
              <w:right w:val="single" w:color="000000" w:sz="4" w:space="0"/>
            </w:tcBorders>
            <w:vAlign w:val="top"/>
          </w:tcPr>
          <w:p w14:paraId="0257C23C">
            <w:pPr>
              <w:pStyle w:val="6"/>
              <w:spacing w:before="49" w:line="232" w:lineRule="auto"/>
              <w:ind w:left="116"/>
            </w:pPr>
            <w:r>
              <w:rPr>
                <w:spacing w:val="-6"/>
              </w:rPr>
              <w:t>11</w:t>
            </w:r>
          </w:p>
        </w:tc>
        <w:tc>
          <w:tcPr>
            <w:tcW w:w="1509" w:type="dxa"/>
            <w:tcBorders>
              <w:left w:val="single" w:color="000000" w:sz="4" w:space="0"/>
              <w:bottom w:val="single" w:color="000000" w:sz="4" w:space="0"/>
            </w:tcBorders>
            <w:vAlign w:val="top"/>
          </w:tcPr>
          <w:p w14:paraId="65C8215A">
            <w:pPr>
              <w:pStyle w:val="6"/>
              <w:spacing w:before="48" w:line="220" w:lineRule="auto"/>
              <w:ind w:left="107"/>
            </w:pPr>
            <w:r>
              <w:rPr>
                <w:spacing w:val="-3"/>
              </w:rPr>
              <w:t>差旅费</w:t>
            </w:r>
          </w:p>
        </w:tc>
        <w:tc>
          <w:tcPr>
            <w:tcW w:w="754" w:type="dxa"/>
            <w:tcBorders>
              <w:bottom w:val="single" w:color="000000" w:sz="4" w:space="0"/>
            </w:tcBorders>
            <w:vAlign w:val="top"/>
          </w:tcPr>
          <w:p w14:paraId="2414873E">
            <w:pPr>
              <w:pStyle w:val="6"/>
              <w:spacing w:before="49" w:line="232" w:lineRule="auto"/>
              <w:ind w:left="108"/>
            </w:pPr>
            <w:r>
              <w:rPr>
                <w:spacing w:val="-3"/>
              </w:rPr>
              <w:t>502</w:t>
            </w:r>
          </w:p>
        </w:tc>
        <w:tc>
          <w:tcPr>
            <w:tcW w:w="453" w:type="dxa"/>
            <w:tcBorders>
              <w:bottom w:val="single" w:color="000000" w:sz="4" w:space="0"/>
            </w:tcBorders>
            <w:vAlign w:val="top"/>
          </w:tcPr>
          <w:p w14:paraId="3DDCBC95">
            <w:pPr>
              <w:pStyle w:val="6"/>
              <w:spacing w:before="49" w:line="232" w:lineRule="auto"/>
              <w:ind w:left="107"/>
            </w:pPr>
            <w:r>
              <w:rPr>
                <w:spacing w:val="-3"/>
              </w:rPr>
              <w:t>01</w:t>
            </w:r>
          </w:p>
        </w:tc>
        <w:tc>
          <w:tcPr>
            <w:tcW w:w="1509" w:type="dxa"/>
            <w:tcBorders>
              <w:bottom w:val="single" w:color="000000" w:sz="4" w:space="0"/>
            </w:tcBorders>
            <w:vAlign w:val="top"/>
          </w:tcPr>
          <w:p w14:paraId="30692E83">
            <w:pPr>
              <w:pStyle w:val="6"/>
              <w:spacing w:before="48" w:line="219" w:lineRule="auto"/>
              <w:ind w:left="109"/>
            </w:pPr>
            <w:r>
              <w:rPr>
                <w:spacing w:val="-3"/>
              </w:rPr>
              <w:t>办公经费</w:t>
            </w:r>
          </w:p>
        </w:tc>
        <w:tc>
          <w:tcPr>
            <w:tcW w:w="820" w:type="dxa"/>
            <w:tcBorders>
              <w:bottom w:val="single" w:color="000000" w:sz="4" w:space="0"/>
            </w:tcBorders>
            <w:vAlign w:val="top"/>
          </w:tcPr>
          <w:p w14:paraId="21F5FB05">
            <w:pPr>
              <w:pStyle w:val="6"/>
              <w:spacing w:before="49" w:line="232" w:lineRule="auto"/>
              <w:jc w:val="right"/>
            </w:pPr>
            <w:r>
              <w:rPr>
                <w:spacing w:val="-4"/>
              </w:rPr>
              <w:t>6.0</w:t>
            </w:r>
          </w:p>
        </w:tc>
        <w:tc>
          <w:tcPr>
            <w:tcW w:w="821" w:type="dxa"/>
            <w:tcBorders>
              <w:bottom w:val="single" w:color="000000" w:sz="4" w:space="0"/>
            </w:tcBorders>
            <w:vAlign w:val="top"/>
          </w:tcPr>
          <w:p w14:paraId="510EAEAC">
            <w:pPr>
              <w:pStyle w:val="6"/>
              <w:spacing w:before="49" w:line="232" w:lineRule="auto"/>
              <w:jc w:val="right"/>
            </w:pPr>
            <w:r>
              <w:rPr>
                <w:spacing w:val="-4"/>
              </w:rPr>
              <w:t>6.0</w:t>
            </w:r>
          </w:p>
        </w:tc>
        <w:tc>
          <w:tcPr>
            <w:tcW w:w="850" w:type="dxa"/>
            <w:tcBorders>
              <w:bottom w:val="single" w:color="000000" w:sz="4" w:space="0"/>
              <w:right w:val="single" w:color="000000" w:sz="4" w:space="0"/>
            </w:tcBorders>
            <w:vAlign w:val="top"/>
          </w:tcPr>
          <w:p w14:paraId="6F3540D3">
            <w:pPr>
              <w:pStyle w:val="6"/>
              <w:spacing w:before="49" w:line="232" w:lineRule="auto"/>
              <w:jc w:val="right"/>
            </w:pPr>
            <w:r>
              <w:rPr>
                <w:spacing w:val="-4"/>
              </w:rPr>
              <w:t>6.0</w:t>
            </w:r>
          </w:p>
        </w:tc>
        <w:tc>
          <w:tcPr>
            <w:tcW w:w="613" w:type="dxa"/>
            <w:tcBorders>
              <w:left w:val="single" w:color="000000" w:sz="4" w:space="0"/>
              <w:bottom w:val="single" w:color="000000" w:sz="4" w:space="0"/>
            </w:tcBorders>
            <w:vAlign w:val="top"/>
          </w:tcPr>
          <w:p w14:paraId="31C44357">
            <w:pPr>
              <w:pStyle w:val="6"/>
              <w:spacing w:before="49" w:line="232" w:lineRule="auto"/>
              <w:jc w:val="right"/>
            </w:pPr>
            <w:r>
              <w:rPr>
                <w:spacing w:val="-12"/>
              </w:rPr>
              <w:t>0</w:t>
            </w:r>
          </w:p>
        </w:tc>
        <w:tc>
          <w:tcPr>
            <w:tcW w:w="962" w:type="dxa"/>
            <w:tcBorders>
              <w:bottom w:val="single" w:color="000000" w:sz="4" w:space="0"/>
              <w:right w:val="single" w:color="000000" w:sz="4" w:space="0"/>
            </w:tcBorders>
            <w:vAlign w:val="top"/>
          </w:tcPr>
          <w:p w14:paraId="4312B486">
            <w:pPr>
              <w:pStyle w:val="6"/>
              <w:spacing w:before="49" w:line="232" w:lineRule="auto"/>
              <w:jc w:val="right"/>
            </w:pPr>
            <w:r>
              <w:rPr>
                <w:spacing w:val="-10"/>
              </w:rPr>
              <w:t>0</w:t>
            </w:r>
          </w:p>
        </w:tc>
        <w:tc>
          <w:tcPr>
            <w:tcW w:w="818" w:type="dxa"/>
            <w:tcBorders>
              <w:left w:val="single" w:color="000000" w:sz="4" w:space="0"/>
              <w:bottom w:val="single" w:color="000000" w:sz="4" w:space="0"/>
            </w:tcBorders>
            <w:vAlign w:val="top"/>
          </w:tcPr>
          <w:p w14:paraId="23CE2396">
            <w:pPr>
              <w:pStyle w:val="6"/>
              <w:spacing w:before="49" w:line="232" w:lineRule="auto"/>
              <w:jc w:val="right"/>
            </w:pPr>
            <w:r>
              <w:rPr>
                <w:spacing w:val="-14"/>
              </w:rPr>
              <w:t>0</w:t>
            </w:r>
          </w:p>
        </w:tc>
        <w:tc>
          <w:tcPr>
            <w:tcW w:w="1184" w:type="dxa"/>
            <w:tcBorders>
              <w:bottom w:val="single" w:color="000000" w:sz="4" w:space="0"/>
            </w:tcBorders>
            <w:vAlign w:val="top"/>
          </w:tcPr>
          <w:p w14:paraId="036E23D7">
            <w:pPr>
              <w:pStyle w:val="6"/>
              <w:spacing w:before="49" w:line="232" w:lineRule="auto"/>
              <w:jc w:val="right"/>
            </w:pPr>
            <w:r>
              <w:rPr>
                <w:spacing w:val="-15"/>
              </w:rPr>
              <w:t>0</w:t>
            </w:r>
          </w:p>
        </w:tc>
        <w:tc>
          <w:tcPr>
            <w:tcW w:w="491" w:type="dxa"/>
            <w:tcBorders>
              <w:bottom w:val="single" w:color="000000" w:sz="4" w:space="0"/>
            </w:tcBorders>
            <w:vAlign w:val="top"/>
          </w:tcPr>
          <w:p w14:paraId="67EED435">
            <w:pPr>
              <w:pStyle w:val="6"/>
              <w:spacing w:before="49" w:line="232" w:lineRule="auto"/>
              <w:jc w:val="right"/>
            </w:pPr>
            <w:r>
              <w:rPr>
                <w:spacing w:val="-15"/>
              </w:rPr>
              <w:t>0</w:t>
            </w:r>
          </w:p>
        </w:tc>
        <w:tc>
          <w:tcPr>
            <w:tcW w:w="712" w:type="dxa"/>
            <w:tcBorders>
              <w:bottom w:val="single" w:color="000000" w:sz="4" w:space="0"/>
            </w:tcBorders>
            <w:vAlign w:val="top"/>
          </w:tcPr>
          <w:p w14:paraId="523C3425">
            <w:pPr>
              <w:pStyle w:val="6"/>
              <w:spacing w:before="49" w:line="232" w:lineRule="auto"/>
              <w:jc w:val="right"/>
            </w:pPr>
            <w:r>
              <w:rPr>
                <w:spacing w:val="-16"/>
              </w:rPr>
              <w:t>0</w:t>
            </w:r>
          </w:p>
        </w:tc>
        <w:tc>
          <w:tcPr>
            <w:tcW w:w="948" w:type="dxa"/>
            <w:tcBorders>
              <w:bottom w:val="single" w:color="000000" w:sz="4" w:space="0"/>
            </w:tcBorders>
            <w:vAlign w:val="top"/>
          </w:tcPr>
          <w:p w14:paraId="7BD78CE9">
            <w:pPr>
              <w:pStyle w:val="6"/>
              <w:spacing w:before="49" w:line="232" w:lineRule="auto"/>
              <w:jc w:val="right"/>
            </w:pPr>
            <w:r>
              <w:rPr>
                <w:spacing w:val="-17"/>
              </w:rPr>
              <w:t>0</w:t>
            </w:r>
          </w:p>
        </w:tc>
        <w:tc>
          <w:tcPr>
            <w:tcW w:w="948" w:type="dxa"/>
            <w:tcBorders>
              <w:bottom w:val="single" w:color="000000" w:sz="4" w:space="0"/>
            </w:tcBorders>
            <w:vAlign w:val="top"/>
          </w:tcPr>
          <w:p w14:paraId="2E7E5D9F">
            <w:pPr>
              <w:pStyle w:val="6"/>
              <w:spacing w:before="49" w:line="232" w:lineRule="auto"/>
              <w:jc w:val="right"/>
            </w:pPr>
            <w:r>
              <w:rPr>
                <w:spacing w:val="-17"/>
              </w:rPr>
              <w:t>0</w:t>
            </w:r>
          </w:p>
        </w:tc>
        <w:tc>
          <w:tcPr>
            <w:tcW w:w="498" w:type="dxa"/>
            <w:tcBorders>
              <w:bottom w:val="single" w:color="000000" w:sz="4" w:space="0"/>
            </w:tcBorders>
            <w:vAlign w:val="top"/>
          </w:tcPr>
          <w:p w14:paraId="64E3DA12">
            <w:pPr>
              <w:pStyle w:val="6"/>
              <w:spacing w:before="49" w:line="232" w:lineRule="auto"/>
              <w:jc w:val="right"/>
            </w:pPr>
            <w:r>
              <w:rPr>
                <w:spacing w:val="-11"/>
              </w:rPr>
              <w:t>0</w:t>
            </w:r>
          </w:p>
        </w:tc>
      </w:tr>
      <w:tr w14:paraId="6CA7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62" w:type="dxa"/>
            <w:tcBorders>
              <w:top w:val="single" w:color="000000" w:sz="4" w:space="0"/>
            </w:tcBorders>
            <w:vAlign w:val="top"/>
          </w:tcPr>
          <w:p w14:paraId="51F69ED2">
            <w:pPr>
              <w:pStyle w:val="6"/>
              <w:spacing w:before="55" w:line="231" w:lineRule="auto"/>
              <w:ind w:left="112"/>
            </w:pPr>
            <w:r>
              <w:rPr>
                <w:spacing w:val="-3"/>
              </w:rPr>
              <w:t>302</w:t>
            </w:r>
          </w:p>
        </w:tc>
        <w:tc>
          <w:tcPr>
            <w:tcW w:w="452" w:type="dxa"/>
            <w:tcBorders>
              <w:top w:val="single" w:color="000000" w:sz="4" w:space="0"/>
              <w:right w:val="single" w:color="000000" w:sz="4" w:space="0"/>
            </w:tcBorders>
            <w:vAlign w:val="top"/>
          </w:tcPr>
          <w:p w14:paraId="544EF608">
            <w:pPr>
              <w:pStyle w:val="6"/>
              <w:spacing w:before="55" w:line="231" w:lineRule="auto"/>
              <w:ind w:left="103"/>
            </w:pPr>
            <w:r>
              <w:rPr>
                <w:spacing w:val="-3"/>
              </w:rPr>
              <w:t>07</w:t>
            </w:r>
          </w:p>
        </w:tc>
        <w:tc>
          <w:tcPr>
            <w:tcW w:w="1509" w:type="dxa"/>
            <w:tcBorders>
              <w:top w:val="single" w:color="000000" w:sz="4" w:space="0"/>
              <w:left w:val="single" w:color="000000" w:sz="4" w:space="0"/>
            </w:tcBorders>
            <w:vAlign w:val="top"/>
          </w:tcPr>
          <w:p w14:paraId="1A7DBC3C">
            <w:pPr>
              <w:pStyle w:val="6"/>
              <w:spacing w:before="54" w:line="220" w:lineRule="auto"/>
              <w:ind w:left="120"/>
            </w:pPr>
            <w:r>
              <w:rPr>
                <w:spacing w:val="-6"/>
              </w:rPr>
              <w:t>邮电费</w:t>
            </w:r>
          </w:p>
        </w:tc>
        <w:tc>
          <w:tcPr>
            <w:tcW w:w="754" w:type="dxa"/>
            <w:tcBorders>
              <w:top w:val="single" w:color="000000" w:sz="4" w:space="0"/>
            </w:tcBorders>
            <w:vAlign w:val="top"/>
          </w:tcPr>
          <w:p w14:paraId="43C46536">
            <w:pPr>
              <w:pStyle w:val="6"/>
              <w:spacing w:before="55" w:line="231" w:lineRule="auto"/>
              <w:ind w:left="108"/>
            </w:pPr>
            <w:r>
              <w:rPr>
                <w:spacing w:val="-3"/>
              </w:rPr>
              <w:t>502</w:t>
            </w:r>
          </w:p>
        </w:tc>
        <w:tc>
          <w:tcPr>
            <w:tcW w:w="453" w:type="dxa"/>
            <w:tcBorders>
              <w:top w:val="single" w:color="000000" w:sz="4" w:space="0"/>
            </w:tcBorders>
            <w:vAlign w:val="top"/>
          </w:tcPr>
          <w:p w14:paraId="4C6D95ED">
            <w:pPr>
              <w:pStyle w:val="6"/>
              <w:spacing w:before="55" w:line="231" w:lineRule="auto"/>
              <w:ind w:left="107"/>
            </w:pPr>
            <w:r>
              <w:rPr>
                <w:spacing w:val="-3"/>
              </w:rPr>
              <w:t>01</w:t>
            </w:r>
          </w:p>
        </w:tc>
        <w:tc>
          <w:tcPr>
            <w:tcW w:w="1509" w:type="dxa"/>
            <w:tcBorders>
              <w:top w:val="single" w:color="000000" w:sz="4" w:space="0"/>
            </w:tcBorders>
            <w:vAlign w:val="top"/>
          </w:tcPr>
          <w:p w14:paraId="09B7174E">
            <w:pPr>
              <w:pStyle w:val="6"/>
              <w:spacing w:before="54" w:line="219" w:lineRule="auto"/>
              <w:ind w:left="109"/>
            </w:pPr>
            <w:r>
              <w:rPr>
                <w:spacing w:val="-3"/>
              </w:rPr>
              <w:t>办公经费</w:t>
            </w:r>
          </w:p>
        </w:tc>
        <w:tc>
          <w:tcPr>
            <w:tcW w:w="820" w:type="dxa"/>
            <w:tcBorders>
              <w:top w:val="single" w:color="000000" w:sz="4" w:space="0"/>
            </w:tcBorders>
            <w:vAlign w:val="top"/>
          </w:tcPr>
          <w:p w14:paraId="36CC1C30">
            <w:pPr>
              <w:pStyle w:val="6"/>
              <w:spacing w:before="55" w:line="231" w:lineRule="auto"/>
              <w:jc w:val="right"/>
            </w:pPr>
            <w:r>
              <w:rPr>
                <w:spacing w:val="-3"/>
              </w:rPr>
              <w:t>8.0</w:t>
            </w:r>
          </w:p>
        </w:tc>
        <w:tc>
          <w:tcPr>
            <w:tcW w:w="821" w:type="dxa"/>
            <w:tcBorders>
              <w:top w:val="single" w:color="000000" w:sz="4" w:space="0"/>
            </w:tcBorders>
            <w:vAlign w:val="top"/>
          </w:tcPr>
          <w:p w14:paraId="66621AE4">
            <w:pPr>
              <w:pStyle w:val="6"/>
              <w:spacing w:before="55" w:line="231" w:lineRule="auto"/>
              <w:jc w:val="right"/>
            </w:pPr>
            <w:r>
              <w:rPr>
                <w:spacing w:val="-3"/>
              </w:rPr>
              <w:t>8.0</w:t>
            </w:r>
          </w:p>
        </w:tc>
        <w:tc>
          <w:tcPr>
            <w:tcW w:w="850" w:type="dxa"/>
            <w:tcBorders>
              <w:top w:val="single" w:color="000000" w:sz="4" w:space="0"/>
              <w:right w:val="single" w:color="000000" w:sz="4" w:space="0"/>
            </w:tcBorders>
            <w:vAlign w:val="top"/>
          </w:tcPr>
          <w:p w14:paraId="509295DA">
            <w:pPr>
              <w:pStyle w:val="6"/>
              <w:spacing w:before="55" w:line="231" w:lineRule="auto"/>
              <w:jc w:val="right"/>
            </w:pPr>
            <w:r>
              <w:rPr>
                <w:spacing w:val="-3"/>
              </w:rPr>
              <w:t>8.0</w:t>
            </w:r>
          </w:p>
        </w:tc>
        <w:tc>
          <w:tcPr>
            <w:tcW w:w="613" w:type="dxa"/>
            <w:tcBorders>
              <w:top w:val="single" w:color="000000" w:sz="4" w:space="0"/>
              <w:left w:val="single" w:color="000000" w:sz="4" w:space="0"/>
            </w:tcBorders>
            <w:vAlign w:val="top"/>
          </w:tcPr>
          <w:p w14:paraId="784ABAA5">
            <w:pPr>
              <w:pStyle w:val="6"/>
              <w:spacing w:before="55" w:line="231" w:lineRule="auto"/>
              <w:jc w:val="right"/>
            </w:pPr>
            <w:r>
              <w:rPr>
                <w:spacing w:val="-12"/>
              </w:rPr>
              <w:t>0</w:t>
            </w:r>
          </w:p>
        </w:tc>
        <w:tc>
          <w:tcPr>
            <w:tcW w:w="962" w:type="dxa"/>
            <w:tcBorders>
              <w:top w:val="single" w:color="000000" w:sz="4" w:space="0"/>
              <w:right w:val="single" w:color="000000" w:sz="4" w:space="0"/>
            </w:tcBorders>
            <w:vAlign w:val="top"/>
          </w:tcPr>
          <w:p w14:paraId="1B6C4510">
            <w:pPr>
              <w:pStyle w:val="6"/>
              <w:spacing w:before="55" w:line="231" w:lineRule="auto"/>
              <w:jc w:val="right"/>
            </w:pPr>
            <w:r>
              <w:rPr>
                <w:spacing w:val="-10"/>
              </w:rPr>
              <w:t>0</w:t>
            </w:r>
          </w:p>
        </w:tc>
        <w:tc>
          <w:tcPr>
            <w:tcW w:w="818" w:type="dxa"/>
            <w:tcBorders>
              <w:top w:val="single" w:color="000000" w:sz="4" w:space="0"/>
              <w:left w:val="single" w:color="000000" w:sz="4" w:space="0"/>
            </w:tcBorders>
            <w:vAlign w:val="top"/>
          </w:tcPr>
          <w:p w14:paraId="385D22E2">
            <w:pPr>
              <w:pStyle w:val="6"/>
              <w:spacing w:before="55" w:line="231" w:lineRule="auto"/>
              <w:jc w:val="right"/>
            </w:pPr>
            <w:r>
              <w:rPr>
                <w:spacing w:val="-14"/>
              </w:rPr>
              <w:t>0</w:t>
            </w:r>
          </w:p>
        </w:tc>
        <w:tc>
          <w:tcPr>
            <w:tcW w:w="1184" w:type="dxa"/>
            <w:tcBorders>
              <w:top w:val="single" w:color="000000" w:sz="4" w:space="0"/>
            </w:tcBorders>
            <w:vAlign w:val="top"/>
          </w:tcPr>
          <w:p w14:paraId="4303674E">
            <w:pPr>
              <w:pStyle w:val="6"/>
              <w:spacing w:before="55" w:line="231" w:lineRule="auto"/>
              <w:jc w:val="right"/>
            </w:pPr>
            <w:r>
              <w:rPr>
                <w:spacing w:val="-15"/>
              </w:rPr>
              <w:t>0</w:t>
            </w:r>
          </w:p>
        </w:tc>
        <w:tc>
          <w:tcPr>
            <w:tcW w:w="491" w:type="dxa"/>
            <w:tcBorders>
              <w:top w:val="single" w:color="000000" w:sz="4" w:space="0"/>
            </w:tcBorders>
            <w:vAlign w:val="top"/>
          </w:tcPr>
          <w:p w14:paraId="3DB12209">
            <w:pPr>
              <w:pStyle w:val="6"/>
              <w:spacing w:before="55" w:line="231" w:lineRule="auto"/>
              <w:jc w:val="right"/>
            </w:pPr>
            <w:r>
              <w:rPr>
                <w:spacing w:val="-15"/>
              </w:rPr>
              <w:t>0</w:t>
            </w:r>
          </w:p>
        </w:tc>
        <w:tc>
          <w:tcPr>
            <w:tcW w:w="712" w:type="dxa"/>
            <w:tcBorders>
              <w:top w:val="single" w:color="000000" w:sz="4" w:space="0"/>
            </w:tcBorders>
            <w:vAlign w:val="top"/>
          </w:tcPr>
          <w:p w14:paraId="2563CD44">
            <w:pPr>
              <w:pStyle w:val="6"/>
              <w:spacing w:before="55" w:line="231" w:lineRule="auto"/>
              <w:jc w:val="right"/>
            </w:pPr>
            <w:r>
              <w:rPr>
                <w:spacing w:val="-16"/>
              </w:rPr>
              <w:t>0</w:t>
            </w:r>
          </w:p>
        </w:tc>
        <w:tc>
          <w:tcPr>
            <w:tcW w:w="948" w:type="dxa"/>
            <w:tcBorders>
              <w:top w:val="single" w:color="000000" w:sz="4" w:space="0"/>
            </w:tcBorders>
            <w:vAlign w:val="top"/>
          </w:tcPr>
          <w:p w14:paraId="678411C5">
            <w:pPr>
              <w:pStyle w:val="6"/>
              <w:spacing w:before="55" w:line="231" w:lineRule="auto"/>
              <w:jc w:val="right"/>
            </w:pPr>
            <w:r>
              <w:rPr>
                <w:spacing w:val="-17"/>
              </w:rPr>
              <w:t>0</w:t>
            </w:r>
          </w:p>
        </w:tc>
        <w:tc>
          <w:tcPr>
            <w:tcW w:w="948" w:type="dxa"/>
            <w:tcBorders>
              <w:top w:val="single" w:color="000000" w:sz="4" w:space="0"/>
            </w:tcBorders>
            <w:vAlign w:val="top"/>
          </w:tcPr>
          <w:p w14:paraId="6DEE8469">
            <w:pPr>
              <w:pStyle w:val="6"/>
              <w:spacing w:before="55" w:line="231" w:lineRule="auto"/>
              <w:jc w:val="right"/>
            </w:pPr>
            <w:r>
              <w:rPr>
                <w:spacing w:val="-17"/>
              </w:rPr>
              <w:t>0</w:t>
            </w:r>
          </w:p>
        </w:tc>
        <w:tc>
          <w:tcPr>
            <w:tcW w:w="498" w:type="dxa"/>
            <w:tcBorders>
              <w:top w:val="single" w:color="000000" w:sz="4" w:space="0"/>
            </w:tcBorders>
            <w:vAlign w:val="top"/>
          </w:tcPr>
          <w:p w14:paraId="56800FD0">
            <w:pPr>
              <w:pStyle w:val="6"/>
              <w:spacing w:before="55" w:line="231" w:lineRule="auto"/>
              <w:jc w:val="right"/>
            </w:pPr>
            <w:r>
              <w:rPr>
                <w:spacing w:val="-11"/>
              </w:rPr>
              <w:t>0</w:t>
            </w:r>
          </w:p>
        </w:tc>
      </w:tr>
      <w:tr w14:paraId="10C92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vAlign w:val="top"/>
          </w:tcPr>
          <w:p w14:paraId="0D352D5B">
            <w:pPr>
              <w:pStyle w:val="6"/>
              <w:spacing w:before="50" w:line="231" w:lineRule="auto"/>
              <w:ind w:left="112"/>
            </w:pPr>
            <w:r>
              <w:rPr>
                <w:spacing w:val="-3"/>
              </w:rPr>
              <w:t>302</w:t>
            </w:r>
          </w:p>
        </w:tc>
        <w:tc>
          <w:tcPr>
            <w:tcW w:w="452" w:type="dxa"/>
            <w:tcBorders>
              <w:right w:val="single" w:color="000000" w:sz="4" w:space="0"/>
            </w:tcBorders>
            <w:vAlign w:val="top"/>
          </w:tcPr>
          <w:p w14:paraId="70604A87">
            <w:pPr>
              <w:pStyle w:val="6"/>
              <w:spacing w:before="50" w:line="231" w:lineRule="auto"/>
              <w:ind w:left="116"/>
            </w:pPr>
            <w:r>
              <w:rPr>
                <w:spacing w:val="-6"/>
              </w:rPr>
              <w:t>13</w:t>
            </w:r>
          </w:p>
        </w:tc>
        <w:tc>
          <w:tcPr>
            <w:tcW w:w="1509" w:type="dxa"/>
            <w:tcBorders>
              <w:left w:val="single" w:color="000000" w:sz="4" w:space="0"/>
            </w:tcBorders>
            <w:vAlign w:val="top"/>
          </w:tcPr>
          <w:p w14:paraId="5E1C0467">
            <w:pPr>
              <w:pStyle w:val="6"/>
              <w:spacing w:before="50" w:line="219" w:lineRule="auto"/>
              <w:ind w:left="108"/>
            </w:pPr>
            <w:r>
              <w:rPr>
                <w:spacing w:val="-2"/>
              </w:rPr>
              <w:t>维修（护）费</w:t>
            </w:r>
          </w:p>
        </w:tc>
        <w:tc>
          <w:tcPr>
            <w:tcW w:w="754" w:type="dxa"/>
            <w:vAlign w:val="top"/>
          </w:tcPr>
          <w:p w14:paraId="0FDB7422">
            <w:pPr>
              <w:pStyle w:val="6"/>
              <w:spacing w:before="50" w:line="231" w:lineRule="auto"/>
              <w:ind w:left="108"/>
            </w:pPr>
            <w:r>
              <w:rPr>
                <w:spacing w:val="-3"/>
              </w:rPr>
              <w:t>502</w:t>
            </w:r>
          </w:p>
        </w:tc>
        <w:tc>
          <w:tcPr>
            <w:tcW w:w="453" w:type="dxa"/>
            <w:vAlign w:val="top"/>
          </w:tcPr>
          <w:p w14:paraId="6774F1F9">
            <w:pPr>
              <w:pStyle w:val="6"/>
              <w:spacing w:before="50" w:line="231" w:lineRule="auto"/>
              <w:ind w:left="107"/>
            </w:pPr>
            <w:r>
              <w:rPr>
                <w:spacing w:val="-3"/>
              </w:rPr>
              <w:t>09</w:t>
            </w:r>
          </w:p>
        </w:tc>
        <w:tc>
          <w:tcPr>
            <w:tcW w:w="1509" w:type="dxa"/>
            <w:vAlign w:val="top"/>
          </w:tcPr>
          <w:p w14:paraId="5718BA62">
            <w:pPr>
              <w:pStyle w:val="6"/>
              <w:spacing w:before="50" w:line="219" w:lineRule="auto"/>
              <w:ind w:left="108"/>
            </w:pPr>
            <w:r>
              <w:rPr>
                <w:spacing w:val="-2"/>
              </w:rPr>
              <w:t>维修（护）费</w:t>
            </w:r>
          </w:p>
        </w:tc>
        <w:tc>
          <w:tcPr>
            <w:tcW w:w="820" w:type="dxa"/>
            <w:vAlign w:val="top"/>
          </w:tcPr>
          <w:p w14:paraId="65A0E17A">
            <w:pPr>
              <w:pStyle w:val="6"/>
              <w:spacing w:before="50" w:line="231" w:lineRule="auto"/>
              <w:jc w:val="right"/>
            </w:pPr>
            <w:r>
              <w:rPr>
                <w:spacing w:val="-4"/>
              </w:rPr>
              <w:t>2.0</w:t>
            </w:r>
          </w:p>
        </w:tc>
        <w:tc>
          <w:tcPr>
            <w:tcW w:w="821" w:type="dxa"/>
            <w:vAlign w:val="top"/>
          </w:tcPr>
          <w:p w14:paraId="3B18F08A">
            <w:pPr>
              <w:pStyle w:val="6"/>
              <w:spacing w:before="50" w:line="231" w:lineRule="auto"/>
              <w:jc w:val="right"/>
            </w:pPr>
            <w:r>
              <w:rPr>
                <w:spacing w:val="-4"/>
              </w:rPr>
              <w:t>2.0</w:t>
            </w:r>
          </w:p>
        </w:tc>
        <w:tc>
          <w:tcPr>
            <w:tcW w:w="850" w:type="dxa"/>
            <w:tcBorders>
              <w:right w:val="single" w:color="000000" w:sz="4" w:space="0"/>
            </w:tcBorders>
            <w:vAlign w:val="top"/>
          </w:tcPr>
          <w:p w14:paraId="0DAC74B4">
            <w:pPr>
              <w:pStyle w:val="6"/>
              <w:spacing w:before="50" w:line="231" w:lineRule="auto"/>
              <w:jc w:val="right"/>
            </w:pPr>
            <w:r>
              <w:rPr>
                <w:spacing w:val="-4"/>
              </w:rPr>
              <w:t>2.0</w:t>
            </w:r>
          </w:p>
        </w:tc>
        <w:tc>
          <w:tcPr>
            <w:tcW w:w="613" w:type="dxa"/>
            <w:tcBorders>
              <w:left w:val="single" w:color="000000" w:sz="4" w:space="0"/>
            </w:tcBorders>
            <w:vAlign w:val="top"/>
          </w:tcPr>
          <w:p w14:paraId="7942888A">
            <w:pPr>
              <w:pStyle w:val="6"/>
              <w:spacing w:before="50" w:line="231" w:lineRule="auto"/>
              <w:jc w:val="right"/>
            </w:pPr>
            <w:r>
              <w:rPr>
                <w:spacing w:val="-12"/>
              </w:rPr>
              <w:t>0</w:t>
            </w:r>
          </w:p>
        </w:tc>
        <w:tc>
          <w:tcPr>
            <w:tcW w:w="962" w:type="dxa"/>
            <w:tcBorders>
              <w:right w:val="single" w:color="000000" w:sz="4" w:space="0"/>
            </w:tcBorders>
            <w:vAlign w:val="top"/>
          </w:tcPr>
          <w:p w14:paraId="224F2857">
            <w:pPr>
              <w:pStyle w:val="6"/>
              <w:spacing w:before="50" w:line="231" w:lineRule="auto"/>
              <w:jc w:val="right"/>
            </w:pPr>
            <w:r>
              <w:rPr>
                <w:spacing w:val="-10"/>
              </w:rPr>
              <w:t>0</w:t>
            </w:r>
          </w:p>
        </w:tc>
        <w:tc>
          <w:tcPr>
            <w:tcW w:w="818" w:type="dxa"/>
            <w:tcBorders>
              <w:left w:val="single" w:color="000000" w:sz="4" w:space="0"/>
            </w:tcBorders>
            <w:vAlign w:val="top"/>
          </w:tcPr>
          <w:p w14:paraId="660CBEFE">
            <w:pPr>
              <w:pStyle w:val="6"/>
              <w:spacing w:before="50" w:line="231" w:lineRule="auto"/>
              <w:jc w:val="right"/>
            </w:pPr>
            <w:r>
              <w:rPr>
                <w:spacing w:val="-14"/>
              </w:rPr>
              <w:t>0</w:t>
            </w:r>
          </w:p>
        </w:tc>
        <w:tc>
          <w:tcPr>
            <w:tcW w:w="1184" w:type="dxa"/>
            <w:vAlign w:val="top"/>
          </w:tcPr>
          <w:p w14:paraId="0A12698C">
            <w:pPr>
              <w:pStyle w:val="6"/>
              <w:spacing w:before="50" w:line="231" w:lineRule="auto"/>
              <w:jc w:val="right"/>
            </w:pPr>
            <w:r>
              <w:rPr>
                <w:spacing w:val="-15"/>
              </w:rPr>
              <w:t>0</w:t>
            </w:r>
          </w:p>
        </w:tc>
        <w:tc>
          <w:tcPr>
            <w:tcW w:w="491" w:type="dxa"/>
            <w:vAlign w:val="top"/>
          </w:tcPr>
          <w:p w14:paraId="50DDC660">
            <w:pPr>
              <w:pStyle w:val="6"/>
              <w:spacing w:before="50" w:line="231" w:lineRule="auto"/>
              <w:jc w:val="right"/>
            </w:pPr>
            <w:r>
              <w:rPr>
                <w:spacing w:val="-15"/>
              </w:rPr>
              <w:t>0</w:t>
            </w:r>
          </w:p>
        </w:tc>
        <w:tc>
          <w:tcPr>
            <w:tcW w:w="712" w:type="dxa"/>
            <w:vAlign w:val="top"/>
          </w:tcPr>
          <w:p w14:paraId="7C282C7A">
            <w:pPr>
              <w:pStyle w:val="6"/>
              <w:spacing w:before="50" w:line="231" w:lineRule="auto"/>
              <w:jc w:val="right"/>
            </w:pPr>
            <w:r>
              <w:rPr>
                <w:spacing w:val="-16"/>
              </w:rPr>
              <w:t>0</w:t>
            </w:r>
          </w:p>
        </w:tc>
        <w:tc>
          <w:tcPr>
            <w:tcW w:w="948" w:type="dxa"/>
            <w:vAlign w:val="top"/>
          </w:tcPr>
          <w:p w14:paraId="206930A4">
            <w:pPr>
              <w:pStyle w:val="6"/>
              <w:spacing w:before="50" w:line="231" w:lineRule="auto"/>
              <w:jc w:val="right"/>
            </w:pPr>
            <w:r>
              <w:rPr>
                <w:spacing w:val="-17"/>
              </w:rPr>
              <w:t>0</w:t>
            </w:r>
          </w:p>
        </w:tc>
        <w:tc>
          <w:tcPr>
            <w:tcW w:w="948" w:type="dxa"/>
            <w:vAlign w:val="top"/>
          </w:tcPr>
          <w:p w14:paraId="41F819C3">
            <w:pPr>
              <w:pStyle w:val="6"/>
              <w:spacing w:before="50" w:line="231" w:lineRule="auto"/>
              <w:jc w:val="right"/>
            </w:pPr>
            <w:r>
              <w:rPr>
                <w:spacing w:val="-17"/>
              </w:rPr>
              <w:t>0</w:t>
            </w:r>
          </w:p>
        </w:tc>
        <w:tc>
          <w:tcPr>
            <w:tcW w:w="498" w:type="dxa"/>
            <w:vAlign w:val="top"/>
          </w:tcPr>
          <w:p w14:paraId="7F7CE62E">
            <w:pPr>
              <w:pStyle w:val="6"/>
              <w:spacing w:before="50" w:line="231" w:lineRule="auto"/>
              <w:jc w:val="right"/>
            </w:pPr>
            <w:r>
              <w:rPr>
                <w:spacing w:val="-11"/>
              </w:rPr>
              <w:t>0</w:t>
            </w:r>
          </w:p>
        </w:tc>
      </w:tr>
      <w:tr w14:paraId="242F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762" w:type="dxa"/>
            <w:vAlign w:val="top"/>
          </w:tcPr>
          <w:p w14:paraId="7EA7689B">
            <w:pPr>
              <w:pStyle w:val="6"/>
              <w:spacing w:before="51" w:line="230" w:lineRule="auto"/>
              <w:ind w:left="112"/>
            </w:pPr>
            <w:r>
              <w:rPr>
                <w:spacing w:val="-3"/>
              </w:rPr>
              <w:t>310</w:t>
            </w:r>
          </w:p>
        </w:tc>
        <w:tc>
          <w:tcPr>
            <w:tcW w:w="452" w:type="dxa"/>
            <w:tcBorders>
              <w:right w:val="single" w:color="000000" w:sz="4" w:space="0"/>
            </w:tcBorders>
            <w:vAlign w:val="top"/>
          </w:tcPr>
          <w:p w14:paraId="1B914826">
            <w:pPr>
              <w:pStyle w:val="6"/>
              <w:spacing w:before="51" w:line="230" w:lineRule="auto"/>
              <w:ind w:left="103"/>
            </w:pPr>
            <w:r>
              <w:rPr>
                <w:spacing w:val="-3"/>
              </w:rPr>
              <w:t>02</w:t>
            </w:r>
          </w:p>
        </w:tc>
        <w:tc>
          <w:tcPr>
            <w:tcW w:w="1509" w:type="dxa"/>
            <w:tcBorders>
              <w:left w:val="single" w:color="000000" w:sz="4" w:space="0"/>
            </w:tcBorders>
            <w:vAlign w:val="top"/>
          </w:tcPr>
          <w:p w14:paraId="77189AAE">
            <w:pPr>
              <w:pStyle w:val="6"/>
              <w:spacing w:before="51" w:line="219" w:lineRule="auto"/>
              <w:ind w:left="109"/>
            </w:pPr>
            <w:r>
              <w:rPr>
                <w:spacing w:val="-2"/>
              </w:rPr>
              <w:t>办公设备购置</w:t>
            </w:r>
          </w:p>
        </w:tc>
        <w:tc>
          <w:tcPr>
            <w:tcW w:w="754" w:type="dxa"/>
            <w:vAlign w:val="top"/>
          </w:tcPr>
          <w:p w14:paraId="27CFDED2">
            <w:pPr>
              <w:pStyle w:val="6"/>
              <w:spacing w:before="51" w:line="230" w:lineRule="auto"/>
              <w:ind w:left="108"/>
            </w:pPr>
            <w:r>
              <w:rPr>
                <w:spacing w:val="-3"/>
              </w:rPr>
              <w:t>503</w:t>
            </w:r>
          </w:p>
        </w:tc>
        <w:tc>
          <w:tcPr>
            <w:tcW w:w="453" w:type="dxa"/>
            <w:vAlign w:val="top"/>
          </w:tcPr>
          <w:p w14:paraId="2C3313DD">
            <w:pPr>
              <w:pStyle w:val="6"/>
              <w:spacing w:before="51" w:line="230" w:lineRule="auto"/>
              <w:ind w:left="107"/>
            </w:pPr>
            <w:r>
              <w:rPr>
                <w:spacing w:val="-3"/>
              </w:rPr>
              <w:t>06</w:t>
            </w:r>
          </w:p>
        </w:tc>
        <w:tc>
          <w:tcPr>
            <w:tcW w:w="1509" w:type="dxa"/>
            <w:vAlign w:val="top"/>
          </w:tcPr>
          <w:p w14:paraId="4FA2AEF6">
            <w:pPr>
              <w:pStyle w:val="6"/>
              <w:spacing w:before="51" w:line="220" w:lineRule="auto"/>
              <w:ind w:left="108"/>
            </w:pPr>
            <w:r>
              <w:rPr>
                <w:spacing w:val="-2"/>
              </w:rPr>
              <w:t>设备购置</w:t>
            </w:r>
          </w:p>
        </w:tc>
        <w:tc>
          <w:tcPr>
            <w:tcW w:w="820" w:type="dxa"/>
            <w:vAlign w:val="top"/>
          </w:tcPr>
          <w:p w14:paraId="3892CCA2">
            <w:pPr>
              <w:pStyle w:val="6"/>
              <w:spacing w:before="51" w:line="230" w:lineRule="auto"/>
              <w:jc w:val="right"/>
            </w:pPr>
            <w:r>
              <w:rPr>
                <w:spacing w:val="-6"/>
              </w:rPr>
              <w:t>10.0</w:t>
            </w:r>
          </w:p>
        </w:tc>
        <w:tc>
          <w:tcPr>
            <w:tcW w:w="821" w:type="dxa"/>
            <w:vAlign w:val="top"/>
          </w:tcPr>
          <w:p w14:paraId="6401594E">
            <w:pPr>
              <w:pStyle w:val="6"/>
              <w:spacing w:before="51" w:line="230" w:lineRule="auto"/>
              <w:jc w:val="right"/>
            </w:pPr>
            <w:r>
              <w:rPr>
                <w:spacing w:val="-6"/>
              </w:rPr>
              <w:t>10.0</w:t>
            </w:r>
          </w:p>
        </w:tc>
        <w:tc>
          <w:tcPr>
            <w:tcW w:w="850" w:type="dxa"/>
            <w:tcBorders>
              <w:right w:val="single" w:color="000000" w:sz="4" w:space="0"/>
            </w:tcBorders>
            <w:vAlign w:val="top"/>
          </w:tcPr>
          <w:p w14:paraId="40B22FC2">
            <w:pPr>
              <w:pStyle w:val="6"/>
              <w:spacing w:before="51" w:line="230" w:lineRule="auto"/>
              <w:jc w:val="right"/>
            </w:pPr>
            <w:r>
              <w:rPr>
                <w:spacing w:val="-6"/>
              </w:rPr>
              <w:t>10.0</w:t>
            </w:r>
          </w:p>
        </w:tc>
        <w:tc>
          <w:tcPr>
            <w:tcW w:w="613" w:type="dxa"/>
            <w:tcBorders>
              <w:left w:val="single" w:color="000000" w:sz="4" w:space="0"/>
            </w:tcBorders>
            <w:vAlign w:val="top"/>
          </w:tcPr>
          <w:p w14:paraId="7D7010FF">
            <w:pPr>
              <w:pStyle w:val="6"/>
              <w:spacing w:before="51" w:line="230" w:lineRule="auto"/>
              <w:jc w:val="right"/>
            </w:pPr>
            <w:r>
              <w:rPr>
                <w:spacing w:val="-12"/>
              </w:rPr>
              <w:t>0</w:t>
            </w:r>
          </w:p>
        </w:tc>
        <w:tc>
          <w:tcPr>
            <w:tcW w:w="962" w:type="dxa"/>
            <w:tcBorders>
              <w:right w:val="single" w:color="000000" w:sz="4" w:space="0"/>
            </w:tcBorders>
            <w:vAlign w:val="top"/>
          </w:tcPr>
          <w:p w14:paraId="7ABABD21">
            <w:pPr>
              <w:pStyle w:val="6"/>
              <w:spacing w:before="51" w:line="230" w:lineRule="auto"/>
              <w:jc w:val="right"/>
            </w:pPr>
            <w:r>
              <w:rPr>
                <w:spacing w:val="-10"/>
              </w:rPr>
              <w:t>0</w:t>
            </w:r>
          </w:p>
        </w:tc>
        <w:tc>
          <w:tcPr>
            <w:tcW w:w="818" w:type="dxa"/>
            <w:tcBorders>
              <w:left w:val="single" w:color="000000" w:sz="4" w:space="0"/>
            </w:tcBorders>
            <w:vAlign w:val="top"/>
          </w:tcPr>
          <w:p w14:paraId="46931760">
            <w:pPr>
              <w:pStyle w:val="6"/>
              <w:spacing w:before="51" w:line="230" w:lineRule="auto"/>
              <w:jc w:val="right"/>
            </w:pPr>
            <w:r>
              <w:rPr>
                <w:spacing w:val="-14"/>
              </w:rPr>
              <w:t>0</w:t>
            </w:r>
          </w:p>
        </w:tc>
        <w:tc>
          <w:tcPr>
            <w:tcW w:w="1184" w:type="dxa"/>
            <w:vAlign w:val="top"/>
          </w:tcPr>
          <w:p w14:paraId="13BEB696">
            <w:pPr>
              <w:pStyle w:val="6"/>
              <w:spacing w:before="51" w:line="230" w:lineRule="auto"/>
              <w:jc w:val="right"/>
            </w:pPr>
            <w:r>
              <w:rPr>
                <w:spacing w:val="-15"/>
              </w:rPr>
              <w:t>0</w:t>
            </w:r>
          </w:p>
        </w:tc>
        <w:tc>
          <w:tcPr>
            <w:tcW w:w="491" w:type="dxa"/>
            <w:vAlign w:val="top"/>
          </w:tcPr>
          <w:p w14:paraId="2C3F741B">
            <w:pPr>
              <w:pStyle w:val="6"/>
              <w:spacing w:before="51" w:line="230" w:lineRule="auto"/>
              <w:jc w:val="right"/>
            </w:pPr>
            <w:r>
              <w:rPr>
                <w:spacing w:val="-15"/>
              </w:rPr>
              <w:t>0</w:t>
            </w:r>
          </w:p>
        </w:tc>
        <w:tc>
          <w:tcPr>
            <w:tcW w:w="712" w:type="dxa"/>
            <w:vAlign w:val="top"/>
          </w:tcPr>
          <w:p w14:paraId="03F0194C">
            <w:pPr>
              <w:pStyle w:val="6"/>
              <w:spacing w:before="51" w:line="230" w:lineRule="auto"/>
              <w:jc w:val="right"/>
            </w:pPr>
            <w:r>
              <w:rPr>
                <w:spacing w:val="-16"/>
              </w:rPr>
              <w:t>0</w:t>
            </w:r>
          </w:p>
        </w:tc>
        <w:tc>
          <w:tcPr>
            <w:tcW w:w="948" w:type="dxa"/>
            <w:vAlign w:val="top"/>
          </w:tcPr>
          <w:p w14:paraId="204D46C2">
            <w:pPr>
              <w:pStyle w:val="6"/>
              <w:spacing w:before="51" w:line="230" w:lineRule="auto"/>
              <w:jc w:val="right"/>
            </w:pPr>
            <w:r>
              <w:rPr>
                <w:spacing w:val="-17"/>
              </w:rPr>
              <w:t>0</w:t>
            </w:r>
          </w:p>
        </w:tc>
        <w:tc>
          <w:tcPr>
            <w:tcW w:w="948" w:type="dxa"/>
            <w:vAlign w:val="top"/>
          </w:tcPr>
          <w:p w14:paraId="7E3CBD97">
            <w:pPr>
              <w:pStyle w:val="6"/>
              <w:spacing w:before="51" w:line="230" w:lineRule="auto"/>
              <w:jc w:val="right"/>
            </w:pPr>
            <w:r>
              <w:rPr>
                <w:spacing w:val="-17"/>
              </w:rPr>
              <w:t>0</w:t>
            </w:r>
          </w:p>
        </w:tc>
        <w:tc>
          <w:tcPr>
            <w:tcW w:w="498" w:type="dxa"/>
            <w:vAlign w:val="top"/>
          </w:tcPr>
          <w:p w14:paraId="05DB7A0F">
            <w:pPr>
              <w:pStyle w:val="6"/>
              <w:spacing w:before="51" w:line="230" w:lineRule="auto"/>
              <w:jc w:val="right"/>
            </w:pPr>
            <w:r>
              <w:rPr>
                <w:spacing w:val="-11"/>
              </w:rPr>
              <w:t>0</w:t>
            </w:r>
          </w:p>
        </w:tc>
      </w:tr>
      <w:tr w14:paraId="1A38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tcBorders>
              <w:bottom w:val="single" w:color="000000" w:sz="4" w:space="0"/>
            </w:tcBorders>
            <w:vAlign w:val="top"/>
          </w:tcPr>
          <w:p w14:paraId="5646AF41">
            <w:pPr>
              <w:pStyle w:val="6"/>
              <w:spacing w:before="209" w:line="239" w:lineRule="auto"/>
              <w:ind w:left="112"/>
            </w:pPr>
            <w:r>
              <w:rPr>
                <w:spacing w:val="-3"/>
              </w:rPr>
              <w:t>312</w:t>
            </w:r>
          </w:p>
        </w:tc>
        <w:tc>
          <w:tcPr>
            <w:tcW w:w="452" w:type="dxa"/>
            <w:tcBorders>
              <w:bottom w:val="single" w:color="000000" w:sz="4" w:space="0"/>
              <w:right w:val="single" w:color="000000" w:sz="4" w:space="0"/>
            </w:tcBorders>
            <w:vAlign w:val="top"/>
          </w:tcPr>
          <w:p w14:paraId="2503E06C">
            <w:pPr>
              <w:pStyle w:val="6"/>
              <w:spacing w:before="209" w:line="239" w:lineRule="auto"/>
              <w:ind w:left="102"/>
            </w:pPr>
            <w:r>
              <w:rPr>
                <w:spacing w:val="-3"/>
              </w:rPr>
              <w:t>99</w:t>
            </w:r>
          </w:p>
        </w:tc>
        <w:tc>
          <w:tcPr>
            <w:tcW w:w="1509" w:type="dxa"/>
            <w:tcBorders>
              <w:left w:val="single" w:color="000000" w:sz="4" w:space="0"/>
              <w:bottom w:val="single" w:color="000000" w:sz="4" w:space="0"/>
            </w:tcBorders>
            <w:vAlign w:val="top"/>
          </w:tcPr>
          <w:p w14:paraId="13678D25">
            <w:pPr>
              <w:pStyle w:val="6"/>
              <w:spacing w:before="53" w:line="258" w:lineRule="auto"/>
              <w:ind w:left="4" w:right="197" w:firstLine="99"/>
            </w:pPr>
            <w:r>
              <w:rPr>
                <w:spacing w:val="-1"/>
              </w:rPr>
              <w:t>其他对企业补</w:t>
            </w:r>
            <w:r>
              <w:t>助</w:t>
            </w:r>
          </w:p>
        </w:tc>
        <w:tc>
          <w:tcPr>
            <w:tcW w:w="754" w:type="dxa"/>
            <w:tcBorders>
              <w:bottom w:val="single" w:color="000000" w:sz="4" w:space="0"/>
            </w:tcBorders>
            <w:vAlign w:val="top"/>
          </w:tcPr>
          <w:p w14:paraId="59827C3D">
            <w:pPr>
              <w:pStyle w:val="6"/>
              <w:spacing w:before="209" w:line="239" w:lineRule="auto"/>
              <w:ind w:left="108"/>
            </w:pPr>
            <w:r>
              <w:rPr>
                <w:spacing w:val="-3"/>
              </w:rPr>
              <w:t>507</w:t>
            </w:r>
          </w:p>
        </w:tc>
        <w:tc>
          <w:tcPr>
            <w:tcW w:w="453" w:type="dxa"/>
            <w:tcBorders>
              <w:bottom w:val="single" w:color="000000" w:sz="4" w:space="0"/>
            </w:tcBorders>
            <w:vAlign w:val="top"/>
          </w:tcPr>
          <w:p w14:paraId="0478414F">
            <w:pPr>
              <w:pStyle w:val="6"/>
              <w:spacing w:before="209" w:line="239" w:lineRule="auto"/>
              <w:ind w:left="106"/>
            </w:pPr>
            <w:r>
              <w:rPr>
                <w:spacing w:val="-3"/>
              </w:rPr>
              <w:t>99</w:t>
            </w:r>
          </w:p>
        </w:tc>
        <w:tc>
          <w:tcPr>
            <w:tcW w:w="1509" w:type="dxa"/>
            <w:tcBorders>
              <w:bottom w:val="single" w:color="000000" w:sz="4" w:space="0"/>
            </w:tcBorders>
            <w:vAlign w:val="top"/>
          </w:tcPr>
          <w:p w14:paraId="362F30C9">
            <w:pPr>
              <w:pStyle w:val="6"/>
              <w:spacing w:before="53" w:line="258" w:lineRule="auto"/>
              <w:ind w:left="4" w:right="195" w:firstLine="99"/>
            </w:pPr>
            <w:r>
              <w:rPr>
                <w:spacing w:val="-1"/>
              </w:rPr>
              <w:t>其他对企业补</w:t>
            </w:r>
            <w:r>
              <w:t>助</w:t>
            </w:r>
          </w:p>
        </w:tc>
        <w:tc>
          <w:tcPr>
            <w:tcW w:w="820" w:type="dxa"/>
            <w:tcBorders>
              <w:bottom w:val="single" w:color="000000" w:sz="4" w:space="0"/>
            </w:tcBorders>
            <w:vAlign w:val="top"/>
          </w:tcPr>
          <w:p w14:paraId="58EE3F87">
            <w:pPr>
              <w:pStyle w:val="6"/>
              <w:spacing w:before="209" w:line="238" w:lineRule="auto"/>
              <w:jc w:val="right"/>
            </w:pPr>
            <w:r>
              <w:rPr>
                <w:spacing w:val="-4"/>
              </w:rPr>
              <w:t>3.8</w:t>
            </w:r>
          </w:p>
        </w:tc>
        <w:tc>
          <w:tcPr>
            <w:tcW w:w="821" w:type="dxa"/>
            <w:tcBorders>
              <w:bottom w:val="single" w:color="000000" w:sz="4" w:space="0"/>
            </w:tcBorders>
            <w:vAlign w:val="top"/>
          </w:tcPr>
          <w:p w14:paraId="2C9960AD">
            <w:pPr>
              <w:pStyle w:val="6"/>
              <w:spacing w:before="209" w:line="239" w:lineRule="auto"/>
              <w:jc w:val="right"/>
            </w:pPr>
            <w:r>
              <w:rPr>
                <w:spacing w:val="-10"/>
              </w:rPr>
              <w:t>0</w:t>
            </w:r>
          </w:p>
        </w:tc>
        <w:tc>
          <w:tcPr>
            <w:tcW w:w="850" w:type="dxa"/>
            <w:tcBorders>
              <w:bottom w:val="single" w:color="000000" w:sz="4" w:space="0"/>
              <w:right w:val="single" w:color="000000" w:sz="4" w:space="0"/>
            </w:tcBorders>
            <w:vAlign w:val="top"/>
          </w:tcPr>
          <w:p w14:paraId="33568E35">
            <w:pPr>
              <w:pStyle w:val="6"/>
              <w:spacing w:before="209" w:line="239" w:lineRule="auto"/>
              <w:jc w:val="right"/>
            </w:pPr>
            <w:r>
              <w:rPr>
                <w:spacing w:val="-10"/>
              </w:rPr>
              <w:t>0</w:t>
            </w:r>
          </w:p>
        </w:tc>
        <w:tc>
          <w:tcPr>
            <w:tcW w:w="613" w:type="dxa"/>
            <w:tcBorders>
              <w:left w:val="single" w:color="000000" w:sz="4" w:space="0"/>
              <w:bottom w:val="single" w:color="000000" w:sz="4" w:space="0"/>
            </w:tcBorders>
            <w:vAlign w:val="top"/>
          </w:tcPr>
          <w:p w14:paraId="02A841DB">
            <w:pPr>
              <w:pStyle w:val="6"/>
              <w:spacing w:before="209" w:line="239" w:lineRule="auto"/>
              <w:jc w:val="right"/>
            </w:pPr>
            <w:r>
              <w:rPr>
                <w:spacing w:val="-12"/>
              </w:rPr>
              <w:t>0</w:t>
            </w:r>
          </w:p>
        </w:tc>
        <w:tc>
          <w:tcPr>
            <w:tcW w:w="962" w:type="dxa"/>
            <w:tcBorders>
              <w:bottom w:val="single" w:color="000000" w:sz="4" w:space="0"/>
              <w:right w:val="single" w:color="000000" w:sz="4" w:space="0"/>
            </w:tcBorders>
            <w:vAlign w:val="top"/>
          </w:tcPr>
          <w:p w14:paraId="4CBCF957">
            <w:pPr>
              <w:pStyle w:val="6"/>
              <w:spacing w:before="209" w:line="239" w:lineRule="auto"/>
              <w:jc w:val="right"/>
            </w:pPr>
            <w:r>
              <w:rPr>
                <w:spacing w:val="-10"/>
              </w:rPr>
              <w:t>0</w:t>
            </w:r>
          </w:p>
        </w:tc>
        <w:tc>
          <w:tcPr>
            <w:tcW w:w="818" w:type="dxa"/>
            <w:tcBorders>
              <w:left w:val="single" w:color="000000" w:sz="4" w:space="0"/>
              <w:bottom w:val="single" w:color="000000" w:sz="4" w:space="0"/>
            </w:tcBorders>
            <w:vAlign w:val="top"/>
          </w:tcPr>
          <w:p w14:paraId="2EE61C8A">
            <w:pPr>
              <w:pStyle w:val="6"/>
              <w:spacing w:before="209" w:line="238" w:lineRule="auto"/>
              <w:jc w:val="right"/>
            </w:pPr>
            <w:r>
              <w:rPr>
                <w:spacing w:val="-6"/>
              </w:rPr>
              <w:t>3.8</w:t>
            </w:r>
          </w:p>
        </w:tc>
        <w:tc>
          <w:tcPr>
            <w:tcW w:w="1184" w:type="dxa"/>
            <w:tcBorders>
              <w:bottom w:val="single" w:color="000000" w:sz="4" w:space="0"/>
            </w:tcBorders>
            <w:vAlign w:val="top"/>
          </w:tcPr>
          <w:p w14:paraId="6474622F">
            <w:pPr>
              <w:pStyle w:val="6"/>
              <w:spacing w:before="209" w:line="239" w:lineRule="auto"/>
              <w:jc w:val="right"/>
            </w:pPr>
            <w:r>
              <w:rPr>
                <w:spacing w:val="-15"/>
              </w:rPr>
              <w:t>0</w:t>
            </w:r>
          </w:p>
        </w:tc>
        <w:tc>
          <w:tcPr>
            <w:tcW w:w="491" w:type="dxa"/>
            <w:tcBorders>
              <w:bottom w:val="single" w:color="000000" w:sz="4" w:space="0"/>
            </w:tcBorders>
            <w:vAlign w:val="top"/>
          </w:tcPr>
          <w:p w14:paraId="6D55D471">
            <w:pPr>
              <w:pStyle w:val="6"/>
              <w:spacing w:before="209" w:line="239" w:lineRule="auto"/>
              <w:jc w:val="right"/>
            </w:pPr>
            <w:r>
              <w:rPr>
                <w:spacing w:val="-15"/>
              </w:rPr>
              <w:t>0</w:t>
            </w:r>
          </w:p>
        </w:tc>
        <w:tc>
          <w:tcPr>
            <w:tcW w:w="712" w:type="dxa"/>
            <w:tcBorders>
              <w:bottom w:val="single" w:color="000000" w:sz="4" w:space="0"/>
            </w:tcBorders>
            <w:vAlign w:val="top"/>
          </w:tcPr>
          <w:p w14:paraId="4CBC8872">
            <w:pPr>
              <w:pStyle w:val="6"/>
              <w:spacing w:before="209" w:line="239" w:lineRule="auto"/>
              <w:jc w:val="right"/>
            </w:pPr>
            <w:r>
              <w:rPr>
                <w:spacing w:val="-16"/>
              </w:rPr>
              <w:t>0</w:t>
            </w:r>
          </w:p>
        </w:tc>
        <w:tc>
          <w:tcPr>
            <w:tcW w:w="948" w:type="dxa"/>
            <w:tcBorders>
              <w:bottom w:val="single" w:color="000000" w:sz="4" w:space="0"/>
            </w:tcBorders>
            <w:vAlign w:val="top"/>
          </w:tcPr>
          <w:p w14:paraId="4352FFFE">
            <w:pPr>
              <w:pStyle w:val="6"/>
              <w:spacing w:before="209" w:line="239" w:lineRule="auto"/>
              <w:jc w:val="right"/>
            </w:pPr>
            <w:r>
              <w:rPr>
                <w:spacing w:val="-17"/>
              </w:rPr>
              <w:t>0</w:t>
            </w:r>
          </w:p>
        </w:tc>
        <w:tc>
          <w:tcPr>
            <w:tcW w:w="948" w:type="dxa"/>
            <w:tcBorders>
              <w:bottom w:val="single" w:color="000000" w:sz="4" w:space="0"/>
            </w:tcBorders>
            <w:vAlign w:val="top"/>
          </w:tcPr>
          <w:p w14:paraId="7A4D48A0">
            <w:pPr>
              <w:pStyle w:val="6"/>
              <w:spacing w:before="209" w:line="239" w:lineRule="auto"/>
              <w:jc w:val="right"/>
            </w:pPr>
            <w:r>
              <w:rPr>
                <w:spacing w:val="-17"/>
              </w:rPr>
              <w:t>0</w:t>
            </w:r>
          </w:p>
        </w:tc>
        <w:tc>
          <w:tcPr>
            <w:tcW w:w="498" w:type="dxa"/>
            <w:tcBorders>
              <w:bottom w:val="single" w:color="000000" w:sz="4" w:space="0"/>
            </w:tcBorders>
            <w:vAlign w:val="top"/>
          </w:tcPr>
          <w:p w14:paraId="6CC2CBFD">
            <w:pPr>
              <w:pStyle w:val="6"/>
              <w:spacing w:before="209" w:line="239" w:lineRule="auto"/>
              <w:jc w:val="right"/>
            </w:pPr>
            <w:r>
              <w:rPr>
                <w:spacing w:val="-11"/>
              </w:rPr>
              <w:t>0</w:t>
            </w:r>
          </w:p>
        </w:tc>
      </w:tr>
      <w:tr w14:paraId="556D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62" w:type="dxa"/>
            <w:tcBorders>
              <w:top w:val="single" w:color="000000" w:sz="4" w:space="0"/>
            </w:tcBorders>
            <w:vAlign w:val="top"/>
          </w:tcPr>
          <w:p w14:paraId="2DD0FD42">
            <w:pPr>
              <w:pStyle w:val="6"/>
              <w:spacing w:before="58" w:line="228" w:lineRule="auto"/>
              <w:ind w:left="112"/>
            </w:pPr>
            <w:r>
              <w:rPr>
                <w:spacing w:val="-3"/>
              </w:rPr>
              <w:t>303</w:t>
            </w:r>
          </w:p>
        </w:tc>
        <w:tc>
          <w:tcPr>
            <w:tcW w:w="452" w:type="dxa"/>
            <w:tcBorders>
              <w:top w:val="single" w:color="000000" w:sz="4" w:space="0"/>
              <w:right w:val="single" w:color="000000" w:sz="4" w:space="0"/>
            </w:tcBorders>
            <w:vAlign w:val="top"/>
          </w:tcPr>
          <w:p w14:paraId="48804090">
            <w:pPr>
              <w:pStyle w:val="6"/>
              <w:spacing w:before="58" w:line="228" w:lineRule="auto"/>
              <w:ind w:left="103"/>
            </w:pPr>
            <w:r>
              <w:rPr>
                <w:spacing w:val="-3"/>
              </w:rPr>
              <w:t>02</w:t>
            </w:r>
          </w:p>
        </w:tc>
        <w:tc>
          <w:tcPr>
            <w:tcW w:w="1509" w:type="dxa"/>
            <w:tcBorders>
              <w:top w:val="single" w:color="000000" w:sz="4" w:space="0"/>
              <w:left w:val="single" w:color="000000" w:sz="4" w:space="0"/>
            </w:tcBorders>
            <w:vAlign w:val="top"/>
          </w:tcPr>
          <w:p w14:paraId="6DB19E08">
            <w:pPr>
              <w:pStyle w:val="6"/>
              <w:spacing w:before="58" w:line="219" w:lineRule="auto"/>
              <w:ind w:left="105"/>
            </w:pPr>
            <w:r>
              <w:rPr>
                <w:spacing w:val="-2"/>
              </w:rPr>
              <w:t>退休费</w:t>
            </w:r>
          </w:p>
        </w:tc>
        <w:tc>
          <w:tcPr>
            <w:tcW w:w="754" w:type="dxa"/>
            <w:tcBorders>
              <w:top w:val="single" w:color="000000" w:sz="4" w:space="0"/>
            </w:tcBorders>
            <w:vAlign w:val="top"/>
          </w:tcPr>
          <w:p w14:paraId="4B73BE31">
            <w:pPr>
              <w:pStyle w:val="6"/>
              <w:spacing w:before="58" w:line="228" w:lineRule="auto"/>
              <w:ind w:left="108"/>
            </w:pPr>
            <w:r>
              <w:rPr>
                <w:spacing w:val="-3"/>
              </w:rPr>
              <w:t>509</w:t>
            </w:r>
          </w:p>
        </w:tc>
        <w:tc>
          <w:tcPr>
            <w:tcW w:w="453" w:type="dxa"/>
            <w:tcBorders>
              <w:top w:val="single" w:color="000000" w:sz="4" w:space="0"/>
            </w:tcBorders>
            <w:vAlign w:val="top"/>
          </w:tcPr>
          <w:p w14:paraId="791CF168">
            <w:pPr>
              <w:pStyle w:val="6"/>
              <w:spacing w:before="58" w:line="228" w:lineRule="auto"/>
              <w:ind w:left="107"/>
            </w:pPr>
            <w:r>
              <w:rPr>
                <w:spacing w:val="-3"/>
              </w:rPr>
              <w:t>05</w:t>
            </w:r>
          </w:p>
        </w:tc>
        <w:tc>
          <w:tcPr>
            <w:tcW w:w="1509" w:type="dxa"/>
            <w:tcBorders>
              <w:top w:val="single" w:color="000000" w:sz="4" w:space="0"/>
            </w:tcBorders>
            <w:vAlign w:val="top"/>
          </w:tcPr>
          <w:p w14:paraId="007DA75E">
            <w:pPr>
              <w:pStyle w:val="6"/>
              <w:spacing w:before="58" w:line="219" w:lineRule="auto"/>
              <w:ind w:left="108"/>
            </w:pPr>
            <w:r>
              <w:rPr>
                <w:spacing w:val="-2"/>
              </w:rPr>
              <w:t>离退休费</w:t>
            </w:r>
          </w:p>
        </w:tc>
        <w:tc>
          <w:tcPr>
            <w:tcW w:w="820" w:type="dxa"/>
            <w:tcBorders>
              <w:top w:val="single" w:color="000000" w:sz="4" w:space="0"/>
            </w:tcBorders>
            <w:vAlign w:val="top"/>
          </w:tcPr>
          <w:p w14:paraId="477F7FAF">
            <w:pPr>
              <w:pStyle w:val="6"/>
              <w:spacing w:before="58" w:line="228" w:lineRule="auto"/>
              <w:jc w:val="right"/>
            </w:pPr>
            <w:r>
              <w:rPr>
                <w:spacing w:val="-5"/>
              </w:rPr>
              <w:t>124.4</w:t>
            </w:r>
          </w:p>
        </w:tc>
        <w:tc>
          <w:tcPr>
            <w:tcW w:w="821" w:type="dxa"/>
            <w:tcBorders>
              <w:top w:val="single" w:color="000000" w:sz="4" w:space="0"/>
            </w:tcBorders>
            <w:vAlign w:val="top"/>
          </w:tcPr>
          <w:p w14:paraId="613B6606">
            <w:pPr>
              <w:pStyle w:val="6"/>
              <w:spacing w:before="58" w:line="228" w:lineRule="auto"/>
              <w:jc w:val="right"/>
            </w:pPr>
            <w:r>
              <w:rPr>
                <w:spacing w:val="-5"/>
              </w:rPr>
              <w:t>124.4</w:t>
            </w:r>
          </w:p>
        </w:tc>
        <w:tc>
          <w:tcPr>
            <w:tcW w:w="850" w:type="dxa"/>
            <w:tcBorders>
              <w:top w:val="single" w:color="000000" w:sz="4" w:space="0"/>
              <w:right w:val="single" w:color="000000" w:sz="4" w:space="0"/>
            </w:tcBorders>
            <w:vAlign w:val="top"/>
          </w:tcPr>
          <w:p w14:paraId="01251D9C">
            <w:pPr>
              <w:pStyle w:val="6"/>
              <w:spacing w:before="58" w:line="228" w:lineRule="auto"/>
              <w:jc w:val="right"/>
            </w:pPr>
            <w:r>
              <w:rPr>
                <w:spacing w:val="-5"/>
              </w:rPr>
              <w:t>124.4</w:t>
            </w:r>
          </w:p>
        </w:tc>
        <w:tc>
          <w:tcPr>
            <w:tcW w:w="613" w:type="dxa"/>
            <w:tcBorders>
              <w:top w:val="single" w:color="000000" w:sz="4" w:space="0"/>
              <w:left w:val="single" w:color="000000" w:sz="4" w:space="0"/>
            </w:tcBorders>
            <w:vAlign w:val="top"/>
          </w:tcPr>
          <w:p w14:paraId="07688CF6">
            <w:pPr>
              <w:pStyle w:val="6"/>
              <w:spacing w:before="58" w:line="228" w:lineRule="auto"/>
              <w:jc w:val="right"/>
            </w:pPr>
            <w:r>
              <w:rPr>
                <w:spacing w:val="-12"/>
              </w:rPr>
              <w:t>0</w:t>
            </w:r>
          </w:p>
        </w:tc>
        <w:tc>
          <w:tcPr>
            <w:tcW w:w="962" w:type="dxa"/>
            <w:tcBorders>
              <w:top w:val="single" w:color="000000" w:sz="4" w:space="0"/>
              <w:right w:val="single" w:color="000000" w:sz="4" w:space="0"/>
            </w:tcBorders>
            <w:vAlign w:val="top"/>
          </w:tcPr>
          <w:p w14:paraId="5A087958">
            <w:pPr>
              <w:pStyle w:val="6"/>
              <w:spacing w:before="58" w:line="228" w:lineRule="auto"/>
              <w:jc w:val="right"/>
            </w:pPr>
            <w:r>
              <w:rPr>
                <w:spacing w:val="-10"/>
              </w:rPr>
              <w:t>0</w:t>
            </w:r>
          </w:p>
        </w:tc>
        <w:tc>
          <w:tcPr>
            <w:tcW w:w="818" w:type="dxa"/>
            <w:tcBorders>
              <w:top w:val="single" w:color="000000" w:sz="4" w:space="0"/>
              <w:left w:val="single" w:color="000000" w:sz="4" w:space="0"/>
            </w:tcBorders>
            <w:vAlign w:val="top"/>
          </w:tcPr>
          <w:p w14:paraId="4FCE5F7A">
            <w:pPr>
              <w:pStyle w:val="6"/>
              <w:spacing w:before="58" w:line="228" w:lineRule="auto"/>
              <w:jc w:val="right"/>
            </w:pPr>
            <w:r>
              <w:rPr>
                <w:spacing w:val="-14"/>
              </w:rPr>
              <w:t>0</w:t>
            </w:r>
          </w:p>
        </w:tc>
        <w:tc>
          <w:tcPr>
            <w:tcW w:w="1184" w:type="dxa"/>
            <w:tcBorders>
              <w:top w:val="single" w:color="000000" w:sz="4" w:space="0"/>
            </w:tcBorders>
            <w:vAlign w:val="top"/>
          </w:tcPr>
          <w:p w14:paraId="4E622C01">
            <w:pPr>
              <w:pStyle w:val="6"/>
              <w:spacing w:before="58" w:line="228" w:lineRule="auto"/>
              <w:jc w:val="right"/>
            </w:pPr>
            <w:r>
              <w:rPr>
                <w:spacing w:val="-15"/>
              </w:rPr>
              <w:t>0</w:t>
            </w:r>
          </w:p>
        </w:tc>
        <w:tc>
          <w:tcPr>
            <w:tcW w:w="491" w:type="dxa"/>
            <w:tcBorders>
              <w:top w:val="single" w:color="000000" w:sz="4" w:space="0"/>
            </w:tcBorders>
            <w:vAlign w:val="top"/>
          </w:tcPr>
          <w:p w14:paraId="15BE1E1D">
            <w:pPr>
              <w:pStyle w:val="6"/>
              <w:spacing w:before="58" w:line="228" w:lineRule="auto"/>
              <w:jc w:val="right"/>
            </w:pPr>
            <w:r>
              <w:rPr>
                <w:spacing w:val="-15"/>
              </w:rPr>
              <w:t>0</w:t>
            </w:r>
          </w:p>
        </w:tc>
        <w:tc>
          <w:tcPr>
            <w:tcW w:w="712" w:type="dxa"/>
            <w:tcBorders>
              <w:top w:val="single" w:color="000000" w:sz="4" w:space="0"/>
            </w:tcBorders>
            <w:vAlign w:val="top"/>
          </w:tcPr>
          <w:p w14:paraId="63D26CB1">
            <w:pPr>
              <w:pStyle w:val="6"/>
              <w:spacing w:before="58" w:line="228" w:lineRule="auto"/>
              <w:jc w:val="right"/>
            </w:pPr>
            <w:r>
              <w:rPr>
                <w:spacing w:val="-16"/>
              </w:rPr>
              <w:t>0</w:t>
            </w:r>
          </w:p>
        </w:tc>
        <w:tc>
          <w:tcPr>
            <w:tcW w:w="948" w:type="dxa"/>
            <w:tcBorders>
              <w:top w:val="single" w:color="000000" w:sz="4" w:space="0"/>
            </w:tcBorders>
            <w:vAlign w:val="top"/>
          </w:tcPr>
          <w:p w14:paraId="12C2FCF0">
            <w:pPr>
              <w:pStyle w:val="6"/>
              <w:spacing w:before="58" w:line="228" w:lineRule="auto"/>
              <w:jc w:val="right"/>
            </w:pPr>
            <w:r>
              <w:rPr>
                <w:spacing w:val="-17"/>
              </w:rPr>
              <w:t>0</w:t>
            </w:r>
          </w:p>
        </w:tc>
        <w:tc>
          <w:tcPr>
            <w:tcW w:w="948" w:type="dxa"/>
            <w:tcBorders>
              <w:top w:val="single" w:color="000000" w:sz="4" w:space="0"/>
            </w:tcBorders>
            <w:vAlign w:val="top"/>
          </w:tcPr>
          <w:p w14:paraId="69F7D726">
            <w:pPr>
              <w:pStyle w:val="6"/>
              <w:spacing w:before="58" w:line="228" w:lineRule="auto"/>
              <w:jc w:val="right"/>
            </w:pPr>
            <w:r>
              <w:rPr>
                <w:spacing w:val="-17"/>
              </w:rPr>
              <w:t>0</w:t>
            </w:r>
          </w:p>
        </w:tc>
        <w:tc>
          <w:tcPr>
            <w:tcW w:w="498" w:type="dxa"/>
            <w:tcBorders>
              <w:top w:val="single" w:color="000000" w:sz="4" w:space="0"/>
            </w:tcBorders>
            <w:vAlign w:val="top"/>
          </w:tcPr>
          <w:p w14:paraId="51D087DE">
            <w:pPr>
              <w:pStyle w:val="6"/>
              <w:spacing w:before="58" w:line="228" w:lineRule="auto"/>
              <w:jc w:val="right"/>
            </w:pPr>
            <w:r>
              <w:rPr>
                <w:spacing w:val="-11"/>
              </w:rPr>
              <w:t>0</w:t>
            </w:r>
          </w:p>
        </w:tc>
      </w:tr>
      <w:tr w14:paraId="07426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762" w:type="dxa"/>
            <w:tcBorders>
              <w:bottom w:val="single" w:color="000000" w:sz="4" w:space="0"/>
            </w:tcBorders>
            <w:vAlign w:val="top"/>
          </w:tcPr>
          <w:p w14:paraId="54CAEDE6">
            <w:pPr>
              <w:spacing w:line="300" w:lineRule="auto"/>
              <w:rPr>
                <w:rFonts w:ascii="Arial"/>
                <w:sz w:val="21"/>
              </w:rPr>
            </w:pPr>
          </w:p>
          <w:p w14:paraId="2FF8818E">
            <w:pPr>
              <w:pStyle w:val="6"/>
              <w:spacing w:before="65" w:line="239" w:lineRule="auto"/>
              <w:ind w:left="112"/>
            </w:pPr>
            <w:r>
              <w:rPr>
                <w:spacing w:val="-3"/>
              </w:rPr>
              <w:t>301</w:t>
            </w:r>
          </w:p>
        </w:tc>
        <w:tc>
          <w:tcPr>
            <w:tcW w:w="452" w:type="dxa"/>
            <w:tcBorders>
              <w:bottom w:val="single" w:color="000000" w:sz="4" w:space="0"/>
              <w:right w:val="single" w:color="000000" w:sz="4" w:space="0"/>
            </w:tcBorders>
            <w:vAlign w:val="top"/>
          </w:tcPr>
          <w:p w14:paraId="4A71C6FE">
            <w:pPr>
              <w:spacing w:line="300" w:lineRule="auto"/>
              <w:rPr>
                <w:rFonts w:ascii="Arial"/>
                <w:sz w:val="21"/>
              </w:rPr>
            </w:pPr>
          </w:p>
          <w:p w14:paraId="0324C37A">
            <w:pPr>
              <w:pStyle w:val="6"/>
              <w:spacing w:before="65" w:line="239" w:lineRule="auto"/>
              <w:ind w:left="103"/>
            </w:pPr>
            <w:r>
              <w:rPr>
                <w:spacing w:val="-3"/>
              </w:rPr>
              <w:t>08</w:t>
            </w:r>
          </w:p>
        </w:tc>
        <w:tc>
          <w:tcPr>
            <w:tcW w:w="1509" w:type="dxa"/>
            <w:tcBorders>
              <w:left w:val="single" w:color="000000" w:sz="4" w:space="0"/>
              <w:bottom w:val="single" w:color="000000" w:sz="4" w:space="0"/>
            </w:tcBorders>
            <w:vAlign w:val="top"/>
          </w:tcPr>
          <w:p w14:paraId="4CD45B77">
            <w:pPr>
              <w:pStyle w:val="6"/>
              <w:spacing w:before="56" w:line="267" w:lineRule="auto"/>
              <w:ind w:left="3" w:right="98" w:firstLine="100"/>
              <w:jc w:val="both"/>
            </w:pPr>
            <w:r>
              <w:rPr>
                <w:spacing w:val="-1"/>
              </w:rPr>
              <w:t>机关事业单位基本养老保险缴</w:t>
            </w:r>
            <w:r>
              <w:t>费</w:t>
            </w:r>
          </w:p>
        </w:tc>
        <w:tc>
          <w:tcPr>
            <w:tcW w:w="754" w:type="dxa"/>
            <w:tcBorders>
              <w:bottom w:val="single" w:color="000000" w:sz="4" w:space="0"/>
            </w:tcBorders>
            <w:vAlign w:val="top"/>
          </w:tcPr>
          <w:p w14:paraId="432E8831">
            <w:pPr>
              <w:spacing w:line="300" w:lineRule="auto"/>
              <w:rPr>
                <w:rFonts w:ascii="Arial"/>
                <w:sz w:val="21"/>
              </w:rPr>
            </w:pPr>
          </w:p>
          <w:p w14:paraId="1AD668A0">
            <w:pPr>
              <w:pStyle w:val="6"/>
              <w:spacing w:before="65" w:line="239" w:lineRule="auto"/>
              <w:ind w:left="108"/>
            </w:pPr>
            <w:r>
              <w:rPr>
                <w:spacing w:val="-3"/>
              </w:rPr>
              <w:t>501</w:t>
            </w:r>
          </w:p>
        </w:tc>
        <w:tc>
          <w:tcPr>
            <w:tcW w:w="453" w:type="dxa"/>
            <w:tcBorders>
              <w:bottom w:val="single" w:color="000000" w:sz="4" w:space="0"/>
            </w:tcBorders>
            <w:vAlign w:val="top"/>
          </w:tcPr>
          <w:p w14:paraId="59A82CEA">
            <w:pPr>
              <w:spacing w:line="300" w:lineRule="auto"/>
              <w:rPr>
                <w:rFonts w:ascii="Arial"/>
                <w:sz w:val="21"/>
              </w:rPr>
            </w:pPr>
          </w:p>
          <w:p w14:paraId="1E846362">
            <w:pPr>
              <w:pStyle w:val="6"/>
              <w:spacing w:before="65" w:line="239" w:lineRule="auto"/>
              <w:ind w:left="107"/>
            </w:pPr>
            <w:r>
              <w:rPr>
                <w:spacing w:val="-3"/>
              </w:rPr>
              <w:t>02</w:t>
            </w:r>
          </w:p>
        </w:tc>
        <w:tc>
          <w:tcPr>
            <w:tcW w:w="1509" w:type="dxa"/>
            <w:tcBorders>
              <w:bottom w:val="single" w:color="000000" w:sz="4" w:space="0"/>
            </w:tcBorders>
            <w:vAlign w:val="top"/>
          </w:tcPr>
          <w:p w14:paraId="40FE6683">
            <w:pPr>
              <w:spacing w:line="300" w:lineRule="auto"/>
              <w:rPr>
                <w:rFonts w:ascii="Arial"/>
                <w:sz w:val="21"/>
              </w:rPr>
            </w:pPr>
          </w:p>
          <w:p w14:paraId="70B9E94F">
            <w:pPr>
              <w:pStyle w:val="6"/>
              <w:spacing w:before="65" w:line="218" w:lineRule="auto"/>
              <w:ind w:left="107"/>
            </w:pPr>
            <w:r>
              <w:rPr>
                <w:spacing w:val="-2"/>
              </w:rPr>
              <w:t>社会保障缴费</w:t>
            </w:r>
          </w:p>
        </w:tc>
        <w:tc>
          <w:tcPr>
            <w:tcW w:w="820" w:type="dxa"/>
            <w:tcBorders>
              <w:bottom w:val="single" w:color="000000" w:sz="4" w:space="0"/>
            </w:tcBorders>
            <w:vAlign w:val="top"/>
          </w:tcPr>
          <w:p w14:paraId="4B8C8E72">
            <w:pPr>
              <w:spacing w:line="300" w:lineRule="auto"/>
              <w:rPr>
                <w:rFonts w:ascii="Arial"/>
                <w:sz w:val="21"/>
              </w:rPr>
            </w:pPr>
          </w:p>
          <w:p w14:paraId="2107D05A">
            <w:pPr>
              <w:pStyle w:val="6"/>
              <w:spacing w:before="65" w:line="238" w:lineRule="auto"/>
              <w:jc w:val="right"/>
            </w:pPr>
            <w:r>
              <w:rPr>
                <w:spacing w:val="-5"/>
              </w:rPr>
              <w:t>189.9</w:t>
            </w:r>
          </w:p>
        </w:tc>
        <w:tc>
          <w:tcPr>
            <w:tcW w:w="821" w:type="dxa"/>
            <w:tcBorders>
              <w:bottom w:val="single" w:color="000000" w:sz="4" w:space="0"/>
            </w:tcBorders>
            <w:vAlign w:val="top"/>
          </w:tcPr>
          <w:p w14:paraId="061C5093">
            <w:pPr>
              <w:spacing w:line="300" w:lineRule="auto"/>
              <w:rPr>
                <w:rFonts w:ascii="Arial"/>
                <w:sz w:val="21"/>
              </w:rPr>
            </w:pPr>
          </w:p>
          <w:p w14:paraId="7F249D81">
            <w:pPr>
              <w:pStyle w:val="6"/>
              <w:spacing w:before="65" w:line="238" w:lineRule="auto"/>
              <w:jc w:val="right"/>
            </w:pPr>
            <w:r>
              <w:rPr>
                <w:spacing w:val="-5"/>
              </w:rPr>
              <w:t>189.9</w:t>
            </w:r>
          </w:p>
        </w:tc>
        <w:tc>
          <w:tcPr>
            <w:tcW w:w="850" w:type="dxa"/>
            <w:tcBorders>
              <w:bottom w:val="single" w:color="000000" w:sz="4" w:space="0"/>
              <w:right w:val="single" w:color="000000" w:sz="4" w:space="0"/>
            </w:tcBorders>
            <w:vAlign w:val="top"/>
          </w:tcPr>
          <w:p w14:paraId="71979078">
            <w:pPr>
              <w:spacing w:line="300" w:lineRule="auto"/>
              <w:rPr>
                <w:rFonts w:ascii="Arial"/>
                <w:sz w:val="21"/>
              </w:rPr>
            </w:pPr>
          </w:p>
          <w:p w14:paraId="3C9F602E">
            <w:pPr>
              <w:pStyle w:val="6"/>
              <w:spacing w:before="65" w:line="238" w:lineRule="auto"/>
              <w:jc w:val="right"/>
            </w:pPr>
            <w:r>
              <w:rPr>
                <w:spacing w:val="-5"/>
              </w:rPr>
              <w:t>189.9</w:t>
            </w:r>
          </w:p>
        </w:tc>
        <w:tc>
          <w:tcPr>
            <w:tcW w:w="613" w:type="dxa"/>
            <w:tcBorders>
              <w:left w:val="single" w:color="000000" w:sz="4" w:space="0"/>
              <w:bottom w:val="single" w:color="000000" w:sz="4" w:space="0"/>
            </w:tcBorders>
            <w:vAlign w:val="top"/>
          </w:tcPr>
          <w:p w14:paraId="1D026778">
            <w:pPr>
              <w:spacing w:line="300" w:lineRule="auto"/>
              <w:rPr>
                <w:rFonts w:ascii="Arial"/>
                <w:sz w:val="21"/>
              </w:rPr>
            </w:pPr>
          </w:p>
          <w:p w14:paraId="3A5A3E22">
            <w:pPr>
              <w:pStyle w:val="6"/>
              <w:spacing w:before="65" w:line="239" w:lineRule="auto"/>
              <w:jc w:val="right"/>
            </w:pPr>
            <w:r>
              <w:rPr>
                <w:spacing w:val="-12"/>
              </w:rPr>
              <w:t>0</w:t>
            </w:r>
          </w:p>
        </w:tc>
        <w:tc>
          <w:tcPr>
            <w:tcW w:w="962" w:type="dxa"/>
            <w:tcBorders>
              <w:bottom w:val="single" w:color="000000" w:sz="4" w:space="0"/>
              <w:right w:val="single" w:color="000000" w:sz="4" w:space="0"/>
            </w:tcBorders>
            <w:vAlign w:val="top"/>
          </w:tcPr>
          <w:p w14:paraId="1CDB0592">
            <w:pPr>
              <w:spacing w:line="300" w:lineRule="auto"/>
              <w:rPr>
                <w:rFonts w:ascii="Arial"/>
                <w:sz w:val="21"/>
              </w:rPr>
            </w:pPr>
          </w:p>
          <w:p w14:paraId="521C1308">
            <w:pPr>
              <w:pStyle w:val="6"/>
              <w:spacing w:before="65" w:line="239" w:lineRule="auto"/>
              <w:jc w:val="right"/>
            </w:pPr>
            <w:r>
              <w:rPr>
                <w:spacing w:val="-10"/>
              </w:rPr>
              <w:t>0</w:t>
            </w:r>
          </w:p>
        </w:tc>
        <w:tc>
          <w:tcPr>
            <w:tcW w:w="818" w:type="dxa"/>
            <w:tcBorders>
              <w:left w:val="single" w:color="000000" w:sz="4" w:space="0"/>
              <w:bottom w:val="single" w:color="000000" w:sz="4" w:space="0"/>
            </w:tcBorders>
            <w:vAlign w:val="top"/>
          </w:tcPr>
          <w:p w14:paraId="787AD57B">
            <w:pPr>
              <w:spacing w:line="300" w:lineRule="auto"/>
              <w:rPr>
                <w:rFonts w:ascii="Arial"/>
                <w:sz w:val="21"/>
              </w:rPr>
            </w:pPr>
          </w:p>
          <w:p w14:paraId="4DC4CCC8">
            <w:pPr>
              <w:pStyle w:val="6"/>
              <w:spacing w:before="65" w:line="239" w:lineRule="auto"/>
              <w:jc w:val="right"/>
            </w:pPr>
            <w:r>
              <w:rPr>
                <w:spacing w:val="-14"/>
              </w:rPr>
              <w:t>0</w:t>
            </w:r>
          </w:p>
        </w:tc>
        <w:tc>
          <w:tcPr>
            <w:tcW w:w="1184" w:type="dxa"/>
            <w:tcBorders>
              <w:bottom w:val="single" w:color="000000" w:sz="4" w:space="0"/>
            </w:tcBorders>
            <w:vAlign w:val="top"/>
          </w:tcPr>
          <w:p w14:paraId="68D6D805">
            <w:pPr>
              <w:spacing w:line="300" w:lineRule="auto"/>
              <w:rPr>
                <w:rFonts w:ascii="Arial"/>
                <w:sz w:val="21"/>
              </w:rPr>
            </w:pPr>
          </w:p>
          <w:p w14:paraId="5DA4DF7D">
            <w:pPr>
              <w:pStyle w:val="6"/>
              <w:spacing w:before="65" w:line="239" w:lineRule="auto"/>
              <w:jc w:val="right"/>
            </w:pPr>
            <w:r>
              <w:rPr>
                <w:spacing w:val="-15"/>
              </w:rPr>
              <w:t>0</w:t>
            </w:r>
          </w:p>
        </w:tc>
        <w:tc>
          <w:tcPr>
            <w:tcW w:w="491" w:type="dxa"/>
            <w:tcBorders>
              <w:bottom w:val="single" w:color="000000" w:sz="4" w:space="0"/>
            </w:tcBorders>
            <w:vAlign w:val="top"/>
          </w:tcPr>
          <w:p w14:paraId="13C94A05">
            <w:pPr>
              <w:spacing w:line="300" w:lineRule="auto"/>
              <w:rPr>
                <w:rFonts w:ascii="Arial"/>
                <w:sz w:val="21"/>
              </w:rPr>
            </w:pPr>
          </w:p>
          <w:p w14:paraId="7C51E8A4">
            <w:pPr>
              <w:pStyle w:val="6"/>
              <w:spacing w:before="65" w:line="239" w:lineRule="auto"/>
              <w:jc w:val="right"/>
            </w:pPr>
            <w:r>
              <w:rPr>
                <w:spacing w:val="-15"/>
              </w:rPr>
              <w:t>0</w:t>
            </w:r>
          </w:p>
        </w:tc>
        <w:tc>
          <w:tcPr>
            <w:tcW w:w="712" w:type="dxa"/>
            <w:tcBorders>
              <w:bottom w:val="single" w:color="000000" w:sz="4" w:space="0"/>
            </w:tcBorders>
            <w:vAlign w:val="top"/>
          </w:tcPr>
          <w:p w14:paraId="29F2D2E6">
            <w:pPr>
              <w:spacing w:line="300" w:lineRule="auto"/>
              <w:rPr>
                <w:rFonts w:ascii="Arial"/>
                <w:sz w:val="21"/>
              </w:rPr>
            </w:pPr>
          </w:p>
          <w:p w14:paraId="1978F194">
            <w:pPr>
              <w:pStyle w:val="6"/>
              <w:spacing w:before="65" w:line="239" w:lineRule="auto"/>
              <w:jc w:val="right"/>
            </w:pPr>
            <w:r>
              <w:rPr>
                <w:spacing w:val="-16"/>
              </w:rPr>
              <w:t>0</w:t>
            </w:r>
          </w:p>
        </w:tc>
        <w:tc>
          <w:tcPr>
            <w:tcW w:w="948" w:type="dxa"/>
            <w:tcBorders>
              <w:bottom w:val="single" w:color="000000" w:sz="4" w:space="0"/>
            </w:tcBorders>
            <w:vAlign w:val="top"/>
          </w:tcPr>
          <w:p w14:paraId="65B3EEDF">
            <w:pPr>
              <w:spacing w:line="300" w:lineRule="auto"/>
              <w:rPr>
                <w:rFonts w:ascii="Arial"/>
                <w:sz w:val="21"/>
              </w:rPr>
            </w:pPr>
          </w:p>
          <w:p w14:paraId="26619E02">
            <w:pPr>
              <w:pStyle w:val="6"/>
              <w:spacing w:before="65" w:line="239" w:lineRule="auto"/>
              <w:jc w:val="right"/>
            </w:pPr>
            <w:r>
              <w:rPr>
                <w:spacing w:val="-17"/>
              </w:rPr>
              <w:t>0</w:t>
            </w:r>
          </w:p>
        </w:tc>
        <w:tc>
          <w:tcPr>
            <w:tcW w:w="948" w:type="dxa"/>
            <w:tcBorders>
              <w:bottom w:val="single" w:color="000000" w:sz="4" w:space="0"/>
            </w:tcBorders>
            <w:vAlign w:val="top"/>
          </w:tcPr>
          <w:p w14:paraId="67216A8A">
            <w:pPr>
              <w:spacing w:line="300" w:lineRule="auto"/>
              <w:rPr>
                <w:rFonts w:ascii="Arial"/>
                <w:sz w:val="21"/>
              </w:rPr>
            </w:pPr>
          </w:p>
          <w:p w14:paraId="0F3A7C48">
            <w:pPr>
              <w:pStyle w:val="6"/>
              <w:spacing w:before="65" w:line="239" w:lineRule="auto"/>
              <w:jc w:val="right"/>
            </w:pPr>
            <w:r>
              <w:rPr>
                <w:spacing w:val="-17"/>
              </w:rPr>
              <w:t>0</w:t>
            </w:r>
          </w:p>
        </w:tc>
        <w:tc>
          <w:tcPr>
            <w:tcW w:w="498" w:type="dxa"/>
            <w:tcBorders>
              <w:bottom w:val="single" w:color="000000" w:sz="4" w:space="0"/>
            </w:tcBorders>
            <w:vAlign w:val="top"/>
          </w:tcPr>
          <w:p w14:paraId="35B0564A">
            <w:pPr>
              <w:spacing w:line="300" w:lineRule="auto"/>
              <w:rPr>
                <w:rFonts w:ascii="Arial"/>
                <w:sz w:val="21"/>
              </w:rPr>
            </w:pPr>
          </w:p>
          <w:p w14:paraId="428E88A9">
            <w:pPr>
              <w:pStyle w:val="6"/>
              <w:spacing w:before="65" w:line="239" w:lineRule="auto"/>
              <w:jc w:val="right"/>
            </w:pPr>
            <w:r>
              <w:rPr>
                <w:spacing w:val="-11"/>
              </w:rPr>
              <w:t>0</w:t>
            </w:r>
          </w:p>
        </w:tc>
      </w:tr>
      <w:tr w14:paraId="42B0D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62" w:type="dxa"/>
            <w:tcBorders>
              <w:top w:val="single" w:color="000000" w:sz="4" w:space="0"/>
            </w:tcBorders>
            <w:vAlign w:val="top"/>
          </w:tcPr>
          <w:p w14:paraId="33781AE1">
            <w:pPr>
              <w:pStyle w:val="6"/>
              <w:spacing w:before="62" w:line="225" w:lineRule="auto"/>
              <w:ind w:left="112"/>
            </w:pPr>
            <w:r>
              <w:rPr>
                <w:spacing w:val="-3"/>
              </w:rPr>
              <w:t>301</w:t>
            </w:r>
          </w:p>
        </w:tc>
        <w:tc>
          <w:tcPr>
            <w:tcW w:w="452" w:type="dxa"/>
            <w:tcBorders>
              <w:top w:val="single" w:color="000000" w:sz="4" w:space="0"/>
              <w:right w:val="single" w:color="000000" w:sz="4" w:space="0"/>
            </w:tcBorders>
            <w:vAlign w:val="top"/>
          </w:tcPr>
          <w:p w14:paraId="2BD9AD15">
            <w:pPr>
              <w:pStyle w:val="6"/>
              <w:spacing w:before="62" w:line="225" w:lineRule="auto"/>
              <w:ind w:left="103"/>
            </w:pPr>
            <w:r>
              <w:rPr>
                <w:spacing w:val="-3"/>
              </w:rPr>
              <w:t>09</w:t>
            </w:r>
          </w:p>
        </w:tc>
        <w:tc>
          <w:tcPr>
            <w:tcW w:w="1509" w:type="dxa"/>
            <w:tcBorders>
              <w:top w:val="single" w:color="000000" w:sz="4" w:space="0"/>
              <w:left w:val="single" w:color="000000" w:sz="4" w:space="0"/>
            </w:tcBorders>
            <w:vAlign w:val="top"/>
          </w:tcPr>
          <w:p w14:paraId="1B63E43B">
            <w:pPr>
              <w:pStyle w:val="6"/>
              <w:spacing w:before="61" w:line="219" w:lineRule="auto"/>
              <w:ind w:left="103"/>
            </w:pPr>
            <w:r>
              <w:rPr>
                <w:spacing w:val="-1"/>
              </w:rPr>
              <w:t>职业年金缴费</w:t>
            </w:r>
          </w:p>
        </w:tc>
        <w:tc>
          <w:tcPr>
            <w:tcW w:w="754" w:type="dxa"/>
            <w:tcBorders>
              <w:top w:val="single" w:color="000000" w:sz="4" w:space="0"/>
            </w:tcBorders>
            <w:vAlign w:val="top"/>
          </w:tcPr>
          <w:p w14:paraId="60C8FD7C">
            <w:pPr>
              <w:pStyle w:val="6"/>
              <w:spacing w:before="62" w:line="225" w:lineRule="auto"/>
              <w:ind w:left="108"/>
            </w:pPr>
            <w:r>
              <w:rPr>
                <w:spacing w:val="-3"/>
              </w:rPr>
              <w:t>501</w:t>
            </w:r>
          </w:p>
        </w:tc>
        <w:tc>
          <w:tcPr>
            <w:tcW w:w="453" w:type="dxa"/>
            <w:tcBorders>
              <w:top w:val="single" w:color="000000" w:sz="4" w:space="0"/>
            </w:tcBorders>
            <w:vAlign w:val="top"/>
          </w:tcPr>
          <w:p w14:paraId="42551501">
            <w:pPr>
              <w:pStyle w:val="6"/>
              <w:spacing w:before="62" w:line="225" w:lineRule="auto"/>
              <w:ind w:left="107"/>
            </w:pPr>
            <w:r>
              <w:rPr>
                <w:spacing w:val="-3"/>
              </w:rPr>
              <w:t>02</w:t>
            </w:r>
          </w:p>
        </w:tc>
        <w:tc>
          <w:tcPr>
            <w:tcW w:w="1509" w:type="dxa"/>
            <w:tcBorders>
              <w:top w:val="single" w:color="000000" w:sz="4" w:space="0"/>
            </w:tcBorders>
            <w:vAlign w:val="top"/>
          </w:tcPr>
          <w:p w14:paraId="622C79D1">
            <w:pPr>
              <w:pStyle w:val="6"/>
              <w:spacing w:before="62" w:line="218" w:lineRule="auto"/>
              <w:ind w:left="107"/>
            </w:pPr>
            <w:r>
              <w:rPr>
                <w:spacing w:val="-2"/>
              </w:rPr>
              <w:t>社会保障缴费</w:t>
            </w:r>
          </w:p>
        </w:tc>
        <w:tc>
          <w:tcPr>
            <w:tcW w:w="820" w:type="dxa"/>
            <w:tcBorders>
              <w:top w:val="single" w:color="000000" w:sz="4" w:space="0"/>
            </w:tcBorders>
            <w:vAlign w:val="top"/>
          </w:tcPr>
          <w:p w14:paraId="6C9A47B7">
            <w:pPr>
              <w:pStyle w:val="6"/>
              <w:spacing w:before="62" w:line="225" w:lineRule="auto"/>
              <w:jc w:val="right"/>
            </w:pPr>
            <w:r>
              <w:rPr>
                <w:spacing w:val="-3"/>
              </w:rPr>
              <w:t>29.6</w:t>
            </w:r>
          </w:p>
        </w:tc>
        <w:tc>
          <w:tcPr>
            <w:tcW w:w="821" w:type="dxa"/>
            <w:tcBorders>
              <w:top w:val="single" w:color="000000" w:sz="4" w:space="0"/>
            </w:tcBorders>
            <w:vAlign w:val="top"/>
          </w:tcPr>
          <w:p w14:paraId="498393E9">
            <w:pPr>
              <w:pStyle w:val="6"/>
              <w:spacing w:before="62" w:line="225" w:lineRule="auto"/>
              <w:jc w:val="right"/>
            </w:pPr>
            <w:r>
              <w:rPr>
                <w:spacing w:val="-3"/>
              </w:rPr>
              <w:t>29.6</w:t>
            </w:r>
          </w:p>
        </w:tc>
        <w:tc>
          <w:tcPr>
            <w:tcW w:w="850" w:type="dxa"/>
            <w:tcBorders>
              <w:top w:val="single" w:color="000000" w:sz="4" w:space="0"/>
              <w:right w:val="single" w:color="000000" w:sz="4" w:space="0"/>
            </w:tcBorders>
            <w:vAlign w:val="top"/>
          </w:tcPr>
          <w:p w14:paraId="07B7B133">
            <w:pPr>
              <w:pStyle w:val="6"/>
              <w:spacing w:before="62" w:line="225" w:lineRule="auto"/>
              <w:jc w:val="right"/>
            </w:pPr>
            <w:r>
              <w:rPr>
                <w:spacing w:val="-3"/>
              </w:rPr>
              <w:t>29.6</w:t>
            </w:r>
          </w:p>
        </w:tc>
        <w:tc>
          <w:tcPr>
            <w:tcW w:w="613" w:type="dxa"/>
            <w:tcBorders>
              <w:top w:val="single" w:color="000000" w:sz="4" w:space="0"/>
              <w:left w:val="single" w:color="000000" w:sz="4" w:space="0"/>
            </w:tcBorders>
            <w:vAlign w:val="top"/>
          </w:tcPr>
          <w:p w14:paraId="659D9E8F">
            <w:pPr>
              <w:pStyle w:val="6"/>
              <w:spacing w:before="62" w:line="225" w:lineRule="auto"/>
              <w:jc w:val="right"/>
            </w:pPr>
            <w:r>
              <w:rPr>
                <w:spacing w:val="-12"/>
              </w:rPr>
              <w:t>0</w:t>
            </w:r>
          </w:p>
        </w:tc>
        <w:tc>
          <w:tcPr>
            <w:tcW w:w="962" w:type="dxa"/>
            <w:tcBorders>
              <w:top w:val="single" w:color="000000" w:sz="4" w:space="0"/>
              <w:right w:val="single" w:color="000000" w:sz="4" w:space="0"/>
            </w:tcBorders>
            <w:vAlign w:val="top"/>
          </w:tcPr>
          <w:p w14:paraId="7382D339">
            <w:pPr>
              <w:pStyle w:val="6"/>
              <w:spacing w:before="62" w:line="225" w:lineRule="auto"/>
              <w:jc w:val="right"/>
            </w:pPr>
            <w:r>
              <w:rPr>
                <w:spacing w:val="-10"/>
              </w:rPr>
              <w:t>0</w:t>
            </w:r>
          </w:p>
        </w:tc>
        <w:tc>
          <w:tcPr>
            <w:tcW w:w="818" w:type="dxa"/>
            <w:tcBorders>
              <w:top w:val="single" w:color="000000" w:sz="4" w:space="0"/>
              <w:left w:val="single" w:color="000000" w:sz="4" w:space="0"/>
            </w:tcBorders>
            <w:vAlign w:val="top"/>
          </w:tcPr>
          <w:p w14:paraId="7BD3DA32">
            <w:pPr>
              <w:pStyle w:val="6"/>
              <w:spacing w:before="62" w:line="225" w:lineRule="auto"/>
              <w:jc w:val="right"/>
            </w:pPr>
            <w:r>
              <w:rPr>
                <w:spacing w:val="-14"/>
              </w:rPr>
              <w:t>0</w:t>
            </w:r>
          </w:p>
        </w:tc>
        <w:tc>
          <w:tcPr>
            <w:tcW w:w="1184" w:type="dxa"/>
            <w:tcBorders>
              <w:top w:val="single" w:color="000000" w:sz="4" w:space="0"/>
            </w:tcBorders>
            <w:vAlign w:val="top"/>
          </w:tcPr>
          <w:p w14:paraId="78CBB7BC">
            <w:pPr>
              <w:pStyle w:val="6"/>
              <w:spacing w:before="62" w:line="225" w:lineRule="auto"/>
              <w:jc w:val="right"/>
            </w:pPr>
            <w:r>
              <w:rPr>
                <w:spacing w:val="-15"/>
              </w:rPr>
              <w:t>0</w:t>
            </w:r>
          </w:p>
        </w:tc>
        <w:tc>
          <w:tcPr>
            <w:tcW w:w="491" w:type="dxa"/>
            <w:tcBorders>
              <w:top w:val="single" w:color="000000" w:sz="4" w:space="0"/>
            </w:tcBorders>
            <w:vAlign w:val="top"/>
          </w:tcPr>
          <w:p w14:paraId="0BCF2245">
            <w:pPr>
              <w:pStyle w:val="6"/>
              <w:spacing w:before="62" w:line="225" w:lineRule="auto"/>
              <w:jc w:val="right"/>
            </w:pPr>
            <w:r>
              <w:rPr>
                <w:spacing w:val="-15"/>
              </w:rPr>
              <w:t>0</w:t>
            </w:r>
          </w:p>
        </w:tc>
        <w:tc>
          <w:tcPr>
            <w:tcW w:w="712" w:type="dxa"/>
            <w:tcBorders>
              <w:top w:val="single" w:color="000000" w:sz="4" w:space="0"/>
            </w:tcBorders>
            <w:vAlign w:val="top"/>
          </w:tcPr>
          <w:p w14:paraId="5B230683">
            <w:pPr>
              <w:pStyle w:val="6"/>
              <w:spacing w:before="62" w:line="225" w:lineRule="auto"/>
              <w:jc w:val="right"/>
            </w:pPr>
            <w:r>
              <w:rPr>
                <w:spacing w:val="-16"/>
              </w:rPr>
              <w:t>0</w:t>
            </w:r>
          </w:p>
        </w:tc>
        <w:tc>
          <w:tcPr>
            <w:tcW w:w="948" w:type="dxa"/>
            <w:tcBorders>
              <w:top w:val="single" w:color="000000" w:sz="4" w:space="0"/>
            </w:tcBorders>
            <w:vAlign w:val="top"/>
          </w:tcPr>
          <w:p w14:paraId="0CCBD58B">
            <w:pPr>
              <w:pStyle w:val="6"/>
              <w:spacing w:before="62" w:line="225" w:lineRule="auto"/>
              <w:jc w:val="right"/>
            </w:pPr>
            <w:r>
              <w:rPr>
                <w:spacing w:val="-17"/>
              </w:rPr>
              <w:t>0</w:t>
            </w:r>
          </w:p>
        </w:tc>
        <w:tc>
          <w:tcPr>
            <w:tcW w:w="948" w:type="dxa"/>
            <w:tcBorders>
              <w:top w:val="single" w:color="000000" w:sz="4" w:space="0"/>
            </w:tcBorders>
            <w:vAlign w:val="top"/>
          </w:tcPr>
          <w:p w14:paraId="3E025C8C">
            <w:pPr>
              <w:pStyle w:val="6"/>
              <w:spacing w:before="62" w:line="225" w:lineRule="auto"/>
              <w:jc w:val="right"/>
            </w:pPr>
            <w:r>
              <w:rPr>
                <w:spacing w:val="-17"/>
              </w:rPr>
              <w:t>0</w:t>
            </w:r>
          </w:p>
        </w:tc>
        <w:tc>
          <w:tcPr>
            <w:tcW w:w="498" w:type="dxa"/>
            <w:tcBorders>
              <w:top w:val="single" w:color="000000" w:sz="4" w:space="0"/>
            </w:tcBorders>
            <w:vAlign w:val="top"/>
          </w:tcPr>
          <w:p w14:paraId="3B343CA9">
            <w:pPr>
              <w:pStyle w:val="6"/>
              <w:spacing w:before="62" w:line="225" w:lineRule="auto"/>
              <w:jc w:val="right"/>
            </w:pPr>
            <w:r>
              <w:rPr>
                <w:spacing w:val="-11"/>
              </w:rPr>
              <w:t>0</w:t>
            </w:r>
          </w:p>
        </w:tc>
      </w:tr>
      <w:tr w14:paraId="3666C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vAlign w:val="top"/>
          </w:tcPr>
          <w:p w14:paraId="6E824753">
            <w:pPr>
              <w:pStyle w:val="6"/>
              <w:spacing w:before="214" w:line="239" w:lineRule="auto"/>
              <w:ind w:left="112"/>
            </w:pPr>
            <w:r>
              <w:rPr>
                <w:spacing w:val="-3"/>
              </w:rPr>
              <w:t>301</w:t>
            </w:r>
          </w:p>
        </w:tc>
        <w:tc>
          <w:tcPr>
            <w:tcW w:w="452" w:type="dxa"/>
            <w:tcBorders>
              <w:right w:val="single" w:color="000000" w:sz="4" w:space="0"/>
            </w:tcBorders>
            <w:vAlign w:val="top"/>
          </w:tcPr>
          <w:p w14:paraId="48E344B4">
            <w:pPr>
              <w:pStyle w:val="6"/>
              <w:spacing w:before="214"/>
              <w:ind w:left="116"/>
            </w:pPr>
            <w:r>
              <w:rPr>
                <w:spacing w:val="-6"/>
              </w:rPr>
              <w:t>12</w:t>
            </w:r>
          </w:p>
        </w:tc>
        <w:tc>
          <w:tcPr>
            <w:tcW w:w="1509" w:type="dxa"/>
            <w:tcBorders>
              <w:left w:val="single" w:color="000000" w:sz="4" w:space="0"/>
            </w:tcBorders>
            <w:vAlign w:val="top"/>
          </w:tcPr>
          <w:p w14:paraId="499D9188">
            <w:pPr>
              <w:pStyle w:val="6"/>
              <w:spacing w:before="58" w:line="256" w:lineRule="auto"/>
              <w:ind w:left="3" w:right="197" w:firstLine="100"/>
            </w:pPr>
            <w:r>
              <w:rPr>
                <w:spacing w:val="-1"/>
              </w:rPr>
              <w:t>其他社会保障</w:t>
            </w:r>
            <w:r>
              <w:rPr>
                <w:spacing w:val="-2"/>
              </w:rPr>
              <w:t>缴费</w:t>
            </w:r>
          </w:p>
        </w:tc>
        <w:tc>
          <w:tcPr>
            <w:tcW w:w="754" w:type="dxa"/>
            <w:vAlign w:val="top"/>
          </w:tcPr>
          <w:p w14:paraId="0F43CBAA">
            <w:pPr>
              <w:pStyle w:val="6"/>
              <w:spacing w:before="214" w:line="239" w:lineRule="auto"/>
              <w:ind w:left="108"/>
            </w:pPr>
            <w:r>
              <w:rPr>
                <w:spacing w:val="-3"/>
              </w:rPr>
              <w:t>501</w:t>
            </w:r>
          </w:p>
        </w:tc>
        <w:tc>
          <w:tcPr>
            <w:tcW w:w="453" w:type="dxa"/>
            <w:vAlign w:val="top"/>
          </w:tcPr>
          <w:p w14:paraId="45B1A05D">
            <w:pPr>
              <w:pStyle w:val="6"/>
              <w:spacing w:before="214" w:line="239" w:lineRule="auto"/>
              <w:ind w:left="107"/>
            </w:pPr>
            <w:r>
              <w:rPr>
                <w:spacing w:val="-3"/>
              </w:rPr>
              <w:t>02</w:t>
            </w:r>
          </w:p>
        </w:tc>
        <w:tc>
          <w:tcPr>
            <w:tcW w:w="1509" w:type="dxa"/>
            <w:vAlign w:val="top"/>
          </w:tcPr>
          <w:p w14:paraId="45F588D0">
            <w:pPr>
              <w:pStyle w:val="6"/>
              <w:spacing w:before="214" w:line="218" w:lineRule="auto"/>
              <w:ind w:left="107"/>
            </w:pPr>
            <w:r>
              <w:rPr>
                <w:spacing w:val="-2"/>
              </w:rPr>
              <w:t>社会保障缴费</w:t>
            </w:r>
          </w:p>
        </w:tc>
        <w:tc>
          <w:tcPr>
            <w:tcW w:w="820" w:type="dxa"/>
            <w:vAlign w:val="top"/>
          </w:tcPr>
          <w:p w14:paraId="4DE2E308">
            <w:pPr>
              <w:pStyle w:val="6"/>
              <w:spacing w:before="214" w:line="238" w:lineRule="auto"/>
              <w:jc w:val="right"/>
            </w:pPr>
            <w:r>
              <w:rPr>
                <w:spacing w:val="-4"/>
              </w:rPr>
              <w:t>3.8</w:t>
            </w:r>
          </w:p>
        </w:tc>
        <w:tc>
          <w:tcPr>
            <w:tcW w:w="821" w:type="dxa"/>
            <w:vAlign w:val="top"/>
          </w:tcPr>
          <w:p w14:paraId="08101F6A">
            <w:pPr>
              <w:pStyle w:val="6"/>
              <w:spacing w:before="214" w:line="238" w:lineRule="auto"/>
              <w:jc w:val="right"/>
            </w:pPr>
            <w:r>
              <w:rPr>
                <w:spacing w:val="-4"/>
              </w:rPr>
              <w:t>3.8</w:t>
            </w:r>
          </w:p>
        </w:tc>
        <w:tc>
          <w:tcPr>
            <w:tcW w:w="850" w:type="dxa"/>
            <w:tcBorders>
              <w:right w:val="single" w:color="000000" w:sz="4" w:space="0"/>
            </w:tcBorders>
            <w:vAlign w:val="top"/>
          </w:tcPr>
          <w:p w14:paraId="47D2A861">
            <w:pPr>
              <w:pStyle w:val="6"/>
              <w:spacing w:before="214" w:line="238" w:lineRule="auto"/>
              <w:jc w:val="right"/>
            </w:pPr>
            <w:r>
              <w:rPr>
                <w:spacing w:val="-4"/>
              </w:rPr>
              <w:t>3.8</w:t>
            </w:r>
          </w:p>
        </w:tc>
        <w:tc>
          <w:tcPr>
            <w:tcW w:w="613" w:type="dxa"/>
            <w:tcBorders>
              <w:left w:val="single" w:color="000000" w:sz="4" w:space="0"/>
            </w:tcBorders>
            <w:vAlign w:val="top"/>
          </w:tcPr>
          <w:p w14:paraId="15BE1FC4">
            <w:pPr>
              <w:pStyle w:val="6"/>
              <w:spacing w:before="214" w:line="239" w:lineRule="auto"/>
              <w:jc w:val="right"/>
            </w:pPr>
            <w:r>
              <w:rPr>
                <w:spacing w:val="-12"/>
              </w:rPr>
              <w:t>0</w:t>
            </w:r>
          </w:p>
        </w:tc>
        <w:tc>
          <w:tcPr>
            <w:tcW w:w="962" w:type="dxa"/>
            <w:tcBorders>
              <w:right w:val="single" w:color="000000" w:sz="4" w:space="0"/>
            </w:tcBorders>
            <w:vAlign w:val="top"/>
          </w:tcPr>
          <w:p w14:paraId="248F65C5">
            <w:pPr>
              <w:pStyle w:val="6"/>
              <w:spacing w:before="214" w:line="239" w:lineRule="auto"/>
              <w:jc w:val="right"/>
            </w:pPr>
            <w:r>
              <w:rPr>
                <w:spacing w:val="-10"/>
              </w:rPr>
              <w:t>0</w:t>
            </w:r>
          </w:p>
        </w:tc>
        <w:tc>
          <w:tcPr>
            <w:tcW w:w="818" w:type="dxa"/>
            <w:tcBorders>
              <w:left w:val="single" w:color="000000" w:sz="4" w:space="0"/>
            </w:tcBorders>
            <w:vAlign w:val="top"/>
          </w:tcPr>
          <w:p w14:paraId="53E6D0B8">
            <w:pPr>
              <w:pStyle w:val="6"/>
              <w:spacing w:before="214" w:line="239" w:lineRule="auto"/>
              <w:jc w:val="right"/>
            </w:pPr>
            <w:r>
              <w:rPr>
                <w:spacing w:val="-14"/>
              </w:rPr>
              <w:t>0</w:t>
            </w:r>
          </w:p>
        </w:tc>
        <w:tc>
          <w:tcPr>
            <w:tcW w:w="1184" w:type="dxa"/>
            <w:vAlign w:val="top"/>
          </w:tcPr>
          <w:p w14:paraId="2EDB90EB">
            <w:pPr>
              <w:pStyle w:val="6"/>
              <w:spacing w:before="214" w:line="239" w:lineRule="auto"/>
              <w:jc w:val="right"/>
            </w:pPr>
            <w:r>
              <w:rPr>
                <w:spacing w:val="-15"/>
              </w:rPr>
              <w:t>0</w:t>
            </w:r>
          </w:p>
        </w:tc>
        <w:tc>
          <w:tcPr>
            <w:tcW w:w="491" w:type="dxa"/>
            <w:vAlign w:val="top"/>
          </w:tcPr>
          <w:p w14:paraId="32566ACB">
            <w:pPr>
              <w:pStyle w:val="6"/>
              <w:spacing w:before="214" w:line="239" w:lineRule="auto"/>
              <w:jc w:val="right"/>
            </w:pPr>
            <w:r>
              <w:rPr>
                <w:spacing w:val="-15"/>
              </w:rPr>
              <w:t>0</w:t>
            </w:r>
          </w:p>
        </w:tc>
        <w:tc>
          <w:tcPr>
            <w:tcW w:w="712" w:type="dxa"/>
            <w:vAlign w:val="top"/>
          </w:tcPr>
          <w:p w14:paraId="2B9D3EE1">
            <w:pPr>
              <w:pStyle w:val="6"/>
              <w:spacing w:before="214" w:line="239" w:lineRule="auto"/>
              <w:jc w:val="right"/>
            </w:pPr>
            <w:r>
              <w:rPr>
                <w:spacing w:val="-16"/>
              </w:rPr>
              <w:t>0</w:t>
            </w:r>
          </w:p>
        </w:tc>
        <w:tc>
          <w:tcPr>
            <w:tcW w:w="948" w:type="dxa"/>
            <w:vAlign w:val="top"/>
          </w:tcPr>
          <w:p w14:paraId="49CAA8BE">
            <w:pPr>
              <w:pStyle w:val="6"/>
              <w:spacing w:before="214" w:line="239" w:lineRule="auto"/>
              <w:jc w:val="right"/>
            </w:pPr>
            <w:r>
              <w:rPr>
                <w:spacing w:val="-17"/>
              </w:rPr>
              <w:t>0</w:t>
            </w:r>
          </w:p>
        </w:tc>
        <w:tc>
          <w:tcPr>
            <w:tcW w:w="948" w:type="dxa"/>
            <w:vAlign w:val="top"/>
          </w:tcPr>
          <w:p w14:paraId="39E36E19">
            <w:pPr>
              <w:pStyle w:val="6"/>
              <w:spacing w:before="214" w:line="239" w:lineRule="auto"/>
              <w:jc w:val="right"/>
            </w:pPr>
            <w:r>
              <w:rPr>
                <w:spacing w:val="-17"/>
              </w:rPr>
              <w:t>0</w:t>
            </w:r>
          </w:p>
        </w:tc>
        <w:tc>
          <w:tcPr>
            <w:tcW w:w="498" w:type="dxa"/>
            <w:vAlign w:val="top"/>
          </w:tcPr>
          <w:p w14:paraId="4C02FE8F">
            <w:pPr>
              <w:pStyle w:val="6"/>
              <w:spacing w:before="214" w:line="239" w:lineRule="auto"/>
              <w:jc w:val="right"/>
            </w:pPr>
            <w:r>
              <w:rPr>
                <w:spacing w:val="-11"/>
              </w:rPr>
              <w:t>0</w:t>
            </w:r>
          </w:p>
        </w:tc>
      </w:tr>
      <w:tr w14:paraId="6C50E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vAlign w:val="top"/>
          </w:tcPr>
          <w:p w14:paraId="5FFC9A5D">
            <w:pPr>
              <w:pStyle w:val="6"/>
              <w:spacing w:before="215" w:line="239" w:lineRule="auto"/>
              <w:ind w:left="112"/>
            </w:pPr>
            <w:r>
              <w:rPr>
                <w:spacing w:val="-3"/>
              </w:rPr>
              <w:t>301</w:t>
            </w:r>
          </w:p>
        </w:tc>
        <w:tc>
          <w:tcPr>
            <w:tcW w:w="452" w:type="dxa"/>
            <w:tcBorders>
              <w:right w:val="single" w:color="000000" w:sz="4" w:space="0"/>
            </w:tcBorders>
            <w:vAlign w:val="top"/>
          </w:tcPr>
          <w:p w14:paraId="29E9639B">
            <w:pPr>
              <w:pStyle w:val="6"/>
              <w:spacing w:before="215" w:line="239" w:lineRule="auto"/>
              <w:ind w:left="116"/>
            </w:pPr>
            <w:r>
              <w:rPr>
                <w:spacing w:val="-6"/>
              </w:rPr>
              <w:t>10</w:t>
            </w:r>
          </w:p>
        </w:tc>
        <w:tc>
          <w:tcPr>
            <w:tcW w:w="1509" w:type="dxa"/>
            <w:tcBorders>
              <w:left w:val="single" w:color="000000" w:sz="4" w:space="0"/>
            </w:tcBorders>
            <w:vAlign w:val="top"/>
          </w:tcPr>
          <w:p w14:paraId="4D390718">
            <w:pPr>
              <w:pStyle w:val="6"/>
              <w:spacing w:before="58" w:line="256" w:lineRule="auto"/>
              <w:ind w:left="4" w:right="197" w:firstLine="98"/>
            </w:pPr>
            <w:r>
              <w:rPr>
                <w:spacing w:val="-1"/>
              </w:rPr>
              <w:t>职工基本医疗</w:t>
            </w:r>
            <w:r>
              <w:rPr>
                <w:spacing w:val="-2"/>
              </w:rPr>
              <w:t>保险缴费</w:t>
            </w:r>
          </w:p>
        </w:tc>
        <w:tc>
          <w:tcPr>
            <w:tcW w:w="754" w:type="dxa"/>
            <w:vAlign w:val="top"/>
          </w:tcPr>
          <w:p w14:paraId="17F15875">
            <w:pPr>
              <w:pStyle w:val="6"/>
              <w:spacing w:before="215" w:line="239" w:lineRule="auto"/>
              <w:ind w:left="108"/>
            </w:pPr>
            <w:r>
              <w:rPr>
                <w:spacing w:val="-3"/>
              </w:rPr>
              <w:t>501</w:t>
            </w:r>
          </w:p>
        </w:tc>
        <w:tc>
          <w:tcPr>
            <w:tcW w:w="453" w:type="dxa"/>
            <w:vAlign w:val="top"/>
          </w:tcPr>
          <w:p w14:paraId="4BCE347D">
            <w:pPr>
              <w:pStyle w:val="6"/>
              <w:spacing w:before="215" w:line="239" w:lineRule="auto"/>
              <w:ind w:left="107"/>
            </w:pPr>
            <w:r>
              <w:rPr>
                <w:spacing w:val="-3"/>
              </w:rPr>
              <w:t>02</w:t>
            </w:r>
          </w:p>
        </w:tc>
        <w:tc>
          <w:tcPr>
            <w:tcW w:w="1509" w:type="dxa"/>
            <w:vAlign w:val="top"/>
          </w:tcPr>
          <w:p w14:paraId="1DBE448C">
            <w:pPr>
              <w:pStyle w:val="6"/>
              <w:spacing w:before="215" w:line="218" w:lineRule="auto"/>
              <w:ind w:left="107"/>
            </w:pPr>
            <w:r>
              <w:rPr>
                <w:spacing w:val="-2"/>
              </w:rPr>
              <w:t>社会保障缴费</w:t>
            </w:r>
          </w:p>
        </w:tc>
        <w:tc>
          <w:tcPr>
            <w:tcW w:w="820" w:type="dxa"/>
            <w:vAlign w:val="top"/>
          </w:tcPr>
          <w:p w14:paraId="176746FE">
            <w:pPr>
              <w:pStyle w:val="6"/>
              <w:spacing w:before="215" w:line="238" w:lineRule="auto"/>
              <w:jc w:val="right"/>
            </w:pPr>
            <w:r>
              <w:rPr>
                <w:spacing w:val="-3"/>
              </w:rPr>
              <w:t>89.0</w:t>
            </w:r>
          </w:p>
        </w:tc>
        <w:tc>
          <w:tcPr>
            <w:tcW w:w="821" w:type="dxa"/>
            <w:vAlign w:val="top"/>
          </w:tcPr>
          <w:p w14:paraId="1FB1FADD">
            <w:pPr>
              <w:pStyle w:val="6"/>
              <w:spacing w:before="215" w:line="238" w:lineRule="auto"/>
              <w:jc w:val="right"/>
            </w:pPr>
            <w:r>
              <w:rPr>
                <w:spacing w:val="-3"/>
              </w:rPr>
              <w:t>89.0</w:t>
            </w:r>
          </w:p>
        </w:tc>
        <w:tc>
          <w:tcPr>
            <w:tcW w:w="850" w:type="dxa"/>
            <w:tcBorders>
              <w:right w:val="single" w:color="000000" w:sz="4" w:space="0"/>
            </w:tcBorders>
            <w:vAlign w:val="top"/>
          </w:tcPr>
          <w:p w14:paraId="211BD2F0">
            <w:pPr>
              <w:pStyle w:val="6"/>
              <w:spacing w:before="215" w:line="238" w:lineRule="auto"/>
              <w:jc w:val="right"/>
            </w:pPr>
            <w:r>
              <w:rPr>
                <w:spacing w:val="-3"/>
              </w:rPr>
              <w:t>89.0</w:t>
            </w:r>
          </w:p>
        </w:tc>
        <w:tc>
          <w:tcPr>
            <w:tcW w:w="613" w:type="dxa"/>
            <w:tcBorders>
              <w:left w:val="single" w:color="000000" w:sz="4" w:space="0"/>
            </w:tcBorders>
            <w:vAlign w:val="top"/>
          </w:tcPr>
          <w:p w14:paraId="0912E683">
            <w:pPr>
              <w:pStyle w:val="6"/>
              <w:spacing w:before="215" w:line="239" w:lineRule="auto"/>
              <w:jc w:val="right"/>
            </w:pPr>
            <w:r>
              <w:rPr>
                <w:spacing w:val="-12"/>
              </w:rPr>
              <w:t>0</w:t>
            </w:r>
          </w:p>
        </w:tc>
        <w:tc>
          <w:tcPr>
            <w:tcW w:w="962" w:type="dxa"/>
            <w:tcBorders>
              <w:right w:val="single" w:color="000000" w:sz="4" w:space="0"/>
            </w:tcBorders>
            <w:vAlign w:val="top"/>
          </w:tcPr>
          <w:p w14:paraId="7A9C7C35">
            <w:pPr>
              <w:pStyle w:val="6"/>
              <w:spacing w:before="215" w:line="239" w:lineRule="auto"/>
              <w:jc w:val="right"/>
            </w:pPr>
            <w:r>
              <w:rPr>
                <w:spacing w:val="-10"/>
              </w:rPr>
              <w:t>0</w:t>
            </w:r>
          </w:p>
        </w:tc>
        <w:tc>
          <w:tcPr>
            <w:tcW w:w="818" w:type="dxa"/>
            <w:tcBorders>
              <w:left w:val="single" w:color="000000" w:sz="4" w:space="0"/>
            </w:tcBorders>
            <w:vAlign w:val="top"/>
          </w:tcPr>
          <w:p w14:paraId="4D8ABFCE">
            <w:pPr>
              <w:pStyle w:val="6"/>
              <w:spacing w:before="215" w:line="239" w:lineRule="auto"/>
              <w:jc w:val="right"/>
            </w:pPr>
            <w:r>
              <w:rPr>
                <w:spacing w:val="-14"/>
              </w:rPr>
              <w:t>0</w:t>
            </w:r>
          </w:p>
        </w:tc>
        <w:tc>
          <w:tcPr>
            <w:tcW w:w="1184" w:type="dxa"/>
            <w:vAlign w:val="top"/>
          </w:tcPr>
          <w:p w14:paraId="74D89261">
            <w:pPr>
              <w:pStyle w:val="6"/>
              <w:spacing w:before="215" w:line="239" w:lineRule="auto"/>
              <w:jc w:val="right"/>
            </w:pPr>
            <w:r>
              <w:rPr>
                <w:spacing w:val="-15"/>
              </w:rPr>
              <w:t>0</w:t>
            </w:r>
          </w:p>
        </w:tc>
        <w:tc>
          <w:tcPr>
            <w:tcW w:w="491" w:type="dxa"/>
            <w:vAlign w:val="top"/>
          </w:tcPr>
          <w:p w14:paraId="6E18A695">
            <w:pPr>
              <w:pStyle w:val="6"/>
              <w:spacing w:before="215" w:line="239" w:lineRule="auto"/>
              <w:jc w:val="right"/>
            </w:pPr>
            <w:r>
              <w:rPr>
                <w:spacing w:val="-15"/>
              </w:rPr>
              <w:t>0</w:t>
            </w:r>
          </w:p>
        </w:tc>
        <w:tc>
          <w:tcPr>
            <w:tcW w:w="712" w:type="dxa"/>
            <w:vAlign w:val="top"/>
          </w:tcPr>
          <w:p w14:paraId="1D883C5F">
            <w:pPr>
              <w:pStyle w:val="6"/>
              <w:spacing w:before="215" w:line="239" w:lineRule="auto"/>
              <w:jc w:val="right"/>
            </w:pPr>
            <w:r>
              <w:rPr>
                <w:spacing w:val="-16"/>
              </w:rPr>
              <w:t>0</w:t>
            </w:r>
          </w:p>
        </w:tc>
        <w:tc>
          <w:tcPr>
            <w:tcW w:w="948" w:type="dxa"/>
            <w:vAlign w:val="top"/>
          </w:tcPr>
          <w:p w14:paraId="7AD45403">
            <w:pPr>
              <w:pStyle w:val="6"/>
              <w:spacing w:before="215" w:line="239" w:lineRule="auto"/>
              <w:jc w:val="right"/>
            </w:pPr>
            <w:r>
              <w:rPr>
                <w:spacing w:val="-17"/>
              </w:rPr>
              <w:t>0</w:t>
            </w:r>
          </w:p>
        </w:tc>
        <w:tc>
          <w:tcPr>
            <w:tcW w:w="948" w:type="dxa"/>
            <w:vAlign w:val="top"/>
          </w:tcPr>
          <w:p w14:paraId="6C261691">
            <w:pPr>
              <w:pStyle w:val="6"/>
              <w:spacing w:before="215" w:line="239" w:lineRule="auto"/>
              <w:jc w:val="right"/>
            </w:pPr>
            <w:r>
              <w:rPr>
                <w:spacing w:val="-17"/>
              </w:rPr>
              <w:t>0</w:t>
            </w:r>
          </w:p>
        </w:tc>
        <w:tc>
          <w:tcPr>
            <w:tcW w:w="498" w:type="dxa"/>
            <w:vAlign w:val="top"/>
          </w:tcPr>
          <w:p w14:paraId="58B42152">
            <w:pPr>
              <w:pStyle w:val="6"/>
              <w:spacing w:before="215" w:line="239" w:lineRule="auto"/>
              <w:jc w:val="right"/>
            </w:pPr>
            <w:r>
              <w:rPr>
                <w:spacing w:val="-11"/>
              </w:rPr>
              <w:t>0</w:t>
            </w:r>
          </w:p>
        </w:tc>
      </w:tr>
      <w:tr w14:paraId="3FD43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vAlign w:val="top"/>
          </w:tcPr>
          <w:p w14:paraId="33E500DB">
            <w:pPr>
              <w:pStyle w:val="6"/>
              <w:spacing w:before="216" w:line="239" w:lineRule="auto"/>
              <w:ind w:left="112"/>
            </w:pPr>
            <w:r>
              <w:rPr>
                <w:spacing w:val="-3"/>
              </w:rPr>
              <w:t>301</w:t>
            </w:r>
          </w:p>
        </w:tc>
        <w:tc>
          <w:tcPr>
            <w:tcW w:w="452" w:type="dxa"/>
            <w:tcBorders>
              <w:right w:val="single" w:color="000000" w:sz="4" w:space="0"/>
            </w:tcBorders>
            <w:vAlign w:val="top"/>
          </w:tcPr>
          <w:p w14:paraId="30A9D55E">
            <w:pPr>
              <w:pStyle w:val="6"/>
              <w:spacing w:before="216"/>
              <w:ind w:left="116"/>
            </w:pPr>
            <w:r>
              <w:rPr>
                <w:spacing w:val="-6"/>
              </w:rPr>
              <w:t>11</w:t>
            </w:r>
          </w:p>
        </w:tc>
        <w:tc>
          <w:tcPr>
            <w:tcW w:w="1509" w:type="dxa"/>
            <w:tcBorders>
              <w:left w:val="single" w:color="000000" w:sz="4" w:space="0"/>
            </w:tcBorders>
            <w:vAlign w:val="top"/>
          </w:tcPr>
          <w:p w14:paraId="53925388">
            <w:pPr>
              <w:pStyle w:val="6"/>
              <w:spacing w:before="60" w:line="255" w:lineRule="auto"/>
              <w:ind w:left="4" w:right="197" w:firstLine="106"/>
            </w:pPr>
            <w:r>
              <w:rPr>
                <w:spacing w:val="-3"/>
              </w:rPr>
              <w:t>公务员医疗补</w:t>
            </w:r>
            <w:r>
              <w:rPr>
                <w:spacing w:val="-2"/>
              </w:rPr>
              <w:t>助缴费</w:t>
            </w:r>
          </w:p>
        </w:tc>
        <w:tc>
          <w:tcPr>
            <w:tcW w:w="754" w:type="dxa"/>
            <w:vAlign w:val="top"/>
          </w:tcPr>
          <w:p w14:paraId="4A28B327">
            <w:pPr>
              <w:pStyle w:val="6"/>
              <w:spacing w:before="216" w:line="239" w:lineRule="auto"/>
              <w:ind w:left="108"/>
            </w:pPr>
            <w:r>
              <w:rPr>
                <w:spacing w:val="-3"/>
              </w:rPr>
              <w:t>501</w:t>
            </w:r>
          </w:p>
        </w:tc>
        <w:tc>
          <w:tcPr>
            <w:tcW w:w="453" w:type="dxa"/>
            <w:vAlign w:val="top"/>
          </w:tcPr>
          <w:p w14:paraId="38831965">
            <w:pPr>
              <w:pStyle w:val="6"/>
              <w:spacing w:before="216" w:line="239" w:lineRule="auto"/>
              <w:ind w:left="107"/>
            </w:pPr>
            <w:r>
              <w:rPr>
                <w:spacing w:val="-3"/>
              </w:rPr>
              <w:t>02</w:t>
            </w:r>
          </w:p>
        </w:tc>
        <w:tc>
          <w:tcPr>
            <w:tcW w:w="1509" w:type="dxa"/>
            <w:vAlign w:val="top"/>
          </w:tcPr>
          <w:p w14:paraId="1DCCE08F">
            <w:pPr>
              <w:pStyle w:val="6"/>
              <w:spacing w:before="216" w:line="218" w:lineRule="auto"/>
              <w:ind w:left="107"/>
            </w:pPr>
            <w:r>
              <w:rPr>
                <w:spacing w:val="-2"/>
              </w:rPr>
              <w:t>社会保障缴费</w:t>
            </w:r>
          </w:p>
        </w:tc>
        <w:tc>
          <w:tcPr>
            <w:tcW w:w="820" w:type="dxa"/>
            <w:vAlign w:val="top"/>
          </w:tcPr>
          <w:p w14:paraId="3D9EA143">
            <w:pPr>
              <w:pStyle w:val="6"/>
              <w:spacing w:before="216" w:line="238" w:lineRule="auto"/>
              <w:jc w:val="right"/>
            </w:pPr>
            <w:r>
              <w:rPr>
                <w:spacing w:val="-2"/>
              </w:rPr>
              <w:t>44.4</w:t>
            </w:r>
          </w:p>
        </w:tc>
        <w:tc>
          <w:tcPr>
            <w:tcW w:w="821" w:type="dxa"/>
            <w:vAlign w:val="top"/>
          </w:tcPr>
          <w:p w14:paraId="4C797FF6">
            <w:pPr>
              <w:pStyle w:val="6"/>
              <w:spacing w:before="216" w:line="238" w:lineRule="auto"/>
              <w:jc w:val="right"/>
            </w:pPr>
            <w:r>
              <w:rPr>
                <w:spacing w:val="-2"/>
              </w:rPr>
              <w:t>44.4</w:t>
            </w:r>
          </w:p>
        </w:tc>
        <w:tc>
          <w:tcPr>
            <w:tcW w:w="850" w:type="dxa"/>
            <w:tcBorders>
              <w:right w:val="single" w:color="000000" w:sz="4" w:space="0"/>
            </w:tcBorders>
            <w:vAlign w:val="top"/>
          </w:tcPr>
          <w:p w14:paraId="1F3A1EDE">
            <w:pPr>
              <w:pStyle w:val="6"/>
              <w:spacing w:before="216" w:line="238" w:lineRule="auto"/>
              <w:jc w:val="right"/>
            </w:pPr>
            <w:r>
              <w:rPr>
                <w:spacing w:val="-2"/>
              </w:rPr>
              <w:t>44.4</w:t>
            </w:r>
          </w:p>
        </w:tc>
        <w:tc>
          <w:tcPr>
            <w:tcW w:w="613" w:type="dxa"/>
            <w:tcBorders>
              <w:left w:val="single" w:color="000000" w:sz="4" w:space="0"/>
            </w:tcBorders>
            <w:vAlign w:val="top"/>
          </w:tcPr>
          <w:p w14:paraId="76BCF64C">
            <w:pPr>
              <w:pStyle w:val="6"/>
              <w:spacing w:before="216" w:line="239" w:lineRule="auto"/>
              <w:jc w:val="right"/>
            </w:pPr>
            <w:r>
              <w:rPr>
                <w:spacing w:val="-12"/>
              </w:rPr>
              <w:t>0</w:t>
            </w:r>
          </w:p>
        </w:tc>
        <w:tc>
          <w:tcPr>
            <w:tcW w:w="962" w:type="dxa"/>
            <w:tcBorders>
              <w:right w:val="single" w:color="000000" w:sz="4" w:space="0"/>
            </w:tcBorders>
            <w:vAlign w:val="top"/>
          </w:tcPr>
          <w:p w14:paraId="371EF68C">
            <w:pPr>
              <w:pStyle w:val="6"/>
              <w:spacing w:before="216" w:line="239" w:lineRule="auto"/>
              <w:jc w:val="right"/>
            </w:pPr>
            <w:r>
              <w:rPr>
                <w:spacing w:val="-10"/>
              </w:rPr>
              <w:t>0</w:t>
            </w:r>
          </w:p>
        </w:tc>
        <w:tc>
          <w:tcPr>
            <w:tcW w:w="818" w:type="dxa"/>
            <w:tcBorders>
              <w:left w:val="single" w:color="000000" w:sz="4" w:space="0"/>
            </w:tcBorders>
            <w:vAlign w:val="top"/>
          </w:tcPr>
          <w:p w14:paraId="30F1F4B3">
            <w:pPr>
              <w:pStyle w:val="6"/>
              <w:spacing w:before="216" w:line="239" w:lineRule="auto"/>
              <w:jc w:val="right"/>
            </w:pPr>
            <w:r>
              <w:rPr>
                <w:spacing w:val="-14"/>
              </w:rPr>
              <w:t>0</w:t>
            </w:r>
          </w:p>
        </w:tc>
        <w:tc>
          <w:tcPr>
            <w:tcW w:w="1184" w:type="dxa"/>
            <w:vAlign w:val="top"/>
          </w:tcPr>
          <w:p w14:paraId="497D356A">
            <w:pPr>
              <w:pStyle w:val="6"/>
              <w:spacing w:before="216" w:line="239" w:lineRule="auto"/>
              <w:jc w:val="right"/>
            </w:pPr>
            <w:r>
              <w:rPr>
                <w:spacing w:val="-15"/>
              </w:rPr>
              <w:t>0</w:t>
            </w:r>
          </w:p>
        </w:tc>
        <w:tc>
          <w:tcPr>
            <w:tcW w:w="491" w:type="dxa"/>
            <w:vAlign w:val="top"/>
          </w:tcPr>
          <w:p w14:paraId="08A4C274">
            <w:pPr>
              <w:pStyle w:val="6"/>
              <w:spacing w:before="216" w:line="239" w:lineRule="auto"/>
              <w:jc w:val="right"/>
            </w:pPr>
            <w:r>
              <w:rPr>
                <w:spacing w:val="-15"/>
              </w:rPr>
              <w:t>0</w:t>
            </w:r>
          </w:p>
        </w:tc>
        <w:tc>
          <w:tcPr>
            <w:tcW w:w="712" w:type="dxa"/>
            <w:vAlign w:val="top"/>
          </w:tcPr>
          <w:p w14:paraId="5827B4AB">
            <w:pPr>
              <w:pStyle w:val="6"/>
              <w:spacing w:before="216" w:line="239" w:lineRule="auto"/>
              <w:jc w:val="right"/>
            </w:pPr>
            <w:r>
              <w:rPr>
                <w:spacing w:val="-16"/>
              </w:rPr>
              <w:t>0</w:t>
            </w:r>
          </w:p>
        </w:tc>
        <w:tc>
          <w:tcPr>
            <w:tcW w:w="948" w:type="dxa"/>
            <w:vAlign w:val="top"/>
          </w:tcPr>
          <w:p w14:paraId="30C87B4B">
            <w:pPr>
              <w:pStyle w:val="6"/>
              <w:spacing w:before="216" w:line="239" w:lineRule="auto"/>
              <w:jc w:val="right"/>
            </w:pPr>
            <w:r>
              <w:rPr>
                <w:spacing w:val="-17"/>
              </w:rPr>
              <w:t>0</w:t>
            </w:r>
          </w:p>
        </w:tc>
        <w:tc>
          <w:tcPr>
            <w:tcW w:w="948" w:type="dxa"/>
            <w:vAlign w:val="top"/>
          </w:tcPr>
          <w:p w14:paraId="65608FA6">
            <w:pPr>
              <w:pStyle w:val="6"/>
              <w:spacing w:before="216" w:line="239" w:lineRule="auto"/>
              <w:jc w:val="right"/>
            </w:pPr>
            <w:r>
              <w:rPr>
                <w:spacing w:val="-17"/>
              </w:rPr>
              <w:t>0</w:t>
            </w:r>
          </w:p>
        </w:tc>
        <w:tc>
          <w:tcPr>
            <w:tcW w:w="498" w:type="dxa"/>
            <w:vAlign w:val="top"/>
          </w:tcPr>
          <w:p w14:paraId="48BD42AC">
            <w:pPr>
              <w:pStyle w:val="6"/>
              <w:spacing w:before="216" w:line="239" w:lineRule="auto"/>
              <w:jc w:val="right"/>
            </w:pPr>
            <w:r>
              <w:rPr>
                <w:spacing w:val="-11"/>
              </w:rPr>
              <w:t>0</w:t>
            </w:r>
          </w:p>
        </w:tc>
      </w:tr>
      <w:tr w14:paraId="4B585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vAlign w:val="top"/>
          </w:tcPr>
          <w:p w14:paraId="0FE59397">
            <w:pPr>
              <w:pStyle w:val="6"/>
              <w:spacing w:before="217" w:line="239" w:lineRule="auto"/>
              <w:ind w:left="112"/>
            </w:pPr>
            <w:r>
              <w:rPr>
                <w:spacing w:val="-3"/>
              </w:rPr>
              <w:t>310</w:t>
            </w:r>
          </w:p>
        </w:tc>
        <w:tc>
          <w:tcPr>
            <w:tcW w:w="452" w:type="dxa"/>
            <w:tcBorders>
              <w:right w:val="single" w:color="000000" w:sz="4" w:space="0"/>
            </w:tcBorders>
            <w:vAlign w:val="top"/>
          </w:tcPr>
          <w:p w14:paraId="5A8CF9A5">
            <w:pPr>
              <w:pStyle w:val="6"/>
              <w:spacing w:before="217" w:line="239" w:lineRule="auto"/>
              <w:ind w:left="103"/>
            </w:pPr>
            <w:r>
              <w:rPr>
                <w:spacing w:val="-3"/>
              </w:rPr>
              <w:t>09</w:t>
            </w:r>
          </w:p>
        </w:tc>
        <w:tc>
          <w:tcPr>
            <w:tcW w:w="1509" w:type="dxa"/>
            <w:tcBorders>
              <w:left w:val="single" w:color="000000" w:sz="4" w:space="0"/>
            </w:tcBorders>
            <w:vAlign w:val="top"/>
          </w:tcPr>
          <w:p w14:paraId="6F6BB831">
            <w:pPr>
              <w:pStyle w:val="6"/>
              <w:spacing w:before="216" w:line="220" w:lineRule="auto"/>
              <w:ind w:left="105"/>
            </w:pPr>
            <w:r>
              <w:rPr>
                <w:spacing w:val="-2"/>
              </w:rPr>
              <w:t>土地补偿</w:t>
            </w:r>
          </w:p>
        </w:tc>
        <w:tc>
          <w:tcPr>
            <w:tcW w:w="754" w:type="dxa"/>
            <w:vAlign w:val="top"/>
          </w:tcPr>
          <w:p w14:paraId="1F512FF5">
            <w:pPr>
              <w:pStyle w:val="6"/>
              <w:spacing w:before="217" w:line="239" w:lineRule="auto"/>
              <w:ind w:left="108"/>
            </w:pPr>
            <w:r>
              <w:rPr>
                <w:spacing w:val="-3"/>
              </w:rPr>
              <w:t>503</w:t>
            </w:r>
          </w:p>
        </w:tc>
        <w:tc>
          <w:tcPr>
            <w:tcW w:w="453" w:type="dxa"/>
            <w:vAlign w:val="top"/>
          </w:tcPr>
          <w:p w14:paraId="0C4B4493">
            <w:pPr>
              <w:pStyle w:val="6"/>
              <w:spacing w:before="217" w:line="239" w:lineRule="auto"/>
              <w:ind w:left="107"/>
            </w:pPr>
            <w:r>
              <w:rPr>
                <w:spacing w:val="-3"/>
              </w:rPr>
              <w:t>05</w:t>
            </w:r>
          </w:p>
        </w:tc>
        <w:tc>
          <w:tcPr>
            <w:tcW w:w="1509" w:type="dxa"/>
            <w:vAlign w:val="top"/>
          </w:tcPr>
          <w:p w14:paraId="3C173441">
            <w:pPr>
              <w:pStyle w:val="6"/>
              <w:spacing w:before="60" w:line="255" w:lineRule="auto"/>
              <w:ind w:left="4" w:right="195" w:firstLine="101"/>
            </w:pPr>
            <w:r>
              <w:rPr>
                <w:spacing w:val="-2"/>
              </w:rPr>
              <w:t>土地征迁补偿和安置支出</w:t>
            </w:r>
          </w:p>
        </w:tc>
        <w:tc>
          <w:tcPr>
            <w:tcW w:w="820" w:type="dxa"/>
            <w:vAlign w:val="top"/>
          </w:tcPr>
          <w:p w14:paraId="5E90EB55">
            <w:pPr>
              <w:pStyle w:val="6"/>
              <w:spacing w:before="217" w:line="238" w:lineRule="auto"/>
              <w:jc w:val="right"/>
            </w:pPr>
            <w:r>
              <w:rPr>
                <w:spacing w:val="-3"/>
              </w:rPr>
              <w:t>50.0</w:t>
            </w:r>
          </w:p>
        </w:tc>
        <w:tc>
          <w:tcPr>
            <w:tcW w:w="821" w:type="dxa"/>
            <w:vAlign w:val="top"/>
          </w:tcPr>
          <w:p w14:paraId="7DBE70D1">
            <w:pPr>
              <w:pStyle w:val="6"/>
              <w:spacing w:before="217" w:line="239" w:lineRule="auto"/>
              <w:jc w:val="right"/>
            </w:pPr>
            <w:r>
              <w:rPr>
                <w:spacing w:val="-10"/>
              </w:rPr>
              <w:t>0</w:t>
            </w:r>
          </w:p>
        </w:tc>
        <w:tc>
          <w:tcPr>
            <w:tcW w:w="850" w:type="dxa"/>
            <w:tcBorders>
              <w:right w:val="single" w:color="000000" w:sz="4" w:space="0"/>
            </w:tcBorders>
            <w:vAlign w:val="top"/>
          </w:tcPr>
          <w:p w14:paraId="43EC9331">
            <w:pPr>
              <w:pStyle w:val="6"/>
              <w:spacing w:before="217" w:line="239" w:lineRule="auto"/>
              <w:jc w:val="right"/>
            </w:pPr>
            <w:r>
              <w:rPr>
                <w:spacing w:val="-10"/>
              </w:rPr>
              <w:t>0</w:t>
            </w:r>
          </w:p>
        </w:tc>
        <w:tc>
          <w:tcPr>
            <w:tcW w:w="613" w:type="dxa"/>
            <w:tcBorders>
              <w:left w:val="single" w:color="000000" w:sz="4" w:space="0"/>
            </w:tcBorders>
            <w:vAlign w:val="top"/>
          </w:tcPr>
          <w:p w14:paraId="79C63967">
            <w:pPr>
              <w:pStyle w:val="6"/>
              <w:spacing w:before="217" w:line="238" w:lineRule="auto"/>
              <w:jc w:val="right"/>
            </w:pPr>
            <w:r>
              <w:rPr>
                <w:spacing w:val="-4"/>
              </w:rPr>
              <w:t>50.0</w:t>
            </w:r>
          </w:p>
        </w:tc>
        <w:tc>
          <w:tcPr>
            <w:tcW w:w="962" w:type="dxa"/>
            <w:tcBorders>
              <w:right w:val="single" w:color="000000" w:sz="4" w:space="0"/>
            </w:tcBorders>
            <w:vAlign w:val="top"/>
          </w:tcPr>
          <w:p w14:paraId="34F28C9C">
            <w:pPr>
              <w:pStyle w:val="6"/>
              <w:spacing w:before="217" w:line="239" w:lineRule="auto"/>
              <w:jc w:val="right"/>
            </w:pPr>
            <w:r>
              <w:rPr>
                <w:spacing w:val="-10"/>
              </w:rPr>
              <w:t>0</w:t>
            </w:r>
          </w:p>
        </w:tc>
        <w:tc>
          <w:tcPr>
            <w:tcW w:w="818" w:type="dxa"/>
            <w:tcBorders>
              <w:left w:val="single" w:color="000000" w:sz="4" w:space="0"/>
            </w:tcBorders>
            <w:vAlign w:val="top"/>
          </w:tcPr>
          <w:p w14:paraId="53A167BF">
            <w:pPr>
              <w:pStyle w:val="6"/>
              <w:spacing w:before="217" w:line="239" w:lineRule="auto"/>
              <w:jc w:val="right"/>
            </w:pPr>
            <w:r>
              <w:rPr>
                <w:spacing w:val="-14"/>
              </w:rPr>
              <w:t>0</w:t>
            </w:r>
          </w:p>
        </w:tc>
        <w:tc>
          <w:tcPr>
            <w:tcW w:w="1184" w:type="dxa"/>
            <w:vAlign w:val="top"/>
          </w:tcPr>
          <w:p w14:paraId="3813F541">
            <w:pPr>
              <w:pStyle w:val="6"/>
              <w:spacing w:before="217" w:line="239" w:lineRule="auto"/>
              <w:jc w:val="right"/>
            </w:pPr>
            <w:r>
              <w:rPr>
                <w:spacing w:val="-15"/>
              </w:rPr>
              <w:t>0</w:t>
            </w:r>
          </w:p>
        </w:tc>
        <w:tc>
          <w:tcPr>
            <w:tcW w:w="491" w:type="dxa"/>
            <w:vAlign w:val="top"/>
          </w:tcPr>
          <w:p w14:paraId="5F5FFE46">
            <w:pPr>
              <w:pStyle w:val="6"/>
              <w:spacing w:before="217" w:line="239" w:lineRule="auto"/>
              <w:jc w:val="right"/>
            </w:pPr>
            <w:r>
              <w:rPr>
                <w:spacing w:val="-15"/>
              </w:rPr>
              <w:t>0</w:t>
            </w:r>
          </w:p>
        </w:tc>
        <w:tc>
          <w:tcPr>
            <w:tcW w:w="712" w:type="dxa"/>
            <w:vAlign w:val="top"/>
          </w:tcPr>
          <w:p w14:paraId="10540067">
            <w:pPr>
              <w:pStyle w:val="6"/>
              <w:spacing w:before="217" w:line="239" w:lineRule="auto"/>
              <w:jc w:val="right"/>
            </w:pPr>
            <w:r>
              <w:rPr>
                <w:spacing w:val="-16"/>
              </w:rPr>
              <w:t>0</w:t>
            </w:r>
          </w:p>
        </w:tc>
        <w:tc>
          <w:tcPr>
            <w:tcW w:w="948" w:type="dxa"/>
            <w:vAlign w:val="top"/>
          </w:tcPr>
          <w:p w14:paraId="57739C63">
            <w:pPr>
              <w:pStyle w:val="6"/>
              <w:spacing w:before="217" w:line="239" w:lineRule="auto"/>
              <w:jc w:val="right"/>
            </w:pPr>
            <w:r>
              <w:rPr>
                <w:spacing w:val="-17"/>
              </w:rPr>
              <w:t>0</w:t>
            </w:r>
          </w:p>
        </w:tc>
        <w:tc>
          <w:tcPr>
            <w:tcW w:w="948" w:type="dxa"/>
            <w:vAlign w:val="top"/>
          </w:tcPr>
          <w:p w14:paraId="55C0B7F0">
            <w:pPr>
              <w:pStyle w:val="6"/>
              <w:spacing w:before="217" w:line="239" w:lineRule="auto"/>
              <w:jc w:val="right"/>
            </w:pPr>
            <w:r>
              <w:rPr>
                <w:spacing w:val="-17"/>
              </w:rPr>
              <w:t>0</w:t>
            </w:r>
          </w:p>
        </w:tc>
        <w:tc>
          <w:tcPr>
            <w:tcW w:w="498" w:type="dxa"/>
            <w:vAlign w:val="top"/>
          </w:tcPr>
          <w:p w14:paraId="17D94A97">
            <w:pPr>
              <w:pStyle w:val="6"/>
              <w:spacing w:before="217" w:line="239" w:lineRule="auto"/>
              <w:jc w:val="right"/>
            </w:pPr>
            <w:r>
              <w:rPr>
                <w:spacing w:val="-11"/>
              </w:rPr>
              <w:t>0</w:t>
            </w:r>
          </w:p>
        </w:tc>
      </w:tr>
      <w:tr w14:paraId="68E9D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vAlign w:val="top"/>
          </w:tcPr>
          <w:p w14:paraId="77D9E571">
            <w:pPr>
              <w:pStyle w:val="6"/>
              <w:spacing w:before="218" w:line="239" w:lineRule="auto"/>
              <w:ind w:left="112"/>
            </w:pPr>
            <w:r>
              <w:rPr>
                <w:spacing w:val="-3"/>
              </w:rPr>
              <w:t>303</w:t>
            </w:r>
          </w:p>
        </w:tc>
        <w:tc>
          <w:tcPr>
            <w:tcW w:w="452" w:type="dxa"/>
            <w:tcBorders>
              <w:right w:val="single" w:color="000000" w:sz="4" w:space="0"/>
            </w:tcBorders>
            <w:vAlign w:val="top"/>
          </w:tcPr>
          <w:p w14:paraId="0030FC44">
            <w:pPr>
              <w:pStyle w:val="6"/>
              <w:spacing w:before="218" w:line="239" w:lineRule="auto"/>
              <w:ind w:left="116"/>
            </w:pPr>
            <w:r>
              <w:rPr>
                <w:spacing w:val="-6"/>
              </w:rPr>
              <w:t>10</w:t>
            </w:r>
          </w:p>
        </w:tc>
        <w:tc>
          <w:tcPr>
            <w:tcW w:w="1509" w:type="dxa"/>
            <w:tcBorders>
              <w:left w:val="single" w:color="000000" w:sz="4" w:space="0"/>
            </w:tcBorders>
            <w:vAlign w:val="top"/>
          </w:tcPr>
          <w:p w14:paraId="68685E3E">
            <w:pPr>
              <w:pStyle w:val="6"/>
              <w:spacing w:before="62" w:line="254" w:lineRule="auto"/>
              <w:ind w:left="4" w:right="197" w:firstLine="100"/>
            </w:pPr>
            <w:r>
              <w:rPr>
                <w:spacing w:val="-2"/>
              </w:rPr>
              <w:t>个人农业生产补贴</w:t>
            </w:r>
          </w:p>
        </w:tc>
        <w:tc>
          <w:tcPr>
            <w:tcW w:w="754" w:type="dxa"/>
            <w:vAlign w:val="top"/>
          </w:tcPr>
          <w:p w14:paraId="1881C08C">
            <w:pPr>
              <w:pStyle w:val="6"/>
              <w:spacing w:before="218" w:line="239" w:lineRule="auto"/>
              <w:ind w:left="108"/>
            </w:pPr>
            <w:r>
              <w:rPr>
                <w:spacing w:val="-3"/>
              </w:rPr>
              <w:t>509</w:t>
            </w:r>
          </w:p>
        </w:tc>
        <w:tc>
          <w:tcPr>
            <w:tcW w:w="453" w:type="dxa"/>
            <w:vAlign w:val="top"/>
          </w:tcPr>
          <w:p w14:paraId="3FD51A56">
            <w:pPr>
              <w:pStyle w:val="6"/>
              <w:spacing w:before="218" w:line="239" w:lineRule="auto"/>
              <w:ind w:left="107"/>
            </w:pPr>
            <w:r>
              <w:rPr>
                <w:spacing w:val="-3"/>
              </w:rPr>
              <w:t>03</w:t>
            </w:r>
          </w:p>
        </w:tc>
        <w:tc>
          <w:tcPr>
            <w:tcW w:w="1509" w:type="dxa"/>
            <w:vAlign w:val="top"/>
          </w:tcPr>
          <w:p w14:paraId="680CFB5C">
            <w:pPr>
              <w:pStyle w:val="6"/>
              <w:spacing w:before="62" w:line="254" w:lineRule="auto"/>
              <w:ind w:left="4" w:right="195" w:firstLine="100"/>
            </w:pPr>
            <w:r>
              <w:rPr>
                <w:spacing w:val="-2"/>
              </w:rPr>
              <w:t>个人农业生产补贴</w:t>
            </w:r>
          </w:p>
        </w:tc>
        <w:tc>
          <w:tcPr>
            <w:tcW w:w="820" w:type="dxa"/>
            <w:vAlign w:val="top"/>
          </w:tcPr>
          <w:p w14:paraId="2A24AD47">
            <w:pPr>
              <w:pStyle w:val="6"/>
              <w:spacing w:before="218" w:line="238" w:lineRule="auto"/>
              <w:jc w:val="right"/>
            </w:pPr>
            <w:r>
              <w:rPr>
                <w:spacing w:val="-4"/>
              </w:rPr>
              <w:t>2.1</w:t>
            </w:r>
          </w:p>
        </w:tc>
        <w:tc>
          <w:tcPr>
            <w:tcW w:w="821" w:type="dxa"/>
            <w:vAlign w:val="top"/>
          </w:tcPr>
          <w:p w14:paraId="5456BC71">
            <w:pPr>
              <w:pStyle w:val="6"/>
              <w:spacing w:before="218" w:line="239" w:lineRule="auto"/>
              <w:jc w:val="right"/>
            </w:pPr>
            <w:r>
              <w:rPr>
                <w:spacing w:val="-10"/>
              </w:rPr>
              <w:t>0</w:t>
            </w:r>
          </w:p>
        </w:tc>
        <w:tc>
          <w:tcPr>
            <w:tcW w:w="850" w:type="dxa"/>
            <w:tcBorders>
              <w:right w:val="single" w:color="000000" w:sz="4" w:space="0"/>
            </w:tcBorders>
            <w:vAlign w:val="top"/>
          </w:tcPr>
          <w:p w14:paraId="57437F26">
            <w:pPr>
              <w:pStyle w:val="6"/>
              <w:spacing w:before="218" w:line="239" w:lineRule="auto"/>
              <w:jc w:val="right"/>
            </w:pPr>
            <w:r>
              <w:rPr>
                <w:spacing w:val="-10"/>
              </w:rPr>
              <w:t>0</w:t>
            </w:r>
          </w:p>
        </w:tc>
        <w:tc>
          <w:tcPr>
            <w:tcW w:w="613" w:type="dxa"/>
            <w:tcBorders>
              <w:left w:val="single" w:color="000000" w:sz="4" w:space="0"/>
            </w:tcBorders>
            <w:vAlign w:val="top"/>
          </w:tcPr>
          <w:p w14:paraId="5F2C22D1">
            <w:pPr>
              <w:pStyle w:val="6"/>
              <w:spacing w:before="218" w:line="239" w:lineRule="auto"/>
              <w:jc w:val="right"/>
            </w:pPr>
            <w:r>
              <w:rPr>
                <w:spacing w:val="-12"/>
              </w:rPr>
              <w:t>0</w:t>
            </w:r>
          </w:p>
        </w:tc>
        <w:tc>
          <w:tcPr>
            <w:tcW w:w="962" w:type="dxa"/>
            <w:tcBorders>
              <w:right w:val="single" w:color="000000" w:sz="4" w:space="0"/>
            </w:tcBorders>
            <w:vAlign w:val="top"/>
          </w:tcPr>
          <w:p w14:paraId="308C77AF">
            <w:pPr>
              <w:pStyle w:val="6"/>
              <w:spacing w:before="218" w:line="239" w:lineRule="auto"/>
              <w:jc w:val="right"/>
            </w:pPr>
            <w:r>
              <w:rPr>
                <w:spacing w:val="-10"/>
              </w:rPr>
              <w:t>0</w:t>
            </w:r>
          </w:p>
        </w:tc>
        <w:tc>
          <w:tcPr>
            <w:tcW w:w="818" w:type="dxa"/>
            <w:tcBorders>
              <w:left w:val="single" w:color="000000" w:sz="4" w:space="0"/>
            </w:tcBorders>
            <w:vAlign w:val="top"/>
          </w:tcPr>
          <w:p w14:paraId="50A5639C">
            <w:pPr>
              <w:pStyle w:val="6"/>
              <w:spacing w:before="218" w:line="238" w:lineRule="auto"/>
              <w:jc w:val="right"/>
            </w:pPr>
            <w:r>
              <w:rPr>
                <w:spacing w:val="-5"/>
              </w:rPr>
              <w:t>2.1</w:t>
            </w:r>
          </w:p>
        </w:tc>
        <w:tc>
          <w:tcPr>
            <w:tcW w:w="1184" w:type="dxa"/>
            <w:vAlign w:val="top"/>
          </w:tcPr>
          <w:p w14:paraId="0645726E">
            <w:pPr>
              <w:pStyle w:val="6"/>
              <w:spacing w:before="218" w:line="239" w:lineRule="auto"/>
              <w:jc w:val="right"/>
            </w:pPr>
            <w:r>
              <w:rPr>
                <w:spacing w:val="-15"/>
              </w:rPr>
              <w:t>0</w:t>
            </w:r>
          </w:p>
        </w:tc>
        <w:tc>
          <w:tcPr>
            <w:tcW w:w="491" w:type="dxa"/>
            <w:vAlign w:val="top"/>
          </w:tcPr>
          <w:p w14:paraId="58751CFA">
            <w:pPr>
              <w:pStyle w:val="6"/>
              <w:spacing w:before="218" w:line="239" w:lineRule="auto"/>
              <w:jc w:val="right"/>
            </w:pPr>
            <w:r>
              <w:rPr>
                <w:spacing w:val="-15"/>
              </w:rPr>
              <w:t>0</w:t>
            </w:r>
          </w:p>
        </w:tc>
        <w:tc>
          <w:tcPr>
            <w:tcW w:w="712" w:type="dxa"/>
            <w:vAlign w:val="top"/>
          </w:tcPr>
          <w:p w14:paraId="4A7064D5">
            <w:pPr>
              <w:pStyle w:val="6"/>
              <w:spacing w:before="218" w:line="239" w:lineRule="auto"/>
              <w:jc w:val="right"/>
            </w:pPr>
            <w:r>
              <w:rPr>
                <w:spacing w:val="-16"/>
              </w:rPr>
              <w:t>0</w:t>
            </w:r>
          </w:p>
        </w:tc>
        <w:tc>
          <w:tcPr>
            <w:tcW w:w="948" w:type="dxa"/>
            <w:vAlign w:val="top"/>
          </w:tcPr>
          <w:p w14:paraId="63C058D4">
            <w:pPr>
              <w:pStyle w:val="6"/>
              <w:spacing w:before="218" w:line="239" w:lineRule="auto"/>
              <w:jc w:val="right"/>
            </w:pPr>
            <w:r>
              <w:rPr>
                <w:spacing w:val="-17"/>
              </w:rPr>
              <w:t>0</w:t>
            </w:r>
          </w:p>
        </w:tc>
        <w:tc>
          <w:tcPr>
            <w:tcW w:w="948" w:type="dxa"/>
            <w:vAlign w:val="top"/>
          </w:tcPr>
          <w:p w14:paraId="306D4FDC">
            <w:pPr>
              <w:pStyle w:val="6"/>
              <w:spacing w:before="218" w:line="239" w:lineRule="auto"/>
              <w:jc w:val="right"/>
            </w:pPr>
            <w:r>
              <w:rPr>
                <w:spacing w:val="-17"/>
              </w:rPr>
              <w:t>0</w:t>
            </w:r>
          </w:p>
        </w:tc>
        <w:tc>
          <w:tcPr>
            <w:tcW w:w="498" w:type="dxa"/>
            <w:vAlign w:val="top"/>
          </w:tcPr>
          <w:p w14:paraId="0A413F6D">
            <w:pPr>
              <w:pStyle w:val="6"/>
              <w:spacing w:before="218" w:line="239" w:lineRule="auto"/>
              <w:jc w:val="right"/>
            </w:pPr>
            <w:r>
              <w:rPr>
                <w:spacing w:val="-11"/>
              </w:rPr>
              <w:t>0</w:t>
            </w:r>
          </w:p>
        </w:tc>
      </w:tr>
      <w:tr w14:paraId="2B93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762" w:type="dxa"/>
            <w:tcBorders>
              <w:bottom w:val="single" w:color="000000" w:sz="4" w:space="0"/>
            </w:tcBorders>
            <w:vAlign w:val="top"/>
          </w:tcPr>
          <w:p w14:paraId="365F30EC">
            <w:pPr>
              <w:pStyle w:val="6"/>
              <w:spacing w:before="219" w:line="239" w:lineRule="auto"/>
              <w:ind w:left="112"/>
            </w:pPr>
            <w:r>
              <w:rPr>
                <w:spacing w:val="-3"/>
              </w:rPr>
              <w:t>302</w:t>
            </w:r>
          </w:p>
        </w:tc>
        <w:tc>
          <w:tcPr>
            <w:tcW w:w="452" w:type="dxa"/>
            <w:tcBorders>
              <w:bottom w:val="single" w:color="000000" w:sz="4" w:space="0"/>
              <w:right w:val="single" w:color="000000" w:sz="4" w:space="0"/>
            </w:tcBorders>
            <w:vAlign w:val="top"/>
          </w:tcPr>
          <w:p w14:paraId="60C5367A">
            <w:pPr>
              <w:pStyle w:val="6"/>
              <w:spacing w:before="219" w:line="239" w:lineRule="auto"/>
              <w:ind w:left="102"/>
            </w:pPr>
            <w:r>
              <w:rPr>
                <w:spacing w:val="-3"/>
              </w:rPr>
              <w:t>99</w:t>
            </w:r>
          </w:p>
        </w:tc>
        <w:tc>
          <w:tcPr>
            <w:tcW w:w="1509" w:type="dxa"/>
            <w:tcBorders>
              <w:left w:val="single" w:color="000000" w:sz="4" w:space="0"/>
              <w:bottom w:val="single" w:color="000000" w:sz="4" w:space="0"/>
            </w:tcBorders>
            <w:vAlign w:val="top"/>
          </w:tcPr>
          <w:p w14:paraId="2A502DD7">
            <w:pPr>
              <w:pStyle w:val="6"/>
              <w:spacing w:before="62" w:line="254" w:lineRule="auto"/>
              <w:ind w:left="8" w:right="197" w:firstLine="95"/>
            </w:pPr>
            <w:r>
              <w:rPr>
                <w:spacing w:val="-1"/>
              </w:rPr>
              <w:t>其他商品和服</w:t>
            </w:r>
            <w:r>
              <w:rPr>
                <w:spacing w:val="-3"/>
              </w:rPr>
              <w:t>务支出</w:t>
            </w:r>
          </w:p>
        </w:tc>
        <w:tc>
          <w:tcPr>
            <w:tcW w:w="754" w:type="dxa"/>
            <w:tcBorders>
              <w:bottom w:val="single" w:color="000000" w:sz="4" w:space="0"/>
            </w:tcBorders>
            <w:vAlign w:val="top"/>
          </w:tcPr>
          <w:p w14:paraId="1717CC11">
            <w:pPr>
              <w:pStyle w:val="6"/>
              <w:spacing w:before="219" w:line="239" w:lineRule="auto"/>
              <w:ind w:left="108"/>
            </w:pPr>
            <w:r>
              <w:rPr>
                <w:spacing w:val="-3"/>
              </w:rPr>
              <w:t>505</w:t>
            </w:r>
          </w:p>
        </w:tc>
        <w:tc>
          <w:tcPr>
            <w:tcW w:w="453" w:type="dxa"/>
            <w:tcBorders>
              <w:bottom w:val="single" w:color="000000" w:sz="4" w:space="0"/>
            </w:tcBorders>
            <w:vAlign w:val="top"/>
          </w:tcPr>
          <w:p w14:paraId="7653C518">
            <w:pPr>
              <w:pStyle w:val="6"/>
              <w:spacing w:before="219" w:line="239" w:lineRule="auto"/>
              <w:ind w:left="107"/>
            </w:pPr>
            <w:r>
              <w:rPr>
                <w:spacing w:val="-3"/>
              </w:rPr>
              <w:t>02</w:t>
            </w:r>
          </w:p>
        </w:tc>
        <w:tc>
          <w:tcPr>
            <w:tcW w:w="1509" w:type="dxa"/>
            <w:tcBorders>
              <w:bottom w:val="single" w:color="000000" w:sz="4" w:space="0"/>
            </w:tcBorders>
            <w:vAlign w:val="top"/>
          </w:tcPr>
          <w:p w14:paraId="04C45088">
            <w:pPr>
              <w:pStyle w:val="6"/>
              <w:spacing w:before="62" w:line="254" w:lineRule="auto"/>
              <w:ind w:left="22" w:right="195" w:firstLine="86"/>
            </w:pPr>
            <w:r>
              <w:rPr>
                <w:spacing w:val="-2"/>
              </w:rPr>
              <w:t>商品和服务支</w:t>
            </w:r>
            <w:r>
              <w:t>出</w:t>
            </w:r>
          </w:p>
        </w:tc>
        <w:tc>
          <w:tcPr>
            <w:tcW w:w="820" w:type="dxa"/>
            <w:tcBorders>
              <w:bottom w:val="single" w:color="000000" w:sz="4" w:space="0"/>
            </w:tcBorders>
            <w:vAlign w:val="top"/>
          </w:tcPr>
          <w:p w14:paraId="3F7F1D14">
            <w:pPr>
              <w:pStyle w:val="6"/>
              <w:spacing w:before="219" w:line="238" w:lineRule="auto"/>
              <w:jc w:val="right"/>
            </w:pPr>
            <w:r>
              <w:rPr>
                <w:spacing w:val="-4"/>
              </w:rPr>
              <w:t>0.0</w:t>
            </w:r>
          </w:p>
        </w:tc>
        <w:tc>
          <w:tcPr>
            <w:tcW w:w="821" w:type="dxa"/>
            <w:tcBorders>
              <w:bottom w:val="single" w:color="000000" w:sz="4" w:space="0"/>
            </w:tcBorders>
            <w:vAlign w:val="top"/>
          </w:tcPr>
          <w:p w14:paraId="1F8D87DF">
            <w:pPr>
              <w:pStyle w:val="6"/>
              <w:spacing w:before="219" w:line="239" w:lineRule="auto"/>
              <w:jc w:val="right"/>
            </w:pPr>
            <w:r>
              <w:rPr>
                <w:spacing w:val="-10"/>
              </w:rPr>
              <w:t>0</w:t>
            </w:r>
          </w:p>
        </w:tc>
        <w:tc>
          <w:tcPr>
            <w:tcW w:w="850" w:type="dxa"/>
            <w:tcBorders>
              <w:bottom w:val="single" w:color="000000" w:sz="4" w:space="0"/>
              <w:right w:val="single" w:color="000000" w:sz="4" w:space="0"/>
            </w:tcBorders>
            <w:vAlign w:val="top"/>
          </w:tcPr>
          <w:p w14:paraId="161AEB5E">
            <w:pPr>
              <w:pStyle w:val="6"/>
              <w:spacing w:before="219" w:line="239" w:lineRule="auto"/>
              <w:jc w:val="right"/>
            </w:pPr>
            <w:r>
              <w:rPr>
                <w:spacing w:val="-10"/>
              </w:rPr>
              <w:t>0</w:t>
            </w:r>
          </w:p>
        </w:tc>
        <w:tc>
          <w:tcPr>
            <w:tcW w:w="613" w:type="dxa"/>
            <w:tcBorders>
              <w:left w:val="single" w:color="000000" w:sz="4" w:space="0"/>
              <w:bottom w:val="single" w:color="000000" w:sz="4" w:space="0"/>
            </w:tcBorders>
            <w:vAlign w:val="top"/>
          </w:tcPr>
          <w:p w14:paraId="2B133953">
            <w:pPr>
              <w:pStyle w:val="6"/>
              <w:spacing w:before="219" w:line="239" w:lineRule="auto"/>
              <w:jc w:val="right"/>
            </w:pPr>
            <w:r>
              <w:rPr>
                <w:spacing w:val="-12"/>
              </w:rPr>
              <w:t>0</w:t>
            </w:r>
          </w:p>
        </w:tc>
        <w:tc>
          <w:tcPr>
            <w:tcW w:w="962" w:type="dxa"/>
            <w:tcBorders>
              <w:bottom w:val="single" w:color="000000" w:sz="4" w:space="0"/>
              <w:right w:val="single" w:color="000000" w:sz="4" w:space="0"/>
            </w:tcBorders>
            <w:vAlign w:val="top"/>
          </w:tcPr>
          <w:p w14:paraId="644E3FCF">
            <w:pPr>
              <w:pStyle w:val="6"/>
              <w:spacing w:before="219" w:line="239" w:lineRule="auto"/>
              <w:jc w:val="right"/>
            </w:pPr>
            <w:r>
              <w:rPr>
                <w:spacing w:val="-10"/>
              </w:rPr>
              <w:t>0</w:t>
            </w:r>
          </w:p>
        </w:tc>
        <w:tc>
          <w:tcPr>
            <w:tcW w:w="818" w:type="dxa"/>
            <w:tcBorders>
              <w:left w:val="single" w:color="000000" w:sz="4" w:space="0"/>
              <w:bottom w:val="single" w:color="000000" w:sz="4" w:space="0"/>
            </w:tcBorders>
            <w:vAlign w:val="top"/>
          </w:tcPr>
          <w:p w14:paraId="623DAF04">
            <w:pPr>
              <w:pStyle w:val="6"/>
              <w:spacing w:before="219" w:line="238" w:lineRule="auto"/>
              <w:jc w:val="right"/>
            </w:pPr>
            <w:r>
              <w:rPr>
                <w:spacing w:val="-5"/>
              </w:rPr>
              <w:t>0.0</w:t>
            </w:r>
          </w:p>
        </w:tc>
        <w:tc>
          <w:tcPr>
            <w:tcW w:w="1184" w:type="dxa"/>
            <w:tcBorders>
              <w:bottom w:val="single" w:color="000000" w:sz="4" w:space="0"/>
            </w:tcBorders>
            <w:vAlign w:val="top"/>
          </w:tcPr>
          <w:p w14:paraId="6C1F94CF">
            <w:pPr>
              <w:pStyle w:val="6"/>
              <w:spacing w:before="219" w:line="239" w:lineRule="auto"/>
              <w:jc w:val="right"/>
            </w:pPr>
            <w:r>
              <w:rPr>
                <w:spacing w:val="-15"/>
              </w:rPr>
              <w:t>0</w:t>
            </w:r>
          </w:p>
        </w:tc>
        <w:tc>
          <w:tcPr>
            <w:tcW w:w="491" w:type="dxa"/>
            <w:tcBorders>
              <w:bottom w:val="single" w:color="000000" w:sz="4" w:space="0"/>
            </w:tcBorders>
            <w:vAlign w:val="top"/>
          </w:tcPr>
          <w:p w14:paraId="3B1D087A">
            <w:pPr>
              <w:pStyle w:val="6"/>
              <w:spacing w:before="219" w:line="239" w:lineRule="auto"/>
              <w:jc w:val="right"/>
            </w:pPr>
            <w:r>
              <w:rPr>
                <w:spacing w:val="-15"/>
              </w:rPr>
              <w:t>0</w:t>
            </w:r>
          </w:p>
        </w:tc>
        <w:tc>
          <w:tcPr>
            <w:tcW w:w="712" w:type="dxa"/>
            <w:tcBorders>
              <w:bottom w:val="single" w:color="000000" w:sz="4" w:space="0"/>
            </w:tcBorders>
            <w:vAlign w:val="top"/>
          </w:tcPr>
          <w:p w14:paraId="2B6B6563">
            <w:pPr>
              <w:pStyle w:val="6"/>
              <w:spacing w:before="219" w:line="239" w:lineRule="auto"/>
              <w:jc w:val="right"/>
            </w:pPr>
            <w:r>
              <w:rPr>
                <w:spacing w:val="-16"/>
              </w:rPr>
              <w:t>0</w:t>
            </w:r>
          </w:p>
        </w:tc>
        <w:tc>
          <w:tcPr>
            <w:tcW w:w="948" w:type="dxa"/>
            <w:tcBorders>
              <w:bottom w:val="single" w:color="000000" w:sz="4" w:space="0"/>
            </w:tcBorders>
            <w:vAlign w:val="top"/>
          </w:tcPr>
          <w:p w14:paraId="20DE14C2">
            <w:pPr>
              <w:pStyle w:val="6"/>
              <w:spacing w:before="219" w:line="239" w:lineRule="auto"/>
              <w:jc w:val="right"/>
            </w:pPr>
            <w:r>
              <w:rPr>
                <w:spacing w:val="-17"/>
              </w:rPr>
              <w:t>0</w:t>
            </w:r>
          </w:p>
        </w:tc>
        <w:tc>
          <w:tcPr>
            <w:tcW w:w="948" w:type="dxa"/>
            <w:tcBorders>
              <w:bottom w:val="single" w:color="000000" w:sz="4" w:space="0"/>
            </w:tcBorders>
            <w:vAlign w:val="top"/>
          </w:tcPr>
          <w:p w14:paraId="1C61F768">
            <w:pPr>
              <w:pStyle w:val="6"/>
              <w:spacing w:before="219" w:line="239" w:lineRule="auto"/>
              <w:jc w:val="right"/>
            </w:pPr>
            <w:r>
              <w:rPr>
                <w:spacing w:val="-17"/>
              </w:rPr>
              <w:t>0</w:t>
            </w:r>
          </w:p>
        </w:tc>
        <w:tc>
          <w:tcPr>
            <w:tcW w:w="498" w:type="dxa"/>
            <w:tcBorders>
              <w:bottom w:val="single" w:color="000000" w:sz="4" w:space="0"/>
            </w:tcBorders>
            <w:vAlign w:val="top"/>
          </w:tcPr>
          <w:p w14:paraId="202482C6">
            <w:pPr>
              <w:pStyle w:val="6"/>
              <w:spacing w:before="219" w:line="239" w:lineRule="auto"/>
              <w:jc w:val="right"/>
            </w:pPr>
            <w:r>
              <w:rPr>
                <w:spacing w:val="-11"/>
              </w:rPr>
              <w:t>0</w:t>
            </w:r>
          </w:p>
        </w:tc>
      </w:tr>
      <w:tr w14:paraId="57870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762" w:type="dxa"/>
            <w:tcBorders>
              <w:top w:val="single" w:color="000000" w:sz="4" w:space="0"/>
            </w:tcBorders>
            <w:vAlign w:val="top"/>
          </w:tcPr>
          <w:p w14:paraId="1765AF0D">
            <w:pPr>
              <w:pStyle w:val="6"/>
              <w:spacing w:before="69" w:line="226" w:lineRule="auto"/>
              <w:ind w:left="112"/>
            </w:pPr>
            <w:r>
              <w:rPr>
                <w:spacing w:val="-3"/>
              </w:rPr>
              <w:t>301</w:t>
            </w:r>
          </w:p>
        </w:tc>
        <w:tc>
          <w:tcPr>
            <w:tcW w:w="452" w:type="dxa"/>
            <w:tcBorders>
              <w:top w:val="single" w:color="000000" w:sz="4" w:space="0"/>
              <w:right w:val="single" w:color="000000" w:sz="4" w:space="0"/>
            </w:tcBorders>
            <w:vAlign w:val="top"/>
          </w:tcPr>
          <w:p w14:paraId="5502FD48">
            <w:pPr>
              <w:pStyle w:val="6"/>
              <w:spacing w:before="69" w:line="226" w:lineRule="auto"/>
              <w:ind w:left="116"/>
            </w:pPr>
            <w:r>
              <w:rPr>
                <w:spacing w:val="-6"/>
              </w:rPr>
              <w:t>13</w:t>
            </w:r>
          </w:p>
        </w:tc>
        <w:tc>
          <w:tcPr>
            <w:tcW w:w="1509" w:type="dxa"/>
            <w:tcBorders>
              <w:top w:val="single" w:color="000000" w:sz="4" w:space="0"/>
              <w:left w:val="single" w:color="000000" w:sz="4" w:space="0"/>
            </w:tcBorders>
            <w:vAlign w:val="top"/>
          </w:tcPr>
          <w:p w14:paraId="7965949A">
            <w:pPr>
              <w:pStyle w:val="6"/>
              <w:spacing w:before="68" w:line="220" w:lineRule="auto"/>
              <w:ind w:left="105"/>
            </w:pPr>
            <w:r>
              <w:rPr>
                <w:spacing w:val="-2"/>
              </w:rPr>
              <w:t>住房公积金</w:t>
            </w:r>
          </w:p>
        </w:tc>
        <w:tc>
          <w:tcPr>
            <w:tcW w:w="754" w:type="dxa"/>
            <w:tcBorders>
              <w:top w:val="single" w:color="000000" w:sz="4" w:space="0"/>
            </w:tcBorders>
            <w:vAlign w:val="top"/>
          </w:tcPr>
          <w:p w14:paraId="6BA8846F">
            <w:pPr>
              <w:pStyle w:val="6"/>
              <w:spacing w:before="69" w:line="226" w:lineRule="auto"/>
              <w:ind w:left="108"/>
            </w:pPr>
            <w:r>
              <w:rPr>
                <w:spacing w:val="-3"/>
              </w:rPr>
              <w:t>501</w:t>
            </w:r>
          </w:p>
        </w:tc>
        <w:tc>
          <w:tcPr>
            <w:tcW w:w="453" w:type="dxa"/>
            <w:tcBorders>
              <w:top w:val="single" w:color="000000" w:sz="4" w:space="0"/>
            </w:tcBorders>
            <w:vAlign w:val="top"/>
          </w:tcPr>
          <w:p w14:paraId="73E0B772">
            <w:pPr>
              <w:pStyle w:val="6"/>
              <w:spacing w:before="69" w:line="226" w:lineRule="auto"/>
              <w:ind w:left="107"/>
            </w:pPr>
            <w:r>
              <w:rPr>
                <w:spacing w:val="-3"/>
              </w:rPr>
              <w:t>03</w:t>
            </w:r>
          </w:p>
        </w:tc>
        <w:tc>
          <w:tcPr>
            <w:tcW w:w="1509" w:type="dxa"/>
            <w:tcBorders>
              <w:top w:val="single" w:color="000000" w:sz="4" w:space="0"/>
            </w:tcBorders>
            <w:vAlign w:val="top"/>
          </w:tcPr>
          <w:p w14:paraId="7CBE4B9B">
            <w:pPr>
              <w:pStyle w:val="6"/>
              <w:spacing w:before="68" w:line="220" w:lineRule="auto"/>
              <w:ind w:left="106"/>
            </w:pPr>
            <w:r>
              <w:rPr>
                <w:spacing w:val="-2"/>
              </w:rPr>
              <w:t>住房公积金</w:t>
            </w:r>
          </w:p>
        </w:tc>
        <w:tc>
          <w:tcPr>
            <w:tcW w:w="820" w:type="dxa"/>
            <w:tcBorders>
              <w:top w:val="single" w:color="000000" w:sz="4" w:space="0"/>
            </w:tcBorders>
            <w:vAlign w:val="top"/>
          </w:tcPr>
          <w:p w14:paraId="7CF1E969">
            <w:pPr>
              <w:pStyle w:val="6"/>
              <w:spacing w:before="69" w:line="226" w:lineRule="auto"/>
              <w:jc w:val="right"/>
            </w:pPr>
            <w:r>
              <w:rPr>
                <w:spacing w:val="-5"/>
              </w:rPr>
              <w:t>192.9</w:t>
            </w:r>
          </w:p>
        </w:tc>
        <w:tc>
          <w:tcPr>
            <w:tcW w:w="821" w:type="dxa"/>
            <w:tcBorders>
              <w:top w:val="single" w:color="000000" w:sz="4" w:space="0"/>
            </w:tcBorders>
            <w:vAlign w:val="top"/>
          </w:tcPr>
          <w:p w14:paraId="2A803EC4">
            <w:pPr>
              <w:pStyle w:val="6"/>
              <w:spacing w:before="69" w:line="226" w:lineRule="auto"/>
              <w:jc w:val="right"/>
            </w:pPr>
            <w:r>
              <w:rPr>
                <w:spacing w:val="-5"/>
              </w:rPr>
              <w:t>192.9</w:t>
            </w:r>
          </w:p>
        </w:tc>
        <w:tc>
          <w:tcPr>
            <w:tcW w:w="850" w:type="dxa"/>
            <w:tcBorders>
              <w:top w:val="single" w:color="000000" w:sz="4" w:space="0"/>
              <w:right w:val="single" w:color="000000" w:sz="4" w:space="0"/>
            </w:tcBorders>
            <w:vAlign w:val="top"/>
          </w:tcPr>
          <w:p w14:paraId="1621E443">
            <w:pPr>
              <w:pStyle w:val="6"/>
              <w:spacing w:before="69" w:line="226" w:lineRule="auto"/>
              <w:jc w:val="right"/>
            </w:pPr>
            <w:r>
              <w:rPr>
                <w:spacing w:val="-5"/>
              </w:rPr>
              <w:t>192.9</w:t>
            </w:r>
          </w:p>
        </w:tc>
        <w:tc>
          <w:tcPr>
            <w:tcW w:w="613" w:type="dxa"/>
            <w:tcBorders>
              <w:top w:val="single" w:color="000000" w:sz="4" w:space="0"/>
              <w:left w:val="single" w:color="000000" w:sz="4" w:space="0"/>
            </w:tcBorders>
            <w:vAlign w:val="top"/>
          </w:tcPr>
          <w:p w14:paraId="2E807B27">
            <w:pPr>
              <w:pStyle w:val="6"/>
              <w:spacing w:before="69" w:line="226" w:lineRule="auto"/>
              <w:jc w:val="right"/>
            </w:pPr>
            <w:r>
              <w:rPr>
                <w:spacing w:val="-12"/>
              </w:rPr>
              <w:t>0</w:t>
            </w:r>
          </w:p>
        </w:tc>
        <w:tc>
          <w:tcPr>
            <w:tcW w:w="962" w:type="dxa"/>
            <w:tcBorders>
              <w:top w:val="single" w:color="000000" w:sz="4" w:space="0"/>
              <w:right w:val="single" w:color="000000" w:sz="4" w:space="0"/>
            </w:tcBorders>
            <w:vAlign w:val="top"/>
          </w:tcPr>
          <w:p w14:paraId="3E5875E3">
            <w:pPr>
              <w:pStyle w:val="6"/>
              <w:spacing w:before="69" w:line="226" w:lineRule="auto"/>
              <w:jc w:val="right"/>
            </w:pPr>
            <w:r>
              <w:rPr>
                <w:spacing w:val="-10"/>
              </w:rPr>
              <w:t>0</w:t>
            </w:r>
          </w:p>
        </w:tc>
        <w:tc>
          <w:tcPr>
            <w:tcW w:w="818" w:type="dxa"/>
            <w:tcBorders>
              <w:top w:val="single" w:color="000000" w:sz="4" w:space="0"/>
              <w:left w:val="single" w:color="000000" w:sz="4" w:space="0"/>
            </w:tcBorders>
            <w:vAlign w:val="top"/>
          </w:tcPr>
          <w:p w14:paraId="04C93197">
            <w:pPr>
              <w:pStyle w:val="6"/>
              <w:spacing w:before="69" w:line="226" w:lineRule="auto"/>
              <w:jc w:val="right"/>
            </w:pPr>
            <w:r>
              <w:rPr>
                <w:spacing w:val="-14"/>
              </w:rPr>
              <w:t>0</w:t>
            </w:r>
          </w:p>
        </w:tc>
        <w:tc>
          <w:tcPr>
            <w:tcW w:w="1184" w:type="dxa"/>
            <w:tcBorders>
              <w:top w:val="single" w:color="000000" w:sz="4" w:space="0"/>
            </w:tcBorders>
            <w:vAlign w:val="top"/>
          </w:tcPr>
          <w:p w14:paraId="0F441249">
            <w:pPr>
              <w:pStyle w:val="6"/>
              <w:spacing w:before="69" w:line="226" w:lineRule="auto"/>
              <w:jc w:val="right"/>
            </w:pPr>
            <w:r>
              <w:rPr>
                <w:spacing w:val="-15"/>
              </w:rPr>
              <w:t>0</w:t>
            </w:r>
          </w:p>
        </w:tc>
        <w:tc>
          <w:tcPr>
            <w:tcW w:w="491" w:type="dxa"/>
            <w:tcBorders>
              <w:top w:val="single" w:color="000000" w:sz="4" w:space="0"/>
            </w:tcBorders>
            <w:vAlign w:val="top"/>
          </w:tcPr>
          <w:p w14:paraId="1E9B3D5A">
            <w:pPr>
              <w:pStyle w:val="6"/>
              <w:spacing w:before="69" w:line="226" w:lineRule="auto"/>
              <w:jc w:val="right"/>
            </w:pPr>
            <w:r>
              <w:rPr>
                <w:spacing w:val="-15"/>
              </w:rPr>
              <w:t>0</w:t>
            </w:r>
          </w:p>
        </w:tc>
        <w:tc>
          <w:tcPr>
            <w:tcW w:w="712" w:type="dxa"/>
            <w:tcBorders>
              <w:top w:val="single" w:color="000000" w:sz="4" w:space="0"/>
            </w:tcBorders>
            <w:vAlign w:val="top"/>
          </w:tcPr>
          <w:p w14:paraId="6AC06BE1">
            <w:pPr>
              <w:pStyle w:val="6"/>
              <w:spacing w:before="69" w:line="226" w:lineRule="auto"/>
              <w:jc w:val="right"/>
            </w:pPr>
            <w:r>
              <w:rPr>
                <w:spacing w:val="-16"/>
              </w:rPr>
              <w:t>0</w:t>
            </w:r>
          </w:p>
        </w:tc>
        <w:tc>
          <w:tcPr>
            <w:tcW w:w="948" w:type="dxa"/>
            <w:tcBorders>
              <w:top w:val="single" w:color="000000" w:sz="4" w:space="0"/>
            </w:tcBorders>
            <w:vAlign w:val="top"/>
          </w:tcPr>
          <w:p w14:paraId="7277DB7B">
            <w:pPr>
              <w:pStyle w:val="6"/>
              <w:spacing w:before="69" w:line="226" w:lineRule="auto"/>
              <w:jc w:val="right"/>
            </w:pPr>
            <w:r>
              <w:rPr>
                <w:spacing w:val="-17"/>
              </w:rPr>
              <w:t>0</w:t>
            </w:r>
          </w:p>
        </w:tc>
        <w:tc>
          <w:tcPr>
            <w:tcW w:w="948" w:type="dxa"/>
            <w:tcBorders>
              <w:top w:val="single" w:color="000000" w:sz="4" w:space="0"/>
            </w:tcBorders>
            <w:vAlign w:val="top"/>
          </w:tcPr>
          <w:p w14:paraId="7FAE612B">
            <w:pPr>
              <w:pStyle w:val="6"/>
              <w:spacing w:before="69" w:line="226" w:lineRule="auto"/>
              <w:jc w:val="right"/>
            </w:pPr>
            <w:r>
              <w:rPr>
                <w:spacing w:val="-17"/>
              </w:rPr>
              <w:t>0</w:t>
            </w:r>
          </w:p>
        </w:tc>
        <w:tc>
          <w:tcPr>
            <w:tcW w:w="498" w:type="dxa"/>
            <w:tcBorders>
              <w:top w:val="single" w:color="000000" w:sz="4" w:space="0"/>
            </w:tcBorders>
            <w:vAlign w:val="top"/>
          </w:tcPr>
          <w:p w14:paraId="7F3DF97A">
            <w:pPr>
              <w:pStyle w:val="6"/>
              <w:spacing w:before="69" w:line="226" w:lineRule="auto"/>
              <w:jc w:val="right"/>
            </w:pPr>
            <w:r>
              <w:rPr>
                <w:spacing w:val="-11"/>
              </w:rPr>
              <w:t>0</w:t>
            </w:r>
          </w:p>
        </w:tc>
      </w:tr>
    </w:tbl>
    <w:p w14:paraId="55246F5E">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5BE4700E">
      <w:pPr>
        <w:spacing w:line="219" w:lineRule="auto"/>
        <w:rPr>
          <w:rFonts w:ascii="SimSun" w:hAnsi="SimSun" w:eastAsia="SimSun" w:cs="SimSun"/>
          <w:sz w:val="18"/>
          <w:szCs w:val="18"/>
        </w:rPr>
        <w:sectPr>
          <w:headerReference r:id="rId37" w:type="default"/>
          <w:footerReference r:id="rId38" w:type="default"/>
          <w:pgSz w:w="16838" w:h="11906"/>
          <w:pgMar w:top="400" w:right="877" w:bottom="489" w:left="840" w:header="0" w:footer="162" w:gutter="0"/>
          <w:cols w:space="720" w:num="1"/>
        </w:sectPr>
      </w:pPr>
    </w:p>
    <w:p w14:paraId="35ADCC3F">
      <w:pPr>
        <w:spacing w:before="252" w:line="219" w:lineRule="auto"/>
        <w:ind w:left="5361"/>
        <w:rPr>
          <w:rFonts w:ascii="SimSun" w:hAnsi="SimSun" w:eastAsia="SimSun" w:cs="SimSun"/>
          <w:sz w:val="26"/>
          <w:szCs w:val="26"/>
        </w:rPr>
      </w:pPr>
      <w:r>
        <w:rPr>
          <w:rFonts w:ascii="SimSun" w:hAnsi="SimSun" w:eastAsia="SimSun" w:cs="SimSun"/>
          <w:b/>
          <w:bCs/>
          <w:spacing w:val="-4"/>
          <w:sz w:val="26"/>
          <w:szCs w:val="26"/>
        </w:rPr>
        <w:t>一般公共预算“三公”经费支出情况表</w:t>
      </w:r>
    </w:p>
    <w:p w14:paraId="7939014A">
      <w:pPr>
        <w:spacing w:before="269"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60"/>
        <w:gridCol w:w="3255"/>
        <w:gridCol w:w="837"/>
        <w:gridCol w:w="2850"/>
        <w:gridCol w:w="2851"/>
        <w:gridCol w:w="2052"/>
      </w:tblGrid>
      <w:tr w14:paraId="7638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3260" w:type="dxa"/>
            <w:vMerge w:val="restart"/>
            <w:tcBorders>
              <w:bottom w:val="nil"/>
            </w:tcBorders>
            <w:vAlign w:val="top"/>
          </w:tcPr>
          <w:p w14:paraId="43936BB5">
            <w:pPr>
              <w:pStyle w:val="6"/>
              <w:spacing w:before="219" w:line="220" w:lineRule="auto"/>
              <w:ind w:left="811"/>
            </w:pPr>
            <w:r>
              <w:rPr>
                <w:spacing w:val="1"/>
              </w:rPr>
              <w:t>“三公”经费合计</w:t>
            </w:r>
          </w:p>
        </w:tc>
        <w:tc>
          <w:tcPr>
            <w:tcW w:w="3255" w:type="dxa"/>
            <w:vMerge w:val="restart"/>
            <w:tcBorders>
              <w:bottom w:val="nil"/>
            </w:tcBorders>
            <w:vAlign w:val="top"/>
          </w:tcPr>
          <w:p w14:paraId="0D847274">
            <w:pPr>
              <w:pStyle w:val="6"/>
              <w:spacing w:before="219" w:line="220" w:lineRule="auto"/>
              <w:ind w:left="840"/>
            </w:pPr>
            <w:r>
              <w:rPr>
                <w:spacing w:val="-3"/>
              </w:rPr>
              <w:t>因公出国（境）费</w:t>
            </w:r>
          </w:p>
        </w:tc>
        <w:tc>
          <w:tcPr>
            <w:tcW w:w="6538" w:type="dxa"/>
            <w:gridSpan w:val="3"/>
            <w:vAlign w:val="top"/>
          </w:tcPr>
          <w:p w14:paraId="5421832E">
            <w:pPr>
              <w:pStyle w:val="6"/>
              <w:spacing w:before="55" w:line="219" w:lineRule="auto"/>
              <w:ind w:left="2276"/>
            </w:pPr>
            <w:r>
              <w:rPr>
                <w:spacing w:val="-2"/>
              </w:rPr>
              <w:t>公务用车购置及运行费</w:t>
            </w:r>
          </w:p>
        </w:tc>
        <w:tc>
          <w:tcPr>
            <w:tcW w:w="2052" w:type="dxa"/>
            <w:vMerge w:val="restart"/>
            <w:tcBorders>
              <w:bottom w:val="nil"/>
            </w:tcBorders>
            <w:vAlign w:val="top"/>
          </w:tcPr>
          <w:p w14:paraId="5BA1B23B">
            <w:pPr>
              <w:pStyle w:val="6"/>
              <w:spacing w:before="219" w:line="219" w:lineRule="auto"/>
              <w:ind w:left="534"/>
            </w:pPr>
            <w:r>
              <w:rPr>
                <w:spacing w:val="-3"/>
              </w:rPr>
              <w:t>公务接待费</w:t>
            </w:r>
          </w:p>
        </w:tc>
      </w:tr>
      <w:tr w14:paraId="739EC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 w:hRule="atLeast"/>
        </w:trPr>
        <w:tc>
          <w:tcPr>
            <w:tcW w:w="3260" w:type="dxa"/>
            <w:vMerge w:val="continue"/>
            <w:tcBorders>
              <w:top w:val="nil"/>
            </w:tcBorders>
            <w:vAlign w:val="top"/>
          </w:tcPr>
          <w:p w14:paraId="020DF01C">
            <w:pPr>
              <w:rPr>
                <w:rFonts w:ascii="Arial"/>
                <w:sz w:val="21"/>
              </w:rPr>
            </w:pPr>
          </w:p>
        </w:tc>
        <w:tc>
          <w:tcPr>
            <w:tcW w:w="3255" w:type="dxa"/>
            <w:vMerge w:val="continue"/>
            <w:tcBorders>
              <w:top w:val="nil"/>
            </w:tcBorders>
            <w:vAlign w:val="top"/>
          </w:tcPr>
          <w:p w14:paraId="0214B3AE">
            <w:pPr>
              <w:rPr>
                <w:rFonts w:ascii="Arial"/>
                <w:sz w:val="21"/>
              </w:rPr>
            </w:pPr>
          </w:p>
        </w:tc>
        <w:tc>
          <w:tcPr>
            <w:tcW w:w="837" w:type="dxa"/>
            <w:vAlign w:val="top"/>
          </w:tcPr>
          <w:p w14:paraId="45479C90">
            <w:pPr>
              <w:pStyle w:val="6"/>
              <w:spacing w:before="54" w:line="220" w:lineRule="auto"/>
              <w:ind w:left="223"/>
            </w:pPr>
            <w:r>
              <w:rPr>
                <w:spacing w:val="-4"/>
              </w:rPr>
              <w:t>小计</w:t>
            </w:r>
          </w:p>
        </w:tc>
        <w:tc>
          <w:tcPr>
            <w:tcW w:w="2850" w:type="dxa"/>
            <w:vAlign w:val="top"/>
          </w:tcPr>
          <w:p w14:paraId="3986FFF3">
            <w:pPr>
              <w:pStyle w:val="6"/>
              <w:spacing w:before="53" w:line="219" w:lineRule="auto"/>
              <w:ind w:left="732"/>
            </w:pPr>
            <w:r>
              <w:rPr>
                <w:spacing w:val="-2"/>
              </w:rPr>
              <w:t>公务用车购置费</w:t>
            </w:r>
          </w:p>
        </w:tc>
        <w:tc>
          <w:tcPr>
            <w:tcW w:w="2851" w:type="dxa"/>
            <w:vAlign w:val="top"/>
          </w:tcPr>
          <w:p w14:paraId="458A4CBA">
            <w:pPr>
              <w:pStyle w:val="6"/>
              <w:spacing w:before="53" w:line="219" w:lineRule="auto"/>
              <w:ind w:left="735"/>
            </w:pPr>
            <w:r>
              <w:rPr>
                <w:spacing w:val="-2"/>
              </w:rPr>
              <w:t>公务用车运行费</w:t>
            </w:r>
          </w:p>
        </w:tc>
        <w:tc>
          <w:tcPr>
            <w:tcW w:w="2052" w:type="dxa"/>
            <w:vMerge w:val="continue"/>
            <w:tcBorders>
              <w:top w:val="nil"/>
            </w:tcBorders>
            <w:vAlign w:val="top"/>
          </w:tcPr>
          <w:p w14:paraId="60534F89">
            <w:pPr>
              <w:rPr>
                <w:rFonts w:ascii="Arial"/>
                <w:sz w:val="21"/>
              </w:rPr>
            </w:pPr>
          </w:p>
        </w:tc>
      </w:tr>
      <w:tr w14:paraId="003E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3260" w:type="dxa"/>
            <w:vAlign w:val="top"/>
          </w:tcPr>
          <w:p w14:paraId="42E4B020">
            <w:pPr>
              <w:pStyle w:val="6"/>
              <w:spacing w:before="59" w:line="227" w:lineRule="auto"/>
              <w:jc w:val="right"/>
            </w:pPr>
            <w:r>
              <w:rPr>
                <w:spacing w:val="-10"/>
              </w:rPr>
              <w:t>0</w:t>
            </w:r>
          </w:p>
        </w:tc>
        <w:tc>
          <w:tcPr>
            <w:tcW w:w="3255" w:type="dxa"/>
            <w:vAlign w:val="top"/>
          </w:tcPr>
          <w:p w14:paraId="4F5F001B">
            <w:pPr>
              <w:pStyle w:val="6"/>
              <w:spacing w:before="59" w:line="227" w:lineRule="auto"/>
              <w:jc w:val="right"/>
            </w:pPr>
            <w:r>
              <w:rPr>
                <w:spacing w:val="-10"/>
              </w:rPr>
              <w:t>0</w:t>
            </w:r>
          </w:p>
        </w:tc>
        <w:tc>
          <w:tcPr>
            <w:tcW w:w="837" w:type="dxa"/>
            <w:vAlign w:val="top"/>
          </w:tcPr>
          <w:p w14:paraId="20903E8F">
            <w:pPr>
              <w:pStyle w:val="6"/>
              <w:spacing w:before="59" w:line="227" w:lineRule="auto"/>
              <w:jc w:val="right"/>
            </w:pPr>
            <w:r>
              <w:rPr>
                <w:spacing w:val="-10"/>
              </w:rPr>
              <w:t>0</w:t>
            </w:r>
          </w:p>
        </w:tc>
        <w:tc>
          <w:tcPr>
            <w:tcW w:w="2850" w:type="dxa"/>
            <w:vAlign w:val="top"/>
          </w:tcPr>
          <w:p w14:paraId="27227B55">
            <w:pPr>
              <w:pStyle w:val="6"/>
              <w:spacing w:before="59" w:line="227" w:lineRule="auto"/>
              <w:jc w:val="right"/>
            </w:pPr>
            <w:r>
              <w:rPr>
                <w:spacing w:val="-12"/>
              </w:rPr>
              <w:t>0</w:t>
            </w:r>
          </w:p>
        </w:tc>
        <w:tc>
          <w:tcPr>
            <w:tcW w:w="2851" w:type="dxa"/>
            <w:vAlign w:val="top"/>
          </w:tcPr>
          <w:p w14:paraId="6C60B4E1">
            <w:pPr>
              <w:pStyle w:val="6"/>
              <w:spacing w:before="59" w:line="227" w:lineRule="auto"/>
              <w:jc w:val="right"/>
            </w:pPr>
            <w:r>
              <w:rPr>
                <w:spacing w:val="-15"/>
              </w:rPr>
              <w:t>0</w:t>
            </w:r>
          </w:p>
        </w:tc>
        <w:tc>
          <w:tcPr>
            <w:tcW w:w="2052" w:type="dxa"/>
            <w:vAlign w:val="top"/>
          </w:tcPr>
          <w:p w14:paraId="108C3ED9">
            <w:pPr>
              <w:pStyle w:val="6"/>
              <w:spacing w:before="59" w:line="227" w:lineRule="auto"/>
              <w:jc w:val="right"/>
            </w:pPr>
            <w:r>
              <w:rPr>
                <w:spacing w:val="-10"/>
              </w:rPr>
              <w:t>0</w:t>
            </w:r>
          </w:p>
        </w:tc>
      </w:tr>
    </w:tbl>
    <w:p w14:paraId="0882D61D">
      <w:pPr>
        <w:spacing w:before="8" w:line="203" w:lineRule="auto"/>
        <w:ind w:left="6"/>
        <w:rPr>
          <w:rFonts w:ascii="SimSun" w:hAnsi="SimSun" w:eastAsia="SimSun" w:cs="SimSun"/>
          <w:sz w:val="18"/>
          <w:szCs w:val="18"/>
        </w:rPr>
      </w:pPr>
      <w:r>
        <w:rPr>
          <w:rFonts w:ascii="SimSun" w:hAnsi="SimSun" w:eastAsia="SimSun" w:cs="SimSun"/>
          <w:spacing w:val="-1"/>
          <w:sz w:val="18"/>
          <w:szCs w:val="18"/>
        </w:rPr>
        <w:t>注：1.报表金额单位转换时可能存在四舍五</w:t>
      </w:r>
      <w:r>
        <w:rPr>
          <w:rFonts w:ascii="SimSun" w:hAnsi="SimSun" w:eastAsia="SimSun" w:cs="SimSun"/>
          <w:spacing w:val="-2"/>
          <w:sz w:val="18"/>
          <w:szCs w:val="18"/>
        </w:rPr>
        <w:t>入尾数误差。</w:t>
      </w:r>
    </w:p>
    <w:p w14:paraId="25C33855">
      <w:pPr>
        <w:spacing w:line="203" w:lineRule="auto"/>
        <w:ind w:left="24" w:right="90" w:firstLine="344"/>
        <w:rPr>
          <w:rFonts w:ascii="SimSun" w:hAnsi="SimSun" w:eastAsia="SimSun" w:cs="SimSun"/>
          <w:sz w:val="18"/>
          <w:szCs w:val="18"/>
        </w:rPr>
      </w:pPr>
      <w:r>
        <w:rPr>
          <w:rFonts w:ascii="SimSun" w:hAnsi="SimSun" w:eastAsia="SimSun" w:cs="SimSun"/>
          <w:sz w:val="18"/>
          <w:szCs w:val="18"/>
        </w:rPr>
        <w:t>2.按照党中央、国务院有关规定及部门预算管理有关规定，“三公”经费包括因公出国（境）费、公务用车购置及运行费和公务接待费。（1）因公出国（境）费</w:t>
      </w:r>
      <w:r>
        <w:rPr>
          <w:rFonts w:ascii="SimSun" w:hAnsi="SimSun" w:eastAsia="SimSun" w:cs="SimSun"/>
          <w:spacing w:val="-1"/>
          <w:sz w:val="18"/>
          <w:szCs w:val="18"/>
        </w:rPr>
        <w:t>，指单位工作人员公务出</w:t>
      </w:r>
      <w:r>
        <w:rPr>
          <w:rFonts w:ascii="SimSun" w:hAnsi="SimSun" w:eastAsia="SimSun" w:cs="SimSun"/>
          <w:sz w:val="18"/>
          <w:szCs w:val="18"/>
        </w:rPr>
        <w:t>国（境）的住宿费、旅费、伙食补助费、杂费、培训费等支出。（2）公务用车购置及运行费，指单位公务用车购置费及租用费、</w:t>
      </w:r>
      <w:r>
        <w:rPr>
          <w:rFonts w:ascii="SimSun" w:hAnsi="SimSun" w:eastAsia="SimSun" w:cs="SimSun"/>
          <w:spacing w:val="-1"/>
          <w:sz w:val="18"/>
          <w:szCs w:val="18"/>
        </w:rPr>
        <w:t>燃料费、维修费、过路过桥费、保险费、安全奖励费用等支</w:t>
      </w:r>
    </w:p>
    <w:p w14:paraId="75E58E72">
      <w:pPr>
        <w:spacing w:line="204" w:lineRule="auto"/>
        <w:ind w:left="22"/>
        <w:rPr>
          <w:rFonts w:ascii="SimSun" w:hAnsi="SimSun" w:eastAsia="SimSun" w:cs="SimSun"/>
          <w:sz w:val="18"/>
          <w:szCs w:val="18"/>
        </w:rPr>
      </w:pPr>
      <w:r>
        <w:rPr>
          <w:rFonts w:ascii="SimSun" w:hAnsi="SimSun" w:eastAsia="SimSun" w:cs="SimSun"/>
          <w:sz w:val="18"/>
          <w:szCs w:val="18"/>
        </w:rPr>
        <w:t>出，公务用车指用于履行公务的机动车辆，包括领导干部专车</w:t>
      </w:r>
      <w:r>
        <w:rPr>
          <w:rFonts w:ascii="SimSun" w:hAnsi="SimSun" w:eastAsia="SimSun" w:cs="SimSun"/>
          <w:spacing w:val="-1"/>
          <w:sz w:val="18"/>
          <w:szCs w:val="18"/>
        </w:rPr>
        <w:t>、一般公务用车和执法执勤用车。（3）公务接待费，指单位按规定开支的各类公务接待（含外宾接待）支出。</w:t>
      </w:r>
    </w:p>
    <w:p w14:paraId="76C18D84">
      <w:pPr>
        <w:spacing w:line="218" w:lineRule="auto"/>
        <w:ind w:left="370"/>
        <w:rPr>
          <w:rFonts w:ascii="SimSun" w:hAnsi="SimSun" w:eastAsia="SimSun" w:cs="SimSun"/>
          <w:sz w:val="18"/>
          <w:szCs w:val="18"/>
        </w:rPr>
      </w:pPr>
      <w:r>
        <w:rPr>
          <w:rFonts w:ascii="SimSun" w:hAnsi="SimSun" w:eastAsia="SimSun" w:cs="SimSun"/>
          <w:spacing w:val="-1"/>
          <w:sz w:val="18"/>
          <w:szCs w:val="18"/>
        </w:rPr>
        <w:t>3.本部门2026年度没有一般公共预算“三公”经费支出，故本表无数据。</w:t>
      </w:r>
    </w:p>
    <w:p w14:paraId="0A621CBA">
      <w:pPr>
        <w:spacing w:line="218" w:lineRule="auto"/>
        <w:rPr>
          <w:rFonts w:ascii="SimSun" w:hAnsi="SimSun" w:eastAsia="SimSun" w:cs="SimSun"/>
          <w:sz w:val="18"/>
          <w:szCs w:val="18"/>
        </w:rPr>
        <w:sectPr>
          <w:headerReference r:id="rId39" w:type="default"/>
          <w:footerReference r:id="rId40" w:type="default"/>
          <w:pgSz w:w="16838" w:h="11906"/>
          <w:pgMar w:top="1305" w:right="877" w:bottom="412" w:left="840" w:header="936" w:footer="189" w:gutter="0"/>
          <w:cols w:space="720" w:num="1"/>
        </w:sectPr>
      </w:pPr>
    </w:p>
    <w:p w14:paraId="6A1326F3">
      <w:pPr>
        <w:spacing w:before="252" w:line="218" w:lineRule="auto"/>
        <w:ind w:left="6009"/>
        <w:rPr>
          <w:rFonts w:ascii="SimSun" w:hAnsi="SimSun" w:eastAsia="SimSun" w:cs="SimSun"/>
          <w:sz w:val="26"/>
          <w:szCs w:val="26"/>
        </w:rPr>
      </w:pPr>
      <w:r>
        <w:rPr>
          <w:rFonts w:ascii="SimSun" w:hAnsi="SimSun" w:eastAsia="SimSun" w:cs="SimSun"/>
          <w:b/>
          <w:bCs/>
          <w:spacing w:val="-4"/>
          <w:sz w:val="26"/>
          <w:szCs w:val="26"/>
        </w:rPr>
        <w:t>政府性基金预算支出情况表</w:t>
      </w:r>
    </w:p>
    <w:p w14:paraId="4D9F3DA5">
      <w:pPr>
        <w:spacing w:before="270"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345"/>
        <w:gridCol w:w="345"/>
        <w:gridCol w:w="863"/>
        <w:gridCol w:w="3672"/>
        <w:gridCol w:w="554"/>
        <w:gridCol w:w="447"/>
        <w:gridCol w:w="1274"/>
        <w:gridCol w:w="1896"/>
        <w:gridCol w:w="1482"/>
        <w:gridCol w:w="1068"/>
        <w:gridCol w:w="554"/>
        <w:gridCol w:w="1068"/>
        <w:gridCol w:w="1080"/>
      </w:tblGrid>
      <w:tr w14:paraId="3A4BC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146" w:type="dxa"/>
            <w:gridSpan w:val="3"/>
            <w:vAlign w:val="top"/>
          </w:tcPr>
          <w:p w14:paraId="49BB3191">
            <w:pPr>
              <w:pStyle w:val="6"/>
              <w:spacing w:before="56" w:line="218" w:lineRule="auto"/>
              <w:ind w:left="169"/>
            </w:pPr>
            <w:r>
              <w:rPr>
                <w:spacing w:val="-2"/>
              </w:rPr>
              <w:t>科目编码</w:t>
            </w:r>
          </w:p>
        </w:tc>
        <w:tc>
          <w:tcPr>
            <w:tcW w:w="863" w:type="dxa"/>
            <w:vMerge w:val="restart"/>
            <w:tcBorders>
              <w:bottom w:val="nil"/>
            </w:tcBorders>
            <w:vAlign w:val="top"/>
          </w:tcPr>
          <w:p w14:paraId="1A298634">
            <w:pPr>
              <w:spacing w:line="315" w:lineRule="auto"/>
              <w:rPr>
                <w:rFonts w:ascii="Arial"/>
                <w:sz w:val="21"/>
              </w:rPr>
            </w:pPr>
          </w:p>
          <w:p w14:paraId="6F9091F3">
            <w:pPr>
              <w:pStyle w:val="6"/>
              <w:spacing w:before="65" w:line="219" w:lineRule="auto"/>
              <w:ind w:left="26"/>
            </w:pPr>
            <w:r>
              <w:rPr>
                <w:spacing w:val="-2"/>
              </w:rPr>
              <w:t>单位代码</w:t>
            </w:r>
          </w:p>
        </w:tc>
        <w:tc>
          <w:tcPr>
            <w:tcW w:w="3672" w:type="dxa"/>
            <w:vMerge w:val="restart"/>
            <w:tcBorders>
              <w:bottom w:val="nil"/>
            </w:tcBorders>
            <w:vAlign w:val="top"/>
          </w:tcPr>
          <w:p w14:paraId="38EB2943">
            <w:pPr>
              <w:spacing w:line="316" w:lineRule="auto"/>
              <w:rPr>
                <w:rFonts w:ascii="Arial"/>
                <w:sz w:val="21"/>
              </w:rPr>
            </w:pPr>
          </w:p>
          <w:p w14:paraId="56A32738">
            <w:pPr>
              <w:pStyle w:val="6"/>
              <w:spacing w:before="65" w:line="218" w:lineRule="auto"/>
              <w:ind w:left="1032"/>
            </w:pPr>
            <w:r>
              <w:rPr>
                <w:spacing w:val="-3"/>
              </w:rPr>
              <w:t>单位（科目名称）</w:t>
            </w:r>
          </w:p>
        </w:tc>
        <w:tc>
          <w:tcPr>
            <w:tcW w:w="554" w:type="dxa"/>
            <w:vMerge w:val="restart"/>
            <w:tcBorders>
              <w:bottom w:val="nil"/>
            </w:tcBorders>
            <w:vAlign w:val="top"/>
          </w:tcPr>
          <w:p w14:paraId="11B09FA8">
            <w:pPr>
              <w:spacing w:line="316" w:lineRule="auto"/>
              <w:rPr>
                <w:rFonts w:ascii="Arial"/>
                <w:sz w:val="21"/>
              </w:rPr>
            </w:pPr>
          </w:p>
          <w:p w14:paraId="60476F89">
            <w:pPr>
              <w:pStyle w:val="6"/>
              <w:spacing w:before="65" w:line="220" w:lineRule="auto"/>
              <w:ind w:left="75"/>
            </w:pPr>
            <w:r>
              <w:rPr>
                <w:spacing w:val="-3"/>
              </w:rPr>
              <w:t>合计</w:t>
            </w:r>
          </w:p>
        </w:tc>
        <w:tc>
          <w:tcPr>
            <w:tcW w:w="6167" w:type="dxa"/>
            <w:gridSpan w:val="5"/>
            <w:vAlign w:val="top"/>
          </w:tcPr>
          <w:p w14:paraId="3237BBD9">
            <w:pPr>
              <w:pStyle w:val="6"/>
              <w:spacing w:before="56" w:line="218" w:lineRule="auto"/>
              <w:ind w:left="2684"/>
            </w:pPr>
            <w:r>
              <w:rPr>
                <w:spacing w:val="-2"/>
              </w:rPr>
              <w:t>基本支出</w:t>
            </w:r>
          </w:p>
        </w:tc>
        <w:tc>
          <w:tcPr>
            <w:tcW w:w="2702" w:type="dxa"/>
            <w:gridSpan w:val="3"/>
            <w:vAlign w:val="top"/>
          </w:tcPr>
          <w:p w14:paraId="37377093">
            <w:pPr>
              <w:pStyle w:val="6"/>
              <w:spacing w:before="55" w:line="220" w:lineRule="auto"/>
              <w:ind w:left="954"/>
            </w:pPr>
            <w:r>
              <w:rPr>
                <w:spacing w:val="-2"/>
              </w:rPr>
              <w:t>项目支出</w:t>
            </w:r>
          </w:p>
        </w:tc>
      </w:tr>
      <w:tr w14:paraId="0A10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456" w:type="dxa"/>
            <w:vMerge w:val="restart"/>
            <w:tcBorders>
              <w:bottom w:val="nil"/>
            </w:tcBorders>
            <w:vAlign w:val="top"/>
          </w:tcPr>
          <w:p w14:paraId="722CF924">
            <w:pPr>
              <w:pStyle w:val="6"/>
              <w:spacing w:before="214" w:line="219" w:lineRule="auto"/>
              <w:ind w:left="121"/>
            </w:pPr>
            <w:r>
              <w:t>类</w:t>
            </w:r>
          </w:p>
        </w:tc>
        <w:tc>
          <w:tcPr>
            <w:tcW w:w="345" w:type="dxa"/>
            <w:vMerge w:val="restart"/>
            <w:tcBorders>
              <w:bottom w:val="nil"/>
            </w:tcBorders>
            <w:vAlign w:val="top"/>
          </w:tcPr>
          <w:p w14:paraId="4D689BDF">
            <w:pPr>
              <w:pStyle w:val="6"/>
              <w:spacing w:before="214" w:line="220" w:lineRule="auto"/>
              <w:ind w:left="65"/>
            </w:pPr>
            <w:r>
              <w:t>款</w:t>
            </w:r>
          </w:p>
        </w:tc>
        <w:tc>
          <w:tcPr>
            <w:tcW w:w="345" w:type="dxa"/>
            <w:vMerge w:val="restart"/>
            <w:tcBorders>
              <w:bottom w:val="nil"/>
            </w:tcBorders>
            <w:vAlign w:val="top"/>
          </w:tcPr>
          <w:p w14:paraId="2458708A">
            <w:pPr>
              <w:pStyle w:val="6"/>
              <w:spacing w:before="214" w:line="220" w:lineRule="auto"/>
              <w:ind w:left="66"/>
            </w:pPr>
            <w:r>
              <w:t>项</w:t>
            </w:r>
          </w:p>
        </w:tc>
        <w:tc>
          <w:tcPr>
            <w:tcW w:w="863" w:type="dxa"/>
            <w:vMerge w:val="continue"/>
            <w:tcBorders>
              <w:top w:val="nil"/>
              <w:bottom w:val="nil"/>
            </w:tcBorders>
            <w:vAlign w:val="top"/>
          </w:tcPr>
          <w:p w14:paraId="521A61DD">
            <w:pPr>
              <w:rPr>
                <w:rFonts w:ascii="Arial"/>
                <w:sz w:val="21"/>
              </w:rPr>
            </w:pPr>
          </w:p>
        </w:tc>
        <w:tc>
          <w:tcPr>
            <w:tcW w:w="3672" w:type="dxa"/>
            <w:vMerge w:val="continue"/>
            <w:tcBorders>
              <w:top w:val="nil"/>
              <w:bottom w:val="nil"/>
            </w:tcBorders>
            <w:vAlign w:val="top"/>
          </w:tcPr>
          <w:p w14:paraId="5EACEFEF">
            <w:pPr>
              <w:rPr>
                <w:rFonts w:ascii="Arial"/>
                <w:sz w:val="21"/>
              </w:rPr>
            </w:pPr>
          </w:p>
        </w:tc>
        <w:tc>
          <w:tcPr>
            <w:tcW w:w="554" w:type="dxa"/>
            <w:vMerge w:val="continue"/>
            <w:tcBorders>
              <w:top w:val="nil"/>
              <w:bottom w:val="nil"/>
            </w:tcBorders>
            <w:vAlign w:val="top"/>
          </w:tcPr>
          <w:p w14:paraId="523C9C20">
            <w:pPr>
              <w:rPr>
                <w:rFonts w:ascii="Arial"/>
                <w:sz w:val="21"/>
              </w:rPr>
            </w:pPr>
          </w:p>
        </w:tc>
        <w:tc>
          <w:tcPr>
            <w:tcW w:w="447" w:type="dxa"/>
            <w:vMerge w:val="restart"/>
            <w:tcBorders>
              <w:bottom w:val="nil"/>
            </w:tcBorders>
            <w:vAlign w:val="top"/>
          </w:tcPr>
          <w:p w14:paraId="3B3B9488">
            <w:pPr>
              <w:pStyle w:val="6"/>
              <w:spacing w:before="214" w:line="220" w:lineRule="auto"/>
              <w:ind w:left="28"/>
            </w:pPr>
            <w:r>
              <w:rPr>
                <w:spacing w:val="-4"/>
              </w:rPr>
              <w:t>小计</w:t>
            </w:r>
          </w:p>
        </w:tc>
        <w:tc>
          <w:tcPr>
            <w:tcW w:w="3170" w:type="dxa"/>
            <w:gridSpan w:val="2"/>
            <w:vAlign w:val="top"/>
          </w:tcPr>
          <w:p w14:paraId="56E322B2">
            <w:pPr>
              <w:pStyle w:val="6"/>
              <w:spacing w:before="50" w:line="220" w:lineRule="auto"/>
              <w:ind w:left="1185"/>
            </w:pPr>
            <w:r>
              <w:rPr>
                <w:spacing w:val="-2"/>
              </w:rPr>
              <w:t>人员经费</w:t>
            </w:r>
          </w:p>
        </w:tc>
        <w:tc>
          <w:tcPr>
            <w:tcW w:w="2550" w:type="dxa"/>
            <w:gridSpan w:val="2"/>
            <w:vAlign w:val="top"/>
          </w:tcPr>
          <w:p w14:paraId="7E0F3BEE">
            <w:pPr>
              <w:pStyle w:val="6"/>
              <w:spacing w:before="50" w:line="220" w:lineRule="auto"/>
              <w:ind w:left="884"/>
            </w:pPr>
            <w:r>
              <w:rPr>
                <w:spacing w:val="-3"/>
              </w:rPr>
              <w:t>公用经费</w:t>
            </w:r>
          </w:p>
        </w:tc>
        <w:tc>
          <w:tcPr>
            <w:tcW w:w="554" w:type="dxa"/>
            <w:vMerge w:val="restart"/>
            <w:tcBorders>
              <w:bottom w:val="nil"/>
            </w:tcBorders>
            <w:vAlign w:val="top"/>
          </w:tcPr>
          <w:p w14:paraId="498BF6A6">
            <w:pPr>
              <w:pStyle w:val="6"/>
              <w:spacing w:before="214" w:line="220" w:lineRule="auto"/>
              <w:ind w:left="89"/>
            </w:pPr>
            <w:r>
              <w:rPr>
                <w:spacing w:val="-4"/>
              </w:rPr>
              <w:t>小计</w:t>
            </w:r>
          </w:p>
        </w:tc>
        <w:tc>
          <w:tcPr>
            <w:tcW w:w="1068" w:type="dxa"/>
            <w:vMerge w:val="restart"/>
            <w:tcBorders>
              <w:bottom w:val="nil"/>
              <w:right w:val="single" w:color="000000" w:sz="4" w:space="0"/>
            </w:tcBorders>
            <w:vAlign w:val="top"/>
          </w:tcPr>
          <w:p w14:paraId="0782F442">
            <w:pPr>
              <w:pStyle w:val="6"/>
              <w:spacing w:before="214" w:line="219" w:lineRule="auto"/>
              <w:ind w:left="40"/>
            </w:pPr>
            <w:r>
              <w:rPr>
                <w:spacing w:val="-1"/>
              </w:rPr>
              <w:t>其他运转类</w:t>
            </w:r>
          </w:p>
        </w:tc>
        <w:tc>
          <w:tcPr>
            <w:tcW w:w="1080" w:type="dxa"/>
            <w:vMerge w:val="restart"/>
            <w:tcBorders>
              <w:left w:val="single" w:color="000000" w:sz="4" w:space="0"/>
              <w:bottom w:val="nil"/>
            </w:tcBorders>
            <w:vAlign w:val="top"/>
          </w:tcPr>
          <w:p w14:paraId="30C7EACB">
            <w:pPr>
              <w:pStyle w:val="6"/>
              <w:spacing w:before="214" w:line="219" w:lineRule="auto"/>
              <w:ind w:left="44"/>
            </w:pPr>
            <w:r>
              <w:rPr>
                <w:spacing w:val="-1"/>
              </w:rPr>
              <w:t>特定目标类</w:t>
            </w:r>
          </w:p>
        </w:tc>
      </w:tr>
      <w:tr w14:paraId="22E6E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456" w:type="dxa"/>
            <w:vMerge w:val="continue"/>
            <w:tcBorders>
              <w:top w:val="nil"/>
            </w:tcBorders>
            <w:vAlign w:val="top"/>
          </w:tcPr>
          <w:p w14:paraId="74BB5AB3">
            <w:pPr>
              <w:rPr>
                <w:rFonts w:ascii="Arial"/>
                <w:sz w:val="21"/>
              </w:rPr>
            </w:pPr>
          </w:p>
        </w:tc>
        <w:tc>
          <w:tcPr>
            <w:tcW w:w="345" w:type="dxa"/>
            <w:vMerge w:val="continue"/>
            <w:tcBorders>
              <w:top w:val="nil"/>
            </w:tcBorders>
            <w:vAlign w:val="top"/>
          </w:tcPr>
          <w:p w14:paraId="41232B9A">
            <w:pPr>
              <w:rPr>
                <w:rFonts w:ascii="Arial"/>
                <w:sz w:val="21"/>
              </w:rPr>
            </w:pPr>
          </w:p>
        </w:tc>
        <w:tc>
          <w:tcPr>
            <w:tcW w:w="345" w:type="dxa"/>
            <w:vMerge w:val="continue"/>
            <w:tcBorders>
              <w:top w:val="nil"/>
            </w:tcBorders>
            <w:vAlign w:val="top"/>
          </w:tcPr>
          <w:p w14:paraId="7FBF2C05">
            <w:pPr>
              <w:rPr>
                <w:rFonts w:ascii="Arial"/>
                <w:sz w:val="21"/>
              </w:rPr>
            </w:pPr>
          </w:p>
        </w:tc>
        <w:tc>
          <w:tcPr>
            <w:tcW w:w="863" w:type="dxa"/>
            <w:vMerge w:val="continue"/>
            <w:tcBorders>
              <w:top w:val="nil"/>
            </w:tcBorders>
            <w:vAlign w:val="top"/>
          </w:tcPr>
          <w:p w14:paraId="5CF13EBB">
            <w:pPr>
              <w:rPr>
                <w:rFonts w:ascii="Arial"/>
                <w:sz w:val="21"/>
              </w:rPr>
            </w:pPr>
          </w:p>
        </w:tc>
        <w:tc>
          <w:tcPr>
            <w:tcW w:w="3672" w:type="dxa"/>
            <w:vMerge w:val="continue"/>
            <w:tcBorders>
              <w:top w:val="nil"/>
            </w:tcBorders>
            <w:vAlign w:val="top"/>
          </w:tcPr>
          <w:p w14:paraId="14C4E462">
            <w:pPr>
              <w:rPr>
                <w:rFonts w:ascii="Arial"/>
                <w:sz w:val="21"/>
              </w:rPr>
            </w:pPr>
          </w:p>
        </w:tc>
        <w:tc>
          <w:tcPr>
            <w:tcW w:w="554" w:type="dxa"/>
            <w:vMerge w:val="continue"/>
            <w:tcBorders>
              <w:top w:val="nil"/>
            </w:tcBorders>
            <w:vAlign w:val="top"/>
          </w:tcPr>
          <w:p w14:paraId="199664E3">
            <w:pPr>
              <w:rPr>
                <w:rFonts w:ascii="Arial"/>
                <w:sz w:val="21"/>
              </w:rPr>
            </w:pPr>
          </w:p>
        </w:tc>
        <w:tc>
          <w:tcPr>
            <w:tcW w:w="447" w:type="dxa"/>
            <w:vMerge w:val="continue"/>
            <w:tcBorders>
              <w:top w:val="nil"/>
            </w:tcBorders>
            <w:vAlign w:val="top"/>
          </w:tcPr>
          <w:p w14:paraId="296E78FB">
            <w:pPr>
              <w:rPr>
                <w:rFonts w:ascii="Arial"/>
                <w:sz w:val="21"/>
              </w:rPr>
            </w:pPr>
          </w:p>
        </w:tc>
        <w:tc>
          <w:tcPr>
            <w:tcW w:w="1274" w:type="dxa"/>
            <w:vAlign w:val="top"/>
          </w:tcPr>
          <w:p w14:paraId="596BE605">
            <w:pPr>
              <w:pStyle w:val="6"/>
              <w:spacing w:before="53" w:line="220" w:lineRule="auto"/>
              <w:ind w:left="37"/>
            </w:pPr>
            <w:r>
              <w:rPr>
                <w:spacing w:val="-2"/>
              </w:rPr>
              <w:t>工资福利支出</w:t>
            </w:r>
          </w:p>
        </w:tc>
        <w:tc>
          <w:tcPr>
            <w:tcW w:w="1896" w:type="dxa"/>
            <w:vAlign w:val="top"/>
          </w:tcPr>
          <w:p w14:paraId="66839396">
            <w:pPr>
              <w:pStyle w:val="6"/>
              <w:spacing w:before="53" w:line="219" w:lineRule="auto"/>
              <w:ind w:left="47"/>
            </w:pPr>
            <w:r>
              <w:rPr>
                <w:spacing w:val="-1"/>
              </w:rPr>
              <w:t>对个人和家庭的补助</w:t>
            </w:r>
          </w:p>
        </w:tc>
        <w:tc>
          <w:tcPr>
            <w:tcW w:w="1482" w:type="dxa"/>
            <w:tcBorders>
              <w:right w:val="single" w:color="000000" w:sz="4" w:space="0"/>
            </w:tcBorders>
            <w:vAlign w:val="top"/>
          </w:tcPr>
          <w:p w14:paraId="10BCF2D8">
            <w:pPr>
              <w:pStyle w:val="6"/>
              <w:spacing w:before="53" w:line="219" w:lineRule="auto"/>
              <w:ind w:left="47"/>
            </w:pPr>
            <w:r>
              <w:rPr>
                <w:spacing w:val="-2"/>
              </w:rPr>
              <w:t>商品和服务支出</w:t>
            </w:r>
          </w:p>
        </w:tc>
        <w:tc>
          <w:tcPr>
            <w:tcW w:w="1068" w:type="dxa"/>
            <w:tcBorders>
              <w:left w:val="single" w:color="000000" w:sz="4" w:space="0"/>
            </w:tcBorders>
            <w:vAlign w:val="top"/>
          </w:tcPr>
          <w:p w14:paraId="63F9D68D">
            <w:pPr>
              <w:pStyle w:val="6"/>
              <w:spacing w:before="54" w:line="218" w:lineRule="auto"/>
              <w:ind w:left="48"/>
            </w:pPr>
            <w:r>
              <w:rPr>
                <w:spacing w:val="-3"/>
              </w:rPr>
              <w:t>资本性支出</w:t>
            </w:r>
          </w:p>
        </w:tc>
        <w:tc>
          <w:tcPr>
            <w:tcW w:w="554" w:type="dxa"/>
            <w:vMerge w:val="continue"/>
            <w:tcBorders>
              <w:top w:val="nil"/>
            </w:tcBorders>
            <w:vAlign w:val="top"/>
          </w:tcPr>
          <w:p w14:paraId="6A8505EF">
            <w:pPr>
              <w:rPr>
                <w:rFonts w:ascii="Arial"/>
                <w:sz w:val="21"/>
              </w:rPr>
            </w:pPr>
          </w:p>
        </w:tc>
        <w:tc>
          <w:tcPr>
            <w:tcW w:w="1068" w:type="dxa"/>
            <w:vMerge w:val="continue"/>
            <w:tcBorders>
              <w:top w:val="nil"/>
              <w:right w:val="single" w:color="000000" w:sz="4" w:space="0"/>
            </w:tcBorders>
            <w:vAlign w:val="top"/>
          </w:tcPr>
          <w:p w14:paraId="24ADE30E">
            <w:pPr>
              <w:rPr>
                <w:rFonts w:ascii="Arial"/>
                <w:sz w:val="21"/>
              </w:rPr>
            </w:pPr>
          </w:p>
        </w:tc>
        <w:tc>
          <w:tcPr>
            <w:tcW w:w="1080" w:type="dxa"/>
            <w:vMerge w:val="continue"/>
            <w:tcBorders>
              <w:top w:val="nil"/>
              <w:left w:val="single" w:color="000000" w:sz="4" w:space="0"/>
            </w:tcBorders>
            <w:vAlign w:val="top"/>
          </w:tcPr>
          <w:p w14:paraId="2C336CE1">
            <w:pPr>
              <w:rPr>
                <w:rFonts w:ascii="Arial"/>
                <w:sz w:val="21"/>
              </w:rPr>
            </w:pPr>
          </w:p>
        </w:tc>
      </w:tr>
      <w:tr w14:paraId="3CB1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456" w:type="dxa"/>
            <w:tcBorders>
              <w:bottom w:val="single" w:color="000000" w:sz="4" w:space="0"/>
            </w:tcBorders>
            <w:vAlign w:val="top"/>
          </w:tcPr>
          <w:p w14:paraId="3A9AD166">
            <w:pPr>
              <w:rPr>
                <w:rFonts w:ascii="Arial"/>
                <w:sz w:val="21"/>
              </w:rPr>
            </w:pPr>
          </w:p>
        </w:tc>
        <w:tc>
          <w:tcPr>
            <w:tcW w:w="345" w:type="dxa"/>
            <w:tcBorders>
              <w:bottom w:val="single" w:color="000000" w:sz="4" w:space="0"/>
            </w:tcBorders>
            <w:vAlign w:val="top"/>
          </w:tcPr>
          <w:p w14:paraId="69367AD0">
            <w:pPr>
              <w:rPr>
                <w:rFonts w:ascii="Arial"/>
                <w:sz w:val="21"/>
              </w:rPr>
            </w:pPr>
          </w:p>
        </w:tc>
        <w:tc>
          <w:tcPr>
            <w:tcW w:w="345" w:type="dxa"/>
            <w:tcBorders>
              <w:bottom w:val="single" w:color="000000" w:sz="4" w:space="0"/>
            </w:tcBorders>
            <w:vAlign w:val="top"/>
          </w:tcPr>
          <w:p w14:paraId="0EC3D86C">
            <w:pPr>
              <w:rPr>
                <w:rFonts w:ascii="Arial"/>
                <w:sz w:val="21"/>
              </w:rPr>
            </w:pPr>
          </w:p>
        </w:tc>
        <w:tc>
          <w:tcPr>
            <w:tcW w:w="863" w:type="dxa"/>
            <w:tcBorders>
              <w:bottom w:val="single" w:color="000000" w:sz="4" w:space="0"/>
            </w:tcBorders>
            <w:vAlign w:val="top"/>
          </w:tcPr>
          <w:p w14:paraId="53B10241">
            <w:pPr>
              <w:rPr>
                <w:rFonts w:ascii="Arial"/>
                <w:sz w:val="21"/>
              </w:rPr>
            </w:pPr>
          </w:p>
        </w:tc>
        <w:tc>
          <w:tcPr>
            <w:tcW w:w="3672" w:type="dxa"/>
            <w:tcBorders>
              <w:bottom w:val="single" w:color="000000" w:sz="4" w:space="0"/>
            </w:tcBorders>
            <w:vAlign w:val="top"/>
          </w:tcPr>
          <w:p w14:paraId="63E37247">
            <w:pPr>
              <w:pStyle w:val="6"/>
              <w:spacing w:before="57" w:line="220" w:lineRule="auto"/>
              <w:ind w:left="1581"/>
            </w:pPr>
            <w:r>
              <w:rPr>
                <w:spacing w:val="-3"/>
              </w:rPr>
              <w:t>合计</w:t>
            </w:r>
          </w:p>
        </w:tc>
        <w:tc>
          <w:tcPr>
            <w:tcW w:w="554" w:type="dxa"/>
            <w:tcBorders>
              <w:bottom w:val="single" w:color="000000" w:sz="4" w:space="0"/>
            </w:tcBorders>
            <w:vAlign w:val="top"/>
          </w:tcPr>
          <w:p w14:paraId="0FCDF120">
            <w:pPr>
              <w:pStyle w:val="6"/>
              <w:spacing w:before="57" w:line="223" w:lineRule="auto"/>
              <w:jc w:val="right"/>
            </w:pPr>
            <w:r>
              <w:rPr>
                <w:spacing w:val="-3"/>
              </w:rPr>
              <w:t>50.0</w:t>
            </w:r>
          </w:p>
        </w:tc>
        <w:tc>
          <w:tcPr>
            <w:tcW w:w="447" w:type="dxa"/>
            <w:tcBorders>
              <w:bottom w:val="single" w:color="000000" w:sz="4" w:space="0"/>
            </w:tcBorders>
            <w:vAlign w:val="top"/>
          </w:tcPr>
          <w:p w14:paraId="4ED090AA">
            <w:pPr>
              <w:pStyle w:val="6"/>
              <w:spacing w:before="57" w:line="223" w:lineRule="auto"/>
              <w:jc w:val="right"/>
            </w:pPr>
            <w:r>
              <w:rPr>
                <w:spacing w:val="-10"/>
              </w:rPr>
              <w:t>0</w:t>
            </w:r>
          </w:p>
        </w:tc>
        <w:tc>
          <w:tcPr>
            <w:tcW w:w="1274" w:type="dxa"/>
            <w:tcBorders>
              <w:bottom w:val="single" w:color="000000" w:sz="4" w:space="0"/>
            </w:tcBorders>
            <w:vAlign w:val="top"/>
          </w:tcPr>
          <w:p w14:paraId="0922142B">
            <w:pPr>
              <w:pStyle w:val="6"/>
              <w:spacing w:before="57" w:line="223" w:lineRule="auto"/>
              <w:jc w:val="right"/>
            </w:pPr>
            <w:r>
              <w:rPr>
                <w:spacing w:val="-10"/>
              </w:rPr>
              <w:t>0</w:t>
            </w:r>
          </w:p>
        </w:tc>
        <w:tc>
          <w:tcPr>
            <w:tcW w:w="1896" w:type="dxa"/>
            <w:tcBorders>
              <w:bottom w:val="single" w:color="000000" w:sz="4" w:space="0"/>
            </w:tcBorders>
            <w:vAlign w:val="top"/>
          </w:tcPr>
          <w:p w14:paraId="718A1C4A">
            <w:pPr>
              <w:pStyle w:val="6"/>
              <w:spacing w:before="57" w:line="223" w:lineRule="auto"/>
              <w:jc w:val="right"/>
            </w:pPr>
            <w:r>
              <w:rPr>
                <w:spacing w:val="-12"/>
              </w:rPr>
              <w:t>0</w:t>
            </w:r>
          </w:p>
        </w:tc>
        <w:tc>
          <w:tcPr>
            <w:tcW w:w="1482" w:type="dxa"/>
            <w:tcBorders>
              <w:bottom w:val="single" w:color="000000" w:sz="4" w:space="0"/>
              <w:right w:val="single" w:color="000000" w:sz="4" w:space="0"/>
            </w:tcBorders>
            <w:vAlign w:val="top"/>
          </w:tcPr>
          <w:p w14:paraId="3663C402">
            <w:pPr>
              <w:pStyle w:val="6"/>
              <w:spacing w:before="57" w:line="223" w:lineRule="auto"/>
              <w:jc w:val="right"/>
            </w:pPr>
            <w:r>
              <w:rPr>
                <w:spacing w:val="-11"/>
              </w:rPr>
              <w:t>0</w:t>
            </w:r>
          </w:p>
        </w:tc>
        <w:tc>
          <w:tcPr>
            <w:tcW w:w="1068" w:type="dxa"/>
            <w:tcBorders>
              <w:left w:val="single" w:color="000000" w:sz="4" w:space="0"/>
              <w:bottom w:val="single" w:color="000000" w:sz="4" w:space="0"/>
            </w:tcBorders>
            <w:vAlign w:val="top"/>
          </w:tcPr>
          <w:p w14:paraId="428DEDFD">
            <w:pPr>
              <w:pStyle w:val="6"/>
              <w:spacing w:before="57" w:line="223" w:lineRule="auto"/>
              <w:jc w:val="right"/>
            </w:pPr>
            <w:r>
              <w:rPr>
                <w:spacing w:val="-15"/>
              </w:rPr>
              <w:t>0</w:t>
            </w:r>
          </w:p>
        </w:tc>
        <w:tc>
          <w:tcPr>
            <w:tcW w:w="554" w:type="dxa"/>
            <w:tcBorders>
              <w:bottom w:val="single" w:color="000000" w:sz="4" w:space="0"/>
            </w:tcBorders>
            <w:vAlign w:val="top"/>
          </w:tcPr>
          <w:p w14:paraId="421F2A1E">
            <w:pPr>
              <w:pStyle w:val="6"/>
              <w:spacing w:before="57" w:line="223" w:lineRule="auto"/>
              <w:jc w:val="right"/>
            </w:pPr>
            <w:r>
              <w:rPr>
                <w:spacing w:val="-5"/>
              </w:rPr>
              <w:t>50.0</w:t>
            </w:r>
          </w:p>
        </w:tc>
        <w:tc>
          <w:tcPr>
            <w:tcW w:w="1068" w:type="dxa"/>
            <w:tcBorders>
              <w:bottom w:val="single" w:color="000000" w:sz="4" w:space="0"/>
              <w:right w:val="single" w:color="000000" w:sz="4" w:space="0"/>
            </w:tcBorders>
            <w:vAlign w:val="top"/>
          </w:tcPr>
          <w:p w14:paraId="378DB403">
            <w:pPr>
              <w:pStyle w:val="6"/>
              <w:spacing w:before="57" w:line="223" w:lineRule="auto"/>
              <w:jc w:val="right"/>
            </w:pPr>
            <w:r>
              <w:rPr>
                <w:spacing w:val="-15"/>
              </w:rPr>
              <w:t>0</w:t>
            </w:r>
          </w:p>
        </w:tc>
        <w:tc>
          <w:tcPr>
            <w:tcW w:w="1080" w:type="dxa"/>
            <w:tcBorders>
              <w:left w:val="single" w:color="000000" w:sz="4" w:space="0"/>
              <w:bottom w:val="single" w:color="000000" w:sz="4" w:space="0"/>
            </w:tcBorders>
            <w:vAlign w:val="top"/>
          </w:tcPr>
          <w:p w14:paraId="70AC328F">
            <w:pPr>
              <w:pStyle w:val="6"/>
              <w:spacing w:before="57" w:line="223" w:lineRule="auto"/>
              <w:jc w:val="right"/>
            </w:pPr>
            <w:r>
              <w:rPr>
                <w:spacing w:val="-4"/>
              </w:rPr>
              <w:t>50.0</w:t>
            </w:r>
          </w:p>
        </w:tc>
      </w:tr>
      <w:tr w14:paraId="2E931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456" w:type="dxa"/>
            <w:tcBorders>
              <w:top w:val="single" w:color="000000" w:sz="4" w:space="0"/>
            </w:tcBorders>
            <w:vAlign w:val="top"/>
          </w:tcPr>
          <w:p w14:paraId="1527500F">
            <w:pPr>
              <w:rPr>
                <w:rFonts w:ascii="Arial"/>
                <w:sz w:val="21"/>
              </w:rPr>
            </w:pPr>
          </w:p>
        </w:tc>
        <w:tc>
          <w:tcPr>
            <w:tcW w:w="345" w:type="dxa"/>
            <w:tcBorders>
              <w:top w:val="single" w:color="000000" w:sz="4" w:space="0"/>
            </w:tcBorders>
            <w:vAlign w:val="top"/>
          </w:tcPr>
          <w:p w14:paraId="58E647AA">
            <w:pPr>
              <w:rPr>
                <w:rFonts w:ascii="Arial"/>
                <w:sz w:val="21"/>
              </w:rPr>
            </w:pPr>
          </w:p>
        </w:tc>
        <w:tc>
          <w:tcPr>
            <w:tcW w:w="345" w:type="dxa"/>
            <w:tcBorders>
              <w:top w:val="single" w:color="000000" w:sz="4" w:space="0"/>
            </w:tcBorders>
            <w:vAlign w:val="top"/>
          </w:tcPr>
          <w:p w14:paraId="5D11C884">
            <w:pPr>
              <w:rPr>
                <w:rFonts w:ascii="Arial"/>
                <w:sz w:val="21"/>
              </w:rPr>
            </w:pPr>
          </w:p>
        </w:tc>
        <w:tc>
          <w:tcPr>
            <w:tcW w:w="863" w:type="dxa"/>
            <w:tcBorders>
              <w:top w:val="single" w:color="000000" w:sz="4" w:space="0"/>
            </w:tcBorders>
            <w:vAlign w:val="top"/>
          </w:tcPr>
          <w:p w14:paraId="3D9C02BC">
            <w:pPr>
              <w:pStyle w:val="6"/>
              <w:spacing w:before="64" w:line="222" w:lineRule="auto"/>
              <w:ind w:left="103"/>
            </w:pPr>
            <w:r>
              <w:rPr>
                <w:spacing w:val="-3"/>
              </w:rPr>
              <w:t>211</w:t>
            </w:r>
          </w:p>
        </w:tc>
        <w:tc>
          <w:tcPr>
            <w:tcW w:w="3672" w:type="dxa"/>
            <w:tcBorders>
              <w:top w:val="single" w:color="000000" w:sz="4" w:space="0"/>
            </w:tcBorders>
            <w:vAlign w:val="top"/>
          </w:tcPr>
          <w:p w14:paraId="114E97DA">
            <w:pPr>
              <w:pStyle w:val="6"/>
              <w:spacing w:before="65" w:line="218" w:lineRule="auto"/>
              <w:ind w:left="102"/>
            </w:pPr>
            <w:r>
              <w:rPr>
                <w:spacing w:val="-1"/>
              </w:rPr>
              <w:t>郑州航空港经济综合实验区银河办事处</w:t>
            </w:r>
          </w:p>
        </w:tc>
        <w:tc>
          <w:tcPr>
            <w:tcW w:w="554" w:type="dxa"/>
            <w:tcBorders>
              <w:top w:val="single" w:color="000000" w:sz="4" w:space="0"/>
            </w:tcBorders>
            <w:vAlign w:val="top"/>
          </w:tcPr>
          <w:p w14:paraId="2EF88CFC">
            <w:pPr>
              <w:pStyle w:val="6"/>
              <w:spacing w:before="64" w:line="222" w:lineRule="auto"/>
              <w:jc w:val="right"/>
            </w:pPr>
            <w:r>
              <w:rPr>
                <w:spacing w:val="-3"/>
              </w:rPr>
              <w:t>50.0</w:t>
            </w:r>
          </w:p>
        </w:tc>
        <w:tc>
          <w:tcPr>
            <w:tcW w:w="447" w:type="dxa"/>
            <w:tcBorders>
              <w:top w:val="single" w:color="000000" w:sz="4" w:space="0"/>
            </w:tcBorders>
            <w:vAlign w:val="top"/>
          </w:tcPr>
          <w:p w14:paraId="36E3430A">
            <w:pPr>
              <w:pStyle w:val="6"/>
              <w:spacing w:before="64" w:line="222" w:lineRule="auto"/>
              <w:jc w:val="right"/>
            </w:pPr>
            <w:r>
              <w:rPr>
                <w:spacing w:val="-10"/>
              </w:rPr>
              <w:t>0</w:t>
            </w:r>
          </w:p>
        </w:tc>
        <w:tc>
          <w:tcPr>
            <w:tcW w:w="1274" w:type="dxa"/>
            <w:tcBorders>
              <w:top w:val="single" w:color="000000" w:sz="4" w:space="0"/>
            </w:tcBorders>
            <w:vAlign w:val="top"/>
          </w:tcPr>
          <w:p w14:paraId="75FDAFBA">
            <w:pPr>
              <w:pStyle w:val="6"/>
              <w:spacing w:before="64" w:line="222" w:lineRule="auto"/>
              <w:jc w:val="right"/>
            </w:pPr>
            <w:r>
              <w:rPr>
                <w:spacing w:val="-10"/>
              </w:rPr>
              <w:t>0</w:t>
            </w:r>
          </w:p>
        </w:tc>
        <w:tc>
          <w:tcPr>
            <w:tcW w:w="1896" w:type="dxa"/>
            <w:tcBorders>
              <w:top w:val="single" w:color="000000" w:sz="4" w:space="0"/>
            </w:tcBorders>
            <w:vAlign w:val="top"/>
          </w:tcPr>
          <w:p w14:paraId="4B009581">
            <w:pPr>
              <w:pStyle w:val="6"/>
              <w:spacing w:before="64" w:line="222" w:lineRule="auto"/>
              <w:jc w:val="right"/>
            </w:pPr>
            <w:r>
              <w:rPr>
                <w:spacing w:val="-12"/>
              </w:rPr>
              <w:t>0</w:t>
            </w:r>
          </w:p>
        </w:tc>
        <w:tc>
          <w:tcPr>
            <w:tcW w:w="1482" w:type="dxa"/>
            <w:tcBorders>
              <w:top w:val="single" w:color="000000" w:sz="4" w:space="0"/>
              <w:right w:val="single" w:color="000000" w:sz="4" w:space="0"/>
            </w:tcBorders>
            <w:vAlign w:val="top"/>
          </w:tcPr>
          <w:p w14:paraId="2DA7E82E">
            <w:pPr>
              <w:pStyle w:val="6"/>
              <w:spacing w:before="64" w:line="222" w:lineRule="auto"/>
              <w:jc w:val="right"/>
            </w:pPr>
            <w:r>
              <w:rPr>
                <w:spacing w:val="-11"/>
              </w:rPr>
              <w:t>0</w:t>
            </w:r>
          </w:p>
        </w:tc>
        <w:tc>
          <w:tcPr>
            <w:tcW w:w="1068" w:type="dxa"/>
            <w:tcBorders>
              <w:top w:val="single" w:color="000000" w:sz="4" w:space="0"/>
              <w:left w:val="single" w:color="000000" w:sz="4" w:space="0"/>
            </w:tcBorders>
            <w:vAlign w:val="top"/>
          </w:tcPr>
          <w:p w14:paraId="4A2B39CE">
            <w:pPr>
              <w:pStyle w:val="6"/>
              <w:spacing w:before="64" w:line="222" w:lineRule="auto"/>
              <w:jc w:val="right"/>
            </w:pPr>
            <w:r>
              <w:rPr>
                <w:spacing w:val="-15"/>
              </w:rPr>
              <w:t>0</w:t>
            </w:r>
          </w:p>
        </w:tc>
        <w:tc>
          <w:tcPr>
            <w:tcW w:w="554" w:type="dxa"/>
            <w:tcBorders>
              <w:top w:val="single" w:color="000000" w:sz="4" w:space="0"/>
            </w:tcBorders>
            <w:vAlign w:val="top"/>
          </w:tcPr>
          <w:p w14:paraId="1C46A118">
            <w:pPr>
              <w:pStyle w:val="6"/>
              <w:spacing w:before="64" w:line="222" w:lineRule="auto"/>
              <w:jc w:val="right"/>
            </w:pPr>
            <w:r>
              <w:rPr>
                <w:spacing w:val="-5"/>
              </w:rPr>
              <w:t>50.0</w:t>
            </w:r>
          </w:p>
        </w:tc>
        <w:tc>
          <w:tcPr>
            <w:tcW w:w="1068" w:type="dxa"/>
            <w:tcBorders>
              <w:top w:val="single" w:color="000000" w:sz="4" w:space="0"/>
              <w:right w:val="single" w:color="000000" w:sz="4" w:space="0"/>
            </w:tcBorders>
            <w:vAlign w:val="top"/>
          </w:tcPr>
          <w:p w14:paraId="13AB4BDA">
            <w:pPr>
              <w:pStyle w:val="6"/>
              <w:spacing w:before="64" w:line="222" w:lineRule="auto"/>
              <w:jc w:val="right"/>
            </w:pPr>
            <w:r>
              <w:rPr>
                <w:spacing w:val="-15"/>
              </w:rPr>
              <w:t>0</w:t>
            </w:r>
          </w:p>
        </w:tc>
        <w:tc>
          <w:tcPr>
            <w:tcW w:w="1080" w:type="dxa"/>
            <w:tcBorders>
              <w:top w:val="single" w:color="000000" w:sz="4" w:space="0"/>
              <w:left w:val="single" w:color="000000" w:sz="4" w:space="0"/>
            </w:tcBorders>
            <w:vAlign w:val="top"/>
          </w:tcPr>
          <w:p w14:paraId="51CBDDB8">
            <w:pPr>
              <w:pStyle w:val="6"/>
              <w:spacing w:before="64" w:line="222" w:lineRule="auto"/>
              <w:jc w:val="right"/>
            </w:pPr>
            <w:r>
              <w:rPr>
                <w:spacing w:val="-4"/>
              </w:rPr>
              <w:t>50.0</w:t>
            </w:r>
          </w:p>
        </w:tc>
      </w:tr>
      <w:tr w14:paraId="30BA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456" w:type="dxa"/>
            <w:vAlign w:val="top"/>
          </w:tcPr>
          <w:p w14:paraId="40AA3B61">
            <w:pPr>
              <w:pStyle w:val="6"/>
              <w:spacing w:before="62" w:line="226" w:lineRule="auto"/>
              <w:ind w:left="110"/>
            </w:pPr>
            <w:r>
              <w:rPr>
                <w:spacing w:val="-3"/>
              </w:rPr>
              <w:t>212</w:t>
            </w:r>
          </w:p>
        </w:tc>
        <w:tc>
          <w:tcPr>
            <w:tcW w:w="345" w:type="dxa"/>
            <w:vAlign w:val="top"/>
          </w:tcPr>
          <w:p w14:paraId="04E74DDB">
            <w:pPr>
              <w:pStyle w:val="6"/>
              <w:spacing w:before="62" w:line="226" w:lineRule="auto"/>
              <w:ind w:left="102"/>
            </w:pPr>
            <w:r>
              <w:rPr>
                <w:spacing w:val="-3"/>
              </w:rPr>
              <w:t>08</w:t>
            </w:r>
          </w:p>
        </w:tc>
        <w:tc>
          <w:tcPr>
            <w:tcW w:w="345" w:type="dxa"/>
            <w:vAlign w:val="top"/>
          </w:tcPr>
          <w:p w14:paraId="5A528D38">
            <w:pPr>
              <w:pStyle w:val="6"/>
              <w:spacing w:before="62" w:line="226" w:lineRule="auto"/>
              <w:ind w:left="102"/>
            </w:pPr>
            <w:r>
              <w:rPr>
                <w:spacing w:val="-3"/>
              </w:rPr>
              <w:t>01</w:t>
            </w:r>
          </w:p>
        </w:tc>
        <w:tc>
          <w:tcPr>
            <w:tcW w:w="863" w:type="dxa"/>
            <w:vAlign w:val="top"/>
          </w:tcPr>
          <w:p w14:paraId="116AA336">
            <w:pPr>
              <w:rPr>
                <w:rFonts w:ascii="Arial"/>
                <w:sz w:val="21"/>
              </w:rPr>
            </w:pPr>
          </w:p>
        </w:tc>
        <w:tc>
          <w:tcPr>
            <w:tcW w:w="3672" w:type="dxa"/>
            <w:vAlign w:val="top"/>
          </w:tcPr>
          <w:p w14:paraId="1DE7C86A">
            <w:pPr>
              <w:pStyle w:val="6"/>
              <w:spacing w:before="61" w:line="219" w:lineRule="auto"/>
              <w:ind w:left="105"/>
            </w:pPr>
            <w:r>
              <w:rPr>
                <w:spacing w:val="-1"/>
              </w:rPr>
              <w:t>征地和拆迁补偿支出</w:t>
            </w:r>
          </w:p>
        </w:tc>
        <w:tc>
          <w:tcPr>
            <w:tcW w:w="554" w:type="dxa"/>
            <w:vAlign w:val="top"/>
          </w:tcPr>
          <w:p w14:paraId="5FDA89C2">
            <w:pPr>
              <w:pStyle w:val="6"/>
              <w:spacing w:before="62" w:line="226" w:lineRule="auto"/>
              <w:jc w:val="right"/>
            </w:pPr>
            <w:r>
              <w:rPr>
                <w:spacing w:val="-3"/>
              </w:rPr>
              <w:t>50.0</w:t>
            </w:r>
          </w:p>
        </w:tc>
        <w:tc>
          <w:tcPr>
            <w:tcW w:w="447" w:type="dxa"/>
            <w:vAlign w:val="top"/>
          </w:tcPr>
          <w:p w14:paraId="53B8CD34">
            <w:pPr>
              <w:pStyle w:val="6"/>
              <w:spacing w:before="62" w:line="226" w:lineRule="auto"/>
              <w:jc w:val="right"/>
            </w:pPr>
            <w:r>
              <w:rPr>
                <w:spacing w:val="-10"/>
              </w:rPr>
              <w:t>0</w:t>
            </w:r>
          </w:p>
        </w:tc>
        <w:tc>
          <w:tcPr>
            <w:tcW w:w="1274" w:type="dxa"/>
            <w:vAlign w:val="top"/>
          </w:tcPr>
          <w:p w14:paraId="52E68663">
            <w:pPr>
              <w:pStyle w:val="6"/>
              <w:spacing w:before="62" w:line="226" w:lineRule="auto"/>
              <w:jc w:val="right"/>
            </w:pPr>
            <w:r>
              <w:rPr>
                <w:spacing w:val="-10"/>
              </w:rPr>
              <w:t>0</w:t>
            </w:r>
          </w:p>
        </w:tc>
        <w:tc>
          <w:tcPr>
            <w:tcW w:w="1896" w:type="dxa"/>
            <w:vAlign w:val="top"/>
          </w:tcPr>
          <w:p w14:paraId="2145DF45">
            <w:pPr>
              <w:pStyle w:val="6"/>
              <w:spacing w:before="62" w:line="226" w:lineRule="auto"/>
              <w:jc w:val="right"/>
            </w:pPr>
            <w:r>
              <w:rPr>
                <w:spacing w:val="-12"/>
              </w:rPr>
              <w:t>0</w:t>
            </w:r>
          </w:p>
        </w:tc>
        <w:tc>
          <w:tcPr>
            <w:tcW w:w="1482" w:type="dxa"/>
            <w:tcBorders>
              <w:right w:val="single" w:color="000000" w:sz="4" w:space="0"/>
            </w:tcBorders>
            <w:vAlign w:val="top"/>
          </w:tcPr>
          <w:p w14:paraId="750A95C6">
            <w:pPr>
              <w:pStyle w:val="6"/>
              <w:spacing w:before="62" w:line="226" w:lineRule="auto"/>
              <w:jc w:val="right"/>
            </w:pPr>
            <w:r>
              <w:rPr>
                <w:spacing w:val="-11"/>
              </w:rPr>
              <w:t>0</w:t>
            </w:r>
          </w:p>
        </w:tc>
        <w:tc>
          <w:tcPr>
            <w:tcW w:w="1068" w:type="dxa"/>
            <w:tcBorders>
              <w:left w:val="single" w:color="000000" w:sz="4" w:space="0"/>
            </w:tcBorders>
            <w:vAlign w:val="top"/>
          </w:tcPr>
          <w:p w14:paraId="4CA9C23B">
            <w:pPr>
              <w:pStyle w:val="6"/>
              <w:spacing w:before="62" w:line="226" w:lineRule="auto"/>
              <w:jc w:val="right"/>
            </w:pPr>
            <w:r>
              <w:rPr>
                <w:spacing w:val="-15"/>
              </w:rPr>
              <w:t>0</w:t>
            </w:r>
          </w:p>
        </w:tc>
        <w:tc>
          <w:tcPr>
            <w:tcW w:w="554" w:type="dxa"/>
            <w:vAlign w:val="top"/>
          </w:tcPr>
          <w:p w14:paraId="6B8BD752">
            <w:pPr>
              <w:pStyle w:val="6"/>
              <w:spacing w:before="62" w:line="226" w:lineRule="auto"/>
              <w:jc w:val="right"/>
            </w:pPr>
            <w:r>
              <w:rPr>
                <w:spacing w:val="-5"/>
              </w:rPr>
              <w:t>50.0</w:t>
            </w:r>
          </w:p>
        </w:tc>
        <w:tc>
          <w:tcPr>
            <w:tcW w:w="1068" w:type="dxa"/>
            <w:tcBorders>
              <w:right w:val="single" w:color="000000" w:sz="4" w:space="0"/>
            </w:tcBorders>
            <w:vAlign w:val="top"/>
          </w:tcPr>
          <w:p w14:paraId="2EAE1391">
            <w:pPr>
              <w:pStyle w:val="6"/>
              <w:spacing w:before="62" w:line="226" w:lineRule="auto"/>
              <w:jc w:val="right"/>
            </w:pPr>
            <w:r>
              <w:rPr>
                <w:spacing w:val="-15"/>
              </w:rPr>
              <w:t>0</w:t>
            </w:r>
          </w:p>
        </w:tc>
        <w:tc>
          <w:tcPr>
            <w:tcW w:w="1080" w:type="dxa"/>
            <w:tcBorders>
              <w:left w:val="single" w:color="000000" w:sz="4" w:space="0"/>
            </w:tcBorders>
            <w:vAlign w:val="top"/>
          </w:tcPr>
          <w:p w14:paraId="3CF1F875">
            <w:pPr>
              <w:pStyle w:val="6"/>
              <w:spacing w:before="62" w:line="226" w:lineRule="auto"/>
              <w:jc w:val="right"/>
            </w:pPr>
            <w:r>
              <w:rPr>
                <w:spacing w:val="-4"/>
              </w:rPr>
              <w:t>50.0</w:t>
            </w:r>
          </w:p>
        </w:tc>
      </w:tr>
    </w:tbl>
    <w:p w14:paraId="06A001A4">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1395613B">
      <w:pPr>
        <w:spacing w:line="219" w:lineRule="auto"/>
        <w:rPr>
          <w:rFonts w:ascii="SimSun" w:hAnsi="SimSun" w:eastAsia="SimSun" w:cs="SimSun"/>
          <w:sz w:val="18"/>
          <w:szCs w:val="18"/>
        </w:rPr>
        <w:sectPr>
          <w:headerReference r:id="rId41" w:type="default"/>
          <w:footerReference r:id="rId42" w:type="default"/>
          <w:pgSz w:w="16838" w:h="11906"/>
          <w:pgMar w:top="1305" w:right="877" w:bottom="412" w:left="840" w:header="936" w:footer="189" w:gutter="0"/>
          <w:cols w:space="720" w:num="1"/>
        </w:sectPr>
      </w:pPr>
    </w:p>
    <w:p w14:paraId="528A2137">
      <w:pPr>
        <w:spacing w:line="259" w:lineRule="auto"/>
        <w:rPr>
          <w:rFonts w:ascii="Arial"/>
          <w:sz w:val="21"/>
        </w:rPr>
      </w:pPr>
    </w:p>
    <w:p w14:paraId="706C7B84">
      <w:pPr>
        <w:spacing w:line="260" w:lineRule="auto"/>
        <w:rPr>
          <w:rFonts w:ascii="Arial"/>
          <w:sz w:val="21"/>
        </w:rPr>
      </w:pPr>
    </w:p>
    <w:p w14:paraId="3FB89423">
      <w:pPr>
        <w:spacing w:before="78" w:line="219" w:lineRule="auto"/>
        <w:jc w:val="right"/>
        <w:rPr>
          <w:rFonts w:ascii="SimSun" w:hAnsi="SimSun" w:eastAsia="SimSun" w:cs="SimSun"/>
          <w:sz w:val="24"/>
          <w:szCs w:val="24"/>
        </w:rPr>
      </w:pPr>
      <w:r>
        <w:rPr>
          <w:rFonts w:ascii="SimSun" w:hAnsi="SimSun" w:eastAsia="SimSun" w:cs="SimSun"/>
          <w:spacing w:val="-2"/>
          <w:sz w:val="24"/>
          <w:szCs w:val="24"/>
        </w:rPr>
        <w:t>预算10表</w:t>
      </w:r>
    </w:p>
    <w:p w14:paraId="165BDB36">
      <w:pPr>
        <w:spacing w:before="272" w:line="218" w:lineRule="auto"/>
        <w:ind w:left="5904"/>
        <w:rPr>
          <w:rFonts w:ascii="SimSun" w:hAnsi="SimSun" w:eastAsia="SimSun" w:cs="SimSun"/>
          <w:sz w:val="26"/>
          <w:szCs w:val="26"/>
        </w:rPr>
      </w:pPr>
      <w:r>
        <w:rPr>
          <w:rFonts w:ascii="SimSun" w:hAnsi="SimSun" w:eastAsia="SimSun" w:cs="SimSun"/>
          <w:b/>
          <w:bCs/>
          <w:spacing w:val="-6"/>
          <w:sz w:val="26"/>
          <w:szCs w:val="26"/>
        </w:rPr>
        <w:t>国有资本经营预算支出情况表</w:t>
      </w:r>
    </w:p>
    <w:p w14:paraId="2F0A702C">
      <w:pPr>
        <w:spacing w:before="270"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1"/>
        <w:gridCol w:w="603"/>
        <w:gridCol w:w="603"/>
        <w:gridCol w:w="894"/>
        <w:gridCol w:w="1659"/>
        <w:gridCol w:w="1056"/>
        <w:gridCol w:w="1056"/>
        <w:gridCol w:w="1326"/>
        <w:gridCol w:w="1981"/>
        <w:gridCol w:w="1535"/>
        <w:gridCol w:w="1103"/>
        <w:gridCol w:w="463"/>
        <w:gridCol w:w="1103"/>
        <w:gridCol w:w="1111"/>
      </w:tblGrid>
      <w:tr w14:paraId="65678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1817" w:type="dxa"/>
            <w:gridSpan w:val="3"/>
            <w:vAlign w:val="top"/>
          </w:tcPr>
          <w:p w14:paraId="76FD91B9">
            <w:pPr>
              <w:pStyle w:val="6"/>
              <w:spacing w:before="56" w:line="218" w:lineRule="auto"/>
              <w:ind w:left="505"/>
            </w:pPr>
            <w:r>
              <w:rPr>
                <w:spacing w:val="-2"/>
              </w:rPr>
              <w:t>科目编码</w:t>
            </w:r>
          </w:p>
        </w:tc>
        <w:tc>
          <w:tcPr>
            <w:tcW w:w="894" w:type="dxa"/>
            <w:vMerge w:val="restart"/>
            <w:tcBorders>
              <w:bottom w:val="nil"/>
            </w:tcBorders>
            <w:vAlign w:val="top"/>
          </w:tcPr>
          <w:p w14:paraId="58239143">
            <w:pPr>
              <w:spacing w:line="315" w:lineRule="auto"/>
              <w:rPr>
                <w:rFonts w:ascii="Arial"/>
                <w:sz w:val="21"/>
              </w:rPr>
            </w:pPr>
          </w:p>
          <w:p w14:paraId="75C2B268">
            <w:pPr>
              <w:pStyle w:val="6"/>
              <w:spacing w:before="65" w:line="219" w:lineRule="auto"/>
              <w:ind w:left="42"/>
            </w:pPr>
            <w:r>
              <w:rPr>
                <w:spacing w:val="-2"/>
              </w:rPr>
              <w:t>单位代码</w:t>
            </w:r>
          </w:p>
        </w:tc>
        <w:tc>
          <w:tcPr>
            <w:tcW w:w="1659" w:type="dxa"/>
            <w:vMerge w:val="restart"/>
            <w:tcBorders>
              <w:bottom w:val="nil"/>
            </w:tcBorders>
            <w:vAlign w:val="top"/>
          </w:tcPr>
          <w:p w14:paraId="2D4D68AF">
            <w:pPr>
              <w:spacing w:line="316" w:lineRule="auto"/>
              <w:rPr>
                <w:rFonts w:ascii="Arial"/>
                <w:sz w:val="21"/>
              </w:rPr>
            </w:pPr>
          </w:p>
          <w:p w14:paraId="492FDDE0">
            <w:pPr>
              <w:pStyle w:val="6"/>
              <w:spacing w:before="65" w:line="218" w:lineRule="auto"/>
              <w:ind w:left="26"/>
            </w:pPr>
            <w:r>
              <w:rPr>
                <w:spacing w:val="-3"/>
              </w:rPr>
              <w:t>单位（科目名称）</w:t>
            </w:r>
          </w:p>
        </w:tc>
        <w:tc>
          <w:tcPr>
            <w:tcW w:w="1056" w:type="dxa"/>
            <w:vMerge w:val="restart"/>
            <w:tcBorders>
              <w:bottom w:val="nil"/>
            </w:tcBorders>
            <w:vAlign w:val="top"/>
          </w:tcPr>
          <w:p w14:paraId="2ED33635">
            <w:pPr>
              <w:spacing w:line="316" w:lineRule="auto"/>
              <w:rPr>
                <w:rFonts w:ascii="Arial"/>
                <w:sz w:val="21"/>
              </w:rPr>
            </w:pPr>
          </w:p>
          <w:p w14:paraId="2CB35B3D">
            <w:pPr>
              <w:pStyle w:val="6"/>
              <w:spacing w:before="65" w:line="220" w:lineRule="auto"/>
              <w:ind w:left="326"/>
            </w:pPr>
            <w:r>
              <w:rPr>
                <w:spacing w:val="-3"/>
              </w:rPr>
              <w:t>合计</w:t>
            </w:r>
          </w:p>
        </w:tc>
        <w:tc>
          <w:tcPr>
            <w:tcW w:w="7001" w:type="dxa"/>
            <w:gridSpan w:val="5"/>
            <w:vAlign w:val="top"/>
          </w:tcPr>
          <w:p w14:paraId="083CCC6C">
            <w:pPr>
              <w:pStyle w:val="6"/>
              <w:spacing w:before="56" w:line="218" w:lineRule="auto"/>
              <w:ind w:left="3101"/>
            </w:pPr>
            <w:r>
              <w:rPr>
                <w:spacing w:val="-2"/>
              </w:rPr>
              <w:t>基本支出</w:t>
            </w:r>
          </w:p>
        </w:tc>
        <w:tc>
          <w:tcPr>
            <w:tcW w:w="2677" w:type="dxa"/>
            <w:gridSpan w:val="3"/>
            <w:vAlign w:val="top"/>
          </w:tcPr>
          <w:p w14:paraId="69BBA356">
            <w:pPr>
              <w:pStyle w:val="6"/>
              <w:spacing w:before="55" w:line="220" w:lineRule="auto"/>
              <w:ind w:left="942"/>
            </w:pPr>
            <w:r>
              <w:rPr>
                <w:spacing w:val="-2"/>
              </w:rPr>
              <w:t>项目支出</w:t>
            </w:r>
          </w:p>
        </w:tc>
      </w:tr>
      <w:tr w14:paraId="5E7F6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11" w:type="dxa"/>
            <w:vMerge w:val="restart"/>
            <w:tcBorders>
              <w:bottom w:val="nil"/>
            </w:tcBorders>
            <w:vAlign w:val="top"/>
          </w:tcPr>
          <w:p w14:paraId="1A01C57E">
            <w:pPr>
              <w:pStyle w:val="6"/>
              <w:spacing w:before="216" w:line="219" w:lineRule="auto"/>
              <w:ind w:left="198"/>
            </w:pPr>
            <w:r>
              <w:t>类</w:t>
            </w:r>
          </w:p>
        </w:tc>
        <w:tc>
          <w:tcPr>
            <w:tcW w:w="603" w:type="dxa"/>
            <w:vMerge w:val="restart"/>
            <w:tcBorders>
              <w:bottom w:val="nil"/>
            </w:tcBorders>
            <w:vAlign w:val="top"/>
          </w:tcPr>
          <w:p w14:paraId="24274851">
            <w:pPr>
              <w:pStyle w:val="6"/>
              <w:spacing w:before="216" w:line="220" w:lineRule="auto"/>
              <w:ind w:left="194"/>
            </w:pPr>
            <w:r>
              <w:t>款</w:t>
            </w:r>
          </w:p>
        </w:tc>
        <w:tc>
          <w:tcPr>
            <w:tcW w:w="603" w:type="dxa"/>
            <w:vMerge w:val="restart"/>
            <w:tcBorders>
              <w:bottom w:val="nil"/>
            </w:tcBorders>
            <w:vAlign w:val="top"/>
          </w:tcPr>
          <w:p w14:paraId="516C0DCB">
            <w:pPr>
              <w:pStyle w:val="6"/>
              <w:spacing w:before="216" w:line="220" w:lineRule="auto"/>
              <w:ind w:left="196"/>
            </w:pPr>
            <w:r>
              <w:t>项</w:t>
            </w:r>
          </w:p>
        </w:tc>
        <w:tc>
          <w:tcPr>
            <w:tcW w:w="894" w:type="dxa"/>
            <w:vMerge w:val="continue"/>
            <w:tcBorders>
              <w:top w:val="nil"/>
              <w:bottom w:val="nil"/>
            </w:tcBorders>
            <w:vAlign w:val="top"/>
          </w:tcPr>
          <w:p w14:paraId="02EAD522">
            <w:pPr>
              <w:rPr>
                <w:rFonts w:ascii="Arial"/>
                <w:sz w:val="21"/>
              </w:rPr>
            </w:pPr>
          </w:p>
        </w:tc>
        <w:tc>
          <w:tcPr>
            <w:tcW w:w="1659" w:type="dxa"/>
            <w:vMerge w:val="continue"/>
            <w:tcBorders>
              <w:top w:val="nil"/>
              <w:bottom w:val="nil"/>
            </w:tcBorders>
            <w:vAlign w:val="top"/>
          </w:tcPr>
          <w:p w14:paraId="04F3B5FD">
            <w:pPr>
              <w:rPr>
                <w:rFonts w:ascii="Arial"/>
                <w:sz w:val="21"/>
              </w:rPr>
            </w:pPr>
          </w:p>
        </w:tc>
        <w:tc>
          <w:tcPr>
            <w:tcW w:w="1056" w:type="dxa"/>
            <w:vMerge w:val="continue"/>
            <w:tcBorders>
              <w:top w:val="nil"/>
              <w:bottom w:val="nil"/>
            </w:tcBorders>
            <w:vAlign w:val="top"/>
          </w:tcPr>
          <w:p w14:paraId="1BA1175E">
            <w:pPr>
              <w:rPr>
                <w:rFonts w:ascii="Arial"/>
                <w:sz w:val="21"/>
              </w:rPr>
            </w:pPr>
          </w:p>
        </w:tc>
        <w:tc>
          <w:tcPr>
            <w:tcW w:w="1056" w:type="dxa"/>
            <w:vMerge w:val="restart"/>
            <w:tcBorders>
              <w:bottom w:val="nil"/>
            </w:tcBorders>
            <w:vAlign w:val="top"/>
          </w:tcPr>
          <w:p w14:paraId="09F3C147">
            <w:pPr>
              <w:pStyle w:val="6"/>
              <w:spacing w:before="216" w:line="220" w:lineRule="auto"/>
              <w:ind w:left="332"/>
            </w:pPr>
            <w:r>
              <w:rPr>
                <w:spacing w:val="-4"/>
              </w:rPr>
              <w:t>小计</w:t>
            </w:r>
          </w:p>
        </w:tc>
        <w:tc>
          <w:tcPr>
            <w:tcW w:w="3307" w:type="dxa"/>
            <w:gridSpan w:val="2"/>
            <w:vAlign w:val="top"/>
          </w:tcPr>
          <w:p w14:paraId="659E3C2B">
            <w:pPr>
              <w:pStyle w:val="6"/>
              <w:spacing w:before="52" w:line="220" w:lineRule="auto"/>
              <w:ind w:left="1254"/>
            </w:pPr>
            <w:r>
              <w:rPr>
                <w:spacing w:val="-2"/>
              </w:rPr>
              <w:t>人员经费</w:t>
            </w:r>
          </w:p>
        </w:tc>
        <w:tc>
          <w:tcPr>
            <w:tcW w:w="2638" w:type="dxa"/>
            <w:gridSpan w:val="2"/>
            <w:vAlign w:val="top"/>
          </w:tcPr>
          <w:p w14:paraId="4A44FD29">
            <w:pPr>
              <w:pStyle w:val="6"/>
              <w:spacing w:before="52" w:line="220" w:lineRule="auto"/>
              <w:ind w:left="928"/>
            </w:pPr>
            <w:r>
              <w:rPr>
                <w:spacing w:val="-3"/>
              </w:rPr>
              <w:t>公用经费</w:t>
            </w:r>
          </w:p>
        </w:tc>
        <w:tc>
          <w:tcPr>
            <w:tcW w:w="463" w:type="dxa"/>
            <w:vMerge w:val="restart"/>
            <w:tcBorders>
              <w:bottom w:val="nil"/>
            </w:tcBorders>
            <w:vAlign w:val="top"/>
          </w:tcPr>
          <w:p w14:paraId="4121C805">
            <w:pPr>
              <w:pStyle w:val="6"/>
              <w:spacing w:before="216" w:line="220" w:lineRule="auto"/>
              <w:ind w:left="43"/>
            </w:pPr>
            <w:r>
              <w:rPr>
                <w:spacing w:val="-4"/>
              </w:rPr>
              <w:t>小计</w:t>
            </w:r>
          </w:p>
        </w:tc>
        <w:tc>
          <w:tcPr>
            <w:tcW w:w="1103" w:type="dxa"/>
            <w:vMerge w:val="restart"/>
            <w:tcBorders>
              <w:bottom w:val="nil"/>
            </w:tcBorders>
            <w:vAlign w:val="top"/>
          </w:tcPr>
          <w:p w14:paraId="727AC77E">
            <w:pPr>
              <w:pStyle w:val="6"/>
              <w:spacing w:before="216" w:line="219" w:lineRule="auto"/>
              <w:ind w:left="56"/>
            </w:pPr>
            <w:r>
              <w:rPr>
                <w:spacing w:val="-1"/>
              </w:rPr>
              <w:t>其他运转类</w:t>
            </w:r>
          </w:p>
        </w:tc>
        <w:tc>
          <w:tcPr>
            <w:tcW w:w="1111" w:type="dxa"/>
            <w:vMerge w:val="restart"/>
            <w:tcBorders>
              <w:bottom w:val="nil"/>
            </w:tcBorders>
            <w:vAlign w:val="top"/>
          </w:tcPr>
          <w:p w14:paraId="70D87678">
            <w:pPr>
              <w:pStyle w:val="6"/>
              <w:spacing w:before="216" w:line="219" w:lineRule="auto"/>
              <w:ind w:left="57"/>
            </w:pPr>
            <w:r>
              <w:rPr>
                <w:spacing w:val="-1"/>
              </w:rPr>
              <w:t>特定目标类</w:t>
            </w:r>
          </w:p>
        </w:tc>
      </w:tr>
      <w:tr w14:paraId="4957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611" w:type="dxa"/>
            <w:vMerge w:val="continue"/>
            <w:tcBorders>
              <w:top w:val="nil"/>
            </w:tcBorders>
            <w:vAlign w:val="top"/>
          </w:tcPr>
          <w:p w14:paraId="40C529F1">
            <w:pPr>
              <w:rPr>
                <w:rFonts w:ascii="Arial"/>
                <w:sz w:val="21"/>
              </w:rPr>
            </w:pPr>
          </w:p>
        </w:tc>
        <w:tc>
          <w:tcPr>
            <w:tcW w:w="603" w:type="dxa"/>
            <w:vMerge w:val="continue"/>
            <w:tcBorders>
              <w:top w:val="nil"/>
            </w:tcBorders>
            <w:vAlign w:val="top"/>
          </w:tcPr>
          <w:p w14:paraId="45B3B3E8">
            <w:pPr>
              <w:rPr>
                <w:rFonts w:ascii="Arial"/>
                <w:sz w:val="21"/>
              </w:rPr>
            </w:pPr>
          </w:p>
        </w:tc>
        <w:tc>
          <w:tcPr>
            <w:tcW w:w="603" w:type="dxa"/>
            <w:vMerge w:val="continue"/>
            <w:tcBorders>
              <w:top w:val="nil"/>
            </w:tcBorders>
            <w:vAlign w:val="top"/>
          </w:tcPr>
          <w:p w14:paraId="006F53FB">
            <w:pPr>
              <w:rPr>
                <w:rFonts w:ascii="Arial"/>
                <w:sz w:val="21"/>
              </w:rPr>
            </w:pPr>
          </w:p>
        </w:tc>
        <w:tc>
          <w:tcPr>
            <w:tcW w:w="894" w:type="dxa"/>
            <w:vMerge w:val="continue"/>
            <w:tcBorders>
              <w:top w:val="nil"/>
            </w:tcBorders>
            <w:vAlign w:val="top"/>
          </w:tcPr>
          <w:p w14:paraId="107C5D9C">
            <w:pPr>
              <w:rPr>
                <w:rFonts w:ascii="Arial"/>
                <w:sz w:val="21"/>
              </w:rPr>
            </w:pPr>
          </w:p>
        </w:tc>
        <w:tc>
          <w:tcPr>
            <w:tcW w:w="1659" w:type="dxa"/>
            <w:vMerge w:val="continue"/>
            <w:tcBorders>
              <w:top w:val="nil"/>
            </w:tcBorders>
            <w:vAlign w:val="top"/>
          </w:tcPr>
          <w:p w14:paraId="55EAED5C">
            <w:pPr>
              <w:rPr>
                <w:rFonts w:ascii="Arial"/>
                <w:sz w:val="21"/>
              </w:rPr>
            </w:pPr>
          </w:p>
        </w:tc>
        <w:tc>
          <w:tcPr>
            <w:tcW w:w="1056" w:type="dxa"/>
            <w:vMerge w:val="continue"/>
            <w:tcBorders>
              <w:top w:val="nil"/>
            </w:tcBorders>
            <w:vAlign w:val="top"/>
          </w:tcPr>
          <w:p w14:paraId="28295936">
            <w:pPr>
              <w:rPr>
                <w:rFonts w:ascii="Arial"/>
                <w:sz w:val="21"/>
              </w:rPr>
            </w:pPr>
          </w:p>
        </w:tc>
        <w:tc>
          <w:tcPr>
            <w:tcW w:w="1056" w:type="dxa"/>
            <w:vMerge w:val="continue"/>
            <w:tcBorders>
              <w:top w:val="nil"/>
            </w:tcBorders>
            <w:vAlign w:val="top"/>
          </w:tcPr>
          <w:p w14:paraId="78B11BFA">
            <w:pPr>
              <w:rPr>
                <w:rFonts w:ascii="Arial"/>
                <w:sz w:val="21"/>
              </w:rPr>
            </w:pPr>
          </w:p>
        </w:tc>
        <w:tc>
          <w:tcPr>
            <w:tcW w:w="1326" w:type="dxa"/>
            <w:vAlign w:val="top"/>
          </w:tcPr>
          <w:p w14:paraId="5A3068EE">
            <w:pPr>
              <w:pStyle w:val="6"/>
              <w:spacing w:before="56" w:line="220" w:lineRule="auto"/>
              <w:ind w:left="64"/>
            </w:pPr>
            <w:r>
              <w:rPr>
                <w:spacing w:val="-2"/>
              </w:rPr>
              <w:t>工资福利支出</w:t>
            </w:r>
          </w:p>
        </w:tc>
        <w:tc>
          <w:tcPr>
            <w:tcW w:w="1981" w:type="dxa"/>
            <w:vAlign w:val="top"/>
          </w:tcPr>
          <w:p w14:paraId="76379C5B">
            <w:pPr>
              <w:pStyle w:val="6"/>
              <w:spacing w:before="56" w:line="219" w:lineRule="auto"/>
              <w:ind w:left="90"/>
            </w:pPr>
            <w:r>
              <w:rPr>
                <w:spacing w:val="-1"/>
              </w:rPr>
              <w:t>对个人和家庭的补助</w:t>
            </w:r>
          </w:p>
        </w:tc>
        <w:tc>
          <w:tcPr>
            <w:tcW w:w="1535" w:type="dxa"/>
            <w:vAlign w:val="top"/>
          </w:tcPr>
          <w:p w14:paraId="62A2D765">
            <w:pPr>
              <w:pStyle w:val="6"/>
              <w:spacing w:before="56" w:line="219" w:lineRule="auto"/>
              <w:ind w:left="73"/>
            </w:pPr>
            <w:r>
              <w:rPr>
                <w:spacing w:val="-2"/>
              </w:rPr>
              <w:t>商品和服务支出</w:t>
            </w:r>
          </w:p>
        </w:tc>
        <w:tc>
          <w:tcPr>
            <w:tcW w:w="1103" w:type="dxa"/>
            <w:vAlign w:val="top"/>
          </w:tcPr>
          <w:p w14:paraId="085F6B5A">
            <w:pPr>
              <w:pStyle w:val="6"/>
              <w:spacing w:before="57" w:line="218" w:lineRule="auto"/>
              <w:ind w:left="63"/>
            </w:pPr>
            <w:r>
              <w:rPr>
                <w:spacing w:val="-3"/>
              </w:rPr>
              <w:t>资本性支出</w:t>
            </w:r>
          </w:p>
        </w:tc>
        <w:tc>
          <w:tcPr>
            <w:tcW w:w="463" w:type="dxa"/>
            <w:vMerge w:val="continue"/>
            <w:tcBorders>
              <w:top w:val="nil"/>
            </w:tcBorders>
            <w:vAlign w:val="top"/>
          </w:tcPr>
          <w:p w14:paraId="1E212E58">
            <w:pPr>
              <w:rPr>
                <w:rFonts w:ascii="Arial"/>
                <w:sz w:val="21"/>
              </w:rPr>
            </w:pPr>
          </w:p>
        </w:tc>
        <w:tc>
          <w:tcPr>
            <w:tcW w:w="1103" w:type="dxa"/>
            <w:vMerge w:val="continue"/>
            <w:tcBorders>
              <w:top w:val="nil"/>
            </w:tcBorders>
            <w:vAlign w:val="top"/>
          </w:tcPr>
          <w:p w14:paraId="4BBAA1B8">
            <w:pPr>
              <w:rPr>
                <w:rFonts w:ascii="Arial"/>
                <w:sz w:val="21"/>
              </w:rPr>
            </w:pPr>
          </w:p>
        </w:tc>
        <w:tc>
          <w:tcPr>
            <w:tcW w:w="1111" w:type="dxa"/>
            <w:vMerge w:val="continue"/>
            <w:tcBorders>
              <w:top w:val="nil"/>
            </w:tcBorders>
            <w:vAlign w:val="top"/>
          </w:tcPr>
          <w:p w14:paraId="4618D3C5">
            <w:pPr>
              <w:rPr>
                <w:rFonts w:ascii="Arial"/>
                <w:sz w:val="21"/>
              </w:rPr>
            </w:pPr>
          </w:p>
        </w:tc>
      </w:tr>
      <w:tr w14:paraId="71D7E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11" w:type="dxa"/>
            <w:vAlign w:val="top"/>
          </w:tcPr>
          <w:p w14:paraId="52A50F34">
            <w:pPr>
              <w:rPr>
                <w:rFonts w:ascii="Arial"/>
                <w:sz w:val="21"/>
              </w:rPr>
            </w:pPr>
          </w:p>
        </w:tc>
        <w:tc>
          <w:tcPr>
            <w:tcW w:w="603" w:type="dxa"/>
            <w:vAlign w:val="top"/>
          </w:tcPr>
          <w:p w14:paraId="64208F37">
            <w:pPr>
              <w:rPr>
                <w:rFonts w:ascii="Arial"/>
                <w:sz w:val="21"/>
              </w:rPr>
            </w:pPr>
          </w:p>
        </w:tc>
        <w:tc>
          <w:tcPr>
            <w:tcW w:w="603" w:type="dxa"/>
            <w:vAlign w:val="top"/>
          </w:tcPr>
          <w:p w14:paraId="2FAB4783">
            <w:pPr>
              <w:rPr>
                <w:rFonts w:ascii="Arial"/>
                <w:sz w:val="21"/>
              </w:rPr>
            </w:pPr>
          </w:p>
        </w:tc>
        <w:tc>
          <w:tcPr>
            <w:tcW w:w="894" w:type="dxa"/>
            <w:vAlign w:val="top"/>
          </w:tcPr>
          <w:p w14:paraId="7A790D07">
            <w:pPr>
              <w:rPr>
                <w:rFonts w:ascii="Arial"/>
                <w:sz w:val="21"/>
              </w:rPr>
            </w:pPr>
          </w:p>
        </w:tc>
        <w:tc>
          <w:tcPr>
            <w:tcW w:w="1659" w:type="dxa"/>
            <w:vAlign w:val="top"/>
          </w:tcPr>
          <w:p w14:paraId="5D8B6957">
            <w:pPr>
              <w:pStyle w:val="6"/>
              <w:spacing w:before="61" w:line="220" w:lineRule="auto"/>
              <w:ind w:left="104"/>
            </w:pPr>
            <w:r>
              <w:rPr>
                <w:spacing w:val="-3"/>
              </w:rPr>
              <w:t>合计</w:t>
            </w:r>
          </w:p>
        </w:tc>
        <w:tc>
          <w:tcPr>
            <w:tcW w:w="1056" w:type="dxa"/>
            <w:vAlign w:val="top"/>
          </w:tcPr>
          <w:p w14:paraId="5559921F">
            <w:pPr>
              <w:pStyle w:val="6"/>
              <w:spacing w:before="61" w:line="226" w:lineRule="auto"/>
              <w:ind w:left="426"/>
            </w:pPr>
            <w:r>
              <w:t>0</w:t>
            </w:r>
          </w:p>
        </w:tc>
        <w:tc>
          <w:tcPr>
            <w:tcW w:w="1056" w:type="dxa"/>
            <w:vAlign w:val="top"/>
          </w:tcPr>
          <w:p w14:paraId="3131FD1A">
            <w:pPr>
              <w:pStyle w:val="6"/>
              <w:spacing w:before="61" w:line="226" w:lineRule="auto"/>
              <w:jc w:val="right"/>
            </w:pPr>
            <w:r>
              <w:rPr>
                <w:spacing w:val="-10"/>
              </w:rPr>
              <w:t>0</w:t>
            </w:r>
          </w:p>
        </w:tc>
        <w:tc>
          <w:tcPr>
            <w:tcW w:w="1326" w:type="dxa"/>
            <w:vAlign w:val="top"/>
          </w:tcPr>
          <w:p w14:paraId="399AC0EE">
            <w:pPr>
              <w:pStyle w:val="6"/>
              <w:spacing w:before="61" w:line="226" w:lineRule="auto"/>
              <w:jc w:val="right"/>
            </w:pPr>
            <w:r>
              <w:rPr>
                <w:spacing w:val="-10"/>
              </w:rPr>
              <w:t>0</w:t>
            </w:r>
          </w:p>
        </w:tc>
        <w:tc>
          <w:tcPr>
            <w:tcW w:w="1981" w:type="dxa"/>
            <w:vAlign w:val="top"/>
          </w:tcPr>
          <w:p w14:paraId="2C592FD7">
            <w:pPr>
              <w:pStyle w:val="6"/>
              <w:spacing w:before="61" w:line="226" w:lineRule="auto"/>
              <w:jc w:val="right"/>
            </w:pPr>
            <w:r>
              <w:rPr>
                <w:spacing w:val="-12"/>
              </w:rPr>
              <w:t>0</w:t>
            </w:r>
          </w:p>
        </w:tc>
        <w:tc>
          <w:tcPr>
            <w:tcW w:w="1535" w:type="dxa"/>
            <w:vAlign w:val="top"/>
          </w:tcPr>
          <w:p w14:paraId="02A8E163">
            <w:pPr>
              <w:pStyle w:val="6"/>
              <w:spacing w:before="61" w:line="226" w:lineRule="auto"/>
              <w:jc w:val="right"/>
            </w:pPr>
            <w:r>
              <w:rPr>
                <w:spacing w:val="-14"/>
              </w:rPr>
              <w:t>0</w:t>
            </w:r>
          </w:p>
        </w:tc>
        <w:tc>
          <w:tcPr>
            <w:tcW w:w="1103" w:type="dxa"/>
            <w:vAlign w:val="top"/>
          </w:tcPr>
          <w:p w14:paraId="45452A6C">
            <w:pPr>
              <w:pStyle w:val="6"/>
              <w:spacing w:before="61" w:line="226" w:lineRule="auto"/>
              <w:jc w:val="right"/>
            </w:pPr>
            <w:r>
              <w:rPr>
                <w:spacing w:val="-15"/>
              </w:rPr>
              <w:t>0</w:t>
            </w:r>
          </w:p>
        </w:tc>
        <w:tc>
          <w:tcPr>
            <w:tcW w:w="463" w:type="dxa"/>
            <w:vAlign w:val="top"/>
          </w:tcPr>
          <w:p w14:paraId="4188B0E2">
            <w:pPr>
              <w:pStyle w:val="6"/>
              <w:spacing w:before="61" w:line="226" w:lineRule="auto"/>
              <w:jc w:val="right"/>
            </w:pPr>
            <w:r>
              <w:rPr>
                <w:spacing w:val="-15"/>
              </w:rPr>
              <w:t>0</w:t>
            </w:r>
          </w:p>
        </w:tc>
        <w:tc>
          <w:tcPr>
            <w:tcW w:w="1103" w:type="dxa"/>
            <w:vAlign w:val="top"/>
          </w:tcPr>
          <w:p w14:paraId="3130A215">
            <w:pPr>
              <w:pStyle w:val="6"/>
              <w:spacing w:before="61" w:line="226" w:lineRule="auto"/>
              <w:jc w:val="right"/>
            </w:pPr>
            <w:r>
              <w:rPr>
                <w:spacing w:val="-17"/>
              </w:rPr>
              <w:t>0</w:t>
            </w:r>
          </w:p>
        </w:tc>
        <w:tc>
          <w:tcPr>
            <w:tcW w:w="1111" w:type="dxa"/>
            <w:vAlign w:val="top"/>
          </w:tcPr>
          <w:p w14:paraId="58FFAF75">
            <w:pPr>
              <w:pStyle w:val="6"/>
              <w:spacing w:before="61" w:line="226" w:lineRule="auto"/>
              <w:jc w:val="right"/>
            </w:pPr>
            <w:r>
              <w:rPr>
                <w:spacing w:val="-11"/>
              </w:rPr>
              <w:t>0</w:t>
            </w:r>
          </w:p>
        </w:tc>
      </w:tr>
    </w:tbl>
    <w:p w14:paraId="3865FD02">
      <w:pPr>
        <w:spacing w:before="9" w:line="204" w:lineRule="auto"/>
        <w:ind w:left="6"/>
        <w:rPr>
          <w:rFonts w:ascii="SimSun" w:hAnsi="SimSun" w:eastAsia="SimSun" w:cs="SimSun"/>
          <w:sz w:val="18"/>
          <w:szCs w:val="18"/>
        </w:rPr>
      </w:pPr>
      <w:r>
        <w:rPr>
          <w:rFonts w:ascii="SimSun" w:hAnsi="SimSun" w:eastAsia="SimSun" w:cs="SimSun"/>
          <w:spacing w:val="-1"/>
          <w:sz w:val="18"/>
          <w:szCs w:val="18"/>
        </w:rPr>
        <w:t>注：若合计数与分项数不一致是因四舍五入的原</w:t>
      </w:r>
      <w:r>
        <w:rPr>
          <w:rFonts w:ascii="SimSun" w:hAnsi="SimSun" w:eastAsia="SimSun" w:cs="SimSun"/>
          <w:spacing w:val="-2"/>
          <w:sz w:val="18"/>
          <w:szCs w:val="18"/>
        </w:rPr>
        <w:t>因引起的。</w:t>
      </w:r>
    </w:p>
    <w:p w14:paraId="34B85118">
      <w:pPr>
        <w:spacing w:line="218" w:lineRule="auto"/>
        <w:ind w:left="7"/>
        <w:rPr>
          <w:rFonts w:ascii="SimSun" w:hAnsi="SimSun" w:eastAsia="SimSun" w:cs="SimSun"/>
          <w:sz w:val="18"/>
          <w:szCs w:val="18"/>
        </w:rPr>
      </w:pPr>
      <w:r>
        <w:rPr>
          <w:rFonts w:ascii="SimSun" w:hAnsi="SimSun" w:eastAsia="SimSun" w:cs="SimSun"/>
          <w:spacing w:val="-1"/>
          <w:sz w:val="18"/>
          <w:szCs w:val="18"/>
        </w:rPr>
        <w:t>本部门2026年度没有国有资本经营预算支出，故本表</w:t>
      </w:r>
      <w:r>
        <w:rPr>
          <w:rFonts w:ascii="SimSun" w:hAnsi="SimSun" w:eastAsia="SimSun" w:cs="SimSun"/>
          <w:spacing w:val="-2"/>
          <w:sz w:val="18"/>
          <w:szCs w:val="18"/>
        </w:rPr>
        <w:t>无数据。</w:t>
      </w:r>
    </w:p>
    <w:p w14:paraId="42538832">
      <w:pPr>
        <w:spacing w:line="218" w:lineRule="auto"/>
        <w:rPr>
          <w:rFonts w:ascii="SimSun" w:hAnsi="SimSun" w:eastAsia="SimSun" w:cs="SimSun"/>
          <w:sz w:val="18"/>
          <w:szCs w:val="18"/>
        </w:rPr>
        <w:sectPr>
          <w:headerReference r:id="rId43" w:type="default"/>
          <w:footerReference r:id="rId44" w:type="default"/>
          <w:pgSz w:w="16838" w:h="11906"/>
          <w:pgMar w:top="400" w:right="877" w:bottom="489" w:left="840" w:header="0" w:footer="162" w:gutter="0"/>
          <w:cols w:space="720" w:num="1"/>
        </w:sectPr>
      </w:pPr>
    </w:p>
    <w:p w14:paraId="1D8BC322">
      <w:pPr>
        <w:spacing w:before="252" w:line="219" w:lineRule="auto"/>
        <w:ind w:left="6660"/>
        <w:rPr>
          <w:rFonts w:ascii="SimSun" w:hAnsi="SimSun" w:eastAsia="SimSun" w:cs="SimSun"/>
          <w:sz w:val="26"/>
          <w:szCs w:val="26"/>
        </w:rPr>
      </w:pPr>
      <w:r>
        <w:rPr>
          <w:rFonts w:ascii="SimSun" w:hAnsi="SimSun" w:eastAsia="SimSun" w:cs="SimSun"/>
          <w:b/>
          <w:bCs/>
          <w:spacing w:val="-4"/>
          <w:sz w:val="26"/>
          <w:szCs w:val="26"/>
        </w:rPr>
        <w:t>项目支出预算表</w:t>
      </w:r>
    </w:p>
    <w:p w14:paraId="3C411457">
      <w:pPr>
        <w:spacing w:before="269" w:line="211" w:lineRule="auto"/>
        <w:jc w:val="right"/>
        <w:rPr>
          <w:rFonts w:ascii="SimSun" w:hAnsi="SimSun" w:eastAsia="SimSun" w:cs="SimSun"/>
          <w:sz w:val="24"/>
          <w:szCs w:val="24"/>
        </w:rPr>
      </w:pPr>
      <w:r>
        <w:rPr>
          <w:rFonts w:ascii="SimSun" w:hAnsi="SimSun" w:eastAsia="SimSun" w:cs="SimSun"/>
          <w:sz w:val="24"/>
          <w:szCs w:val="24"/>
        </w:rPr>
        <w:t xml:space="preserve">部门名称：郑州航空港经济综合实验区银河办事处                                                               </w:t>
      </w:r>
      <w:r>
        <w:rPr>
          <w:rFonts w:ascii="SimSun" w:hAnsi="SimSun" w:eastAsia="SimSun" w:cs="SimSun"/>
          <w:spacing w:val="-1"/>
          <w:sz w:val="24"/>
          <w:szCs w:val="24"/>
        </w:rPr>
        <w:t xml:space="preserve">         单位：万元</w:t>
      </w: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5578"/>
        <w:gridCol w:w="2019"/>
        <w:gridCol w:w="824"/>
        <w:gridCol w:w="824"/>
        <w:gridCol w:w="762"/>
        <w:gridCol w:w="863"/>
        <w:gridCol w:w="824"/>
        <w:gridCol w:w="716"/>
        <w:gridCol w:w="803"/>
        <w:gridCol w:w="803"/>
        <w:gridCol w:w="426"/>
      </w:tblGrid>
      <w:tr w14:paraId="74685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62" w:type="dxa"/>
            <w:vMerge w:val="restart"/>
            <w:tcBorders>
              <w:bottom w:val="nil"/>
            </w:tcBorders>
            <w:vAlign w:val="top"/>
          </w:tcPr>
          <w:p w14:paraId="3193F1DD">
            <w:pPr>
              <w:spacing w:line="463" w:lineRule="auto"/>
              <w:rPr>
                <w:rFonts w:ascii="Arial"/>
                <w:sz w:val="21"/>
              </w:rPr>
            </w:pPr>
          </w:p>
          <w:p w14:paraId="22861D18">
            <w:pPr>
              <w:pStyle w:val="6"/>
              <w:spacing w:before="65" w:line="219" w:lineRule="auto"/>
              <w:ind w:left="124"/>
            </w:pPr>
            <w:r>
              <w:rPr>
                <w:spacing w:val="-2"/>
              </w:rPr>
              <w:t>类型</w:t>
            </w:r>
          </w:p>
        </w:tc>
        <w:tc>
          <w:tcPr>
            <w:tcW w:w="5578" w:type="dxa"/>
            <w:vMerge w:val="restart"/>
            <w:tcBorders>
              <w:bottom w:val="nil"/>
            </w:tcBorders>
            <w:vAlign w:val="top"/>
          </w:tcPr>
          <w:p w14:paraId="2C799238">
            <w:pPr>
              <w:spacing w:line="463" w:lineRule="auto"/>
              <w:rPr>
                <w:rFonts w:ascii="Arial"/>
                <w:sz w:val="21"/>
              </w:rPr>
            </w:pPr>
          </w:p>
          <w:p w14:paraId="11D2EF9D">
            <w:pPr>
              <w:pStyle w:val="6"/>
              <w:spacing w:before="65" w:line="220" w:lineRule="auto"/>
              <w:ind w:left="2385"/>
            </w:pPr>
            <w:r>
              <w:rPr>
                <w:spacing w:val="-2"/>
              </w:rPr>
              <w:t>项目名称</w:t>
            </w:r>
          </w:p>
        </w:tc>
        <w:tc>
          <w:tcPr>
            <w:tcW w:w="2019" w:type="dxa"/>
            <w:vMerge w:val="restart"/>
            <w:tcBorders>
              <w:bottom w:val="nil"/>
            </w:tcBorders>
            <w:vAlign w:val="top"/>
          </w:tcPr>
          <w:p w14:paraId="5A803A0E">
            <w:pPr>
              <w:spacing w:line="463" w:lineRule="auto"/>
              <w:rPr>
                <w:rFonts w:ascii="Arial"/>
                <w:sz w:val="21"/>
              </w:rPr>
            </w:pPr>
          </w:p>
          <w:p w14:paraId="116BD437">
            <w:pPr>
              <w:pStyle w:val="6"/>
              <w:spacing w:before="65" w:line="220" w:lineRule="auto"/>
              <w:ind w:left="610"/>
            </w:pPr>
            <w:r>
              <w:rPr>
                <w:spacing w:val="-2"/>
              </w:rPr>
              <w:t>项目单位</w:t>
            </w:r>
          </w:p>
        </w:tc>
        <w:tc>
          <w:tcPr>
            <w:tcW w:w="824" w:type="dxa"/>
            <w:vMerge w:val="restart"/>
            <w:tcBorders>
              <w:bottom w:val="nil"/>
            </w:tcBorders>
            <w:vAlign w:val="top"/>
          </w:tcPr>
          <w:p w14:paraId="334A7668">
            <w:pPr>
              <w:spacing w:line="464" w:lineRule="auto"/>
              <w:rPr>
                <w:rFonts w:ascii="Arial"/>
                <w:sz w:val="21"/>
              </w:rPr>
            </w:pPr>
          </w:p>
          <w:p w14:paraId="47054F1D">
            <w:pPr>
              <w:pStyle w:val="6"/>
              <w:spacing w:before="65" w:line="220" w:lineRule="auto"/>
              <w:ind w:left="214"/>
            </w:pPr>
            <w:r>
              <w:rPr>
                <w:spacing w:val="-3"/>
              </w:rPr>
              <w:t>合计</w:t>
            </w:r>
          </w:p>
        </w:tc>
        <w:tc>
          <w:tcPr>
            <w:tcW w:w="2449" w:type="dxa"/>
            <w:gridSpan w:val="3"/>
            <w:vAlign w:val="top"/>
          </w:tcPr>
          <w:p w14:paraId="6B950156">
            <w:pPr>
              <w:pStyle w:val="6"/>
              <w:spacing w:before="56" w:line="218" w:lineRule="auto"/>
              <w:ind w:left="828"/>
            </w:pPr>
            <w:r>
              <w:rPr>
                <w:spacing w:val="-2"/>
              </w:rPr>
              <w:t>本年拨款</w:t>
            </w:r>
          </w:p>
        </w:tc>
        <w:tc>
          <w:tcPr>
            <w:tcW w:w="2343" w:type="dxa"/>
            <w:gridSpan w:val="3"/>
            <w:vAlign w:val="top"/>
          </w:tcPr>
          <w:p w14:paraId="03D9BBED">
            <w:pPr>
              <w:pStyle w:val="6"/>
              <w:spacing w:before="55" w:line="219" w:lineRule="auto"/>
              <w:ind w:left="377"/>
            </w:pPr>
            <w:r>
              <w:rPr>
                <w:spacing w:val="-1"/>
              </w:rPr>
              <w:t>财政拨款结转结余</w:t>
            </w:r>
          </w:p>
        </w:tc>
        <w:tc>
          <w:tcPr>
            <w:tcW w:w="803" w:type="dxa"/>
            <w:vMerge w:val="restart"/>
            <w:tcBorders>
              <w:bottom w:val="nil"/>
            </w:tcBorders>
            <w:vAlign w:val="top"/>
          </w:tcPr>
          <w:p w14:paraId="50D5A3FA">
            <w:pPr>
              <w:pStyle w:val="6"/>
              <w:spacing w:before="219" w:line="290" w:lineRule="auto"/>
              <w:ind w:left="110" w:right="85"/>
              <w:jc w:val="both"/>
            </w:pPr>
            <w:r>
              <w:rPr>
                <w:spacing w:val="-3"/>
              </w:rPr>
              <w:t>财政专户管理</w:t>
            </w:r>
            <w:r>
              <w:rPr>
                <w:spacing w:val="45"/>
              </w:rPr>
              <w:t>资金</w:t>
            </w:r>
          </w:p>
        </w:tc>
        <w:tc>
          <w:tcPr>
            <w:tcW w:w="426" w:type="dxa"/>
            <w:vMerge w:val="restart"/>
            <w:tcBorders>
              <w:bottom w:val="nil"/>
            </w:tcBorders>
            <w:vAlign w:val="top"/>
          </w:tcPr>
          <w:p w14:paraId="17804466">
            <w:pPr>
              <w:spacing w:line="308" w:lineRule="auto"/>
              <w:rPr>
                <w:rFonts w:ascii="Arial"/>
                <w:sz w:val="21"/>
              </w:rPr>
            </w:pPr>
          </w:p>
          <w:p w14:paraId="4517EDCF">
            <w:pPr>
              <w:pStyle w:val="6"/>
              <w:spacing w:before="65" w:line="291" w:lineRule="auto"/>
              <w:ind w:left="25" w:hanging="6"/>
            </w:pPr>
            <w:r>
              <w:rPr>
                <w:spacing w:val="-5"/>
              </w:rPr>
              <w:t>单位</w:t>
            </w:r>
            <w:r>
              <w:rPr>
                <w:spacing w:val="-8"/>
              </w:rPr>
              <w:t>资金</w:t>
            </w:r>
          </w:p>
        </w:tc>
      </w:tr>
      <w:tr w14:paraId="33EA0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662" w:type="dxa"/>
            <w:vMerge w:val="continue"/>
            <w:tcBorders>
              <w:top w:val="nil"/>
              <w:bottom w:val="single" w:color="000000" w:sz="4" w:space="0"/>
            </w:tcBorders>
            <w:vAlign w:val="top"/>
          </w:tcPr>
          <w:p w14:paraId="45EE54E2">
            <w:pPr>
              <w:rPr>
                <w:rFonts w:ascii="Arial"/>
                <w:sz w:val="21"/>
              </w:rPr>
            </w:pPr>
          </w:p>
        </w:tc>
        <w:tc>
          <w:tcPr>
            <w:tcW w:w="5578" w:type="dxa"/>
            <w:vMerge w:val="continue"/>
            <w:tcBorders>
              <w:top w:val="nil"/>
              <w:bottom w:val="single" w:color="000000" w:sz="4" w:space="0"/>
            </w:tcBorders>
            <w:vAlign w:val="top"/>
          </w:tcPr>
          <w:p w14:paraId="34564B5D">
            <w:pPr>
              <w:rPr>
                <w:rFonts w:ascii="Arial"/>
                <w:sz w:val="21"/>
              </w:rPr>
            </w:pPr>
          </w:p>
        </w:tc>
        <w:tc>
          <w:tcPr>
            <w:tcW w:w="2019" w:type="dxa"/>
            <w:vMerge w:val="continue"/>
            <w:tcBorders>
              <w:top w:val="nil"/>
              <w:bottom w:val="single" w:color="000000" w:sz="4" w:space="0"/>
            </w:tcBorders>
            <w:vAlign w:val="top"/>
          </w:tcPr>
          <w:p w14:paraId="5F55EFAE">
            <w:pPr>
              <w:rPr>
                <w:rFonts w:ascii="Arial"/>
                <w:sz w:val="21"/>
              </w:rPr>
            </w:pPr>
          </w:p>
        </w:tc>
        <w:tc>
          <w:tcPr>
            <w:tcW w:w="824" w:type="dxa"/>
            <w:vMerge w:val="continue"/>
            <w:tcBorders>
              <w:top w:val="nil"/>
              <w:bottom w:val="single" w:color="000000" w:sz="4" w:space="0"/>
            </w:tcBorders>
            <w:vAlign w:val="top"/>
          </w:tcPr>
          <w:p w14:paraId="60C140C2">
            <w:pPr>
              <w:rPr>
                <w:rFonts w:ascii="Arial"/>
                <w:sz w:val="21"/>
              </w:rPr>
            </w:pPr>
          </w:p>
        </w:tc>
        <w:tc>
          <w:tcPr>
            <w:tcW w:w="824" w:type="dxa"/>
            <w:tcBorders>
              <w:bottom w:val="single" w:color="000000" w:sz="4" w:space="0"/>
            </w:tcBorders>
            <w:vAlign w:val="top"/>
          </w:tcPr>
          <w:p w14:paraId="5109C247">
            <w:pPr>
              <w:pStyle w:val="6"/>
              <w:spacing w:before="205" w:line="290" w:lineRule="auto"/>
              <w:ind w:left="214" w:right="1" w:hanging="197"/>
            </w:pPr>
            <w:r>
              <w:rPr>
                <w:spacing w:val="-3"/>
              </w:rPr>
              <w:t>一般公共</w:t>
            </w:r>
            <w:r>
              <w:rPr>
                <w:spacing w:val="-2"/>
              </w:rPr>
              <w:t>预算</w:t>
            </w:r>
          </w:p>
        </w:tc>
        <w:tc>
          <w:tcPr>
            <w:tcW w:w="762" w:type="dxa"/>
            <w:tcBorders>
              <w:bottom w:val="single" w:color="000000" w:sz="4" w:space="0"/>
            </w:tcBorders>
            <w:vAlign w:val="top"/>
          </w:tcPr>
          <w:p w14:paraId="359F171D">
            <w:pPr>
              <w:pStyle w:val="6"/>
              <w:spacing w:before="49" w:line="218" w:lineRule="auto"/>
              <w:ind w:left="85"/>
            </w:pPr>
            <w:r>
              <w:rPr>
                <w:spacing w:val="-2"/>
              </w:rPr>
              <w:t>政府性</w:t>
            </w:r>
          </w:p>
          <w:p w14:paraId="4B9EB855">
            <w:pPr>
              <w:pStyle w:val="6"/>
              <w:spacing w:before="75" w:line="260" w:lineRule="auto"/>
              <w:ind w:left="285" w:right="69" w:hanging="201"/>
            </w:pPr>
            <w:r>
              <w:rPr>
                <w:spacing w:val="-3"/>
              </w:rPr>
              <w:t>基金预</w:t>
            </w:r>
            <w:r>
              <w:t>算</w:t>
            </w:r>
          </w:p>
        </w:tc>
        <w:tc>
          <w:tcPr>
            <w:tcW w:w="863" w:type="dxa"/>
            <w:tcBorders>
              <w:bottom w:val="single" w:color="000000" w:sz="4" w:space="0"/>
            </w:tcBorders>
            <w:vAlign w:val="top"/>
          </w:tcPr>
          <w:p w14:paraId="75911736">
            <w:pPr>
              <w:pStyle w:val="6"/>
              <w:spacing w:before="205" w:line="290" w:lineRule="auto"/>
              <w:ind w:left="37" w:right="19" w:firstLine="18"/>
            </w:pPr>
            <w:r>
              <w:rPr>
                <w:spacing w:val="-7"/>
              </w:rPr>
              <w:t>国有资本</w:t>
            </w:r>
            <w:r>
              <w:rPr>
                <w:spacing w:val="-3"/>
              </w:rPr>
              <w:t>经营预算</w:t>
            </w:r>
          </w:p>
        </w:tc>
        <w:tc>
          <w:tcPr>
            <w:tcW w:w="824" w:type="dxa"/>
            <w:tcBorders>
              <w:bottom w:val="single" w:color="000000" w:sz="4" w:space="0"/>
            </w:tcBorders>
            <w:vAlign w:val="top"/>
          </w:tcPr>
          <w:p w14:paraId="2BC35329">
            <w:pPr>
              <w:pStyle w:val="6"/>
              <w:spacing w:before="205" w:line="290" w:lineRule="auto"/>
              <w:ind w:left="216" w:hanging="197"/>
            </w:pPr>
            <w:r>
              <w:rPr>
                <w:spacing w:val="-3"/>
              </w:rPr>
              <w:t>一般公共</w:t>
            </w:r>
            <w:r>
              <w:rPr>
                <w:spacing w:val="-2"/>
              </w:rPr>
              <w:t>预算</w:t>
            </w:r>
          </w:p>
        </w:tc>
        <w:tc>
          <w:tcPr>
            <w:tcW w:w="716" w:type="dxa"/>
            <w:tcBorders>
              <w:bottom w:val="single" w:color="000000" w:sz="4" w:space="0"/>
              <w:right w:val="single" w:color="000000" w:sz="4" w:space="0"/>
            </w:tcBorders>
            <w:vAlign w:val="top"/>
          </w:tcPr>
          <w:p w14:paraId="65C20B16">
            <w:pPr>
              <w:pStyle w:val="6"/>
              <w:spacing w:before="49" w:line="218" w:lineRule="auto"/>
              <w:ind w:left="65"/>
            </w:pPr>
            <w:r>
              <w:rPr>
                <w:spacing w:val="-2"/>
              </w:rPr>
              <w:t>政府性</w:t>
            </w:r>
          </w:p>
          <w:p w14:paraId="2F109D66">
            <w:pPr>
              <w:pStyle w:val="6"/>
              <w:spacing w:before="75" w:line="260" w:lineRule="auto"/>
              <w:ind w:left="264" w:right="46" w:hanging="201"/>
            </w:pPr>
            <w:r>
              <w:rPr>
                <w:spacing w:val="-3"/>
              </w:rPr>
              <w:t>基金预</w:t>
            </w:r>
            <w:r>
              <w:t>算</w:t>
            </w:r>
          </w:p>
        </w:tc>
        <w:tc>
          <w:tcPr>
            <w:tcW w:w="803" w:type="dxa"/>
            <w:tcBorders>
              <w:left w:val="single" w:color="000000" w:sz="4" w:space="0"/>
              <w:bottom w:val="single" w:color="000000" w:sz="4" w:space="0"/>
            </w:tcBorders>
            <w:vAlign w:val="top"/>
          </w:tcPr>
          <w:p w14:paraId="34CA25D1">
            <w:pPr>
              <w:pStyle w:val="6"/>
              <w:spacing w:before="48" w:line="220" w:lineRule="auto"/>
              <w:ind w:left="130"/>
            </w:pPr>
            <w:r>
              <w:rPr>
                <w:spacing w:val="-6"/>
              </w:rPr>
              <w:t>国有资</w:t>
            </w:r>
          </w:p>
          <w:p w14:paraId="2333595C">
            <w:pPr>
              <w:pStyle w:val="6"/>
              <w:spacing w:before="73" w:line="260" w:lineRule="auto"/>
              <w:ind w:left="210" w:right="86" w:hanging="98"/>
            </w:pPr>
            <w:r>
              <w:rPr>
                <w:spacing w:val="-3"/>
              </w:rPr>
              <w:t>本经营</w:t>
            </w:r>
            <w:r>
              <w:rPr>
                <w:spacing w:val="-2"/>
              </w:rPr>
              <w:t>预算</w:t>
            </w:r>
          </w:p>
        </w:tc>
        <w:tc>
          <w:tcPr>
            <w:tcW w:w="803" w:type="dxa"/>
            <w:vMerge w:val="continue"/>
            <w:tcBorders>
              <w:top w:val="nil"/>
              <w:bottom w:val="single" w:color="000000" w:sz="4" w:space="0"/>
            </w:tcBorders>
            <w:vAlign w:val="top"/>
          </w:tcPr>
          <w:p w14:paraId="7594EFED">
            <w:pPr>
              <w:rPr>
                <w:rFonts w:ascii="Arial"/>
                <w:sz w:val="21"/>
              </w:rPr>
            </w:pPr>
          </w:p>
        </w:tc>
        <w:tc>
          <w:tcPr>
            <w:tcW w:w="426" w:type="dxa"/>
            <w:vMerge w:val="continue"/>
            <w:tcBorders>
              <w:top w:val="nil"/>
              <w:bottom w:val="single" w:color="000000" w:sz="4" w:space="0"/>
            </w:tcBorders>
            <w:vAlign w:val="top"/>
          </w:tcPr>
          <w:p w14:paraId="7A19797F">
            <w:pPr>
              <w:rPr>
                <w:rFonts w:ascii="Arial"/>
                <w:sz w:val="21"/>
              </w:rPr>
            </w:pPr>
          </w:p>
        </w:tc>
      </w:tr>
      <w:tr w14:paraId="70B31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662" w:type="dxa"/>
            <w:tcBorders>
              <w:top w:val="single" w:color="000000" w:sz="4" w:space="0"/>
            </w:tcBorders>
            <w:vAlign w:val="top"/>
          </w:tcPr>
          <w:p w14:paraId="688D8B03">
            <w:pPr>
              <w:rPr>
                <w:rFonts w:ascii="Arial"/>
                <w:sz w:val="21"/>
              </w:rPr>
            </w:pPr>
          </w:p>
        </w:tc>
        <w:tc>
          <w:tcPr>
            <w:tcW w:w="5578" w:type="dxa"/>
            <w:tcBorders>
              <w:top w:val="single" w:color="000000" w:sz="4" w:space="0"/>
            </w:tcBorders>
            <w:vAlign w:val="top"/>
          </w:tcPr>
          <w:p w14:paraId="6AD16ABE">
            <w:pPr>
              <w:rPr>
                <w:rFonts w:ascii="Arial"/>
                <w:sz w:val="21"/>
              </w:rPr>
            </w:pPr>
          </w:p>
        </w:tc>
        <w:tc>
          <w:tcPr>
            <w:tcW w:w="2019" w:type="dxa"/>
            <w:tcBorders>
              <w:top w:val="single" w:color="000000" w:sz="4" w:space="0"/>
            </w:tcBorders>
            <w:vAlign w:val="top"/>
          </w:tcPr>
          <w:p w14:paraId="7B0FFB53">
            <w:pPr>
              <w:pStyle w:val="6"/>
              <w:spacing w:before="56" w:line="220" w:lineRule="auto"/>
              <w:ind w:left="760"/>
            </w:pPr>
            <w:r>
              <w:rPr>
                <w:spacing w:val="-3"/>
              </w:rPr>
              <w:t>合计</w:t>
            </w:r>
          </w:p>
        </w:tc>
        <w:tc>
          <w:tcPr>
            <w:tcW w:w="824" w:type="dxa"/>
            <w:tcBorders>
              <w:top w:val="single" w:color="000000" w:sz="4" w:space="0"/>
            </w:tcBorders>
            <w:vAlign w:val="top"/>
          </w:tcPr>
          <w:p w14:paraId="0A6EA677">
            <w:pPr>
              <w:pStyle w:val="6"/>
              <w:spacing w:before="55" w:line="216" w:lineRule="auto"/>
              <w:jc w:val="right"/>
            </w:pPr>
            <w:r>
              <w:rPr>
                <w:spacing w:val="-2"/>
              </w:rPr>
              <w:t>3,094.8</w:t>
            </w:r>
          </w:p>
        </w:tc>
        <w:tc>
          <w:tcPr>
            <w:tcW w:w="824" w:type="dxa"/>
            <w:tcBorders>
              <w:top w:val="single" w:color="000000" w:sz="4" w:space="0"/>
            </w:tcBorders>
            <w:vAlign w:val="top"/>
          </w:tcPr>
          <w:p w14:paraId="70E01DAA">
            <w:pPr>
              <w:pStyle w:val="6"/>
              <w:spacing w:before="55" w:line="216" w:lineRule="auto"/>
              <w:jc w:val="right"/>
            </w:pPr>
            <w:r>
              <w:rPr>
                <w:spacing w:val="-4"/>
              </w:rPr>
              <w:t>1,930.3</w:t>
            </w:r>
          </w:p>
        </w:tc>
        <w:tc>
          <w:tcPr>
            <w:tcW w:w="762" w:type="dxa"/>
            <w:tcBorders>
              <w:top w:val="single" w:color="000000" w:sz="4" w:space="0"/>
            </w:tcBorders>
            <w:vAlign w:val="top"/>
          </w:tcPr>
          <w:p w14:paraId="54B56051">
            <w:pPr>
              <w:pStyle w:val="6"/>
              <w:spacing w:before="55" w:line="231" w:lineRule="auto"/>
              <w:jc w:val="right"/>
            </w:pPr>
            <w:r>
              <w:rPr>
                <w:spacing w:val="-4"/>
              </w:rPr>
              <w:t>50.0</w:t>
            </w:r>
          </w:p>
        </w:tc>
        <w:tc>
          <w:tcPr>
            <w:tcW w:w="863" w:type="dxa"/>
            <w:tcBorders>
              <w:top w:val="single" w:color="000000" w:sz="4" w:space="0"/>
            </w:tcBorders>
            <w:vAlign w:val="top"/>
          </w:tcPr>
          <w:p w14:paraId="27B0959B">
            <w:pPr>
              <w:pStyle w:val="6"/>
              <w:spacing w:before="55" w:line="231" w:lineRule="auto"/>
              <w:jc w:val="right"/>
            </w:pPr>
            <w:r>
              <w:rPr>
                <w:spacing w:val="-14"/>
              </w:rPr>
              <w:t>0</w:t>
            </w:r>
          </w:p>
        </w:tc>
        <w:tc>
          <w:tcPr>
            <w:tcW w:w="824" w:type="dxa"/>
            <w:tcBorders>
              <w:top w:val="single" w:color="000000" w:sz="4" w:space="0"/>
            </w:tcBorders>
            <w:vAlign w:val="top"/>
          </w:tcPr>
          <w:p w14:paraId="0B685AD5">
            <w:pPr>
              <w:pStyle w:val="6"/>
              <w:spacing w:before="55" w:line="216" w:lineRule="auto"/>
              <w:jc w:val="right"/>
            </w:pPr>
            <w:r>
              <w:rPr>
                <w:spacing w:val="-4"/>
              </w:rPr>
              <w:t>1,108.5</w:t>
            </w:r>
          </w:p>
        </w:tc>
        <w:tc>
          <w:tcPr>
            <w:tcW w:w="716" w:type="dxa"/>
            <w:tcBorders>
              <w:top w:val="single" w:color="000000" w:sz="4" w:space="0"/>
              <w:right w:val="single" w:color="000000" w:sz="4" w:space="0"/>
            </w:tcBorders>
            <w:vAlign w:val="top"/>
          </w:tcPr>
          <w:p w14:paraId="6D7E976E">
            <w:pPr>
              <w:pStyle w:val="6"/>
              <w:spacing w:before="55" w:line="231" w:lineRule="auto"/>
              <w:jc w:val="right"/>
            </w:pPr>
            <w:r>
              <w:rPr>
                <w:spacing w:val="-5"/>
              </w:rPr>
              <w:t>6.0</w:t>
            </w:r>
          </w:p>
        </w:tc>
        <w:tc>
          <w:tcPr>
            <w:tcW w:w="803" w:type="dxa"/>
            <w:tcBorders>
              <w:top w:val="single" w:color="000000" w:sz="4" w:space="0"/>
              <w:left w:val="single" w:color="000000" w:sz="4" w:space="0"/>
            </w:tcBorders>
            <w:vAlign w:val="top"/>
          </w:tcPr>
          <w:p w14:paraId="751C2E57">
            <w:pPr>
              <w:pStyle w:val="6"/>
              <w:spacing w:before="55" w:line="231" w:lineRule="auto"/>
              <w:jc w:val="right"/>
            </w:pPr>
            <w:r>
              <w:rPr>
                <w:spacing w:val="-17"/>
              </w:rPr>
              <w:t>0</w:t>
            </w:r>
          </w:p>
        </w:tc>
        <w:tc>
          <w:tcPr>
            <w:tcW w:w="803" w:type="dxa"/>
            <w:tcBorders>
              <w:top w:val="single" w:color="000000" w:sz="4" w:space="0"/>
            </w:tcBorders>
            <w:vAlign w:val="top"/>
          </w:tcPr>
          <w:p w14:paraId="0AB6D25B">
            <w:pPr>
              <w:pStyle w:val="6"/>
              <w:spacing w:before="55" w:line="231" w:lineRule="auto"/>
              <w:jc w:val="right"/>
            </w:pPr>
            <w:r>
              <w:rPr>
                <w:spacing w:val="-18"/>
              </w:rPr>
              <w:t>0</w:t>
            </w:r>
          </w:p>
        </w:tc>
        <w:tc>
          <w:tcPr>
            <w:tcW w:w="426" w:type="dxa"/>
            <w:tcBorders>
              <w:top w:val="single" w:color="000000" w:sz="4" w:space="0"/>
            </w:tcBorders>
            <w:vAlign w:val="top"/>
          </w:tcPr>
          <w:p w14:paraId="6EC1094E">
            <w:pPr>
              <w:pStyle w:val="6"/>
              <w:spacing w:before="55" w:line="231" w:lineRule="auto"/>
              <w:jc w:val="right"/>
            </w:pPr>
            <w:r>
              <w:rPr>
                <w:spacing w:val="-11"/>
              </w:rPr>
              <w:t>0</w:t>
            </w:r>
          </w:p>
        </w:tc>
      </w:tr>
      <w:tr w14:paraId="31F9C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7C5906AE">
            <w:pPr>
              <w:rPr>
                <w:rFonts w:ascii="Arial"/>
                <w:sz w:val="21"/>
              </w:rPr>
            </w:pPr>
          </w:p>
        </w:tc>
        <w:tc>
          <w:tcPr>
            <w:tcW w:w="5578" w:type="dxa"/>
            <w:vAlign w:val="top"/>
          </w:tcPr>
          <w:p w14:paraId="28824236">
            <w:pPr>
              <w:pStyle w:val="6"/>
              <w:spacing w:before="208"/>
              <w:ind w:left="104"/>
            </w:pPr>
            <w:r>
              <w:rPr>
                <w:spacing w:val="-3"/>
              </w:rPr>
              <w:t>211</w:t>
            </w:r>
          </w:p>
        </w:tc>
        <w:tc>
          <w:tcPr>
            <w:tcW w:w="2019" w:type="dxa"/>
            <w:vAlign w:val="top"/>
          </w:tcPr>
          <w:p w14:paraId="2B0E4ADE">
            <w:pPr>
              <w:pStyle w:val="6"/>
              <w:spacing w:before="51" w:line="259" w:lineRule="auto"/>
              <w:ind w:left="11" w:right="102" w:firstLine="96"/>
            </w:pPr>
            <w:r>
              <w:rPr>
                <w:spacing w:val="-1"/>
              </w:rPr>
              <w:t>郑州航空港经济综合</w:t>
            </w:r>
            <w:r>
              <w:rPr>
                <w:spacing w:val="-2"/>
              </w:rPr>
              <w:t>实验区银河办事处</w:t>
            </w:r>
          </w:p>
        </w:tc>
        <w:tc>
          <w:tcPr>
            <w:tcW w:w="824" w:type="dxa"/>
            <w:vAlign w:val="top"/>
          </w:tcPr>
          <w:p w14:paraId="45226B48">
            <w:pPr>
              <w:pStyle w:val="6"/>
              <w:spacing w:before="207" w:line="216" w:lineRule="auto"/>
              <w:jc w:val="right"/>
            </w:pPr>
            <w:r>
              <w:rPr>
                <w:spacing w:val="-2"/>
              </w:rPr>
              <w:t>3,094.8</w:t>
            </w:r>
          </w:p>
        </w:tc>
        <w:tc>
          <w:tcPr>
            <w:tcW w:w="824" w:type="dxa"/>
            <w:vAlign w:val="top"/>
          </w:tcPr>
          <w:p w14:paraId="5D54996D">
            <w:pPr>
              <w:pStyle w:val="6"/>
              <w:spacing w:before="207" w:line="216" w:lineRule="auto"/>
              <w:jc w:val="right"/>
            </w:pPr>
            <w:r>
              <w:rPr>
                <w:spacing w:val="-4"/>
              </w:rPr>
              <w:t>1,930.3</w:t>
            </w:r>
          </w:p>
        </w:tc>
        <w:tc>
          <w:tcPr>
            <w:tcW w:w="762" w:type="dxa"/>
            <w:vAlign w:val="top"/>
          </w:tcPr>
          <w:p w14:paraId="2101FB5C">
            <w:pPr>
              <w:pStyle w:val="6"/>
              <w:spacing w:before="208" w:line="238" w:lineRule="auto"/>
              <w:jc w:val="right"/>
            </w:pPr>
            <w:r>
              <w:rPr>
                <w:spacing w:val="-4"/>
              </w:rPr>
              <w:t>50.0</w:t>
            </w:r>
          </w:p>
        </w:tc>
        <w:tc>
          <w:tcPr>
            <w:tcW w:w="863" w:type="dxa"/>
            <w:vAlign w:val="top"/>
          </w:tcPr>
          <w:p w14:paraId="5E8C999C">
            <w:pPr>
              <w:pStyle w:val="6"/>
              <w:spacing w:before="207" w:line="239" w:lineRule="auto"/>
              <w:jc w:val="right"/>
            </w:pPr>
            <w:r>
              <w:rPr>
                <w:spacing w:val="-14"/>
              </w:rPr>
              <w:t>0</w:t>
            </w:r>
          </w:p>
        </w:tc>
        <w:tc>
          <w:tcPr>
            <w:tcW w:w="824" w:type="dxa"/>
            <w:vAlign w:val="top"/>
          </w:tcPr>
          <w:p w14:paraId="7BBB8C9A">
            <w:pPr>
              <w:pStyle w:val="6"/>
              <w:spacing w:before="207" w:line="216" w:lineRule="auto"/>
              <w:jc w:val="right"/>
            </w:pPr>
            <w:r>
              <w:rPr>
                <w:spacing w:val="-4"/>
              </w:rPr>
              <w:t>1,108.5</w:t>
            </w:r>
          </w:p>
        </w:tc>
        <w:tc>
          <w:tcPr>
            <w:tcW w:w="716" w:type="dxa"/>
            <w:tcBorders>
              <w:right w:val="single" w:color="000000" w:sz="4" w:space="0"/>
            </w:tcBorders>
            <w:vAlign w:val="top"/>
          </w:tcPr>
          <w:p w14:paraId="13F9DC39">
            <w:pPr>
              <w:pStyle w:val="6"/>
              <w:spacing w:before="208" w:line="238" w:lineRule="auto"/>
              <w:jc w:val="right"/>
            </w:pPr>
            <w:r>
              <w:rPr>
                <w:spacing w:val="-5"/>
              </w:rPr>
              <w:t>6.0</w:t>
            </w:r>
          </w:p>
        </w:tc>
        <w:tc>
          <w:tcPr>
            <w:tcW w:w="803" w:type="dxa"/>
            <w:tcBorders>
              <w:left w:val="single" w:color="000000" w:sz="4" w:space="0"/>
            </w:tcBorders>
            <w:vAlign w:val="top"/>
          </w:tcPr>
          <w:p w14:paraId="2BEF5BCA">
            <w:pPr>
              <w:pStyle w:val="6"/>
              <w:spacing w:before="207" w:line="239" w:lineRule="auto"/>
              <w:jc w:val="right"/>
            </w:pPr>
            <w:r>
              <w:rPr>
                <w:spacing w:val="-17"/>
              </w:rPr>
              <w:t>0</w:t>
            </w:r>
          </w:p>
        </w:tc>
        <w:tc>
          <w:tcPr>
            <w:tcW w:w="803" w:type="dxa"/>
            <w:vAlign w:val="top"/>
          </w:tcPr>
          <w:p w14:paraId="1AEAD43F">
            <w:pPr>
              <w:pStyle w:val="6"/>
              <w:spacing w:before="207" w:line="239" w:lineRule="auto"/>
              <w:jc w:val="right"/>
            </w:pPr>
            <w:r>
              <w:rPr>
                <w:spacing w:val="-18"/>
              </w:rPr>
              <w:t>0</w:t>
            </w:r>
          </w:p>
        </w:tc>
        <w:tc>
          <w:tcPr>
            <w:tcW w:w="426" w:type="dxa"/>
            <w:vAlign w:val="top"/>
          </w:tcPr>
          <w:p w14:paraId="02B2A248">
            <w:pPr>
              <w:pStyle w:val="6"/>
              <w:spacing w:before="207" w:line="239" w:lineRule="auto"/>
              <w:jc w:val="right"/>
            </w:pPr>
            <w:r>
              <w:rPr>
                <w:spacing w:val="-11"/>
              </w:rPr>
              <w:t>0</w:t>
            </w:r>
          </w:p>
        </w:tc>
      </w:tr>
      <w:tr w14:paraId="5B93D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662" w:type="dxa"/>
            <w:vAlign w:val="top"/>
          </w:tcPr>
          <w:p w14:paraId="0A0CE350">
            <w:pPr>
              <w:pStyle w:val="6"/>
              <w:spacing w:before="53" w:line="258" w:lineRule="auto"/>
              <w:ind w:left="6" w:right="46" w:firstLine="101"/>
            </w:pPr>
            <w:r>
              <w:rPr>
                <w:spacing w:val="-4"/>
              </w:rPr>
              <w:t>其他</w:t>
            </w:r>
            <w:r>
              <w:rPr>
                <w:spacing w:val="-2"/>
              </w:rPr>
              <w:t>运转类</w:t>
            </w:r>
          </w:p>
        </w:tc>
        <w:tc>
          <w:tcPr>
            <w:tcW w:w="5578" w:type="dxa"/>
            <w:vAlign w:val="top"/>
          </w:tcPr>
          <w:p w14:paraId="0F2D5222">
            <w:pPr>
              <w:pStyle w:val="6"/>
              <w:spacing w:before="209" w:line="218" w:lineRule="auto"/>
              <w:ind w:left="103"/>
            </w:pPr>
            <w:r>
              <w:rPr>
                <w:spacing w:val="-1"/>
              </w:rPr>
              <w:t>后勤保障运转经费</w:t>
            </w:r>
          </w:p>
        </w:tc>
        <w:tc>
          <w:tcPr>
            <w:tcW w:w="2019" w:type="dxa"/>
            <w:vAlign w:val="top"/>
          </w:tcPr>
          <w:p w14:paraId="386CDE16">
            <w:pPr>
              <w:pStyle w:val="6"/>
              <w:spacing w:before="53" w:line="258" w:lineRule="auto"/>
              <w:ind w:left="11" w:right="102" w:firstLine="96"/>
            </w:pPr>
            <w:r>
              <w:rPr>
                <w:spacing w:val="-1"/>
              </w:rPr>
              <w:t>郑州航空港经济综合</w:t>
            </w:r>
            <w:r>
              <w:rPr>
                <w:spacing w:val="-2"/>
              </w:rPr>
              <w:t>实验区银河办事处</w:t>
            </w:r>
          </w:p>
        </w:tc>
        <w:tc>
          <w:tcPr>
            <w:tcW w:w="824" w:type="dxa"/>
            <w:vAlign w:val="top"/>
          </w:tcPr>
          <w:p w14:paraId="23390354">
            <w:pPr>
              <w:pStyle w:val="6"/>
              <w:spacing w:before="209" w:line="238" w:lineRule="auto"/>
              <w:jc w:val="right"/>
            </w:pPr>
            <w:r>
              <w:rPr>
                <w:spacing w:val="-3"/>
              </w:rPr>
              <w:t>95.0</w:t>
            </w:r>
          </w:p>
        </w:tc>
        <w:tc>
          <w:tcPr>
            <w:tcW w:w="824" w:type="dxa"/>
            <w:vAlign w:val="top"/>
          </w:tcPr>
          <w:p w14:paraId="4A09C0FC">
            <w:pPr>
              <w:pStyle w:val="6"/>
              <w:spacing w:before="209" w:line="238" w:lineRule="auto"/>
              <w:jc w:val="right"/>
            </w:pPr>
            <w:r>
              <w:rPr>
                <w:spacing w:val="-3"/>
              </w:rPr>
              <w:t>95.0</w:t>
            </w:r>
          </w:p>
        </w:tc>
        <w:tc>
          <w:tcPr>
            <w:tcW w:w="762" w:type="dxa"/>
            <w:vAlign w:val="top"/>
          </w:tcPr>
          <w:p w14:paraId="5656587F">
            <w:pPr>
              <w:pStyle w:val="6"/>
              <w:spacing w:before="208" w:line="239" w:lineRule="auto"/>
              <w:jc w:val="right"/>
            </w:pPr>
            <w:r>
              <w:rPr>
                <w:spacing w:val="-14"/>
              </w:rPr>
              <w:t>0</w:t>
            </w:r>
          </w:p>
        </w:tc>
        <w:tc>
          <w:tcPr>
            <w:tcW w:w="863" w:type="dxa"/>
            <w:vAlign w:val="top"/>
          </w:tcPr>
          <w:p w14:paraId="65041861">
            <w:pPr>
              <w:pStyle w:val="6"/>
              <w:spacing w:before="208" w:line="239" w:lineRule="auto"/>
              <w:jc w:val="right"/>
            </w:pPr>
            <w:r>
              <w:rPr>
                <w:spacing w:val="-14"/>
              </w:rPr>
              <w:t>0</w:t>
            </w:r>
          </w:p>
        </w:tc>
        <w:tc>
          <w:tcPr>
            <w:tcW w:w="824" w:type="dxa"/>
            <w:vAlign w:val="top"/>
          </w:tcPr>
          <w:p w14:paraId="31868FA3">
            <w:pPr>
              <w:pStyle w:val="6"/>
              <w:spacing w:before="208" w:line="239" w:lineRule="auto"/>
              <w:jc w:val="right"/>
            </w:pPr>
            <w:r>
              <w:rPr>
                <w:spacing w:val="-15"/>
              </w:rPr>
              <w:t>0</w:t>
            </w:r>
          </w:p>
        </w:tc>
        <w:tc>
          <w:tcPr>
            <w:tcW w:w="716" w:type="dxa"/>
            <w:tcBorders>
              <w:right w:val="single" w:color="000000" w:sz="4" w:space="0"/>
            </w:tcBorders>
            <w:vAlign w:val="top"/>
          </w:tcPr>
          <w:p w14:paraId="0099EC20">
            <w:pPr>
              <w:pStyle w:val="6"/>
              <w:spacing w:before="208" w:line="239" w:lineRule="auto"/>
              <w:jc w:val="right"/>
            </w:pPr>
            <w:r>
              <w:rPr>
                <w:spacing w:val="-13"/>
              </w:rPr>
              <w:t>0</w:t>
            </w:r>
          </w:p>
        </w:tc>
        <w:tc>
          <w:tcPr>
            <w:tcW w:w="803" w:type="dxa"/>
            <w:tcBorders>
              <w:left w:val="single" w:color="000000" w:sz="4" w:space="0"/>
            </w:tcBorders>
            <w:vAlign w:val="top"/>
          </w:tcPr>
          <w:p w14:paraId="5F53038C">
            <w:pPr>
              <w:pStyle w:val="6"/>
              <w:spacing w:before="208" w:line="239" w:lineRule="auto"/>
              <w:jc w:val="right"/>
            </w:pPr>
            <w:r>
              <w:rPr>
                <w:spacing w:val="-17"/>
              </w:rPr>
              <w:t>0</w:t>
            </w:r>
          </w:p>
        </w:tc>
        <w:tc>
          <w:tcPr>
            <w:tcW w:w="803" w:type="dxa"/>
            <w:vAlign w:val="top"/>
          </w:tcPr>
          <w:p w14:paraId="762A81B7">
            <w:pPr>
              <w:pStyle w:val="6"/>
              <w:spacing w:before="208" w:line="239" w:lineRule="auto"/>
              <w:jc w:val="right"/>
            </w:pPr>
            <w:r>
              <w:rPr>
                <w:spacing w:val="-18"/>
              </w:rPr>
              <w:t>0</w:t>
            </w:r>
          </w:p>
        </w:tc>
        <w:tc>
          <w:tcPr>
            <w:tcW w:w="426" w:type="dxa"/>
            <w:vAlign w:val="top"/>
          </w:tcPr>
          <w:p w14:paraId="4407EEBD">
            <w:pPr>
              <w:pStyle w:val="6"/>
              <w:spacing w:before="208" w:line="239" w:lineRule="auto"/>
              <w:jc w:val="right"/>
            </w:pPr>
            <w:r>
              <w:rPr>
                <w:spacing w:val="-11"/>
              </w:rPr>
              <w:t>0</w:t>
            </w:r>
          </w:p>
        </w:tc>
      </w:tr>
      <w:tr w14:paraId="03FFD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78AD478E">
            <w:pPr>
              <w:pStyle w:val="6"/>
              <w:spacing w:before="53" w:line="258" w:lineRule="auto"/>
              <w:ind w:left="6" w:right="46" w:firstLine="101"/>
            </w:pPr>
            <w:r>
              <w:rPr>
                <w:spacing w:val="-4"/>
              </w:rPr>
              <w:t>其他</w:t>
            </w:r>
            <w:r>
              <w:rPr>
                <w:spacing w:val="-2"/>
              </w:rPr>
              <w:t>运转类</w:t>
            </w:r>
          </w:p>
        </w:tc>
        <w:tc>
          <w:tcPr>
            <w:tcW w:w="5578" w:type="dxa"/>
            <w:vAlign w:val="top"/>
          </w:tcPr>
          <w:p w14:paraId="5998AA36">
            <w:pPr>
              <w:pStyle w:val="6"/>
              <w:spacing w:before="210" w:line="219" w:lineRule="auto"/>
              <w:ind w:left="106"/>
            </w:pPr>
            <w:r>
              <w:rPr>
                <w:spacing w:val="-2"/>
              </w:rPr>
              <w:t>定额财力补助资金</w:t>
            </w:r>
          </w:p>
        </w:tc>
        <w:tc>
          <w:tcPr>
            <w:tcW w:w="2019" w:type="dxa"/>
            <w:vAlign w:val="top"/>
          </w:tcPr>
          <w:p w14:paraId="3224C8F0">
            <w:pPr>
              <w:pStyle w:val="6"/>
              <w:spacing w:before="53" w:line="258" w:lineRule="auto"/>
              <w:ind w:left="11" w:right="102" w:firstLine="96"/>
            </w:pPr>
            <w:r>
              <w:rPr>
                <w:spacing w:val="-1"/>
              </w:rPr>
              <w:t>郑州航空港经济综合</w:t>
            </w:r>
            <w:r>
              <w:rPr>
                <w:spacing w:val="-2"/>
              </w:rPr>
              <w:t>实验区银河办事处</w:t>
            </w:r>
          </w:p>
        </w:tc>
        <w:tc>
          <w:tcPr>
            <w:tcW w:w="824" w:type="dxa"/>
            <w:vAlign w:val="top"/>
          </w:tcPr>
          <w:p w14:paraId="5A976A8D">
            <w:pPr>
              <w:pStyle w:val="6"/>
              <w:spacing w:before="211" w:line="238" w:lineRule="auto"/>
              <w:jc w:val="right"/>
            </w:pPr>
            <w:r>
              <w:rPr>
                <w:spacing w:val="-3"/>
              </w:rPr>
              <w:t>200.0</w:t>
            </w:r>
          </w:p>
        </w:tc>
        <w:tc>
          <w:tcPr>
            <w:tcW w:w="824" w:type="dxa"/>
            <w:vAlign w:val="top"/>
          </w:tcPr>
          <w:p w14:paraId="1F465945">
            <w:pPr>
              <w:pStyle w:val="6"/>
              <w:spacing w:before="211" w:line="238" w:lineRule="auto"/>
              <w:jc w:val="right"/>
            </w:pPr>
            <w:r>
              <w:rPr>
                <w:spacing w:val="-3"/>
              </w:rPr>
              <w:t>200.0</w:t>
            </w:r>
          </w:p>
        </w:tc>
        <w:tc>
          <w:tcPr>
            <w:tcW w:w="762" w:type="dxa"/>
            <w:vAlign w:val="top"/>
          </w:tcPr>
          <w:p w14:paraId="0FFCF262">
            <w:pPr>
              <w:pStyle w:val="6"/>
              <w:spacing w:before="210" w:line="239" w:lineRule="auto"/>
              <w:jc w:val="right"/>
            </w:pPr>
            <w:r>
              <w:rPr>
                <w:spacing w:val="-14"/>
              </w:rPr>
              <w:t>0</w:t>
            </w:r>
          </w:p>
        </w:tc>
        <w:tc>
          <w:tcPr>
            <w:tcW w:w="863" w:type="dxa"/>
            <w:vAlign w:val="top"/>
          </w:tcPr>
          <w:p w14:paraId="4E876946">
            <w:pPr>
              <w:pStyle w:val="6"/>
              <w:spacing w:before="210" w:line="239" w:lineRule="auto"/>
              <w:jc w:val="right"/>
            </w:pPr>
            <w:r>
              <w:rPr>
                <w:spacing w:val="-14"/>
              </w:rPr>
              <w:t>0</w:t>
            </w:r>
          </w:p>
        </w:tc>
        <w:tc>
          <w:tcPr>
            <w:tcW w:w="824" w:type="dxa"/>
            <w:vAlign w:val="top"/>
          </w:tcPr>
          <w:p w14:paraId="243093E9">
            <w:pPr>
              <w:pStyle w:val="6"/>
              <w:spacing w:before="210" w:line="239" w:lineRule="auto"/>
              <w:jc w:val="right"/>
            </w:pPr>
            <w:r>
              <w:rPr>
                <w:spacing w:val="-15"/>
              </w:rPr>
              <w:t>0</w:t>
            </w:r>
          </w:p>
        </w:tc>
        <w:tc>
          <w:tcPr>
            <w:tcW w:w="716" w:type="dxa"/>
            <w:tcBorders>
              <w:right w:val="single" w:color="000000" w:sz="4" w:space="0"/>
            </w:tcBorders>
            <w:vAlign w:val="top"/>
          </w:tcPr>
          <w:p w14:paraId="6E4E3D32">
            <w:pPr>
              <w:pStyle w:val="6"/>
              <w:spacing w:before="210" w:line="239" w:lineRule="auto"/>
              <w:jc w:val="right"/>
            </w:pPr>
            <w:r>
              <w:rPr>
                <w:spacing w:val="-13"/>
              </w:rPr>
              <w:t>0</w:t>
            </w:r>
          </w:p>
        </w:tc>
        <w:tc>
          <w:tcPr>
            <w:tcW w:w="803" w:type="dxa"/>
            <w:tcBorders>
              <w:left w:val="single" w:color="000000" w:sz="4" w:space="0"/>
            </w:tcBorders>
            <w:vAlign w:val="top"/>
          </w:tcPr>
          <w:p w14:paraId="3E8B34B8">
            <w:pPr>
              <w:pStyle w:val="6"/>
              <w:spacing w:before="210" w:line="239" w:lineRule="auto"/>
              <w:jc w:val="right"/>
            </w:pPr>
            <w:r>
              <w:rPr>
                <w:spacing w:val="-17"/>
              </w:rPr>
              <w:t>0</w:t>
            </w:r>
          </w:p>
        </w:tc>
        <w:tc>
          <w:tcPr>
            <w:tcW w:w="803" w:type="dxa"/>
            <w:vAlign w:val="top"/>
          </w:tcPr>
          <w:p w14:paraId="546ABB6A">
            <w:pPr>
              <w:pStyle w:val="6"/>
              <w:spacing w:before="210" w:line="239" w:lineRule="auto"/>
              <w:jc w:val="right"/>
            </w:pPr>
            <w:r>
              <w:rPr>
                <w:spacing w:val="-18"/>
              </w:rPr>
              <w:t>0</w:t>
            </w:r>
          </w:p>
        </w:tc>
        <w:tc>
          <w:tcPr>
            <w:tcW w:w="426" w:type="dxa"/>
            <w:vAlign w:val="top"/>
          </w:tcPr>
          <w:p w14:paraId="2D31C887">
            <w:pPr>
              <w:pStyle w:val="6"/>
              <w:spacing w:before="210" w:line="239" w:lineRule="auto"/>
              <w:jc w:val="right"/>
            </w:pPr>
            <w:r>
              <w:rPr>
                <w:spacing w:val="-11"/>
              </w:rPr>
              <w:t>0</w:t>
            </w:r>
          </w:p>
        </w:tc>
      </w:tr>
      <w:tr w14:paraId="79810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7201A820">
            <w:pPr>
              <w:pStyle w:val="6"/>
              <w:spacing w:before="56" w:line="257" w:lineRule="auto"/>
              <w:ind w:left="6" w:right="46" w:firstLine="101"/>
            </w:pPr>
            <w:r>
              <w:rPr>
                <w:spacing w:val="-4"/>
              </w:rPr>
              <w:t>其他</w:t>
            </w:r>
            <w:r>
              <w:rPr>
                <w:spacing w:val="-2"/>
              </w:rPr>
              <w:t>运转类</w:t>
            </w:r>
          </w:p>
        </w:tc>
        <w:tc>
          <w:tcPr>
            <w:tcW w:w="5578" w:type="dxa"/>
            <w:vAlign w:val="top"/>
          </w:tcPr>
          <w:p w14:paraId="0C7A54D7">
            <w:pPr>
              <w:pStyle w:val="6"/>
              <w:spacing w:before="211" w:line="219" w:lineRule="auto"/>
              <w:ind w:left="105"/>
            </w:pPr>
            <w:r>
              <w:rPr>
                <w:spacing w:val="-2"/>
              </w:rPr>
              <w:t>办事处党建经费</w:t>
            </w:r>
          </w:p>
        </w:tc>
        <w:tc>
          <w:tcPr>
            <w:tcW w:w="2019" w:type="dxa"/>
            <w:vAlign w:val="top"/>
          </w:tcPr>
          <w:p w14:paraId="6A35231A">
            <w:pPr>
              <w:pStyle w:val="6"/>
              <w:spacing w:before="56" w:line="257" w:lineRule="auto"/>
              <w:ind w:left="11" w:right="102" w:firstLine="96"/>
            </w:pPr>
            <w:r>
              <w:rPr>
                <w:spacing w:val="-1"/>
              </w:rPr>
              <w:t>郑州航空港经济综合</w:t>
            </w:r>
            <w:r>
              <w:rPr>
                <w:spacing w:val="-2"/>
              </w:rPr>
              <w:t>实验区银河办事处</w:t>
            </w:r>
          </w:p>
        </w:tc>
        <w:tc>
          <w:tcPr>
            <w:tcW w:w="824" w:type="dxa"/>
            <w:vAlign w:val="top"/>
          </w:tcPr>
          <w:p w14:paraId="0721153A">
            <w:pPr>
              <w:pStyle w:val="6"/>
              <w:spacing w:before="212" w:line="238" w:lineRule="auto"/>
              <w:jc w:val="right"/>
            </w:pPr>
            <w:r>
              <w:rPr>
                <w:spacing w:val="-5"/>
              </w:rPr>
              <w:t>5.0</w:t>
            </w:r>
          </w:p>
        </w:tc>
        <w:tc>
          <w:tcPr>
            <w:tcW w:w="824" w:type="dxa"/>
            <w:vAlign w:val="top"/>
          </w:tcPr>
          <w:p w14:paraId="583E8492">
            <w:pPr>
              <w:pStyle w:val="6"/>
              <w:spacing w:before="212" w:line="238" w:lineRule="auto"/>
              <w:jc w:val="right"/>
            </w:pPr>
            <w:r>
              <w:rPr>
                <w:spacing w:val="-5"/>
              </w:rPr>
              <w:t>5.0</w:t>
            </w:r>
          </w:p>
        </w:tc>
        <w:tc>
          <w:tcPr>
            <w:tcW w:w="762" w:type="dxa"/>
            <w:vAlign w:val="top"/>
          </w:tcPr>
          <w:p w14:paraId="4366E32B">
            <w:pPr>
              <w:pStyle w:val="6"/>
              <w:spacing w:before="211" w:line="239" w:lineRule="auto"/>
              <w:jc w:val="right"/>
            </w:pPr>
            <w:r>
              <w:rPr>
                <w:spacing w:val="-14"/>
              </w:rPr>
              <w:t>0</w:t>
            </w:r>
          </w:p>
        </w:tc>
        <w:tc>
          <w:tcPr>
            <w:tcW w:w="863" w:type="dxa"/>
            <w:vAlign w:val="top"/>
          </w:tcPr>
          <w:p w14:paraId="5E0A8D3E">
            <w:pPr>
              <w:pStyle w:val="6"/>
              <w:spacing w:before="211" w:line="239" w:lineRule="auto"/>
              <w:jc w:val="right"/>
            </w:pPr>
            <w:r>
              <w:rPr>
                <w:spacing w:val="-14"/>
              </w:rPr>
              <w:t>0</w:t>
            </w:r>
          </w:p>
        </w:tc>
        <w:tc>
          <w:tcPr>
            <w:tcW w:w="824" w:type="dxa"/>
            <w:vAlign w:val="top"/>
          </w:tcPr>
          <w:p w14:paraId="06F3EDF1">
            <w:pPr>
              <w:pStyle w:val="6"/>
              <w:spacing w:before="211" w:line="239" w:lineRule="auto"/>
              <w:jc w:val="right"/>
            </w:pPr>
            <w:r>
              <w:rPr>
                <w:spacing w:val="-15"/>
              </w:rPr>
              <w:t>0</w:t>
            </w:r>
          </w:p>
        </w:tc>
        <w:tc>
          <w:tcPr>
            <w:tcW w:w="716" w:type="dxa"/>
            <w:tcBorders>
              <w:right w:val="single" w:color="000000" w:sz="4" w:space="0"/>
            </w:tcBorders>
            <w:vAlign w:val="top"/>
          </w:tcPr>
          <w:p w14:paraId="70E4DB5B">
            <w:pPr>
              <w:pStyle w:val="6"/>
              <w:spacing w:before="211" w:line="239" w:lineRule="auto"/>
              <w:jc w:val="right"/>
            </w:pPr>
            <w:r>
              <w:rPr>
                <w:spacing w:val="-13"/>
              </w:rPr>
              <w:t>0</w:t>
            </w:r>
          </w:p>
        </w:tc>
        <w:tc>
          <w:tcPr>
            <w:tcW w:w="803" w:type="dxa"/>
            <w:tcBorders>
              <w:left w:val="single" w:color="000000" w:sz="4" w:space="0"/>
            </w:tcBorders>
            <w:vAlign w:val="top"/>
          </w:tcPr>
          <w:p w14:paraId="5F2F3AE2">
            <w:pPr>
              <w:pStyle w:val="6"/>
              <w:spacing w:before="211" w:line="239" w:lineRule="auto"/>
              <w:jc w:val="right"/>
            </w:pPr>
            <w:r>
              <w:rPr>
                <w:spacing w:val="-17"/>
              </w:rPr>
              <w:t>0</w:t>
            </w:r>
          </w:p>
        </w:tc>
        <w:tc>
          <w:tcPr>
            <w:tcW w:w="803" w:type="dxa"/>
            <w:vAlign w:val="top"/>
          </w:tcPr>
          <w:p w14:paraId="58650476">
            <w:pPr>
              <w:pStyle w:val="6"/>
              <w:spacing w:before="211" w:line="239" w:lineRule="auto"/>
              <w:jc w:val="right"/>
            </w:pPr>
            <w:r>
              <w:rPr>
                <w:spacing w:val="-18"/>
              </w:rPr>
              <w:t>0</w:t>
            </w:r>
          </w:p>
        </w:tc>
        <w:tc>
          <w:tcPr>
            <w:tcW w:w="426" w:type="dxa"/>
            <w:vAlign w:val="top"/>
          </w:tcPr>
          <w:p w14:paraId="1BAB1061">
            <w:pPr>
              <w:pStyle w:val="6"/>
              <w:spacing w:before="211" w:line="239" w:lineRule="auto"/>
              <w:jc w:val="right"/>
            </w:pPr>
            <w:r>
              <w:rPr>
                <w:spacing w:val="-11"/>
              </w:rPr>
              <w:t>0</w:t>
            </w:r>
          </w:p>
        </w:tc>
      </w:tr>
      <w:tr w14:paraId="62A94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6627C027">
            <w:pPr>
              <w:pStyle w:val="6"/>
              <w:spacing w:before="56" w:line="257" w:lineRule="auto"/>
              <w:ind w:left="6" w:right="46" w:firstLine="101"/>
            </w:pPr>
            <w:r>
              <w:rPr>
                <w:spacing w:val="-4"/>
              </w:rPr>
              <w:t>其他</w:t>
            </w:r>
            <w:r>
              <w:rPr>
                <w:spacing w:val="-2"/>
              </w:rPr>
              <w:t>运转类</w:t>
            </w:r>
          </w:p>
        </w:tc>
        <w:tc>
          <w:tcPr>
            <w:tcW w:w="5578" w:type="dxa"/>
            <w:vAlign w:val="top"/>
          </w:tcPr>
          <w:p w14:paraId="2EC9A04F">
            <w:pPr>
              <w:pStyle w:val="6"/>
              <w:spacing w:before="212" w:line="219" w:lineRule="auto"/>
              <w:ind w:left="101"/>
            </w:pPr>
            <w:r>
              <w:rPr>
                <w:spacing w:val="-1"/>
              </w:rPr>
              <w:t>专项经费补助基数</w:t>
            </w:r>
          </w:p>
        </w:tc>
        <w:tc>
          <w:tcPr>
            <w:tcW w:w="2019" w:type="dxa"/>
            <w:vAlign w:val="top"/>
          </w:tcPr>
          <w:p w14:paraId="05C3A88B">
            <w:pPr>
              <w:pStyle w:val="6"/>
              <w:spacing w:before="56" w:line="257" w:lineRule="auto"/>
              <w:ind w:left="11" w:right="102" w:firstLine="96"/>
            </w:pPr>
            <w:r>
              <w:rPr>
                <w:spacing w:val="-1"/>
              </w:rPr>
              <w:t>郑州航空港经济综合</w:t>
            </w:r>
            <w:r>
              <w:rPr>
                <w:spacing w:val="-2"/>
              </w:rPr>
              <w:t>实验区银河办事处</w:t>
            </w:r>
          </w:p>
        </w:tc>
        <w:tc>
          <w:tcPr>
            <w:tcW w:w="824" w:type="dxa"/>
            <w:vAlign w:val="top"/>
          </w:tcPr>
          <w:p w14:paraId="52FB819F">
            <w:pPr>
              <w:pStyle w:val="6"/>
              <w:spacing w:before="213" w:line="238" w:lineRule="auto"/>
              <w:jc w:val="right"/>
            </w:pPr>
            <w:r>
              <w:rPr>
                <w:spacing w:val="-3"/>
              </w:rPr>
              <w:t>68.2</w:t>
            </w:r>
          </w:p>
        </w:tc>
        <w:tc>
          <w:tcPr>
            <w:tcW w:w="824" w:type="dxa"/>
            <w:vAlign w:val="top"/>
          </w:tcPr>
          <w:p w14:paraId="64AE8CC9">
            <w:pPr>
              <w:pStyle w:val="6"/>
              <w:spacing w:before="213" w:line="238" w:lineRule="auto"/>
              <w:jc w:val="right"/>
            </w:pPr>
            <w:r>
              <w:rPr>
                <w:spacing w:val="-4"/>
              </w:rPr>
              <w:t>68.2</w:t>
            </w:r>
          </w:p>
        </w:tc>
        <w:tc>
          <w:tcPr>
            <w:tcW w:w="762" w:type="dxa"/>
            <w:vAlign w:val="top"/>
          </w:tcPr>
          <w:p w14:paraId="17F6DE92">
            <w:pPr>
              <w:pStyle w:val="6"/>
              <w:spacing w:before="212" w:line="239" w:lineRule="auto"/>
              <w:jc w:val="right"/>
            </w:pPr>
            <w:r>
              <w:rPr>
                <w:spacing w:val="-14"/>
              </w:rPr>
              <w:t>0</w:t>
            </w:r>
          </w:p>
        </w:tc>
        <w:tc>
          <w:tcPr>
            <w:tcW w:w="863" w:type="dxa"/>
            <w:vAlign w:val="top"/>
          </w:tcPr>
          <w:p w14:paraId="539638C9">
            <w:pPr>
              <w:pStyle w:val="6"/>
              <w:spacing w:before="212" w:line="239" w:lineRule="auto"/>
              <w:jc w:val="right"/>
            </w:pPr>
            <w:r>
              <w:rPr>
                <w:spacing w:val="-14"/>
              </w:rPr>
              <w:t>0</w:t>
            </w:r>
          </w:p>
        </w:tc>
        <w:tc>
          <w:tcPr>
            <w:tcW w:w="824" w:type="dxa"/>
            <w:vAlign w:val="top"/>
          </w:tcPr>
          <w:p w14:paraId="3DF8387D">
            <w:pPr>
              <w:pStyle w:val="6"/>
              <w:spacing w:before="212" w:line="239" w:lineRule="auto"/>
              <w:jc w:val="right"/>
            </w:pPr>
            <w:r>
              <w:rPr>
                <w:spacing w:val="-15"/>
              </w:rPr>
              <w:t>0</w:t>
            </w:r>
          </w:p>
        </w:tc>
        <w:tc>
          <w:tcPr>
            <w:tcW w:w="716" w:type="dxa"/>
            <w:tcBorders>
              <w:right w:val="single" w:color="000000" w:sz="4" w:space="0"/>
            </w:tcBorders>
            <w:vAlign w:val="top"/>
          </w:tcPr>
          <w:p w14:paraId="09F23DDF">
            <w:pPr>
              <w:pStyle w:val="6"/>
              <w:spacing w:before="212" w:line="239" w:lineRule="auto"/>
              <w:jc w:val="right"/>
            </w:pPr>
            <w:r>
              <w:rPr>
                <w:spacing w:val="-13"/>
              </w:rPr>
              <w:t>0</w:t>
            </w:r>
          </w:p>
        </w:tc>
        <w:tc>
          <w:tcPr>
            <w:tcW w:w="803" w:type="dxa"/>
            <w:tcBorders>
              <w:left w:val="single" w:color="000000" w:sz="4" w:space="0"/>
            </w:tcBorders>
            <w:vAlign w:val="top"/>
          </w:tcPr>
          <w:p w14:paraId="14CBF547">
            <w:pPr>
              <w:pStyle w:val="6"/>
              <w:spacing w:before="212" w:line="239" w:lineRule="auto"/>
              <w:jc w:val="right"/>
            </w:pPr>
            <w:r>
              <w:rPr>
                <w:spacing w:val="-17"/>
              </w:rPr>
              <w:t>0</w:t>
            </w:r>
          </w:p>
        </w:tc>
        <w:tc>
          <w:tcPr>
            <w:tcW w:w="803" w:type="dxa"/>
            <w:vAlign w:val="top"/>
          </w:tcPr>
          <w:p w14:paraId="3EF8D08F">
            <w:pPr>
              <w:pStyle w:val="6"/>
              <w:spacing w:before="212" w:line="239" w:lineRule="auto"/>
              <w:jc w:val="right"/>
            </w:pPr>
            <w:r>
              <w:rPr>
                <w:spacing w:val="-18"/>
              </w:rPr>
              <w:t>0</w:t>
            </w:r>
          </w:p>
        </w:tc>
        <w:tc>
          <w:tcPr>
            <w:tcW w:w="426" w:type="dxa"/>
            <w:vAlign w:val="top"/>
          </w:tcPr>
          <w:p w14:paraId="7C7CB433">
            <w:pPr>
              <w:pStyle w:val="6"/>
              <w:spacing w:before="212" w:line="239" w:lineRule="auto"/>
              <w:jc w:val="right"/>
            </w:pPr>
            <w:r>
              <w:rPr>
                <w:spacing w:val="-11"/>
              </w:rPr>
              <w:t>0</w:t>
            </w:r>
          </w:p>
        </w:tc>
      </w:tr>
      <w:tr w14:paraId="06222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1F50665E">
            <w:pPr>
              <w:pStyle w:val="6"/>
              <w:spacing w:before="58" w:line="256" w:lineRule="auto"/>
              <w:ind w:left="6" w:right="46" w:firstLine="101"/>
            </w:pPr>
            <w:r>
              <w:rPr>
                <w:spacing w:val="-4"/>
              </w:rPr>
              <w:t>其他</w:t>
            </w:r>
            <w:r>
              <w:rPr>
                <w:spacing w:val="-2"/>
              </w:rPr>
              <w:t>运转类</w:t>
            </w:r>
          </w:p>
        </w:tc>
        <w:tc>
          <w:tcPr>
            <w:tcW w:w="5578" w:type="dxa"/>
            <w:vAlign w:val="top"/>
          </w:tcPr>
          <w:p w14:paraId="1F2D7DE4">
            <w:pPr>
              <w:pStyle w:val="6"/>
              <w:spacing w:before="213" w:line="219" w:lineRule="auto"/>
              <w:ind w:left="105"/>
            </w:pPr>
            <w:r>
              <w:rPr>
                <w:spacing w:val="-2"/>
              </w:rPr>
              <w:t>办公场所租金</w:t>
            </w:r>
          </w:p>
        </w:tc>
        <w:tc>
          <w:tcPr>
            <w:tcW w:w="2019" w:type="dxa"/>
            <w:vAlign w:val="top"/>
          </w:tcPr>
          <w:p w14:paraId="5F471C0D">
            <w:pPr>
              <w:pStyle w:val="6"/>
              <w:spacing w:before="58" w:line="256" w:lineRule="auto"/>
              <w:ind w:left="11" w:right="102" w:firstLine="96"/>
            </w:pPr>
            <w:r>
              <w:rPr>
                <w:spacing w:val="-1"/>
              </w:rPr>
              <w:t>郑州航空港经济综合</w:t>
            </w:r>
            <w:r>
              <w:rPr>
                <w:spacing w:val="-2"/>
              </w:rPr>
              <w:t>实验区银河办事处</w:t>
            </w:r>
          </w:p>
        </w:tc>
        <w:tc>
          <w:tcPr>
            <w:tcW w:w="824" w:type="dxa"/>
            <w:vAlign w:val="top"/>
          </w:tcPr>
          <w:p w14:paraId="31BD56C5">
            <w:pPr>
              <w:pStyle w:val="6"/>
              <w:spacing w:before="214" w:line="238" w:lineRule="auto"/>
              <w:jc w:val="right"/>
            </w:pPr>
            <w:r>
              <w:rPr>
                <w:spacing w:val="-3"/>
              </w:rPr>
              <w:t>314.4</w:t>
            </w:r>
          </w:p>
        </w:tc>
        <w:tc>
          <w:tcPr>
            <w:tcW w:w="824" w:type="dxa"/>
            <w:vAlign w:val="top"/>
          </w:tcPr>
          <w:p w14:paraId="1D5FC447">
            <w:pPr>
              <w:pStyle w:val="6"/>
              <w:spacing w:before="214" w:line="238" w:lineRule="auto"/>
              <w:jc w:val="right"/>
            </w:pPr>
            <w:r>
              <w:rPr>
                <w:spacing w:val="-3"/>
              </w:rPr>
              <w:t>314.4</w:t>
            </w:r>
          </w:p>
        </w:tc>
        <w:tc>
          <w:tcPr>
            <w:tcW w:w="762" w:type="dxa"/>
            <w:vAlign w:val="top"/>
          </w:tcPr>
          <w:p w14:paraId="65EE031E">
            <w:pPr>
              <w:pStyle w:val="6"/>
              <w:spacing w:before="213" w:line="239" w:lineRule="auto"/>
              <w:jc w:val="right"/>
            </w:pPr>
            <w:r>
              <w:rPr>
                <w:spacing w:val="-14"/>
              </w:rPr>
              <w:t>0</w:t>
            </w:r>
          </w:p>
        </w:tc>
        <w:tc>
          <w:tcPr>
            <w:tcW w:w="863" w:type="dxa"/>
            <w:vAlign w:val="top"/>
          </w:tcPr>
          <w:p w14:paraId="208BCF82">
            <w:pPr>
              <w:pStyle w:val="6"/>
              <w:spacing w:before="213" w:line="239" w:lineRule="auto"/>
              <w:jc w:val="right"/>
            </w:pPr>
            <w:r>
              <w:rPr>
                <w:spacing w:val="-14"/>
              </w:rPr>
              <w:t>0</w:t>
            </w:r>
          </w:p>
        </w:tc>
        <w:tc>
          <w:tcPr>
            <w:tcW w:w="824" w:type="dxa"/>
            <w:vAlign w:val="top"/>
          </w:tcPr>
          <w:p w14:paraId="1BD43F6D">
            <w:pPr>
              <w:pStyle w:val="6"/>
              <w:spacing w:before="213" w:line="239" w:lineRule="auto"/>
              <w:jc w:val="right"/>
            </w:pPr>
            <w:r>
              <w:rPr>
                <w:spacing w:val="-15"/>
              </w:rPr>
              <w:t>0</w:t>
            </w:r>
          </w:p>
        </w:tc>
        <w:tc>
          <w:tcPr>
            <w:tcW w:w="716" w:type="dxa"/>
            <w:tcBorders>
              <w:right w:val="single" w:color="000000" w:sz="4" w:space="0"/>
            </w:tcBorders>
            <w:vAlign w:val="top"/>
          </w:tcPr>
          <w:p w14:paraId="32F0BF8C">
            <w:pPr>
              <w:pStyle w:val="6"/>
              <w:spacing w:before="213" w:line="239" w:lineRule="auto"/>
              <w:jc w:val="right"/>
            </w:pPr>
            <w:r>
              <w:rPr>
                <w:spacing w:val="-13"/>
              </w:rPr>
              <w:t>0</w:t>
            </w:r>
          </w:p>
        </w:tc>
        <w:tc>
          <w:tcPr>
            <w:tcW w:w="803" w:type="dxa"/>
            <w:tcBorders>
              <w:left w:val="single" w:color="000000" w:sz="4" w:space="0"/>
            </w:tcBorders>
            <w:vAlign w:val="top"/>
          </w:tcPr>
          <w:p w14:paraId="2683B91E">
            <w:pPr>
              <w:pStyle w:val="6"/>
              <w:spacing w:before="213" w:line="239" w:lineRule="auto"/>
              <w:jc w:val="right"/>
            </w:pPr>
            <w:r>
              <w:rPr>
                <w:spacing w:val="-17"/>
              </w:rPr>
              <w:t>0</w:t>
            </w:r>
          </w:p>
        </w:tc>
        <w:tc>
          <w:tcPr>
            <w:tcW w:w="803" w:type="dxa"/>
            <w:vAlign w:val="top"/>
          </w:tcPr>
          <w:p w14:paraId="1DFAEBF8">
            <w:pPr>
              <w:pStyle w:val="6"/>
              <w:spacing w:before="213" w:line="239" w:lineRule="auto"/>
              <w:jc w:val="right"/>
            </w:pPr>
            <w:r>
              <w:rPr>
                <w:spacing w:val="-18"/>
              </w:rPr>
              <w:t>0</w:t>
            </w:r>
          </w:p>
        </w:tc>
        <w:tc>
          <w:tcPr>
            <w:tcW w:w="426" w:type="dxa"/>
            <w:vAlign w:val="top"/>
          </w:tcPr>
          <w:p w14:paraId="7CAC1591">
            <w:pPr>
              <w:pStyle w:val="6"/>
              <w:spacing w:before="213" w:line="239" w:lineRule="auto"/>
              <w:jc w:val="right"/>
            </w:pPr>
            <w:r>
              <w:rPr>
                <w:spacing w:val="-11"/>
              </w:rPr>
              <w:t>0</w:t>
            </w:r>
          </w:p>
        </w:tc>
      </w:tr>
      <w:tr w14:paraId="150A6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6559BE7A">
            <w:pPr>
              <w:pStyle w:val="6"/>
              <w:spacing w:before="58" w:line="256" w:lineRule="auto"/>
              <w:ind w:left="46" w:right="46" w:firstLine="59"/>
            </w:pPr>
            <w:r>
              <w:rPr>
                <w:spacing w:val="-3"/>
              </w:rPr>
              <w:t>特定</w:t>
            </w:r>
            <w:r>
              <w:rPr>
                <w:spacing w:val="-16"/>
              </w:rPr>
              <w:t>目标类</w:t>
            </w:r>
          </w:p>
        </w:tc>
        <w:tc>
          <w:tcPr>
            <w:tcW w:w="5578" w:type="dxa"/>
            <w:vAlign w:val="top"/>
          </w:tcPr>
          <w:p w14:paraId="5AEEA919">
            <w:pPr>
              <w:pStyle w:val="6"/>
              <w:spacing w:before="215" w:line="218" w:lineRule="auto"/>
              <w:ind w:left="103"/>
            </w:pPr>
            <w:r>
              <w:rPr>
                <w:spacing w:val="-1"/>
              </w:rPr>
              <w:t>社区居委会工作经费</w:t>
            </w:r>
          </w:p>
        </w:tc>
        <w:tc>
          <w:tcPr>
            <w:tcW w:w="2019" w:type="dxa"/>
            <w:vAlign w:val="top"/>
          </w:tcPr>
          <w:p w14:paraId="603936BC">
            <w:pPr>
              <w:pStyle w:val="6"/>
              <w:spacing w:before="58" w:line="256" w:lineRule="auto"/>
              <w:ind w:left="11" w:right="102" w:firstLine="96"/>
            </w:pPr>
            <w:r>
              <w:rPr>
                <w:spacing w:val="-1"/>
              </w:rPr>
              <w:t>郑州航空港经济综合</w:t>
            </w:r>
            <w:r>
              <w:rPr>
                <w:spacing w:val="-2"/>
              </w:rPr>
              <w:t>实验区银河办事处</w:t>
            </w:r>
          </w:p>
        </w:tc>
        <w:tc>
          <w:tcPr>
            <w:tcW w:w="824" w:type="dxa"/>
            <w:vAlign w:val="top"/>
          </w:tcPr>
          <w:p w14:paraId="2A7AE2E4">
            <w:pPr>
              <w:pStyle w:val="6"/>
              <w:spacing w:before="215" w:line="238" w:lineRule="auto"/>
              <w:jc w:val="right"/>
            </w:pPr>
            <w:r>
              <w:rPr>
                <w:spacing w:val="-7"/>
              </w:rPr>
              <w:t>14.5</w:t>
            </w:r>
          </w:p>
        </w:tc>
        <w:tc>
          <w:tcPr>
            <w:tcW w:w="824" w:type="dxa"/>
            <w:vAlign w:val="top"/>
          </w:tcPr>
          <w:p w14:paraId="2AFAED08">
            <w:pPr>
              <w:pStyle w:val="6"/>
              <w:spacing w:before="215" w:line="238" w:lineRule="auto"/>
              <w:jc w:val="right"/>
            </w:pPr>
            <w:r>
              <w:rPr>
                <w:spacing w:val="-7"/>
              </w:rPr>
              <w:t>14.5</w:t>
            </w:r>
          </w:p>
        </w:tc>
        <w:tc>
          <w:tcPr>
            <w:tcW w:w="762" w:type="dxa"/>
            <w:vAlign w:val="top"/>
          </w:tcPr>
          <w:p w14:paraId="12609493">
            <w:pPr>
              <w:pStyle w:val="6"/>
              <w:spacing w:before="214" w:line="239" w:lineRule="auto"/>
              <w:jc w:val="right"/>
            </w:pPr>
            <w:r>
              <w:rPr>
                <w:spacing w:val="-14"/>
              </w:rPr>
              <w:t>0</w:t>
            </w:r>
          </w:p>
        </w:tc>
        <w:tc>
          <w:tcPr>
            <w:tcW w:w="863" w:type="dxa"/>
            <w:vAlign w:val="top"/>
          </w:tcPr>
          <w:p w14:paraId="0A90ED7E">
            <w:pPr>
              <w:pStyle w:val="6"/>
              <w:spacing w:before="214" w:line="239" w:lineRule="auto"/>
              <w:jc w:val="right"/>
            </w:pPr>
            <w:r>
              <w:rPr>
                <w:spacing w:val="-14"/>
              </w:rPr>
              <w:t>0</w:t>
            </w:r>
          </w:p>
        </w:tc>
        <w:tc>
          <w:tcPr>
            <w:tcW w:w="824" w:type="dxa"/>
            <w:vAlign w:val="top"/>
          </w:tcPr>
          <w:p w14:paraId="6E41233F">
            <w:pPr>
              <w:pStyle w:val="6"/>
              <w:spacing w:before="214" w:line="239" w:lineRule="auto"/>
              <w:jc w:val="right"/>
            </w:pPr>
            <w:r>
              <w:rPr>
                <w:spacing w:val="-15"/>
              </w:rPr>
              <w:t>0</w:t>
            </w:r>
          </w:p>
        </w:tc>
        <w:tc>
          <w:tcPr>
            <w:tcW w:w="716" w:type="dxa"/>
            <w:tcBorders>
              <w:right w:val="single" w:color="000000" w:sz="4" w:space="0"/>
            </w:tcBorders>
            <w:vAlign w:val="top"/>
          </w:tcPr>
          <w:p w14:paraId="0DE12857">
            <w:pPr>
              <w:pStyle w:val="6"/>
              <w:spacing w:before="214" w:line="239" w:lineRule="auto"/>
              <w:jc w:val="right"/>
            </w:pPr>
            <w:r>
              <w:rPr>
                <w:spacing w:val="-13"/>
              </w:rPr>
              <w:t>0</w:t>
            </w:r>
          </w:p>
        </w:tc>
        <w:tc>
          <w:tcPr>
            <w:tcW w:w="803" w:type="dxa"/>
            <w:tcBorders>
              <w:left w:val="single" w:color="000000" w:sz="4" w:space="0"/>
            </w:tcBorders>
            <w:vAlign w:val="top"/>
          </w:tcPr>
          <w:p w14:paraId="59F44288">
            <w:pPr>
              <w:pStyle w:val="6"/>
              <w:spacing w:before="214" w:line="239" w:lineRule="auto"/>
              <w:jc w:val="right"/>
            </w:pPr>
            <w:r>
              <w:rPr>
                <w:spacing w:val="-17"/>
              </w:rPr>
              <w:t>0</w:t>
            </w:r>
          </w:p>
        </w:tc>
        <w:tc>
          <w:tcPr>
            <w:tcW w:w="803" w:type="dxa"/>
            <w:vAlign w:val="top"/>
          </w:tcPr>
          <w:p w14:paraId="3755DA49">
            <w:pPr>
              <w:pStyle w:val="6"/>
              <w:spacing w:before="214" w:line="239" w:lineRule="auto"/>
              <w:jc w:val="right"/>
            </w:pPr>
            <w:r>
              <w:rPr>
                <w:spacing w:val="-18"/>
              </w:rPr>
              <w:t>0</w:t>
            </w:r>
          </w:p>
        </w:tc>
        <w:tc>
          <w:tcPr>
            <w:tcW w:w="426" w:type="dxa"/>
            <w:vAlign w:val="top"/>
          </w:tcPr>
          <w:p w14:paraId="103C7432">
            <w:pPr>
              <w:pStyle w:val="6"/>
              <w:spacing w:before="214" w:line="239" w:lineRule="auto"/>
              <w:jc w:val="right"/>
            </w:pPr>
            <w:r>
              <w:rPr>
                <w:spacing w:val="-11"/>
              </w:rPr>
              <w:t>0</w:t>
            </w:r>
          </w:p>
        </w:tc>
      </w:tr>
      <w:tr w14:paraId="2159A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tcBorders>
              <w:bottom w:val="single" w:color="000000" w:sz="4" w:space="0"/>
            </w:tcBorders>
            <w:vAlign w:val="top"/>
          </w:tcPr>
          <w:p w14:paraId="351279D2">
            <w:pPr>
              <w:pStyle w:val="6"/>
              <w:spacing w:before="60" w:line="255" w:lineRule="auto"/>
              <w:ind w:left="46" w:right="46" w:firstLine="59"/>
            </w:pPr>
            <w:r>
              <w:rPr>
                <w:spacing w:val="-3"/>
              </w:rPr>
              <w:t>特定</w:t>
            </w:r>
            <w:r>
              <w:rPr>
                <w:spacing w:val="-16"/>
              </w:rPr>
              <w:t>目标类</w:t>
            </w:r>
          </w:p>
        </w:tc>
        <w:tc>
          <w:tcPr>
            <w:tcW w:w="5578" w:type="dxa"/>
            <w:tcBorders>
              <w:bottom w:val="single" w:color="000000" w:sz="4" w:space="0"/>
            </w:tcBorders>
            <w:vAlign w:val="top"/>
          </w:tcPr>
          <w:p w14:paraId="3022C871">
            <w:pPr>
              <w:pStyle w:val="6"/>
              <w:spacing w:before="215" w:line="219" w:lineRule="auto"/>
              <w:ind w:left="103"/>
            </w:pPr>
            <w:r>
              <w:rPr>
                <w:spacing w:val="-1"/>
              </w:rPr>
              <w:t>社区服务群众专项经费</w:t>
            </w:r>
          </w:p>
        </w:tc>
        <w:tc>
          <w:tcPr>
            <w:tcW w:w="2019" w:type="dxa"/>
            <w:tcBorders>
              <w:bottom w:val="single" w:color="000000" w:sz="4" w:space="0"/>
            </w:tcBorders>
            <w:vAlign w:val="top"/>
          </w:tcPr>
          <w:p w14:paraId="28C8B837">
            <w:pPr>
              <w:pStyle w:val="6"/>
              <w:spacing w:before="60" w:line="255" w:lineRule="auto"/>
              <w:ind w:left="11" w:right="102" w:firstLine="96"/>
            </w:pPr>
            <w:r>
              <w:rPr>
                <w:spacing w:val="-1"/>
              </w:rPr>
              <w:t>郑州航空港经济综合</w:t>
            </w:r>
            <w:r>
              <w:rPr>
                <w:spacing w:val="-2"/>
              </w:rPr>
              <w:t>实验区银河办事处</w:t>
            </w:r>
          </w:p>
        </w:tc>
        <w:tc>
          <w:tcPr>
            <w:tcW w:w="824" w:type="dxa"/>
            <w:tcBorders>
              <w:bottom w:val="single" w:color="000000" w:sz="4" w:space="0"/>
            </w:tcBorders>
            <w:vAlign w:val="top"/>
          </w:tcPr>
          <w:p w14:paraId="15886A11">
            <w:pPr>
              <w:pStyle w:val="6"/>
              <w:spacing w:before="216" w:line="238" w:lineRule="auto"/>
              <w:jc w:val="right"/>
            </w:pPr>
            <w:r>
              <w:rPr>
                <w:spacing w:val="-7"/>
              </w:rPr>
              <w:t>12.0</w:t>
            </w:r>
          </w:p>
        </w:tc>
        <w:tc>
          <w:tcPr>
            <w:tcW w:w="824" w:type="dxa"/>
            <w:tcBorders>
              <w:bottom w:val="single" w:color="000000" w:sz="4" w:space="0"/>
            </w:tcBorders>
            <w:vAlign w:val="top"/>
          </w:tcPr>
          <w:p w14:paraId="147E1994">
            <w:pPr>
              <w:pStyle w:val="6"/>
              <w:spacing w:before="216" w:line="238" w:lineRule="auto"/>
              <w:jc w:val="right"/>
            </w:pPr>
            <w:r>
              <w:rPr>
                <w:spacing w:val="-7"/>
              </w:rPr>
              <w:t>12.0</w:t>
            </w:r>
          </w:p>
        </w:tc>
        <w:tc>
          <w:tcPr>
            <w:tcW w:w="762" w:type="dxa"/>
            <w:tcBorders>
              <w:bottom w:val="single" w:color="000000" w:sz="4" w:space="0"/>
            </w:tcBorders>
            <w:vAlign w:val="top"/>
          </w:tcPr>
          <w:p w14:paraId="146FCC9E">
            <w:pPr>
              <w:pStyle w:val="6"/>
              <w:spacing w:before="215" w:line="239" w:lineRule="auto"/>
              <w:jc w:val="right"/>
            </w:pPr>
            <w:r>
              <w:rPr>
                <w:spacing w:val="-14"/>
              </w:rPr>
              <w:t>0</w:t>
            </w:r>
          </w:p>
        </w:tc>
        <w:tc>
          <w:tcPr>
            <w:tcW w:w="863" w:type="dxa"/>
            <w:tcBorders>
              <w:bottom w:val="single" w:color="000000" w:sz="4" w:space="0"/>
            </w:tcBorders>
            <w:vAlign w:val="top"/>
          </w:tcPr>
          <w:p w14:paraId="5C4DA258">
            <w:pPr>
              <w:pStyle w:val="6"/>
              <w:spacing w:before="215" w:line="239" w:lineRule="auto"/>
              <w:jc w:val="right"/>
            </w:pPr>
            <w:r>
              <w:rPr>
                <w:spacing w:val="-14"/>
              </w:rPr>
              <w:t>0</w:t>
            </w:r>
          </w:p>
        </w:tc>
        <w:tc>
          <w:tcPr>
            <w:tcW w:w="824" w:type="dxa"/>
            <w:tcBorders>
              <w:bottom w:val="single" w:color="000000" w:sz="4" w:space="0"/>
            </w:tcBorders>
            <w:vAlign w:val="top"/>
          </w:tcPr>
          <w:p w14:paraId="08C4BB80">
            <w:pPr>
              <w:pStyle w:val="6"/>
              <w:spacing w:before="215" w:line="239" w:lineRule="auto"/>
              <w:jc w:val="right"/>
            </w:pPr>
            <w:r>
              <w:rPr>
                <w:spacing w:val="-15"/>
              </w:rPr>
              <w:t>0</w:t>
            </w:r>
          </w:p>
        </w:tc>
        <w:tc>
          <w:tcPr>
            <w:tcW w:w="716" w:type="dxa"/>
            <w:tcBorders>
              <w:bottom w:val="single" w:color="000000" w:sz="4" w:space="0"/>
              <w:right w:val="single" w:color="000000" w:sz="4" w:space="0"/>
            </w:tcBorders>
            <w:vAlign w:val="top"/>
          </w:tcPr>
          <w:p w14:paraId="066AF003">
            <w:pPr>
              <w:pStyle w:val="6"/>
              <w:spacing w:before="215" w:line="239" w:lineRule="auto"/>
              <w:jc w:val="right"/>
            </w:pPr>
            <w:r>
              <w:rPr>
                <w:spacing w:val="-13"/>
              </w:rPr>
              <w:t>0</w:t>
            </w:r>
          </w:p>
        </w:tc>
        <w:tc>
          <w:tcPr>
            <w:tcW w:w="803" w:type="dxa"/>
            <w:tcBorders>
              <w:left w:val="single" w:color="000000" w:sz="4" w:space="0"/>
              <w:bottom w:val="single" w:color="000000" w:sz="4" w:space="0"/>
            </w:tcBorders>
            <w:vAlign w:val="top"/>
          </w:tcPr>
          <w:p w14:paraId="5441010B">
            <w:pPr>
              <w:pStyle w:val="6"/>
              <w:spacing w:before="215" w:line="239" w:lineRule="auto"/>
              <w:jc w:val="right"/>
            </w:pPr>
            <w:r>
              <w:rPr>
                <w:spacing w:val="-17"/>
              </w:rPr>
              <w:t>0</w:t>
            </w:r>
          </w:p>
        </w:tc>
        <w:tc>
          <w:tcPr>
            <w:tcW w:w="803" w:type="dxa"/>
            <w:tcBorders>
              <w:bottom w:val="single" w:color="000000" w:sz="4" w:space="0"/>
            </w:tcBorders>
            <w:vAlign w:val="top"/>
          </w:tcPr>
          <w:p w14:paraId="50828732">
            <w:pPr>
              <w:pStyle w:val="6"/>
              <w:spacing w:before="215" w:line="239" w:lineRule="auto"/>
              <w:jc w:val="right"/>
            </w:pPr>
            <w:r>
              <w:rPr>
                <w:spacing w:val="-18"/>
              </w:rPr>
              <w:t>0</w:t>
            </w:r>
          </w:p>
        </w:tc>
        <w:tc>
          <w:tcPr>
            <w:tcW w:w="426" w:type="dxa"/>
            <w:tcBorders>
              <w:bottom w:val="single" w:color="000000" w:sz="4" w:space="0"/>
            </w:tcBorders>
            <w:vAlign w:val="top"/>
          </w:tcPr>
          <w:p w14:paraId="063D0A21">
            <w:pPr>
              <w:pStyle w:val="6"/>
              <w:spacing w:before="215" w:line="239" w:lineRule="auto"/>
              <w:jc w:val="right"/>
            </w:pPr>
            <w:r>
              <w:rPr>
                <w:spacing w:val="-11"/>
              </w:rPr>
              <w:t>0</w:t>
            </w:r>
          </w:p>
        </w:tc>
      </w:tr>
      <w:tr w14:paraId="6A5E1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8" w:hRule="atLeast"/>
        </w:trPr>
        <w:tc>
          <w:tcPr>
            <w:tcW w:w="662" w:type="dxa"/>
            <w:tcBorders>
              <w:top w:val="single" w:color="000000" w:sz="4" w:space="0"/>
            </w:tcBorders>
            <w:vAlign w:val="top"/>
          </w:tcPr>
          <w:p w14:paraId="656C3B52">
            <w:pPr>
              <w:pStyle w:val="6"/>
              <w:spacing w:before="65" w:line="255" w:lineRule="auto"/>
              <w:ind w:left="46" w:right="46" w:firstLine="59"/>
            </w:pPr>
            <w:r>
              <w:rPr>
                <w:spacing w:val="-3"/>
              </w:rPr>
              <w:t>特定</w:t>
            </w:r>
            <w:r>
              <w:rPr>
                <w:spacing w:val="-16"/>
              </w:rPr>
              <w:t>目标类</w:t>
            </w:r>
          </w:p>
        </w:tc>
        <w:tc>
          <w:tcPr>
            <w:tcW w:w="5578" w:type="dxa"/>
            <w:tcBorders>
              <w:top w:val="single" w:color="000000" w:sz="4" w:space="0"/>
            </w:tcBorders>
            <w:vAlign w:val="top"/>
          </w:tcPr>
          <w:p w14:paraId="0D4BE980">
            <w:pPr>
              <w:pStyle w:val="6"/>
              <w:spacing w:before="221" w:line="219" w:lineRule="auto"/>
              <w:ind w:left="120"/>
            </w:pPr>
            <w:r>
              <w:rPr>
                <w:spacing w:val="-3"/>
              </w:rPr>
              <w:t>网格化工作专项经费1</w:t>
            </w:r>
          </w:p>
        </w:tc>
        <w:tc>
          <w:tcPr>
            <w:tcW w:w="2019" w:type="dxa"/>
            <w:tcBorders>
              <w:top w:val="single" w:color="000000" w:sz="4" w:space="0"/>
            </w:tcBorders>
            <w:vAlign w:val="top"/>
          </w:tcPr>
          <w:p w14:paraId="49526D18">
            <w:pPr>
              <w:pStyle w:val="6"/>
              <w:spacing w:before="65" w:line="255" w:lineRule="auto"/>
              <w:ind w:left="11" w:right="102" w:firstLine="96"/>
            </w:pPr>
            <w:r>
              <w:rPr>
                <w:spacing w:val="-1"/>
              </w:rPr>
              <w:t>郑州航空港经济综合</w:t>
            </w:r>
            <w:r>
              <w:rPr>
                <w:spacing w:val="-2"/>
              </w:rPr>
              <w:t>实验区银河办事处</w:t>
            </w:r>
          </w:p>
        </w:tc>
        <w:tc>
          <w:tcPr>
            <w:tcW w:w="824" w:type="dxa"/>
            <w:tcBorders>
              <w:top w:val="single" w:color="000000" w:sz="4" w:space="0"/>
            </w:tcBorders>
            <w:vAlign w:val="top"/>
          </w:tcPr>
          <w:p w14:paraId="62979764">
            <w:pPr>
              <w:pStyle w:val="6"/>
              <w:spacing w:before="222" w:line="238" w:lineRule="auto"/>
              <w:jc w:val="right"/>
            </w:pPr>
            <w:r>
              <w:rPr>
                <w:spacing w:val="-3"/>
              </w:rPr>
              <w:t>4.8</w:t>
            </w:r>
          </w:p>
        </w:tc>
        <w:tc>
          <w:tcPr>
            <w:tcW w:w="824" w:type="dxa"/>
            <w:tcBorders>
              <w:top w:val="single" w:color="000000" w:sz="4" w:space="0"/>
            </w:tcBorders>
            <w:vAlign w:val="top"/>
          </w:tcPr>
          <w:p w14:paraId="00FD75ED">
            <w:pPr>
              <w:pStyle w:val="6"/>
              <w:spacing w:before="222" w:line="238" w:lineRule="auto"/>
              <w:jc w:val="right"/>
            </w:pPr>
            <w:r>
              <w:rPr>
                <w:spacing w:val="-4"/>
              </w:rPr>
              <w:t>4.8</w:t>
            </w:r>
          </w:p>
        </w:tc>
        <w:tc>
          <w:tcPr>
            <w:tcW w:w="762" w:type="dxa"/>
            <w:tcBorders>
              <w:top w:val="single" w:color="000000" w:sz="4" w:space="0"/>
            </w:tcBorders>
            <w:vAlign w:val="top"/>
          </w:tcPr>
          <w:p w14:paraId="76948EBE">
            <w:pPr>
              <w:pStyle w:val="6"/>
              <w:spacing w:before="221" w:line="239" w:lineRule="auto"/>
              <w:jc w:val="right"/>
            </w:pPr>
            <w:r>
              <w:rPr>
                <w:spacing w:val="-14"/>
              </w:rPr>
              <w:t>0</w:t>
            </w:r>
          </w:p>
        </w:tc>
        <w:tc>
          <w:tcPr>
            <w:tcW w:w="863" w:type="dxa"/>
            <w:tcBorders>
              <w:top w:val="single" w:color="000000" w:sz="4" w:space="0"/>
            </w:tcBorders>
            <w:vAlign w:val="top"/>
          </w:tcPr>
          <w:p w14:paraId="677BDC80">
            <w:pPr>
              <w:pStyle w:val="6"/>
              <w:spacing w:before="221" w:line="239" w:lineRule="auto"/>
              <w:jc w:val="right"/>
            </w:pPr>
            <w:r>
              <w:rPr>
                <w:spacing w:val="-14"/>
              </w:rPr>
              <w:t>0</w:t>
            </w:r>
          </w:p>
        </w:tc>
        <w:tc>
          <w:tcPr>
            <w:tcW w:w="824" w:type="dxa"/>
            <w:tcBorders>
              <w:top w:val="single" w:color="000000" w:sz="4" w:space="0"/>
            </w:tcBorders>
            <w:vAlign w:val="top"/>
          </w:tcPr>
          <w:p w14:paraId="424CE1B1">
            <w:pPr>
              <w:pStyle w:val="6"/>
              <w:spacing w:before="221" w:line="239" w:lineRule="auto"/>
              <w:jc w:val="right"/>
            </w:pPr>
            <w:r>
              <w:rPr>
                <w:spacing w:val="-15"/>
              </w:rPr>
              <w:t>0</w:t>
            </w:r>
          </w:p>
        </w:tc>
        <w:tc>
          <w:tcPr>
            <w:tcW w:w="716" w:type="dxa"/>
            <w:tcBorders>
              <w:top w:val="single" w:color="000000" w:sz="4" w:space="0"/>
              <w:right w:val="single" w:color="000000" w:sz="4" w:space="0"/>
            </w:tcBorders>
            <w:vAlign w:val="top"/>
          </w:tcPr>
          <w:p w14:paraId="4353E133">
            <w:pPr>
              <w:pStyle w:val="6"/>
              <w:spacing w:before="221" w:line="239" w:lineRule="auto"/>
              <w:jc w:val="right"/>
            </w:pPr>
            <w:r>
              <w:rPr>
                <w:spacing w:val="-13"/>
              </w:rPr>
              <w:t>0</w:t>
            </w:r>
          </w:p>
        </w:tc>
        <w:tc>
          <w:tcPr>
            <w:tcW w:w="803" w:type="dxa"/>
            <w:tcBorders>
              <w:top w:val="single" w:color="000000" w:sz="4" w:space="0"/>
              <w:left w:val="single" w:color="000000" w:sz="4" w:space="0"/>
            </w:tcBorders>
            <w:vAlign w:val="top"/>
          </w:tcPr>
          <w:p w14:paraId="1D18210D">
            <w:pPr>
              <w:pStyle w:val="6"/>
              <w:spacing w:before="221" w:line="239" w:lineRule="auto"/>
              <w:jc w:val="right"/>
            </w:pPr>
            <w:r>
              <w:rPr>
                <w:spacing w:val="-17"/>
              </w:rPr>
              <w:t>0</w:t>
            </w:r>
          </w:p>
        </w:tc>
        <w:tc>
          <w:tcPr>
            <w:tcW w:w="803" w:type="dxa"/>
            <w:tcBorders>
              <w:top w:val="single" w:color="000000" w:sz="4" w:space="0"/>
            </w:tcBorders>
            <w:vAlign w:val="top"/>
          </w:tcPr>
          <w:p w14:paraId="62788E4A">
            <w:pPr>
              <w:pStyle w:val="6"/>
              <w:spacing w:before="221" w:line="239" w:lineRule="auto"/>
              <w:jc w:val="right"/>
            </w:pPr>
            <w:r>
              <w:rPr>
                <w:spacing w:val="-18"/>
              </w:rPr>
              <w:t>0</w:t>
            </w:r>
          </w:p>
        </w:tc>
        <w:tc>
          <w:tcPr>
            <w:tcW w:w="426" w:type="dxa"/>
            <w:tcBorders>
              <w:top w:val="single" w:color="000000" w:sz="4" w:space="0"/>
            </w:tcBorders>
            <w:vAlign w:val="top"/>
          </w:tcPr>
          <w:p w14:paraId="4EEF1FB0">
            <w:pPr>
              <w:pStyle w:val="6"/>
              <w:spacing w:before="221" w:line="239" w:lineRule="auto"/>
              <w:jc w:val="right"/>
            </w:pPr>
            <w:r>
              <w:rPr>
                <w:spacing w:val="-11"/>
              </w:rPr>
              <w:t>0</w:t>
            </w:r>
          </w:p>
        </w:tc>
      </w:tr>
      <w:tr w14:paraId="0ACA5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08FFD7D6">
            <w:pPr>
              <w:pStyle w:val="6"/>
              <w:spacing w:before="62" w:line="254" w:lineRule="auto"/>
              <w:ind w:left="6" w:right="46" w:firstLine="101"/>
            </w:pPr>
            <w:r>
              <w:rPr>
                <w:spacing w:val="-4"/>
              </w:rPr>
              <w:t>其他</w:t>
            </w:r>
            <w:r>
              <w:rPr>
                <w:spacing w:val="-2"/>
              </w:rPr>
              <w:t>运转类</w:t>
            </w:r>
          </w:p>
        </w:tc>
        <w:tc>
          <w:tcPr>
            <w:tcW w:w="5578" w:type="dxa"/>
            <w:vAlign w:val="top"/>
          </w:tcPr>
          <w:p w14:paraId="1029A094">
            <w:pPr>
              <w:pStyle w:val="6"/>
              <w:spacing w:before="217" w:line="219" w:lineRule="auto"/>
              <w:ind w:left="102"/>
            </w:pPr>
            <w:r>
              <w:rPr>
                <w:spacing w:val="-1"/>
              </w:rPr>
              <w:t>人员经费补助基数</w:t>
            </w:r>
          </w:p>
        </w:tc>
        <w:tc>
          <w:tcPr>
            <w:tcW w:w="2019" w:type="dxa"/>
            <w:vAlign w:val="top"/>
          </w:tcPr>
          <w:p w14:paraId="190B63FA">
            <w:pPr>
              <w:pStyle w:val="6"/>
              <w:spacing w:before="62" w:line="254" w:lineRule="auto"/>
              <w:ind w:left="11" w:right="102" w:firstLine="96"/>
            </w:pPr>
            <w:r>
              <w:rPr>
                <w:spacing w:val="-1"/>
              </w:rPr>
              <w:t>郑州航空港经济综合</w:t>
            </w:r>
            <w:r>
              <w:rPr>
                <w:spacing w:val="-2"/>
              </w:rPr>
              <w:t>实验区银河办事处</w:t>
            </w:r>
          </w:p>
        </w:tc>
        <w:tc>
          <w:tcPr>
            <w:tcW w:w="824" w:type="dxa"/>
            <w:vAlign w:val="top"/>
          </w:tcPr>
          <w:p w14:paraId="5F01EB70">
            <w:pPr>
              <w:pStyle w:val="6"/>
              <w:spacing w:before="218" w:line="238" w:lineRule="auto"/>
              <w:jc w:val="right"/>
            </w:pPr>
            <w:r>
              <w:rPr>
                <w:spacing w:val="-4"/>
              </w:rPr>
              <w:t>71.2</w:t>
            </w:r>
          </w:p>
        </w:tc>
        <w:tc>
          <w:tcPr>
            <w:tcW w:w="824" w:type="dxa"/>
            <w:vAlign w:val="top"/>
          </w:tcPr>
          <w:p w14:paraId="4DD83EE0">
            <w:pPr>
              <w:pStyle w:val="6"/>
              <w:spacing w:before="218" w:line="238" w:lineRule="auto"/>
              <w:jc w:val="right"/>
            </w:pPr>
            <w:r>
              <w:rPr>
                <w:spacing w:val="-4"/>
              </w:rPr>
              <w:t>71.2</w:t>
            </w:r>
          </w:p>
        </w:tc>
        <w:tc>
          <w:tcPr>
            <w:tcW w:w="762" w:type="dxa"/>
            <w:vAlign w:val="top"/>
          </w:tcPr>
          <w:p w14:paraId="7498C52E">
            <w:pPr>
              <w:pStyle w:val="6"/>
              <w:spacing w:before="217" w:line="239" w:lineRule="auto"/>
              <w:jc w:val="right"/>
            </w:pPr>
            <w:r>
              <w:rPr>
                <w:spacing w:val="-14"/>
              </w:rPr>
              <w:t>0</w:t>
            </w:r>
          </w:p>
        </w:tc>
        <w:tc>
          <w:tcPr>
            <w:tcW w:w="863" w:type="dxa"/>
            <w:vAlign w:val="top"/>
          </w:tcPr>
          <w:p w14:paraId="336AA4EE">
            <w:pPr>
              <w:pStyle w:val="6"/>
              <w:spacing w:before="217" w:line="239" w:lineRule="auto"/>
              <w:jc w:val="right"/>
            </w:pPr>
            <w:r>
              <w:rPr>
                <w:spacing w:val="-14"/>
              </w:rPr>
              <w:t>0</w:t>
            </w:r>
          </w:p>
        </w:tc>
        <w:tc>
          <w:tcPr>
            <w:tcW w:w="824" w:type="dxa"/>
            <w:vAlign w:val="top"/>
          </w:tcPr>
          <w:p w14:paraId="20D9CC7F">
            <w:pPr>
              <w:pStyle w:val="6"/>
              <w:spacing w:before="217" w:line="239" w:lineRule="auto"/>
              <w:jc w:val="right"/>
            </w:pPr>
            <w:r>
              <w:rPr>
                <w:spacing w:val="-15"/>
              </w:rPr>
              <w:t>0</w:t>
            </w:r>
          </w:p>
        </w:tc>
        <w:tc>
          <w:tcPr>
            <w:tcW w:w="716" w:type="dxa"/>
            <w:tcBorders>
              <w:right w:val="single" w:color="000000" w:sz="4" w:space="0"/>
            </w:tcBorders>
            <w:vAlign w:val="top"/>
          </w:tcPr>
          <w:p w14:paraId="700F144D">
            <w:pPr>
              <w:pStyle w:val="6"/>
              <w:spacing w:before="217" w:line="239" w:lineRule="auto"/>
              <w:jc w:val="right"/>
            </w:pPr>
            <w:r>
              <w:rPr>
                <w:spacing w:val="-13"/>
              </w:rPr>
              <w:t>0</w:t>
            </w:r>
          </w:p>
        </w:tc>
        <w:tc>
          <w:tcPr>
            <w:tcW w:w="803" w:type="dxa"/>
            <w:tcBorders>
              <w:left w:val="single" w:color="000000" w:sz="4" w:space="0"/>
            </w:tcBorders>
            <w:vAlign w:val="top"/>
          </w:tcPr>
          <w:p w14:paraId="1EFA78C8">
            <w:pPr>
              <w:pStyle w:val="6"/>
              <w:spacing w:before="217" w:line="239" w:lineRule="auto"/>
              <w:jc w:val="right"/>
            </w:pPr>
            <w:r>
              <w:rPr>
                <w:spacing w:val="-17"/>
              </w:rPr>
              <w:t>0</w:t>
            </w:r>
          </w:p>
        </w:tc>
        <w:tc>
          <w:tcPr>
            <w:tcW w:w="803" w:type="dxa"/>
            <w:vAlign w:val="top"/>
          </w:tcPr>
          <w:p w14:paraId="25232791">
            <w:pPr>
              <w:pStyle w:val="6"/>
              <w:spacing w:before="217" w:line="239" w:lineRule="auto"/>
              <w:jc w:val="right"/>
            </w:pPr>
            <w:r>
              <w:rPr>
                <w:spacing w:val="-18"/>
              </w:rPr>
              <w:t>0</w:t>
            </w:r>
          </w:p>
        </w:tc>
        <w:tc>
          <w:tcPr>
            <w:tcW w:w="426" w:type="dxa"/>
            <w:vAlign w:val="top"/>
          </w:tcPr>
          <w:p w14:paraId="66EBE278">
            <w:pPr>
              <w:pStyle w:val="6"/>
              <w:spacing w:before="217" w:line="239" w:lineRule="auto"/>
              <w:jc w:val="right"/>
            </w:pPr>
            <w:r>
              <w:rPr>
                <w:spacing w:val="-11"/>
              </w:rPr>
              <w:t>0</w:t>
            </w:r>
          </w:p>
        </w:tc>
      </w:tr>
      <w:tr w14:paraId="1626B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662" w:type="dxa"/>
            <w:vAlign w:val="top"/>
          </w:tcPr>
          <w:p w14:paraId="1979047D">
            <w:pPr>
              <w:pStyle w:val="6"/>
              <w:spacing w:before="63" w:line="257" w:lineRule="auto"/>
              <w:ind w:left="46" w:right="46" w:firstLine="59"/>
            </w:pPr>
            <w:r>
              <w:rPr>
                <w:spacing w:val="-3"/>
              </w:rPr>
              <w:t>特定</w:t>
            </w:r>
            <w:r>
              <w:rPr>
                <w:spacing w:val="-16"/>
              </w:rPr>
              <w:t>目标类</w:t>
            </w:r>
          </w:p>
        </w:tc>
        <w:tc>
          <w:tcPr>
            <w:tcW w:w="5578" w:type="dxa"/>
            <w:vAlign w:val="top"/>
          </w:tcPr>
          <w:p w14:paraId="0AD8F481">
            <w:pPr>
              <w:pStyle w:val="6"/>
              <w:spacing w:before="219" w:line="218" w:lineRule="auto"/>
              <w:ind w:left="102"/>
            </w:pPr>
            <w:r>
              <w:rPr>
                <w:spacing w:val="-1"/>
              </w:rPr>
              <w:t>村两委干部换届经济责任审计费用</w:t>
            </w:r>
          </w:p>
        </w:tc>
        <w:tc>
          <w:tcPr>
            <w:tcW w:w="2019" w:type="dxa"/>
            <w:vAlign w:val="top"/>
          </w:tcPr>
          <w:p w14:paraId="2F9A695F">
            <w:pPr>
              <w:pStyle w:val="6"/>
              <w:spacing w:before="63" w:line="257" w:lineRule="auto"/>
              <w:ind w:left="11" w:right="102" w:firstLine="96"/>
            </w:pPr>
            <w:r>
              <w:rPr>
                <w:spacing w:val="-1"/>
              </w:rPr>
              <w:t>郑州航空港经济综合</w:t>
            </w:r>
            <w:r>
              <w:rPr>
                <w:spacing w:val="-2"/>
              </w:rPr>
              <w:t>实验区银河办事处</w:t>
            </w:r>
          </w:p>
        </w:tc>
        <w:tc>
          <w:tcPr>
            <w:tcW w:w="824" w:type="dxa"/>
            <w:vAlign w:val="top"/>
          </w:tcPr>
          <w:p w14:paraId="3ECB19A0">
            <w:pPr>
              <w:pStyle w:val="6"/>
              <w:spacing w:before="219" w:line="238" w:lineRule="auto"/>
              <w:jc w:val="right"/>
            </w:pPr>
            <w:r>
              <w:rPr>
                <w:spacing w:val="-4"/>
              </w:rPr>
              <w:t>6.5</w:t>
            </w:r>
          </w:p>
        </w:tc>
        <w:tc>
          <w:tcPr>
            <w:tcW w:w="824" w:type="dxa"/>
            <w:vAlign w:val="top"/>
          </w:tcPr>
          <w:p w14:paraId="353FEEF1">
            <w:pPr>
              <w:pStyle w:val="6"/>
              <w:spacing w:before="219" w:line="238" w:lineRule="auto"/>
              <w:jc w:val="right"/>
            </w:pPr>
            <w:r>
              <w:rPr>
                <w:spacing w:val="-5"/>
              </w:rPr>
              <w:t>6.5</w:t>
            </w:r>
          </w:p>
        </w:tc>
        <w:tc>
          <w:tcPr>
            <w:tcW w:w="762" w:type="dxa"/>
            <w:vAlign w:val="top"/>
          </w:tcPr>
          <w:p w14:paraId="0B4EA17C">
            <w:pPr>
              <w:pStyle w:val="6"/>
              <w:spacing w:before="218" w:line="239" w:lineRule="auto"/>
              <w:jc w:val="right"/>
            </w:pPr>
            <w:r>
              <w:rPr>
                <w:spacing w:val="-14"/>
              </w:rPr>
              <w:t>0</w:t>
            </w:r>
          </w:p>
        </w:tc>
        <w:tc>
          <w:tcPr>
            <w:tcW w:w="863" w:type="dxa"/>
            <w:vAlign w:val="top"/>
          </w:tcPr>
          <w:p w14:paraId="5811F839">
            <w:pPr>
              <w:pStyle w:val="6"/>
              <w:spacing w:before="218" w:line="239" w:lineRule="auto"/>
              <w:jc w:val="right"/>
            </w:pPr>
            <w:r>
              <w:rPr>
                <w:spacing w:val="-14"/>
              </w:rPr>
              <w:t>0</w:t>
            </w:r>
          </w:p>
        </w:tc>
        <w:tc>
          <w:tcPr>
            <w:tcW w:w="824" w:type="dxa"/>
            <w:vAlign w:val="top"/>
          </w:tcPr>
          <w:p w14:paraId="4EB639D6">
            <w:pPr>
              <w:pStyle w:val="6"/>
              <w:spacing w:before="218" w:line="239" w:lineRule="auto"/>
              <w:jc w:val="right"/>
            </w:pPr>
            <w:r>
              <w:rPr>
                <w:spacing w:val="-15"/>
              </w:rPr>
              <w:t>0</w:t>
            </w:r>
          </w:p>
        </w:tc>
        <w:tc>
          <w:tcPr>
            <w:tcW w:w="716" w:type="dxa"/>
            <w:tcBorders>
              <w:right w:val="single" w:color="000000" w:sz="4" w:space="0"/>
            </w:tcBorders>
            <w:vAlign w:val="top"/>
          </w:tcPr>
          <w:p w14:paraId="115CB0E3">
            <w:pPr>
              <w:pStyle w:val="6"/>
              <w:spacing w:before="218" w:line="239" w:lineRule="auto"/>
              <w:jc w:val="right"/>
            </w:pPr>
            <w:r>
              <w:rPr>
                <w:spacing w:val="-13"/>
              </w:rPr>
              <w:t>0</w:t>
            </w:r>
          </w:p>
        </w:tc>
        <w:tc>
          <w:tcPr>
            <w:tcW w:w="803" w:type="dxa"/>
            <w:tcBorders>
              <w:left w:val="single" w:color="000000" w:sz="4" w:space="0"/>
            </w:tcBorders>
            <w:vAlign w:val="top"/>
          </w:tcPr>
          <w:p w14:paraId="51AA5522">
            <w:pPr>
              <w:pStyle w:val="6"/>
              <w:spacing w:before="218" w:line="239" w:lineRule="auto"/>
              <w:jc w:val="right"/>
            </w:pPr>
            <w:r>
              <w:rPr>
                <w:spacing w:val="-17"/>
              </w:rPr>
              <w:t>0</w:t>
            </w:r>
          </w:p>
        </w:tc>
        <w:tc>
          <w:tcPr>
            <w:tcW w:w="803" w:type="dxa"/>
            <w:vAlign w:val="top"/>
          </w:tcPr>
          <w:p w14:paraId="562BA5FF">
            <w:pPr>
              <w:pStyle w:val="6"/>
              <w:spacing w:before="218" w:line="239" w:lineRule="auto"/>
              <w:jc w:val="right"/>
            </w:pPr>
            <w:r>
              <w:rPr>
                <w:spacing w:val="-18"/>
              </w:rPr>
              <w:t>0</w:t>
            </w:r>
          </w:p>
        </w:tc>
        <w:tc>
          <w:tcPr>
            <w:tcW w:w="426" w:type="dxa"/>
            <w:vAlign w:val="top"/>
          </w:tcPr>
          <w:p w14:paraId="7D8A5E1F">
            <w:pPr>
              <w:pStyle w:val="6"/>
              <w:spacing w:before="218" w:line="239" w:lineRule="auto"/>
              <w:jc w:val="right"/>
            </w:pPr>
            <w:r>
              <w:rPr>
                <w:spacing w:val="-11"/>
              </w:rPr>
              <w:t>0</w:t>
            </w:r>
          </w:p>
        </w:tc>
      </w:tr>
    </w:tbl>
    <w:p w14:paraId="0F6358EF">
      <w:pPr>
        <w:rPr>
          <w:rFonts w:ascii="Arial"/>
          <w:sz w:val="21"/>
        </w:rPr>
      </w:pPr>
    </w:p>
    <w:p w14:paraId="63F1F8F1">
      <w:pPr>
        <w:rPr>
          <w:rFonts w:ascii="Arial" w:hAnsi="Arial" w:eastAsia="Arial" w:cs="Arial"/>
          <w:sz w:val="21"/>
          <w:szCs w:val="21"/>
        </w:rPr>
        <w:sectPr>
          <w:headerReference r:id="rId45" w:type="default"/>
          <w:footerReference r:id="rId46" w:type="default"/>
          <w:pgSz w:w="16838" w:h="11906"/>
          <w:pgMar w:top="1305" w:right="877" w:bottom="412" w:left="840" w:header="936" w:footer="189" w:gutter="0"/>
          <w:cols w:space="720" w:num="1"/>
        </w:sectPr>
      </w:pPr>
    </w:p>
    <w:p w14:paraId="26278C83">
      <w:pPr>
        <w:spacing w:before="78"/>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5583"/>
        <w:gridCol w:w="2019"/>
        <w:gridCol w:w="824"/>
        <w:gridCol w:w="822"/>
        <w:gridCol w:w="762"/>
        <w:gridCol w:w="862"/>
        <w:gridCol w:w="824"/>
        <w:gridCol w:w="714"/>
        <w:gridCol w:w="803"/>
        <w:gridCol w:w="803"/>
        <w:gridCol w:w="426"/>
      </w:tblGrid>
      <w:tr w14:paraId="2CB7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62" w:type="dxa"/>
            <w:vMerge w:val="restart"/>
            <w:tcBorders>
              <w:bottom w:val="nil"/>
            </w:tcBorders>
            <w:vAlign w:val="top"/>
          </w:tcPr>
          <w:p w14:paraId="43FD3A89">
            <w:pPr>
              <w:spacing w:line="463" w:lineRule="auto"/>
              <w:rPr>
                <w:rFonts w:ascii="Arial"/>
                <w:sz w:val="21"/>
              </w:rPr>
            </w:pPr>
          </w:p>
          <w:p w14:paraId="0C5E54F2">
            <w:pPr>
              <w:pStyle w:val="6"/>
              <w:spacing w:before="65" w:line="219" w:lineRule="auto"/>
              <w:ind w:left="124"/>
            </w:pPr>
            <w:r>
              <w:rPr>
                <w:spacing w:val="-2"/>
              </w:rPr>
              <w:t>类型</w:t>
            </w:r>
          </w:p>
        </w:tc>
        <w:tc>
          <w:tcPr>
            <w:tcW w:w="5583" w:type="dxa"/>
            <w:vMerge w:val="restart"/>
            <w:tcBorders>
              <w:bottom w:val="nil"/>
            </w:tcBorders>
            <w:vAlign w:val="top"/>
          </w:tcPr>
          <w:p w14:paraId="7D2CA225">
            <w:pPr>
              <w:spacing w:line="463" w:lineRule="auto"/>
              <w:rPr>
                <w:rFonts w:ascii="Arial"/>
                <w:sz w:val="21"/>
              </w:rPr>
            </w:pPr>
          </w:p>
          <w:p w14:paraId="6C543C53">
            <w:pPr>
              <w:pStyle w:val="6"/>
              <w:spacing w:before="65" w:line="220" w:lineRule="auto"/>
              <w:ind w:left="2387"/>
            </w:pPr>
            <w:r>
              <w:rPr>
                <w:spacing w:val="-2"/>
              </w:rPr>
              <w:t>项目名称</w:t>
            </w:r>
          </w:p>
        </w:tc>
        <w:tc>
          <w:tcPr>
            <w:tcW w:w="2019" w:type="dxa"/>
            <w:vMerge w:val="restart"/>
            <w:tcBorders>
              <w:bottom w:val="nil"/>
            </w:tcBorders>
            <w:vAlign w:val="top"/>
          </w:tcPr>
          <w:p w14:paraId="1CAAC7D8">
            <w:pPr>
              <w:spacing w:line="463" w:lineRule="auto"/>
              <w:rPr>
                <w:rFonts w:ascii="Arial"/>
                <w:sz w:val="21"/>
              </w:rPr>
            </w:pPr>
          </w:p>
          <w:p w14:paraId="5E5B41FC">
            <w:pPr>
              <w:pStyle w:val="6"/>
              <w:spacing w:before="65" w:line="220" w:lineRule="auto"/>
              <w:ind w:left="609"/>
            </w:pPr>
            <w:r>
              <w:rPr>
                <w:spacing w:val="-2"/>
              </w:rPr>
              <w:t>项目单位</w:t>
            </w:r>
          </w:p>
        </w:tc>
        <w:tc>
          <w:tcPr>
            <w:tcW w:w="824" w:type="dxa"/>
            <w:vMerge w:val="restart"/>
            <w:tcBorders>
              <w:bottom w:val="nil"/>
            </w:tcBorders>
            <w:vAlign w:val="top"/>
          </w:tcPr>
          <w:p w14:paraId="3E110DB3">
            <w:pPr>
              <w:spacing w:line="464" w:lineRule="auto"/>
              <w:rPr>
                <w:rFonts w:ascii="Arial"/>
                <w:sz w:val="21"/>
              </w:rPr>
            </w:pPr>
          </w:p>
          <w:p w14:paraId="57602F61">
            <w:pPr>
              <w:pStyle w:val="6"/>
              <w:spacing w:before="65" w:line="220" w:lineRule="auto"/>
              <w:ind w:left="214"/>
            </w:pPr>
            <w:r>
              <w:rPr>
                <w:spacing w:val="-3"/>
              </w:rPr>
              <w:t>合计</w:t>
            </w:r>
          </w:p>
        </w:tc>
        <w:tc>
          <w:tcPr>
            <w:tcW w:w="2446" w:type="dxa"/>
            <w:gridSpan w:val="3"/>
            <w:vAlign w:val="top"/>
          </w:tcPr>
          <w:p w14:paraId="3BF32265">
            <w:pPr>
              <w:pStyle w:val="6"/>
              <w:spacing w:before="56" w:line="218" w:lineRule="auto"/>
              <w:ind w:left="826"/>
            </w:pPr>
            <w:r>
              <w:rPr>
                <w:spacing w:val="-2"/>
              </w:rPr>
              <w:t>本年拨款</w:t>
            </w:r>
          </w:p>
        </w:tc>
        <w:tc>
          <w:tcPr>
            <w:tcW w:w="2341" w:type="dxa"/>
            <w:gridSpan w:val="3"/>
            <w:vAlign w:val="top"/>
          </w:tcPr>
          <w:p w14:paraId="1ED2B1F3">
            <w:pPr>
              <w:pStyle w:val="6"/>
              <w:spacing w:before="55" w:line="219" w:lineRule="auto"/>
              <w:ind w:left="376"/>
            </w:pPr>
            <w:r>
              <w:rPr>
                <w:spacing w:val="-1"/>
              </w:rPr>
              <w:t>财政拨款结转结余</w:t>
            </w:r>
          </w:p>
        </w:tc>
        <w:tc>
          <w:tcPr>
            <w:tcW w:w="803" w:type="dxa"/>
            <w:vMerge w:val="restart"/>
            <w:tcBorders>
              <w:bottom w:val="nil"/>
            </w:tcBorders>
            <w:vAlign w:val="top"/>
          </w:tcPr>
          <w:p w14:paraId="37344FF7">
            <w:pPr>
              <w:pStyle w:val="6"/>
              <w:spacing w:before="219" w:line="290" w:lineRule="auto"/>
              <w:ind w:left="110" w:right="85"/>
              <w:jc w:val="both"/>
            </w:pPr>
            <w:r>
              <w:rPr>
                <w:spacing w:val="-3"/>
              </w:rPr>
              <w:t>财政专户管理</w:t>
            </w:r>
            <w:r>
              <w:rPr>
                <w:spacing w:val="45"/>
              </w:rPr>
              <w:t>资金</w:t>
            </w:r>
          </w:p>
        </w:tc>
        <w:tc>
          <w:tcPr>
            <w:tcW w:w="426" w:type="dxa"/>
            <w:vMerge w:val="restart"/>
            <w:tcBorders>
              <w:bottom w:val="nil"/>
            </w:tcBorders>
            <w:vAlign w:val="top"/>
          </w:tcPr>
          <w:p w14:paraId="5C69E713">
            <w:pPr>
              <w:spacing w:line="308" w:lineRule="auto"/>
              <w:rPr>
                <w:rFonts w:ascii="Arial"/>
                <w:sz w:val="21"/>
              </w:rPr>
            </w:pPr>
          </w:p>
          <w:p w14:paraId="541E7264">
            <w:pPr>
              <w:pStyle w:val="6"/>
              <w:spacing w:before="65" w:line="291" w:lineRule="auto"/>
              <w:ind w:left="25" w:hanging="6"/>
            </w:pPr>
            <w:r>
              <w:rPr>
                <w:spacing w:val="-5"/>
              </w:rPr>
              <w:t>单位</w:t>
            </w:r>
            <w:r>
              <w:rPr>
                <w:spacing w:val="-8"/>
              </w:rPr>
              <w:t>资金</w:t>
            </w:r>
          </w:p>
        </w:tc>
      </w:tr>
      <w:tr w14:paraId="5BD45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662" w:type="dxa"/>
            <w:vMerge w:val="continue"/>
            <w:tcBorders>
              <w:top w:val="nil"/>
            </w:tcBorders>
            <w:vAlign w:val="top"/>
          </w:tcPr>
          <w:p w14:paraId="35AD50BA">
            <w:pPr>
              <w:rPr>
                <w:rFonts w:ascii="Arial"/>
                <w:sz w:val="21"/>
              </w:rPr>
            </w:pPr>
          </w:p>
        </w:tc>
        <w:tc>
          <w:tcPr>
            <w:tcW w:w="5583" w:type="dxa"/>
            <w:vMerge w:val="continue"/>
            <w:tcBorders>
              <w:top w:val="nil"/>
            </w:tcBorders>
            <w:vAlign w:val="top"/>
          </w:tcPr>
          <w:p w14:paraId="5E52D9B1">
            <w:pPr>
              <w:rPr>
                <w:rFonts w:ascii="Arial"/>
                <w:sz w:val="21"/>
              </w:rPr>
            </w:pPr>
          </w:p>
        </w:tc>
        <w:tc>
          <w:tcPr>
            <w:tcW w:w="2019" w:type="dxa"/>
            <w:vMerge w:val="continue"/>
            <w:tcBorders>
              <w:top w:val="nil"/>
            </w:tcBorders>
            <w:vAlign w:val="top"/>
          </w:tcPr>
          <w:p w14:paraId="656D9D4B">
            <w:pPr>
              <w:rPr>
                <w:rFonts w:ascii="Arial"/>
                <w:sz w:val="21"/>
              </w:rPr>
            </w:pPr>
          </w:p>
        </w:tc>
        <w:tc>
          <w:tcPr>
            <w:tcW w:w="824" w:type="dxa"/>
            <w:vMerge w:val="continue"/>
            <w:tcBorders>
              <w:top w:val="nil"/>
            </w:tcBorders>
            <w:vAlign w:val="top"/>
          </w:tcPr>
          <w:p w14:paraId="1F19C4B0">
            <w:pPr>
              <w:rPr>
                <w:rFonts w:ascii="Arial"/>
                <w:sz w:val="21"/>
              </w:rPr>
            </w:pPr>
          </w:p>
        </w:tc>
        <w:tc>
          <w:tcPr>
            <w:tcW w:w="822" w:type="dxa"/>
            <w:vAlign w:val="top"/>
          </w:tcPr>
          <w:p w14:paraId="50BC8A2C">
            <w:pPr>
              <w:pStyle w:val="6"/>
              <w:spacing w:before="205" w:line="290" w:lineRule="auto"/>
              <w:ind w:left="212" w:right="1" w:hanging="197"/>
            </w:pPr>
            <w:r>
              <w:rPr>
                <w:spacing w:val="-3"/>
              </w:rPr>
              <w:t>一般公共</w:t>
            </w:r>
            <w:r>
              <w:rPr>
                <w:spacing w:val="-2"/>
              </w:rPr>
              <w:t>预算</w:t>
            </w:r>
          </w:p>
        </w:tc>
        <w:tc>
          <w:tcPr>
            <w:tcW w:w="762" w:type="dxa"/>
            <w:vAlign w:val="top"/>
          </w:tcPr>
          <w:p w14:paraId="3943B114">
            <w:pPr>
              <w:pStyle w:val="6"/>
              <w:spacing w:before="49" w:line="218" w:lineRule="auto"/>
              <w:ind w:left="84"/>
            </w:pPr>
            <w:r>
              <w:rPr>
                <w:spacing w:val="-2"/>
              </w:rPr>
              <w:t>政府性</w:t>
            </w:r>
          </w:p>
          <w:p w14:paraId="1EA389DB">
            <w:pPr>
              <w:pStyle w:val="6"/>
              <w:spacing w:before="76" w:line="260" w:lineRule="auto"/>
              <w:ind w:left="284" w:right="70" w:hanging="201"/>
            </w:pPr>
            <w:r>
              <w:rPr>
                <w:spacing w:val="-3"/>
              </w:rPr>
              <w:t>基金预</w:t>
            </w:r>
            <w:r>
              <w:t>算</w:t>
            </w:r>
          </w:p>
        </w:tc>
        <w:tc>
          <w:tcPr>
            <w:tcW w:w="862" w:type="dxa"/>
            <w:vAlign w:val="top"/>
          </w:tcPr>
          <w:p w14:paraId="1175086E">
            <w:pPr>
              <w:pStyle w:val="6"/>
              <w:spacing w:before="205" w:line="290" w:lineRule="auto"/>
              <w:ind w:left="36" w:right="19" w:firstLine="18"/>
            </w:pPr>
            <w:r>
              <w:rPr>
                <w:spacing w:val="-7"/>
              </w:rPr>
              <w:t>国有资本</w:t>
            </w:r>
            <w:r>
              <w:rPr>
                <w:spacing w:val="-3"/>
              </w:rPr>
              <w:t>经营预算</w:t>
            </w:r>
          </w:p>
        </w:tc>
        <w:tc>
          <w:tcPr>
            <w:tcW w:w="824" w:type="dxa"/>
            <w:vAlign w:val="top"/>
          </w:tcPr>
          <w:p w14:paraId="3C17C4AA">
            <w:pPr>
              <w:pStyle w:val="6"/>
              <w:spacing w:before="205" w:line="290" w:lineRule="auto"/>
              <w:ind w:left="216" w:hanging="197"/>
            </w:pPr>
            <w:r>
              <w:rPr>
                <w:spacing w:val="-3"/>
              </w:rPr>
              <w:t>一般公共</w:t>
            </w:r>
            <w:r>
              <w:rPr>
                <w:spacing w:val="-2"/>
              </w:rPr>
              <w:t>预算</w:t>
            </w:r>
          </w:p>
        </w:tc>
        <w:tc>
          <w:tcPr>
            <w:tcW w:w="714" w:type="dxa"/>
            <w:vAlign w:val="top"/>
          </w:tcPr>
          <w:p w14:paraId="5BA9285C">
            <w:pPr>
              <w:pStyle w:val="6"/>
              <w:spacing w:before="49" w:line="218" w:lineRule="auto"/>
              <w:ind w:left="63"/>
            </w:pPr>
            <w:r>
              <w:rPr>
                <w:spacing w:val="-2"/>
              </w:rPr>
              <w:t>政府性</w:t>
            </w:r>
          </w:p>
          <w:p w14:paraId="1DB29B9D">
            <w:pPr>
              <w:pStyle w:val="6"/>
              <w:spacing w:before="76" w:line="260" w:lineRule="auto"/>
              <w:ind w:left="263" w:right="43" w:hanging="201"/>
            </w:pPr>
            <w:r>
              <w:rPr>
                <w:spacing w:val="-3"/>
              </w:rPr>
              <w:t>基金预</w:t>
            </w:r>
            <w:r>
              <w:t>算</w:t>
            </w:r>
          </w:p>
        </w:tc>
        <w:tc>
          <w:tcPr>
            <w:tcW w:w="803" w:type="dxa"/>
            <w:vAlign w:val="top"/>
          </w:tcPr>
          <w:p w14:paraId="2C7DD717">
            <w:pPr>
              <w:pStyle w:val="6"/>
              <w:spacing w:before="48" w:line="220" w:lineRule="auto"/>
              <w:ind w:left="128"/>
            </w:pPr>
            <w:r>
              <w:rPr>
                <w:spacing w:val="-6"/>
              </w:rPr>
              <w:t>国有资</w:t>
            </w:r>
          </w:p>
          <w:p w14:paraId="7DC1977D">
            <w:pPr>
              <w:pStyle w:val="6"/>
              <w:spacing w:before="74" w:line="260" w:lineRule="auto"/>
              <w:ind w:left="207" w:right="86" w:hanging="98"/>
            </w:pPr>
            <w:r>
              <w:rPr>
                <w:spacing w:val="-3"/>
              </w:rPr>
              <w:t>本经营</w:t>
            </w:r>
            <w:r>
              <w:rPr>
                <w:spacing w:val="-2"/>
              </w:rPr>
              <w:t>预算</w:t>
            </w:r>
          </w:p>
        </w:tc>
        <w:tc>
          <w:tcPr>
            <w:tcW w:w="803" w:type="dxa"/>
            <w:vMerge w:val="continue"/>
            <w:tcBorders>
              <w:top w:val="nil"/>
            </w:tcBorders>
            <w:vAlign w:val="top"/>
          </w:tcPr>
          <w:p w14:paraId="3E433F1C">
            <w:pPr>
              <w:rPr>
                <w:rFonts w:ascii="Arial"/>
                <w:sz w:val="21"/>
              </w:rPr>
            </w:pPr>
          </w:p>
        </w:tc>
        <w:tc>
          <w:tcPr>
            <w:tcW w:w="426" w:type="dxa"/>
            <w:vMerge w:val="continue"/>
            <w:tcBorders>
              <w:top w:val="nil"/>
            </w:tcBorders>
            <w:vAlign w:val="top"/>
          </w:tcPr>
          <w:p w14:paraId="40D14954">
            <w:pPr>
              <w:rPr>
                <w:rFonts w:ascii="Arial"/>
                <w:sz w:val="21"/>
              </w:rPr>
            </w:pPr>
          </w:p>
        </w:tc>
      </w:tr>
      <w:tr w14:paraId="6734E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132408A5">
            <w:pPr>
              <w:pStyle w:val="6"/>
              <w:spacing w:before="49" w:line="260" w:lineRule="auto"/>
              <w:ind w:left="46" w:right="46" w:firstLine="59"/>
            </w:pPr>
            <w:r>
              <w:rPr>
                <w:spacing w:val="-3"/>
              </w:rPr>
              <w:t>特定</w:t>
            </w:r>
            <w:r>
              <w:rPr>
                <w:spacing w:val="-16"/>
              </w:rPr>
              <w:t>目标类</w:t>
            </w:r>
          </w:p>
        </w:tc>
        <w:tc>
          <w:tcPr>
            <w:tcW w:w="5583" w:type="dxa"/>
            <w:vAlign w:val="top"/>
          </w:tcPr>
          <w:p w14:paraId="5F055A75">
            <w:pPr>
              <w:pStyle w:val="6"/>
              <w:spacing w:before="205" w:line="219" w:lineRule="auto"/>
              <w:ind w:left="101"/>
            </w:pPr>
            <w:r>
              <w:rPr>
                <w:spacing w:val="-1"/>
              </w:rPr>
              <w:t>信访工作经费1</w:t>
            </w:r>
          </w:p>
        </w:tc>
        <w:tc>
          <w:tcPr>
            <w:tcW w:w="2019" w:type="dxa"/>
            <w:vAlign w:val="top"/>
          </w:tcPr>
          <w:p w14:paraId="5494F286">
            <w:pPr>
              <w:pStyle w:val="6"/>
              <w:spacing w:before="49" w:line="260" w:lineRule="auto"/>
              <w:ind w:left="11" w:right="102" w:firstLine="96"/>
            </w:pPr>
            <w:r>
              <w:rPr>
                <w:spacing w:val="-1"/>
              </w:rPr>
              <w:t>郑州航空港经济综合</w:t>
            </w:r>
            <w:r>
              <w:rPr>
                <w:spacing w:val="-2"/>
              </w:rPr>
              <w:t>实验区银河办事处</w:t>
            </w:r>
          </w:p>
        </w:tc>
        <w:tc>
          <w:tcPr>
            <w:tcW w:w="824" w:type="dxa"/>
            <w:vAlign w:val="top"/>
          </w:tcPr>
          <w:p w14:paraId="35A0D483">
            <w:pPr>
              <w:pStyle w:val="6"/>
              <w:spacing w:before="206" w:line="238" w:lineRule="auto"/>
              <w:jc w:val="right"/>
            </w:pPr>
            <w:r>
              <w:rPr>
                <w:spacing w:val="-7"/>
              </w:rPr>
              <w:t>10.0</w:t>
            </w:r>
          </w:p>
        </w:tc>
        <w:tc>
          <w:tcPr>
            <w:tcW w:w="822" w:type="dxa"/>
            <w:vAlign w:val="top"/>
          </w:tcPr>
          <w:p w14:paraId="57B508E2">
            <w:pPr>
              <w:pStyle w:val="6"/>
              <w:spacing w:before="206" w:line="238" w:lineRule="auto"/>
              <w:jc w:val="right"/>
            </w:pPr>
            <w:r>
              <w:rPr>
                <w:spacing w:val="-7"/>
              </w:rPr>
              <w:t>10.0</w:t>
            </w:r>
          </w:p>
        </w:tc>
        <w:tc>
          <w:tcPr>
            <w:tcW w:w="762" w:type="dxa"/>
            <w:vAlign w:val="top"/>
          </w:tcPr>
          <w:p w14:paraId="27E0831E">
            <w:pPr>
              <w:pStyle w:val="6"/>
              <w:spacing w:before="206" w:line="239" w:lineRule="auto"/>
              <w:jc w:val="right"/>
            </w:pPr>
            <w:r>
              <w:rPr>
                <w:spacing w:val="-13"/>
              </w:rPr>
              <w:t>0</w:t>
            </w:r>
          </w:p>
        </w:tc>
        <w:tc>
          <w:tcPr>
            <w:tcW w:w="862" w:type="dxa"/>
            <w:vAlign w:val="top"/>
          </w:tcPr>
          <w:p w14:paraId="656A89F0">
            <w:pPr>
              <w:pStyle w:val="6"/>
              <w:spacing w:before="206" w:line="239" w:lineRule="auto"/>
              <w:jc w:val="right"/>
            </w:pPr>
            <w:r>
              <w:rPr>
                <w:spacing w:val="-14"/>
              </w:rPr>
              <w:t>0</w:t>
            </w:r>
          </w:p>
        </w:tc>
        <w:tc>
          <w:tcPr>
            <w:tcW w:w="824" w:type="dxa"/>
            <w:vAlign w:val="top"/>
          </w:tcPr>
          <w:p w14:paraId="7616FCB3">
            <w:pPr>
              <w:pStyle w:val="6"/>
              <w:spacing w:before="206" w:line="239" w:lineRule="auto"/>
              <w:jc w:val="right"/>
            </w:pPr>
            <w:r>
              <w:rPr>
                <w:spacing w:val="-15"/>
              </w:rPr>
              <w:t>0</w:t>
            </w:r>
          </w:p>
        </w:tc>
        <w:tc>
          <w:tcPr>
            <w:tcW w:w="714" w:type="dxa"/>
            <w:vAlign w:val="top"/>
          </w:tcPr>
          <w:p w14:paraId="10CA5499">
            <w:pPr>
              <w:pStyle w:val="6"/>
              <w:spacing w:before="206" w:line="239" w:lineRule="auto"/>
              <w:jc w:val="right"/>
            </w:pPr>
            <w:r>
              <w:rPr>
                <w:spacing w:val="-16"/>
              </w:rPr>
              <w:t>0</w:t>
            </w:r>
          </w:p>
        </w:tc>
        <w:tc>
          <w:tcPr>
            <w:tcW w:w="803" w:type="dxa"/>
            <w:vAlign w:val="top"/>
          </w:tcPr>
          <w:p w14:paraId="125E9EB7">
            <w:pPr>
              <w:pStyle w:val="6"/>
              <w:spacing w:before="206" w:line="239" w:lineRule="auto"/>
              <w:jc w:val="right"/>
            </w:pPr>
            <w:r>
              <w:rPr>
                <w:spacing w:val="-17"/>
              </w:rPr>
              <w:t>0</w:t>
            </w:r>
          </w:p>
        </w:tc>
        <w:tc>
          <w:tcPr>
            <w:tcW w:w="803" w:type="dxa"/>
            <w:vAlign w:val="top"/>
          </w:tcPr>
          <w:p w14:paraId="4DAC4F0F">
            <w:pPr>
              <w:pStyle w:val="6"/>
              <w:spacing w:before="206" w:line="239" w:lineRule="auto"/>
              <w:jc w:val="right"/>
            </w:pPr>
            <w:r>
              <w:rPr>
                <w:spacing w:val="-18"/>
              </w:rPr>
              <w:t>0</w:t>
            </w:r>
          </w:p>
        </w:tc>
        <w:tc>
          <w:tcPr>
            <w:tcW w:w="426" w:type="dxa"/>
            <w:vAlign w:val="top"/>
          </w:tcPr>
          <w:p w14:paraId="737CA9A0">
            <w:pPr>
              <w:pStyle w:val="6"/>
              <w:spacing w:before="206" w:line="239" w:lineRule="auto"/>
              <w:jc w:val="right"/>
            </w:pPr>
            <w:r>
              <w:rPr>
                <w:spacing w:val="-11"/>
              </w:rPr>
              <w:t>0</w:t>
            </w:r>
          </w:p>
        </w:tc>
      </w:tr>
      <w:tr w14:paraId="20375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1CD2183C">
            <w:pPr>
              <w:pStyle w:val="6"/>
              <w:spacing w:before="51" w:line="259" w:lineRule="auto"/>
              <w:ind w:left="46" w:right="46" w:firstLine="59"/>
            </w:pPr>
            <w:r>
              <w:rPr>
                <w:spacing w:val="-3"/>
              </w:rPr>
              <w:t>特定</w:t>
            </w:r>
            <w:r>
              <w:rPr>
                <w:spacing w:val="-16"/>
              </w:rPr>
              <w:t>目标类</w:t>
            </w:r>
          </w:p>
        </w:tc>
        <w:tc>
          <w:tcPr>
            <w:tcW w:w="5583" w:type="dxa"/>
            <w:vAlign w:val="top"/>
          </w:tcPr>
          <w:p w14:paraId="12498F66">
            <w:pPr>
              <w:pStyle w:val="6"/>
              <w:spacing w:before="49" w:line="260" w:lineRule="auto"/>
              <w:ind w:left="6" w:right="168" w:firstLine="94"/>
            </w:pPr>
            <w:r>
              <w:t>豫财科【2024】65号 2024年第三批省企业创新引导</w:t>
            </w:r>
            <w:r>
              <w:rPr>
                <w:spacing w:val="-1"/>
              </w:rPr>
              <w:t>专项资金（银河）38000.00元</w:t>
            </w:r>
          </w:p>
        </w:tc>
        <w:tc>
          <w:tcPr>
            <w:tcW w:w="2019" w:type="dxa"/>
            <w:vAlign w:val="top"/>
          </w:tcPr>
          <w:p w14:paraId="1D586C8D">
            <w:pPr>
              <w:pStyle w:val="6"/>
              <w:spacing w:before="51" w:line="259" w:lineRule="auto"/>
              <w:ind w:left="11" w:right="103" w:firstLine="96"/>
            </w:pPr>
            <w:r>
              <w:rPr>
                <w:spacing w:val="-1"/>
              </w:rPr>
              <w:t>郑州航空港经济综合</w:t>
            </w:r>
            <w:r>
              <w:rPr>
                <w:spacing w:val="-2"/>
              </w:rPr>
              <w:t>实验区银河办事处</w:t>
            </w:r>
          </w:p>
        </w:tc>
        <w:tc>
          <w:tcPr>
            <w:tcW w:w="824" w:type="dxa"/>
            <w:vAlign w:val="top"/>
          </w:tcPr>
          <w:p w14:paraId="05992BF5">
            <w:pPr>
              <w:pStyle w:val="6"/>
              <w:spacing w:before="207" w:line="238" w:lineRule="auto"/>
              <w:jc w:val="right"/>
            </w:pPr>
            <w:r>
              <w:rPr>
                <w:spacing w:val="-5"/>
              </w:rPr>
              <w:t>3.8</w:t>
            </w:r>
          </w:p>
        </w:tc>
        <w:tc>
          <w:tcPr>
            <w:tcW w:w="822" w:type="dxa"/>
            <w:vAlign w:val="top"/>
          </w:tcPr>
          <w:p w14:paraId="5050D0A2">
            <w:pPr>
              <w:pStyle w:val="6"/>
              <w:spacing w:before="207" w:line="239" w:lineRule="auto"/>
              <w:jc w:val="right"/>
            </w:pPr>
            <w:r>
              <w:rPr>
                <w:spacing w:val="-12"/>
              </w:rPr>
              <w:t>0</w:t>
            </w:r>
          </w:p>
        </w:tc>
        <w:tc>
          <w:tcPr>
            <w:tcW w:w="762" w:type="dxa"/>
            <w:vAlign w:val="top"/>
          </w:tcPr>
          <w:p w14:paraId="0480D548">
            <w:pPr>
              <w:pStyle w:val="6"/>
              <w:spacing w:before="207" w:line="239" w:lineRule="auto"/>
              <w:jc w:val="right"/>
            </w:pPr>
            <w:r>
              <w:rPr>
                <w:spacing w:val="-13"/>
              </w:rPr>
              <w:t>0</w:t>
            </w:r>
          </w:p>
        </w:tc>
        <w:tc>
          <w:tcPr>
            <w:tcW w:w="862" w:type="dxa"/>
            <w:vAlign w:val="top"/>
          </w:tcPr>
          <w:p w14:paraId="3367CD2F">
            <w:pPr>
              <w:pStyle w:val="6"/>
              <w:spacing w:before="207" w:line="239" w:lineRule="auto"/>
              <w:jc w:val="right"/>
            </w:pPr>
            <w:r>
              <w:rPr>
                <w:spacing w:val="-14"/>
              </w:rPr>
              <w:t>0</w:t>
            </w:r>
          </w:p>
        </w:tc>
        <w:tc>
          <w:tcPr>
            <w:tcW w:w="824" w:type="dxa"/>
            <w:vAlign w:val="top"/>
          </w:tcPr>
          <w:p w14:paraId="67F077E6">
            <w:pPr>
              <w:pStyle w:val="6"/>
              <w:spacing w:before="207" w:line="238" w:lineRule="auto"/>
              <w:jc w:val="right"/>
            </w:pPr>
            <w:r>
              <w:rPr>
                <w:spacing w:val="-6"/>
              </w:rPr>
              <w:t>3.8</w:t>
            </w:r>
          </w:p>
        </w:tc>
        <w:tc>
          <w:tcPr>
            <w:tcW w:w="714" w:type="dxa"/>
            <w:vAlign w:val="top"/>
          </w:tcPr>
          <w:p w14:paraId="1BC6BA61">
            <w:pPr>
              <w:pStyle w:val="6"/>
              <w:spacing w:before="207" w:line="239" w:lineRule="auto"/>
              <w:jc w:val="right"/>
            </w:pPr>
            <w:r>
              <w:rPr>
                <w:spacing w:val="-16"/>
              </w:rPr>
              <w:t>0</w:t>
            </w:r>
          </w:p>
        </w:tc>
        <w:tc>
          <w:tcPr>
            <w:tcW w:w="803" w:type="dxa"/>
            <w:vAlign w:val="top"/>
          </w:tcPr>
          <w:p w14:paraId="6930DCD9">
            <w:pPr>
              <w:pStyle w:val="6"/>
              <w:spacing w:before="207" w:line="239" w:lineRule="auto"/>
              <w:jc w:val="right"/>
            </w:pPr>
            <w:r>
              <w:rPr>
                <w:spacing w:val="-17"/>
              </w:rPr>
              <w:t>0</w:t>
            </w:r>
          </w:p>
        </w:tc>
        <w:tc>
          <w:tcPr>
            <w:tcW w:w="803" w:type="dxa"/>
            <w:vAlign w:val="top"/>
          </w:tcPr>
          <w:p w14:paraId="6DA692D5">
            <w:pPr>
              <w:pStyle w:val="6"/>
              <w:spacing w:before="207" w:line="239" w:lineRule="auto"/>
              <w:jc w:val="right"/>
            </w:pPr>
            <w:r>
              <w:rPr>
                <w:spacing w:val="-18"/>
              </w:rPr>
              <w:t>0</w:t>
            </w:r>
          </w:p>
        </w:tc>
        <w:tc>
          <w:tcPr>
            <w:tcW w:w="426" w:type="dxa"/>
            <w:vAlign w:val="top"/>
          </w:tcPr>
          <w:p w14:paraId="58585B7F">
            <w:pPr>
              <w:pStyle w:val="6"/>
              <w:spacing w:before="207" w:line="239" w:lineRule="auto"/>
              <w:jc w:val="right"/>
            </w:pPr>
            <w:r>
              <w:rPr>
                <w:spacing w:val="-11"/>
              </w:rPr>
              <w:t>0</w:t>
            </w:r>
          </w:p>
        </w:tc>
      </w:tr>
      <w:tr w14:paraId="35C4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4228596D">
            <w:pPr>
              <w:pStyle w:val="6"/>
              <w:spacing w:before="51" w:line="259" w:lineRule="auto"/>
              <w:ind w:left="46" w:right="46" w:firstLine="59"/>
            </w:pPr>
            <w:r>
              <w:rPr>
                <w:spacing w:val="-3"/>
              </w:rPr>
              <w:t>特定</w:t>
            </w:r>
            <w:r>
              <w:rPr>
                <w:spacing w:val="-16"/>
              </w:rPr>
              <w:t>目标类</w:t>
            </w:r>
          </w:p>
        </w:tc>
        <w:tc>
          <w:tcPr>
            <w:tcW w:w="5583" w:type="dxa"/>
            <w:vAlign w:val="top"/>
          </w:tcPr>
          <w:p w14:paraId="308AE20B">
            <w:pPr>
              <w:pStyle w:val="6"/>
              <w:spacing w:before="51" w:line="259" w:lineRule="auto"/>
              <w:ind w:left="4" w:right="77" w:firstLine="97"/>
            </w:pPr>
            <w:r>
              <w:t>豫财文【2025】65号2026年中央</w:t>
            </w:r>
            <w:r>
              <w:rPr>
                <w:spacing w:val="-1"/>
              </w:rPr>
              <w:t>支持地方公共文化服务体系建设补助资金（公共图书馆、美术馆、文化馆站）</w:t>
            </w:r>
          </w:p>
        </w:tc>
        <w:tc>
          <w:tcPr>
            <w:tcW w:w="2019" w:type="dxa"/>
            <w:vAlign w:val="top"/>
          </w:tcPr>
          <w:p w14:paraId="3FC9522F">
            <w:pPr>
              <w:pStyle w:val="6"/>
              <w:spacing w:before="51" w:line="259" w:lineRule="auto"/>
              <w:ind w:left="11" w:right="103" w:firstLine="96"/>
            </w:pPr>
            <w:r>
              <w:rPr>
                <w:spacing w:val="-1"/>
              </w:rPr>
              <w:t>郑州航空港经济综合</w:t>
            </w:r>
            <w:r>
              <w:rPr>
                <w:spacing w:val="-2"/>
              </w:rPr>
              <w:t>实验区银河办事处</w:t>
            </w:r>
          </w:p>
        </w:tc>
        <w:tc>
          <w:tcPr>
            <w:tcW w:w="824" w:type="dxa"/>
            <w:vAlign w:val="top"/>
          </w:tcPr>
          <w:p w14:paraId="447DA0DC">
            <w:pPr>
              <w:pStyle w:val="6"/>
              <w:spacing w:before="208" w:line="238" w:lineRule="auto"/>
              <w:jc w:val="right"/>
            </w:pPr>
            <w:r>
              <w:rPr>
                <w:spacing w:val="-5"/>
              </w:rPr>
              <w:t>3.0</w:t>
            </w:r>
          </w:p>
        </w:tc>
        <w:tc>
          <w:tcPr>
            <w:tcW w:w="822" w:type="dxa"/>
            <w:vAlign w:val="top"/>
          </w:tcPr>
          <w:p w14:paraId="5D74CD44">
            <w:pPr>
              <w:pStyle w:val="6"/>
              <w:spacing w:before="208" w:line="238" w:lineRule="auto"/>
              <w:jc w:val="right"/>
            </w:pPr>
            <w:r>
              <w:rPr>
                <w:spacing w:val="-5"/>
              </w:rPr>
              <w:t>3.0</w:t>
            </w:r>
          </w:p>
        </w:tc>
        <w:tc>
          <w:tcPr>
            <w:tcW w:w="762" w:type="dxa"/>
            <w:vAlign w:val="top"/>
          </w:tcPr>
          <w:p w14:paraId="35D86013">
            <w:pPr>
              <w:pStyle w:val="6"/>
              <w:spacing w:before="208" w:line="239" w:lineRule="auto"/>
              <w:jc w:val="right"/>
            </w:pPr>
            <w:r>
              <w:rPr>
                <w:spacing w:val="-13"/>
              </w:rPr>
              <w:t>0</w:t>
            </w:r>
          </w:p>
        </w:tc>
        <w:tc>
          <w:tcPr>
            <w:tcW w:w="862" w:type="dxa"/>
            <w:vAlign w:val="top"/>
          </w:tcPr>
          <w:p w14:paraId="747F36E0">
            <w:pPr>
              <w:pStyle w:val="6"/>
              <w:spacing w:before="208" w:line="239" w:lineRule="auto"/>
              <w:jc w:val="right"/>
            </w:pPr>
            <w:r>
              <w:rPr>
                <w:spacing w:val="-14"/>
              </w:rPr>
              <w:t>0</w:t>
            </w:r>
          </w:p>
        </w:tc>
        <w:tc>
          <w:tcPr>
            <w:tcW w:w="824" w:type="dxa"/>
            <w:vAlign w:val="top"/>
          </w:tcPr>
          <w:p w14:paraId="5AE9F794">
            <w:pPr>
              <w:pStyle w:val="6"/>
              <w:spacing w:before="208" w:line="239" w:lineRule="auto"/>
              <w:jc w:val="right"/>
            </w:pPr>
            <w:r>
              <w:rPr>
                <w:spacing w:val="-15"/>
              </w:rPr>
              <w:t>0</w:t>
            </w:r>
          </w:p>
        </w:tc>
        <w:tc>
          <w:tcPr>
            <w:tcW w:w="714" w:type="dxa"/>
            <w:vAlign w:val="top"/>
          </w:tcPr>
          <w:p w14:paraId="17230C23">
            <w:pPr>
              <w:pStyle w:val="6"/>
              <w:spacing w:before="208" w:line="239" w:lineRule="auto"/>
              <w:jc w:val="right"/>
            </w:pPr>
            <w:r>
              <w:rPr>
                <w:spacing w:val="-16"/>
              </w:rPr>
              <w:t>0</w:t>
            </w:r>
          </w:p>
        </w:tc>
        <w:tc>
          <w:tcPr>
            <w:tcW w:w="803" w:type="dxa"/>
            <w:vAlign w:val="top"/>
          </w:tcPr>
          <w:p w14:paraId="74AD838D">
            <w:pPr>
              <w:pStyle w:val="6"/>
              <w:spacing w:before="208" w:line="239" w:lineRule="auto"/>
              <w:jc w:val="right"/>
            </w:pPr>
            <w:r>
              <w:rPr>
                <w:spacing w:val="-17"/>
              </w:rPr>
              <w:t>0</w:t>
            </w:r>
          </w:p>
        </w:tc>
        <w:tc>
          <w:tcPr>
            <w:tcW w:w="803" w:type="dxa"/>
            <w:vAlign w:val="top"/>
          </w:tcPr>
          <w:p w14:paraId="0300D7AC">
            <w:pPr>
              <w:pStyle w:val="6"/>
              <w:spacing w:before="208" w:line="239" w:lineRule="auto"/>
              <w:jc w:val="right"/>
            </w:pPr>
            <w:r>
              <w:rPr>
                <w:spacing w:val="-18"/>
              </w:rPr>
              <w:t>0</w:t>
            </w:r>
          </w:p>
        </w:tc>
        <w:tc>
          <w:tcPr>
            <w:tcW w:w="426" w:type="dxa"/>
            <w:vAlign w:val="top"/>
          </w:tcPr>
          <w:p w14:paraId="66D7DB2D">
            <w:pPr>
              <w:pStyle w:val="6"/>
              <w:spacing w:before="208" w:line="239" w:lineRule="auto"/>
              <w:jc w:val="right"/>
            </w:pPr>
            <w:r>
              <w:rPr>
                <w:spacing w:val="-11"/>
              </w:rPr>
              <w:t>0</w:t>
            </w:r>
          </w:p>
        </w:tc>
      </w:tr>
      <w:tr w14:paraId="0DA45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34AA5672">
            <w:pPr>
              <w:pStyle w:val="6"/>
              <w:spacing w:before="53" w:line="258" w:lineRule="auto"/>
              <w:ind w:left="46" w:right="46" w:firstLine="59"/>
            </w:pPr>
            <w:r>
              <w:rPr>
                <w:spacing w:val="-3"/>
              </w:rPr>
              <w:t>特定</w:t>
            </w:r>
            <w:r>
              <w:rPr>
                <w:spacing w:val="-16"/>
              </w:rPr>
              <w:t>目标类</w:t>
            </w:r>
          </w:p>
        </w:tc>
        <w:tc>
          <w:tcPr>
            <w:tcW w:w="5583" w:type="dxa"/>
            <w:vAlign w:val="top"/>
          </w:tcPr>
          <w:p w14:paraId="5DBB48C4">
            <w:pPr>
              <w:pStyle w:val="6"/>
              <w:spacing w:before="208" w:line="220" w:lineRule="auto"/>
              <w:ind w:left="103"/>
            </w:pPr>
            <w:r>
              <w:rPr>
                <w:spacing w:val="-1"/>
              </w:rPr>
              <w:t>文化站补助资金专项1</w:t>
            </w:r>
          </w:p>
        </w:tc>
        <w:tc>
          <w:tcPr>
            <w:tcW w:w="2019" w:type="dxa"/>
            <w:vAlign w:val="top"/>
          </w:tcPr>
          <w:p w14:paraId="46A70C24">
            <w:pPr>
              <w:pStyle w:val="6"/>
              <w:spacing w:before="53" w:line="258" w:lineRule="auto"/>
              <w:ind w:left="11" w:right="102" w:firstLine="96"/>
            </w:pPr>
            <w:r>
              <w:rPr>
                <w:spacing w:val="-1"/>
              </w:rPr>
              <w:t>郑州航空港经济综合</w:t>
            </w:r>
            <w:r>
              <w:rPr>
                <w:spacing w:val="-2"/>
              </w:rPr>
              <w:t>实验区银河办事处</w:t>
            </w:r>
          </w:p>
        </w:tc>
        <w:tc>
          <w:tcPr>
            <w:tcW w:w="824" w:type="dxa"/>
            <w:vAlign w:val="top"/>
          </w:tcPr>
          <w:p w14:paraId="25E6EF22">
            <w:pPr>
              <w:pStyle w:val="6"/>
              <w:spacing w:before="209" w:line="238" w:lineRule="auto"/>
              <w:jc w:val="right"/>
            </w:pPr>
            <w:r>
              <w:rPr>
                <w:spacing w:val="-4"/>
              </w:rPr>
              <w:t>0.4</w:t>
            </w:r>
          </w:p>
        </w:tc>
        <w:tc>
          <w:tcPr>
            <w:tcW w:w="822" w:type="dxa"/>
            <w:vAlign w:val="top"/>
          </w:tcPr>
          <w:p w14:paraId="7F90DC34">
            <w:pPr>
              <w:pStyle w:val="6"/>
              <w:spacing w:before="209" w:line="238" w:lineRule="auto"/>
              <w:jc w:val="right"/>
            </w:pPr>
            <w:r>
              <w:rPr>
                <w:spacing w:val="-4"/>
              </w:rPr>
              <w:t>0.4</w:t>
            </w:r>
          </w:p>
        </w:tc>
        <w:tc>
          <w:tcPr>
            <w:tcW w:w="762" w:type="dxa"/>
            <w:vAlign w:val="top"/>
          </w:tcPr>
          <w:p w14:paraId="6B9F8E07">
            <w:pPr>
              <w:pStyle w:val="6"/>
              <w:spacing w:before="209" w:line="239" w:lineRule="auto"/>
              <w:jc w:val="right"/>
            </w:pPr>
            <w:r>
              <w:rPr>
                <w:spacing w:val="-13"/>
              </w:rPr>
              <w:t>0</w:t>
            </w:r>
          </w:p>
        </w:tc>
        <w:tc>
          <w:tcPr>
            <w:tcW w:w="862" w:type="dxa"/>
            <w:vAlign w:val="top"/>
          </w:tcPr>
          <w:p w14:paraId="213EF17B">
            <w:pPr>
              <w:pStyle w:val="6"/>
              <w:spacing w:before="209" w:line="239" w:lineRule="auto"/>
              <w:jc w:val="right"/>
            </w:pPr>
            <w:r>
              <w:rPr>
                <w:spacing w:val="-14"/>
              </w:rPr>
              <w:t>0</w:t>
            </w:r>
          </w:p>
        </w:tc>
        <w:tc>
          <w:tcPr>
            <w:tcW w:w="824" w:type="dxa"/>
            <w:vAlign w:val="top"/>
          </w:tcPr>
          <w:p w14:paraId="07142F2C">
            <w:pPr>
              <w:pStyle w:val="6"/>
              <w:spacing w:before="209" w:line="239" w:lineRule="auto"/>
              <w:jc w:val="right"/>
            </w:pPr>
            <w:r>
              <w:rPr>
                <w:spacing w:val="-15"/>
              </w:rPr>
              <w:t>0</w:t>
            </w:r>
          </w:p>
        </w:tc>
        <w:tc>
          <w:tcPr>
            <w:tcW w:w="714" w:type="dxa"/>
            <w:vAlign w:val="top"/>
          </w:tcPr>
          <w:p w14:paraId="657AEA04">
            <w:pPr>
              <w:pStyle w:val="6"/>
              <w:spacing w:before="209" w:line="239" w:lineRule="auto"/>
              <w:jc w:val="right"/>
            </w:pPr>
            <w:r>
              <w:rPr>
                <w:spacing w:val="-16"/>
              </w:rPr>
              <w:t>0</w:t>
            </w:r>
          </w:p>
        </w:tc>
        <w:tc>
          <w:tcPr>
            <w:tcW w:w="803" w:type="dxa"/>
            <w:vAlign w:val="top"/>
          </w:tcPr>
          <w:p w14:paraId="6496F1B9">
            <w:pPr>
              <w:pStyle w:val="6"/>
              <w:spacing w:before="209" w:line="239" w:lineRule="auto"/>
              <w:jc w:val="right"/>
            </w:pPr>
            <w:r>
              <w:rPr>
                <w:spacing w:val="-17"/>
              </w:rPr>
              <w:t>0</w:t>
            </w:r>
          </w:p>
        </w:tc>
        <w:tc>
          <w:tcPr>
            <w:tcW w:w="803" w:type="dxa"/>
            <w:vAlign w:val="top"/>
          </w:tcPr>
          <w:p w14:paraId="52FF6564">
            <w:pPr>
              <w:pStyle w:val="6"/>
              <w:spacing w:before="209" w:line="239" w:lineRule="auto"/>
              <w:jc w:val="right"/>
            </w:pPr>
            <w:r>
              <w:rPr>
                <w:spacing w:val="-18"/>
              </w:rPr>
              <w:t>0</w:t>
            </w:r>
          </w:p>
        </w:tc>
        <w:tc>
          <w:tcPr>
            <w:tcW w:w="426" w:type="dxa"/>
            <w:vAlign w:val="top"/>
          </w:tcPr>
          <w:p w14:paraId="72D5AA94">
            <w:pPr>
              <w:pStyle w:val="6"/>
              <w:spacing w:before="209" w:line="239" w:lineRule="auto"/>
              <w:jc w:val="right"/>
            </w:pPr>
            <w:r>
              <w:rPr>
                <w:spacing w:val="-11"/>
              </w:rPr>
              <w:t>0</w:t>
            </w:r>
          </w:p>
        </w:tc>
      </w:tr>
      <w:tr w14:paraId="3EBF3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516FAC7E">
            <w:pPr>
              <w:pStyle w:val="6"/>
              <w:spacing w:before="53" w:line="258" w:lineRule="auto"/>
              <w:ind w:left="46" w:right="46" w:firstLine="59"/>
            </w:pPr>
            <w:r>
              <w:rPr>
                <w:spacing w:val="-3"/>
              </w:rPr>
              <w:t>特定</w:t>
            </w:r>
            <w:r>
              <w:rPr>
                <w:spacing w:val="-16"/>
              </w:rPr>
              <w:t>目标类</w:t>
            </w:r>
          </w:p>
        </w:tc>
        <w:tc>
          <w:tcPr>
            <w:tcW w:w="5583" w:type="dxa"/>
            <w:vAlign w:val="top"/>
          </w:tcPr>
          <w:p w14:paraId="0D771CEA">
            <w:pPr>
              <w:pStyle w:val="6"/>
              <w:spacing w:before="209" w:line="220" w:lineRule="auto"/>
              <w:ind w:left="103"/>
            </w:pPr>
            <w:r>
              <w:rPr>
                <w:spacing w:val="-1"/>
              </w:rPr>
              <w:t>文化站免费开放资金</w:t>
            </w:r>
          </w:p>
        </w:tc>
        <w:tc>
          <w:tcPr>
            <w:tcW w:w="2019" w:type="dxa"/>
            <w:vAlign w:val="top"/>
          </w:tcPr>
          <w:p w14:paraId="4B2A6832">
            <w:pPr>
              <w:pStyle w:val="6"/>
              <w:spacing w:before="53" w:line="258" w:lineRule="auto"/>
              <w:ind w:left="11" w:right="102" w:firstLine="96"/>
            </w:pPr>
            <w:r>
              <w:rPr>
                <w:spacing w:val="-1"/>
              </w:rPr>
              <w:t>郑州航空港经济综合</w:t>
            </w:r>
            <w:r>
              <w:rPr>
                <w:spacing w:val="-2"/>
              </w:rPr>
              <w:t>实验区银河办事处</w:t>
            </w:r>
          </w:p>
        </w:tc>
        <w:tc>
          <w:tcPr>
            <w:tcW w:w="824" w:type="dxa"/>
            <w:vAlign w:val="top"/>
          </w:tcPr>
          <w:p w14:paraId="2BF171AB">
            <w:pPr>
              <w:pStyle w:val="6"/>
              <w:spacing w:before="210" w:line="238" w:lineRule="auto"/>
              <w:jc w:val="right"/>
            </w:pPr>
            <w:r>
              <w:rPr>
                <w:spacing w:val="-8"/>
              </w:rPr>
              <w:t>1.2</w:t>
            </w:r>
          </w:p>
        </w:tc>
        <w:tc>
          <w:tcPr>
            <w:tcW w:w="822" w:type="dxa"/>
            <w:vAlign w:val="top"/>
          </w:tcPr>
          <w:p w14:paraId="1AF933F5">
            <w:pPr>
              <w:pStyle w:val="6"/>
              <w:spacing w:before="210" w:line="238" w:lineRule="auto"/>
              <w:jc w:val="right"/>
            </w:pPr>
            <w:r>
              <w:rPr>
                <w:spacing w:val="-9"/>
              </w:rPr>
              <w:t>1.2</w:t>
            </w:r>
          </w:p>
        </w:tc>
        <w:tc>
          <w:tcPr>
            <w:tcW w:w="762" w:type="dxa"/>
            <w:vAlign w:val="top"/>
          </w:tcPr>
          <w:p w14:paraId="764EA82A">
            <w:pPr>
              <w:pStyle w:val="6"/>
              <w:spacing w:before="210" w:line="239" w:lineRule="auto"/>
              <w:jc w:val="right"/>
            </w:pPr>
            <w:r>
              <w:rPr>
                <w:spacing w:val="-13"/>
              </w:rPr>
              <w:t>0</w:t>
            </w:r>
          </w:p>
        </w:tc>
        <w:tc>
          <w:tcPr>
            <w:tcW w:w="862" w:type="dxa"/>
            <w:vAlign w:val="top"/>
          </w:tcPr>
          <w:p w14:paraId="239FB96A">
            <w:pPr>
              <w:pStyle w:val="6"/>
              <w:spacing w:before="210" w:line="239" w:lineRule="auto"/>
              <w:jc w:val="right"/>
            </w:pPr>
            <w:r>
              <w:rPr>
                <w:spacing w:val="-14"/>
              </w:rPr>
              <w:t>0</w:t>
            </w:r>
          </w:p>
        </w:tc>
        <w:tc>
          <w:tcPr>
            <w:tcW w:w="824" w:type="dxa"/>
            <w:vAlign w:val="top"/>
          </w:tcPr>
          <w:p w14:paraId="2CC72E9B">
            <w:pPr>
              <w:pStyle w:val="6"/>
              <w:spacing w:before="210" w:line="239" w:lineRule="auto"/>
              <w:jc w:val="right"/>
            </w:pPr>
            <w:r>
              <w:rPr>
                <w:spacing w:val="-15"/>
              </w:rPr>
              <w:t>0</w:t>
            </w:r>
          </w:p>
        </w:tc>
        <w:tc>
          <w:tcPr>
            <w:tcW w:w="714" w:type="dxa"/>
            <w:vAlign w:val="top"/>
          </w:tcPr>
          <w:p w14:paraId="5047EA7A">
            <w:pPr>
              <w:pStyle w:val="6"/>
              <w:spacing w:before="210" w:line="239" w:lineRule="auto"/>
              <w:jc w:val="right"/>
            </w:pPr>
            <w:r>
              <w:rPr>
                <w:spacing w:val="-16"/>
              </w:rPr>
              <w:t>0</w:t>
            </w:r>
          </w:p>
        </w:tc>
        <w:tc>
          <w:tcPr>
            <w:tcW w:w="803" w:type="dxa"/>
            <w:vAlign w:val="top"/>
          </w:tcPr>
          <w:p w14:paraId="5F22697D">
            <w:pPr>
              <w:pStyle w:val="6"/>
              <w:spacing w:before="210" w:line="239" w:lineRule="auto"/>
              <w:jc w:val="right"/>
            </w:pPr>
            <w:r>
              <w:rPr>
                <w:spacing w:val="-17"/>
              </w:rPr>
              <w:t>0</w:t>
            </w:r>
          </w:p>
        </w:tc>
        <w:tc>
          <w:tcPr>
            <w:tcW w:w="803" w:type="dxa"/>
            <w:vAlign w:val="top"/>
          </w:tcPr>
          <w:p w14:paraId="7EF27180">
            <w:pPr>
              <w:pStyle w:val="6"/>
              <w:spacing w:before="210" w:line="239" w:lineRule="auto"/>
              <w:jc w:val="right"/>
            </w:pPr>
            <w:r>
              <w:rPr>
                <w:spacing w:val="-18"/>
              </w:rPr>
              <w:t>0</w:t>
            </w:r>
          </w:p>
        </w:tc>
        <w:tc>
          <w:tcPr>
            <w:tcW w:w="426" w:type="dxa"/>
            <w:vAlign w:val="top"/>
          </w:tcPr>
          <w:p w14:paraId="305B8363">
            <w:pPr>
              <w:pStyle w:val="6"/>
              <w:spacing w:before="210" w:line="239" w:lineRule="auto"/>
              <w:jc w:val="right"/>
            </w:pPr>
            <w:r>
              <w:rPr>
                <w:spacing w:val="-11"/>
              </w:rPr>
              <w:t>0</w:t>
            </w:r>
          </w:p>
        </w:tc>
      </w:tr>
      <w:tr w14:paraId="1727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10A3924C">
            <w:pPr>
              <w:pStyle w:val="6"/>
              <w:spacing w:before="56" w:line="257" w:lineRule="auto"/>
              <w:ind w:left="46" w:right="46" w:firstLine="59"/>
            </w:pPr>
            <w:r>
              <w:rPr>
                <w:spacing w:val="-3"/>
              </w:rPr>
              <w:t>特定</w:t>
            </w:r>
            <w:r>
              <w:rPr>
                <w:spacing w:val="-16"/>
              </w:rPr>
              <w:t>目标类</w:t>
            </w:r>
          </w:p>
        </w:tc>
        <w:tc>
          <w:tcPr>
            <w:tcW w:w="5583" w:type="dxa"/>
            <w:vAlign w:val="top"/>
          </w:tcPr>
          <w:p w14:paraId="3A3074C9">
            <w:pPr>
              <w:pStyle w:val="6"/>
              <w:spacing w:before="210" w:line="220" w:lineRule="auto"/>
              <w:ind w:left="103"/>
            </w:pPr>
            <w:r>
              <w:rPr>
                <w:spacing w:val="-1"/>
              </w:rPr>
              <w:t>寒冬送温暖专项</w:t>
            </w:r>
          </w:p>
        </w:tc>
        <w:tc>
          <w:tcPr>
            <w:tcW w:w="2019" w:type="dxa"/>
            <w:vAlign w:val="top"/>
          </w:tcPr>
          <w:p w14:paraId="0D9E7851">
            <w:pPr>
              <w:pStyle w:val="6"/>
              <w:spacing w:before="56" w:line="257" w:lineRule="auto"/>
              <w:ind w:left="11" w:right="102" w:firstLine="96"/>
            </w:pPr>
            <w:r>
              <w:rPr>
                <w:spacing w:val="-1"/>
              </w:rPr>
              <w:t>郑州航空港经济综合</w:t>
            </w:r>
            <w:r>
              <w:rPr>
                <w:spacing w:val="-2"/>
              </w:rPr>
              <w:t>实验区银河办事处</w:t>
            </w:r>
          </w:p>
        </w:tc>
        <w:tc>
          <w:tcPr>
            <w:tcW w:w="824" w:type="dxa"/>
            <w:vAlign w:val="top"/>
          </w:tcPr>
          <w:p w14:paraId="68906919">
            <w:pPr>
              <w:pStyle w:val="6"/>
              <w:spacing w:before="211" w:line="238" w:lineRule="auto"/>
              <w:jc w:val="right"/>
            </w:pPr>
            <w:r>
              <w:rPr>
                <w:spacing w:val="-4"/>
              </w:rPr>
              <w:t>2.0</w:t>
            </w:r>
          </w:p>
        </w:tc>
        <w:tc>
          <w:tcPr>
            <w:tcW w:w="822" w:type="dxa"/>
            <w:vAlign w:val="top"/>
          </w:tcPr>
          <w:p w14:paraId="09FC6587">
            <w:pPr>
              <w:pStyle w:val="6"/>
              <w:spacing w:before="211" w:line="238" w:lineRule="auto"/>
              <w:jc w:val="right"/>
            </w:pPr>
            <w:r>
              <w:rPr>
                <w:spacing w:val="-5"/>
              </w:rPr>
              <w:t>2.0</w:t>
            </w:r>
          </w:p>
        </w:tc>
        <w:tc>
          <w:tcPr>
            <w:tcW w:w="762" w:type="dxa"/>
            <w:vAlign w:val="top"/>
          </w:tcPr>
          <w:p w14:paraId="7862948F">
            <w:pPr>
              <w:pStyle w:val="6"/>
              <w:spacing w:before="211" w:line="239" w:lineRule="auto"/>
              <w:jc w:val="right"/>
            </w:pPr>
            <w:r>
              <w:rPr>
                <w:spacing w:val="-13"/>
              </w:rPr>
              <w:t>0</w:t>
            </w:r>
          </w:p>
        </w:tc>
        <w:tc>
          <w:tcPr>
            <w:tcW w:w="862" w:type="dxa"/>
            <w:vAlign w:val="top"/>
          </w:tcPr>
          <w:p w14:paraId="2459FA6C">
            <w:pPr>
              <w:pStyle w:val="6"/>
              <w:spacing w:before="211" w:line="239" w:lineRule="auto"/>
              <w:jc w:val="right"/>
            </w:pPr>
            <w:r>
              <w:rPr>
                <w:spacing w:val="-14"/>
              </w:rPr>
              <w:t>0</w:t>
            </w:r>
          </w:p>
        </w:tc>
        <w:tc>
          <w:tcPr>
            <w:tcW w:w="824" w:type="dxa"/>
            <w:vAlign w:val="top"/>
          </w:tcPr>
          <w:p w14:paraId="097F0FE9">
            <w:pPr>
              <w:pStyle w:val="6"/>
              <w:spacing w:before="211" w:line="239" w:lineRule="auto"/>
              <w:jc w:val="right"/>
            </w:pPr>
            <w:r>
              <w:rPr>
                <w:spacing w:val="-15"/>
              </w:rPr>
              <w:t>0</w:t>
            </w:r>
          </w:p>
        </w:tc>
        <w:tc>
          <w:tcPr>
            <w:tcW w:w="714" w:type="dxa"/>
            <w:vAlign w:val="top"/>
          </w:tcPr>
          <w:p w14:paraId="1EAB0DC0">
            <w:pPr>
              <w:pStyle w:val="6"/>
              <w:spacing w:before="211" w:line="239" w:lineRule="auto"/>
              <w:jc w:val="right"/>
            </w:pPr>
            <w:r>
              <w:rPr>
                <w:spacing w:val="-16"/>
              </w:rPr>
              <w:t>0</w:t>
            </w:r>
          </w:p>
        </w:tc>
        <w:tc>
          <w:tcPr>
            <w:tcW w:w="803" w:type="dxa"/>
            <w:vAlign w:val="top"/>
          </w:tcPr>
          <w:p w14:paraId="6C378D48">
            <w:pPr>
              <w:pStyle w:val="6"/>
              <w:spacing w:before="211" w:line="239" w:lineRule="auto"/>
              <w:jc w:val="right"/>
            </w:pPr>
            <w:r>
              <w:rPr>
                <w:spacing w:val="-17"/>
              </w:rPr>
              <w:t>0</w:t>
            </w:r>
          </w:p>
        </w:tc>
        <w:tc>
          <w:tcPr>
            <w:tcW w:w="803" w:type="dxa"/>
            <w:vAlign w:val="top"/>
          </w:tcPr>
          <w:p w14:paraId="309AAD6F">
            <w:pPr>
              <w:pStyle w:val="6"/>
              <w:spacing w:before="211" w:line="239" w:lineRule="auto"/>
              <w:jc w:val="right"/>
            </w:pPr>
            <w:r>
              <w:rPr>
                <w:spacing w:val="-18"/>
              </w:rPr>
              <w:t>0</w:t>
            </w:r>
          </w:p>
        </w:tc>
        <w:tc>
          <w:tcPr>
            <w:tcW w:w="426" w:type="dxa"/>
            <w:vAlign w:val="top"/>
          </w:tcPr>
          <w:p w14:paraId="6F35A5D4">
            <w:pPr>
              <w:pStyle w:val="6"/>
              <w:spacing w:before="211" w:line="239" w:lineRule="auto"/>
              <w:jc w:val="right"/>
            </w:pPr>
            <w:r>
              <w:rPr>
                <w:spacing w:val="-11"/>
              </w:rPr>
              <w:t>0</w:t>
            </w:r>
          </w:p>
        </w:tc>
      </w:tr>
      <w:tr w14:paraId="0A37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464EBDAD">
            <w:pPr>
              <w:pStyle w:val="6"/>
              <w:spacing w:before="56" w:line="257" w:lineRule="auto"/>
              <w:ind w:left="46" w:right="46" w:firstLine="59"/>
            </w:pPr>
            <w:r>
              <w:rPr>
                <w:spacing w:val="-3"/>
              </w:rPr>
              <w:t>特定</w:t>
            </w:r>
            <w:r>
              <w:rPr>
                <w:spacing w:val="-16"/>
              </w:rPr>
              <w:t>目标类</w:t>
            </w:r>
          </w:p>
        </w:tc>
        <w:tc>
          <w:tcPr>
            <w:tcW w:w="5583" w:type="dxa"/>
            <w:vAlign w:val="top"/>
          </w:tcPr>
          <w:p w14:paraId="5A1488FA">
            <w:pPr>
              <w:pStyle w:val="6"/>
              <w:spacing w:before="211" w:line="220" w:lineRule="auto"/>
              <w:ind w:left="101"/>
            </w:pPr>
            <w:r>
              <w:rPr>
                <w:spacing w:val="-1"/>
              </w:rPr>
              <w:t>残疾人事业发展补助资金</w:t>
            </w:r>
          </w:p>
        </w:tc>
        <w:tc>
          <w:tcPr>
            <w:tcW w:w="2019" w:type="dxa"/>
            <w:vAlign w:val="top"/>
          </w:tcPr>
          <w:p w14:paraId="16C3F77C">
            <w:pPr>
              <w:pStyle w:val="6"/>
              <w:spacing w:before="56" w:line="257" w:lineRule="auto"/>
              <w:ind w:left="11" w:right="102" w:firstLine="96"/>
            </w:pPr>
            <w:r>
              <w:rPr>
                <w:spacing w:val="-1"/>
              </w:rPr>
              <w:t>郑州航空港经济综合</w:t>
            </w:r>
            <w:r>
              <w:rPr>
                <w:spacing w:val="-2"/>
              </w:rPr>
              <w:t>实验区银河办事处</w:t>
            </w:r>
          </w:p>
        </w:tc>
        <w:tc>
          <w:tcPr>
            <w:tcW w:w="824" w:type="dxa"/>
            <w:vAlign w:val="top"/>
          </w:tcPr>
          <w:p w14:paraId="5ACA5B72">
            <w:pPr>
              <w:pStyle w:val="6"/>
              <w:spacing w:before="212" w:line="238" w:lineRule="auto"/>
              <w:jc w:val="right"/>
            </w:pPr>
            <w:r>
              <w:rPr>
                <w:spacing w:val="-8"/>
              </w:rPr>
              <w:t>1.5</w:t>
            </w:r>
          </w:p>
        </w:tc>
        <w:tc>
          <w:tcPr>
            <w:tcW w:w="822" w:type="dxa"/>
            <w:vAlign w:val="top"/>
          </w:tcPr>
          <w:p w14:paraId="58BDF48E">
            <w:pPr>
              <w:pStyle w:val="6"/>
              <w:spacing w:before="212" w:line="238" w:lineRule="auto"/>
              <w:jc w:val="right"/>
            </w:pPr>
            <w:r>
              <w:rPr>
                <w:spacing w:val="-9"/>
              </w:rPr>
              <w:t>1.5</w:t>
            </w:r>
          </w:p>
        </w:tc>
        <w:tc>
          <w:tcPr>
            <w:tcW w:w="762" w:type="dxa"/>
            <w:vAlign w:val="top"/>
          </w:tcPr>
          <w:p w14:paraId="0C00ED21">
            <w:pPr>
              <w:pStyle w:val="6"/>
              <w:spacing w:before="212" w:line="239" w:lineRule="auto"/>
              <w:jc w:val="right"/>
            </w:pPr>
            <w:r>
              <w:rPr>
                <w:spacing w:val="-13"/>
              </w:rPr>
              <w:t>0</w:t>
            </w:r>
          </w:p>
        </w:tc>
        <w:tc>
          <w:tcPr>
            <w:tcW w:w="862" w:type="dxa"/>
            <w:vAlign w:val="top"/>
          </w:tcPr>
          <w:p w14:paraId="3D796D62">
            <w:pPr>
              <w:pStyle w:val="6"/>
              <w:spacing w:before="212" w:line="239" w:lineRule="auto"/>
              <w:jc w:val="right"/>
            </w:pPr>
            <w:r>
              <w:rPr>
                <w:spacing w:val="-14"/>
              </w:rPr>
              <w:t>0</w:t>
            </w:r>
          </w:p>
        </w:tc>
        <w:tc>
          <w:tcPr>
            <w:tcW w:w="824" w:type="dxa"/>
            <w:vAlign w:val="top"/>
          </w:tcPr>
          <w:p w14:paraId="76F615C3">
            <w:pPr>
              <w:pStyle w:val="6"/>
              <w:spacing w:before="212" w:line="239" w:lineRule="auto"/>
              <w:jc w:val="right"/>
            </w:pPr>
            <w:r>
              <w:rPr>
                <w:spacing w:val="-15"/>
              </w:rPr>
              <w:t>0</w:t>
            </w:r>
          </w:p>
        </w:tc>
        <w:tc>
          <w:tcPr>
            <w:tcW w:w="714" w:type="dxa"/>
            <w:vAlign w:val="top"/>
          </w:tcPr>
          <w:p w14:paraId="6B7C87DA">
            <w:pPr>
              <w:pStyle w:val="6"/>
              <w:spacing w:before="212" w:line="239" w:lineRule="auto"/>
              <w:jc w:val="right"/>
            </w:pPr>
            <w:r>
              <w:rPr>
                <w:spacing w:val="-16"/>
              </w:rPr>
              <w:t>0</w:t>
            </w:r>
          </w:p>
        </w:tc>
        <w:tc>
          <w:tcPr>
            <w:tcW w:w="803" w:type="dxa"/>
            <w:vAlign w:val="top"/>
          </w:tcPr>
          <w:p w14:paraId="40A96A27">
            <w:pPr>
              <w:pStyle w:val="6"/>
              <w:spacing w:before="212" w:line="239" w:lineRule="auto"/>
              <w:jc w:val="right"/>
            </w:pPr>
            <w:r>
              <w:rPr>
                <w:spacing w:val="-17"/>
              </w:rPr>
              <w:t>0</w:t>
            </w:r>
          </w:p>
        </w:tc>
        <w:tc>
          <w:tcPr>
            <w:tcW w:w="803" w:type="dxa"/>
            <w:vAlign w:val="top"/>
          </w:tcPr>
          <w:p w14:paraId="09D6621B">
            <w:pPr>
              <w:pStyle w:val="6"/>
              <w:spacing w:before="212" w:line="239" w:lineRule="auto"/>
              <w:jc w:val="right"/>
            </w:pPr>
            <w:r>
              <w:rPr>
                <w:spacing w:val="-18"/>
              </w:rPr>
              <w:t>0</w:t>
            </w:r>
          </w:p>
        </w:tc>
        <w:tc>
          <w:tcPr>
            <w:tcW w:w="426" w:type="dxa"/>
            <w:vAlign w:val="top"/>
          </w:tcPr>
          <w:p w14:paraId="37A07AD8">
            <w:pPr>
              <w:pStyle w:val="6"/>
              <w:spacing w:before="212" w:line="239" w:lineRule="auto"/>
              <w:jc w:val="right"/>
            </w:pPr>
            <w:r>
              <w:rPr>
                <w:spacing w:val="-11"/>
              </w:rPr>
              <w:t>0</w:t>
            </w:r>
          </w:p>
        </w:tc>
      </w:tr>
      <w:tr w14:paraId="5CCAD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1B846040">
            <w:pPr>
              <w:pStyle w:val="6"/>
              <w:spacing w:before="56" w:line="257" w:lineRule="auto"/>
              <w:ind w:left="46" w:right="46" w:firstLine="59"/>
            </w:pPr>
            <w:r>
              <w:rPr>
                <w:spacing w:val="-3"/>
              </w:rPr>
              <w:t>特定</w:t>
            </w:r>
            <w:r>
              <w:rPr>
                <w:spacing w:val="-16"/>
              </w:rPr>
              <w:t>目标类</w:t>
            </w:r>
          </w:p>
        </w:tc>
        <w:tc>
          <w:tcPr>
            <w:tcW w:w="5583" w:type="dxa"/>
            <w:vAlign w:val="top"/>
          </w:tcPr>
          <w:p w14:paraId="72A01795">
            <w:pPr>
              <w:pStyle w:val="6"/>
              <w:spacing w:before="213" w:line="218" w:lineRule="auto"/>
              <w:ind w:left="101"/>
            </w:pPr>
            <w:r>
              <w:t>豫财债【2025】20号中原医学科学城配套基础</w:t>
            </w:r>
            <w:r>
              <w:rPr>
                <w:spacing w:val="-1"/>
              </w:rPr>
              <w:t>设施项目</w:t>
            </w:r>
          </w:p>
        </w:tc>
        <w:tc>
          <w:tcPr>
            <w:tcW w:w="2019" w:type="dxa"/>
            <w:vAlign w:val="top"/>
          </w:tcPr>
          <w:p w14:paraId="52752EC1">
            <w:pPr>
              <w:pStyle w:val="6"/>
              <w:spacing w:before="56" w:line="257" w:lineRule="auto"/>
              <w:ind w:left="11" w:right="102" w:firstLine="96"/>
            </w:pPr>
            <w:r>
              <w:rPr>
                <w:spacing w:val="-1"/>
              </w:rPr>
              <w:t>郑州航空港经济综合</w:t>
            </w:r>
            <w:r>
              <w:rPr>
                <w:spacing w:val="-2"/>
              </w:rPr>
              <w:t>实验区银河办事处</w:t>
            </w:r>
          </w:p>
        </w:tc>
        <w:tc>
          <w:tcPr>
            <w:tcW w:w="824" w:type="dxa"/>
            <w:vAlign w:val="top"/>
          </w:tcPr>
          <w:p w14:paraId="6AA814AB">
            <w:pPr>
              <w:pStyle w:val="6"/>
              <w:spacing w:before="213" w:line="216" w:lineRule="auto"/>
              <w:jc w:val="right"/>
            </w:pPr>
            <w:r>
              <w:rPr>
                <w:spacing w:val="-4"/>
              </w:rPr>
              <w:t>1,100.0</w:t>
            </w:r>
          </w:p>
        </w:tc>
        <w:tc>
          <w:tcPr>
            <w:tcW w:w="822" w:type="dxa"/>
            <w:vAlign w:val="top"/>
          </w:tcPr>
          <w:p w14:paraId="5D14D2D3">
            <w:pPr>
              <w:pStyle w:val="6"/>
              <w:spacing w:before="213" w:line="239" w:lineRule="auto"/>
              <w:jc w:val="right"/>
            </w:pPr>
            <w:r>
              <w:rPr>
                <w:spacing w:val="-12"/>
              </w:rPr>
              <w:t>0</w:t>
            </w:r>
          </w:p>
        </w:tc>
        <w:tc>
          <w:tcPr>
            <w:tcW w:w="762" w:type="dxa"/>
            <w:vAlign w:val="top"/>
          </w:tcPr>
          <w:p w14:paraId="35922DB2">
            <w:pPr>
              <w:pStyle w:val="6"/>
              <w:spacing w:before="213" w:line="239" w:lineRule="auto"/>
              <w:jc w:val="right"/>
            </w:pPr>
            <w:r>
              <w:rPr>
                <w:spacing w:val="-13"/>
              </w:rPr>
              <w:t>0</w:t>
            </w:r>
          </w:p>
        </w:tc>
        <w:tc>
          <w:tcPr>
            <w:tcW w:w="862" w:type="dxa"/>
            <w:vAlign w:val="top"/>
          </w:tcPr>
          <w:p w14:paraId="088D1E8D">
            <w:pPr>
              <w:pStyle w:val="6"/>
              <w:spacing w:before="213" w:line="239" w:lineRule="auto"/>
              <w:jc w:val="right"/>
            </w:pPr>
            <w:r>
              <w:rPr>
                <w:spacing w:val="-14"/>
              </w:rPr>
              <w:t>0</w:t>
            </w:r>
          </w:p>
        </w:tc>
        <w:tc>
          <w:tcPr>
            <w:tcW w:w="824" w:type="dxa"/>
            <w:vAlign w:val="top"/>
          </w:tcPr>
          <w:p w14:paraId="55CB5A57">
            <w:pPr>
              <w:pStyle w:val="6"/>
              <w:spacing w:before="213" w:line="216" w:lineRule="auto"/>
              <w:jc w:val="right"/>
            </w:pPr>
            <w:r>
              <w:rPr>
                <w:spacing w:val="-4"/>
              </w:rPr>
              <w:t>1,100.0</w:t>
            </w:r>
          </w:p>
        </w:tc>
        <w:tc>
          <w:tcPr>
            <w:tcW w:w="714" w:type="dxa"/>
            <w:vAlign w:val="top"/>
          </w:tcPr>
          <w:p w14:paraId="24709182">
            <w:pPr>
              <w:pStyle w:val="6"/>
              <w:spacing w:before="213" w:line="239" w:lineRule="auto"/>
              <w:jc w:val="right"/>
            </w:pPr>
            <w:r>
              <w:rPr>
                <w:spacing w:val="-16"/>
              </w:rPr>
              <w:t>0</w:t>
            </w:r>
          </w:p>
        </w:tc>
        <w:tc>
          <w:tcPr>
            <w:tcW w:w="803" w:type="dxa"/>
            <w:vAlign w:val="top"/>
          </w:tcPr>
          <w:p w14:paraId="6B0E6F7A">
            <w:pPr>
              <w:pStyle w:val="6"/>
              <w:spacing w:before="213" w:line="239" w:lineRule="auto"/>
              <w:jc w:val="right"/>
            </w:pPr>
            <w:r>
              <w:rPr>
                <w:spacing w:val="-17"/>
              </w:rPr>
              <w:t>0</w:t>
            </w:r>
          </w:p>
        </w:tc>
        <w:tc>
          <w:tcPr>
            <w:tcW w:w="803" w:type="dxa"/>
            <w:vAlign w:val="top"/>
          </w:tcPr>
          <w:p w14:paraId="5541FE3D">
            <w:pPr>
              <w:pStyle w:val="6"/>
              <w:spacing w:before="213" w:line="239" w:lineRule="auto"/>
              <w:jc w:val="right"/>
            </w:pPr>
            <w:r>
              <w:rPr>
                <w:spacing w:val="-18"/>
              </w:rPr>
              <w:t>0</w:t>
            </w:r>
          </w:p>
        </w:tc>
        <w:tc>
          <w:tcPr>
            <w:tcW w:w="426" w:type="dxa"/>
            <w:vAlign w:val="top"/>
          </w:tcPr>
          <w:p w14:paraId="33C8EA42">
            <w:pPr>
              <w:pStyle w:val="6"/>
              <w:spacing w:before="213" w:line="239" w:lineRule="auto"/>
              <w:jc w:val="right"/>
            </w:pPr>
            <w:r>
              <w:rPr>
                <w:spacing w:val="-11"/>
              </w:rPr>
              <w:t>0</w:t>
            </w:r>
          </w:p>
        </w:tc>
      </w:tr>
      <w:tr w14:paraId="5091B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5B2537D1">
            <w:pPr>
              <w:pStyle w:val="6"/>
              <w:spacing w:before="58" w:line="256" w:lineRule="auto"/>
              <w:ind w:left="46" w:right="46" w:firstLine="59"/>
            </w:pPr>
            <w:r>
              <w:rPr>
                <w:spacing w:val="-3"/>
              </w:rPr>
              <w:t>特定</w:t>
            </w:r>
            <w:r>
              <w:rPr>
                <w:spacing w:val="-16"/>
              </w:rPr>
              <w:t>目标类</w:t>
            </w:r>
          </w:p>
        </w:tc>
        <w:tc>
          <w:tcPr>
            <w:tcW w:w="5583" w:type="dxa"/>
            <w:vAlign w:val="top"/>
          </w:tcPr>
          <w:p w14:paraId="296C4536">
            <w:pPr>
              <w:pStyle w:val="6"/>
              <w:spacing w:before="214" w:line="218" w:lineRule="auto"/>
              <w:ind w:left="103"/>
            </w:pPr>
            <w:r>
              <w:rPr>
                <w:spacing w:val="-2"/>
              </w:rPr>
              <w:t>农村公路环卫</w:t>
            </w:r>
          </w:p>
        </w:tc>
        <w:tc>
          <w:tcPr>
            <w:tcW w:w="2019" w:type="dxa"/>
            <w:vAlign w:val="top"/>
          </w:tcPr>
          <w:p w14:paraId="2A3D19FE">
            <w:pPr>
              <w:pStyle w:val="6"/>
              <w:spacing w:before="58" w:line="256" w:lineRule="auto"/>
              <w:ind w:left="11" w:right="102" w:firstLine="96"/>
            </w:pPr>
            <w:r>
              <w:rPr>
                <w:spacing w:val="-1"/>
              </w:rPr>
              <w:t>郑州航空港经济综合</w:t>
            </w:r>
            <w:r>
              <w:rPr>
                <w:spacing w:val="-2"/>
              </w:rPr>
              <w:t>实验区银河办事处</w:t>
            </w:r>
          </w:p>
        </w:tc>
        <w:tc>
          <w:tcPr>
            <w:tcW w:w="824" w:type="dxa"/>
            <w:vAlign w:val="top"/>
          </w:tcPr>
          <w:p w14:paraId="1C89DDD0">
            <w:pPr>
              <w:pStyle w:val="6"/>
              <w:spacing w:before="214" w:line="238" w:lineRule="auto"/>
              <w:jc w:val="right"/>
            </w:pPr>
            <w:r>
              <w:rPr>
                <w:spacing w:val="-3"/>
              </w:rPr>
              <w:t>93.9</w:t>
            </w:r>
          </w:p>
        </w:tc>
        <w:tc>
          <w:tcPr>
            <w:tcW w:w="822" w:type="dxa"/>
            <w:vAlign w:val="top"/>
          </w:tcPr>
          <w:p w14:paraId="01F21CC0">
            <w:pPr>
              <w:pStyle w:val="6"/>
              <w:spacing w:before="214" w:line="238" w:lineRule="auto"/>
              <w:jc w:val="right"/>
            </w:pPr>
            <w:r>
              <w:rPr>
                <w:spacing w:val="-3"/>
              </w:rPr>
              <w:t>93.9</w:t>
            </w:r>
          </w:p>
        </w:tc>
        <w:tc>
          <w:tcPr>
            <w:tcW w:w="762" w:type="dxa"/>
            <w:vAlign w:val="top"/>
          </w:tcPr>
          <w:p w14:paraId="1B29DA5A">
            <w:pPr>
              <w:pStyle w:val="6"/>
              <w:spacing w:before="214" w:line="239" w:lineRule="auto"/>
              <w:jc w:val="right"/>
            </w:pPr>
            <w:r>
              <w:rPr>
                <w:spacing w:val="-13"/>
              </w:rPr>
              <w:t>0</w:t>
            </w:r>
          </w:p>
        </w:tc>
        <w:tc>
          <w:tcPr>
            <w:tcW w:w="862" w:type="dxa"/>
            <w:vAlign w:val="top"/>
          </w:tcPr>
          <w:p w14:paraId="6609A6C1">
            <w:pPr>
              <w:pStyle w:val="6"/>
              <w:spacing w:before="214" w:line="239" w:lineRule="auto"/>
              <w:jc w:val="right"/>
            </w:pPr>
            <w:r>
              <w:rPr>
                <w:spacing w:val="-14"/>
              </w:rPr>
              <w:t>0</w:t>
            </w:r>
          </w:p>
        </w:tc>
        <w:tc>
          <w:tcPr>
            <w:tcW w:w="824" w:type="dxa"/>
            <w:vAlign w:val="top"/>
          </w:tcPr>
          <w:p w14:paraId="24EB4FF8">
            <w:pPr>
              <w:pStyle w:val="6"/>
              <w:spacing w:before="214" w:line="239" w:lineRule="auto"/>
              <w:jc w:val="right"/>
            </w:pPr>
            <w:r>
              <w:rPr>
                <w:spacing w:val="-15"/>
              </w:rPr>
              <w:t>0</w:t>
            </w:r>
          </w:p>
        </w:tc>
        <w:tc>
          <w:tcPr>
            <w:tcW w:w="714" w:type="dxa"/>
            <w:vAlign w:val="top"/>
          </w:tcPr>
          <w:p w14:paraId="683EB821">
            <w:pPr>
              <w:pStyle w:val="6"/>
              <w:spacing w:before="214" w:line="239" w:lineRule="auto"/>
              <w:jc w:val="right"/>
            </w:pPr>
            <w:r>
              <w:rPr>
                <w:spacing w:val="-16"/>
              </w:rPr>
              <w:t>0</w:t>
            </w:r>
          </w:p>
        </w:tc>
        <w:tc>
          <w:tcPr>
            <w:tcW w:w="803" w:type="dxa"/>
            <w:vAlign w:val="top"/>
          </w:tcPr>
          <w:p w14:paraId="2967EAD5">
            <w:pPr>
              <w:pStyle w:val="6"/>
              <w:spacing w:before="214" w:line="239" w:lineRule="auto"/>
              <w:jc w:val="right"/>
            </w:pPr>
            <w:r>
              <w:rPr>
                <w:spacing w:val="-17"/>
              </w:rPr>
              <w:t>0</w:t>
            </w:r>
          </w:p>
        </w:tc>
        <w:tc>
          <w:tcPr>
            <w:tcW w:w="803" w:type="dxa"/>
            <w:vAlign w:val="top"/>
          </w:tcPr>
          <w:p w14:paraId="222D6245">
            <w:pPr>
              <w:pStyle w:val="6"/>
              <w:spacing w:before="214" w:line="239" w:lineRule="auto"/>
              <w:jc w:val="right"/>
            </w:pPr>
            <w:r>
              <w:rPr>
                <w:spacing w:val="-18"/>
              </w:rPr>
              <w:t>0</w:t>
            </w:r>
          </w:p>
        </w:tc>
        <w:tc>
          <w:tcPr>
            <w:tcW w:w="426" w:type="dxa"/>
            <w:vAlign w:val="top"/>
          </w:tcPr>
          <w:p w14:paraId="4107B3F7">
            <w:pPr>
              <w:pStyle w:val="6"/>
              <w:spacing w:before="214" w:line="239" w:lineRule="auto"/>
              <w:jc w:val="right"/>
            </w:pPr>
            <w:r>
              <w:rPr>
                <w:spacing w:val="-11"/>
              </w:rPr>
              <w:t>0</w:t>
            </w:r>
          </w:p>
        </w:tc>
      </w:tr>
      <w:tr w14:paraId="423A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072D53CC">
            <w:pPr>
              <w:pStyle w:val="6"/>
              <w:spacing w:before="58" w:line="256" w:lineRule="auto"/>
              <w:ind w:left="46" w:right="46" w:firstLine="59"/>
            </w:pPr>
            <w:r>
              <w:rPr>
                <w:spacing w:val="-3"/>
              </w:rPr>
              <w:t>特定</w:t>
            </w:r>
            <w:r>
              <w:rPr>
                <w:spacing w:val="-16"/>
              </w:rPr>
              <w:t>目标类</w:t>
            </w:r>
          </w:p>
        </w:tc>
        <w:tc>
          <w:tcPr>
            <w:tcW w:w="5583" w:type="dxa"/>
            <w:vAlign w:val="top"/>
          </w:tcPr>
          <w:p w14:paraId="064FC693">
            <w:pPr>
              <w:pStyle w:val="6"/>
              <w:spacing w:before="215" w:line="218" w:lineRule="auto"/>
              <w:ind w:left="101"/>
            </w:pPr>
            <w:r>
              <w:rPr>
                <w:spacing w:val="-1"/>
              </w:rPr>
              <w:t>城市化精细管理</w:t>
            </w:r>
          </w:p>
        </w:tc>
        <w:tc>
          <w:tcPr>
            <w:tcW w:w="2019" w:type="dxa"/>
            <w:vAlign w:val="top"/>
          </w:tcPr>
          <w:p w14:paraId="20C91D98">
            <w:pPr>
              <w:pStyle w:val="6"/>
              <w:spacing w:before="58" w:line="256" w:lineRule="auto"/>
              <w:ind w:left="11" w:right="102" w:firstLine="96"/>
            </w:pPr>
            <w:r>
              <w:rPr>
                <w:spacing w:val="-1"/>
              </w:rPr>
              <w:t>郑州航空港经济综合</w:t>
            </w:r>
            <w:r>
              <w:rPr>
                <w:spacing w:val="-2"/>
              </w:rPr>
              <w:t>实验区银河办事处</w:t>
            </w:r>
          </w:p>
        </w:tc>
        <w:tc>
          <w:tcPr>
            <w:tcW w:w="824" w:type="dxa"/>
            <w:vAlign w:val="top"/>
          </w:tcPr>
          <w:p w14:paraId="0ACE51A1">
            <w:pPr>
              <w:pStyle w:val="6"/>
              <w:spacing w:before="215" w:line="238" w:lineRule="auto"/>
              <w:jc w:val="right"/>
            </w:pPr>
            <w:r>
              <w:rPr>
                <w:spacing w:val="-5"/>
              </w:rPr>
              <w:t>102.0</w:t>
            </w:r>
          </w:p>
        </w:tc>
        <w:tc>
          <w:tcPr>
            <w:tcW w:w="822" w:type="dxa"/>
            <w:vAlign w:val="top"/>
          </w:tcPr>
          <w:p w14:paraId="7E5447C5">
            <w:pPr>
              <w:pStyle w:val="6"/>
              <w:spacing w:before="215" w:line="238" w:lineRule="auto"/>
              <w:jc w:val="right"/>
            </w:pPr>
            <w:r>
              <w:rPr>
                <w:spacing w:val="-5"/>
              </w:rPr>
              <w:t>102.0</w:t>
            </w:r>
          </w:p>
        </w:tc>
        <w:tc>
          <w:tcPr>
            <w:tcW w:w="762" w:type="dxa"/>
            <w:vAlign w:val="top"/>
          </w:tcPr>
          <w:p w14:paraId="188B936B">
            <w:pPr>
              <w:pStyle w:val="6"/>
              <w:spacing w:before="215" w:line="239" w:lineRule="auto"/>
              <w:jc w:val="right"/>
            </w:pPr>
            <w:r>
              <w:rPr>
                <w:spacing w:val="-13"/>
              </w:rPr>
              <w:t>0</w:t>
            </w:r>
          </w:p>
        </w:tc>
        <w:tc>
          <w:tcPr>
            <w:tcW w:w="862" w:type="dxa"/>
            <w:vAlign w:val="top"/>
          </w:tcPr>
          <w:p w14:paraId="048DC0BA">
            <w:pPr>
              <w:pStyle w:val="6"/>
              <w:spacing w:before="215" w:line="239" w:lineRule="auto"/>
              <w:jc w:val="right"/>
            </w:pPr>
            <w:r>
              <w:rPr>
                <w:spacing w:val="-14"/>
              </w:rPr>
              <w:t>0</w:t>
            </w:r>
          </w:p>
        </w:tc>
        <w:tc>
          <w:tcPr>
            <w:tcW w:w="824" w:type="dxa"/>
            <w:vAlign w:val="top"/>
          </w:tcPr>
          <w:p w14:paraId="02815ACE">
            <w:pPr>
              <w:pStyle w:val="6"/>
              <w:spacing w:before="215" w:line="239" w:lineRule="auto"/>
              <w:jc w:val="right"/>
            </w:pPr>
            <w:r>
              <w:rPr>
                <w:spacing w:val="-15"/>
              </w:rPr>
              <w:t>0</w:t>
            </w:r>
          </w:p>
        </w:tc>
        <w:tc>
          <w:tcPr>
            <w:tcW w:w="714" w:type="dxa"/>
            <w:vAlign w:val="top"/>
          </w:tcPr>
          <w:p w14:paraId="023C3321">
            <w:pPr>
              <w:pStyle w:val="6"/>
              <w:spacing w:before="215" w:line="239" w:lineRule="auto"/>
              <w:jc w:val="right"/>
            </w:pPr>
            <w:r>
              <w:rPr>
                <w:spacing w:val="-16"/>
              </w:rPr>
              <w:t>0</w:t>
            </w:r>
          </w:p>
        </w:tc>
        <w:tc>
          <w:tcPr>
            <w:tcW w:w="803" w:type="dxa"/>
            <w:vAlign w:val="top"/>
          </w:tcPr>
          <w:p w14:paraId="4BD173FC">
            <w:pPr>
              <w:pStyle w:val="6"/>
              <w:spacing w:before="215" w:line="239" w:lineRule="auto"/>
              <w:jc w:val="right"/>
            </w:pPr>
            <w:r>
              <w:rPr>
                <w:spacing w:val="-17"/>
              </w:rPr>
              <w:t>0</w:t>
            </w:r>
          </w:p>
        </w:tc>
        <w:tc>
          <w:tcPr>
            <w:tcW w:w="803" w:type="dxa"/>
            <w:vAlign w:val="top"/>
          </w:tcPr>
          <w:p w14:paraId="619EBAF0">
            <w:pPr>
              <w:pStyle w:val="6"/>
              <w:spacing w:before="215" w:line="239" w:lineRule="auto"/>
              <w:jc w:val="right"/>
            </w:pPr>
            <w:r>
              <w:rPr>
                <w:spacing w:val="-18"/>
              </w:rPr>
              <w:t>0</w:t>
            </w:r>
          </w:p>
        </w:tc>
        <w:tc>
          <w:tcPr>
            <w:tcW w:w="426" w:type="dxa"/>
            <w:vAlign w:val="top"/>
          </w:tcPr>
          <w:p w14:paraId="78B13B82">
            <w:pPr>
              <w:pStyle w:val="6"/>
              <w:spacing w:before="215" w:line="239" w:lineRule="auto"/>
              <w:jc w:val="right"/>
            </w:pPr>
            <w:r>
              <w:rPr>
                <w:spacing w:val="-11"/>
              </w:rPr>
              <w:t>0</w:t>
            </w:r>
          </w:p>
        </w:tc>
      </w:tr>
      <w:tr w14:paraId="3F217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5922D39D">
            <w:pPr>
              <w:pStyle w:val="6"/>
              <w:spacing w:before="60" w:line="255" w:lineRule="auto"/>
              <w:ind w:left="46" w:right="46" w:firstLine="59"/>
            </w:pPr>
            <w:r>
              <w:rPr>
                <w:spacing w:val="-3"/>
              </w:rPr>
              <w:t>特定</w:t>
            </w:r>
            <w:r>
              <w:rPr>
                <w:spacing w:val="-16"/>
              </w:rPr>
              <w:t>目标类</w:t>
            </w:r>
          </w:p>
        </w:tc>
        <w:tc>
          <w:tcPr>
            <w:tcW w:w="5583" w:type="dxa"/>
            <w:vAlign w:val="top"/>
          </w:tcPr>
          <w:p w14:paraId="6ABFCAF4">
            <w:pPr>
              <w:pStyle w:val="6"/>
              <w:spacing w:before="215" w:line="219" w:lineRule="auto"/>
              <w:ind w:left="102"/>
            </w:pPr>
            <w:r>
              <w:t>银河办事处关于拨付银河办事处部分项目清表奖励</w:t>
            </w:r>
            <w:r>
              <w:rPr>
                <w:spacing w:val="-1"/>
              </w:rPr>
              <w:t>资金的函1</w:t>
            </w:r>
          </w:p>
        </w:tc>
        <w:tc>
          <w:tcPr>
            <w:tcW w:w="2019" w:type="dxa"/>
            <w:vAlign w:val="top"/>
          </w:tcPr>
          <w:p w14:paraId="3D082AD8">
            <w:pPr>
              <w:pStyle w:val="6"/>
              <w:spacing w:before="60" w:line="255" w:lineRule="auto"/>
              <w:ind w:left="11" w:right="102" w:firstLine="96"/>
            </w:pPr>
            <w:r>
              <w:rPr>
                <w:spacing w:val="-1"/>
              </w:rPr>
              <w:t>郑州航空港经济综合</w:t>
            </w:r>
            <w:r>
              <w:rPr>
                <w:spacing w:val="-2"/>
              </w:rPr>
              <w:t>实验区银河办事处</w:t>
            </w:r>
          </w:p>
        </w:tc>
        <w:tc>
          <w:tcPr>
            <w:tcW w:w="824" w:type="dxa"/>
            <w:vAlign w:val="top"/>
          </w:tcPr>
          <w:p w14:paraId="23F5F286">
            <w:pPr>
              <w:pStyle w:val="6"/>
              <w:spacing w:before="216" w:line="238" w:lineRule="auto"/>
              <w:jc w:val="right"/>
            </w:pPr>
            <w:r>
              <w:rPr>
                <w:spacing w:val="-4"/>
              </w:rPr>
              <w:t>50.0</w:t>
            </w:r>
          </w:p>
        </w:tc>
        <w:tc>
          <w:tcPr>
            <w:tcW w:w="822" w:type="dxa"/>
            <w:vAlign w:val="top"/>
          </w:tcPr>
          <w:p w14:paraId="3073747A">
            <w:pPr>
              <w:pStyle w:val="6"/>
              <w:spacing w:before="216" w:line="239" w:lineRule="auto"/>
              <w:jc w:val="right"/>
            </w:pPr>
            <w:r>
              <w:rPr>
                <w:spacing w:val="-12"/>
              </w:rPr>
              <w:t>0</w:t>
            </w:r>
          </w:p>
        </w:tc>
        <w:tc>
          <w:tcPr>
            <w:tcW w:w="762" w:type="dxa"/>
            <w:vAlign w:val="top"/>
          </w:tcPr>
          <w:p w14:paraId="47D8A858">
            <w:pPr>
              <w:pStyle w:val="6"/>
              <w:spacing w:before="216" w:line="238" w:lineRule="auto"/>
              <w:jc w:val="right"/>
            </w:pPr>
            <w:r>
              <w:rPr>
                <w:spacing w:val="-4"/>
              </w:rPr>
              <w:t>50.0</w:t>
            </w:r>
          </w:p>
        </w:tc>
        <w:tc>
          <w:tcPr>
            <w:tcW w:w="862" w:type="dxa"/>
            <w:vAlign w:val="top"/>
          </w:tcPr>
          <w:p w14:paraId="2792422E">
            <w:pPr>
              <w:pStyle w:val="6"/>
              <w:spacing w:before="216" w:line="239" w:lineRule="auto"/>
              <w:jc w:val="right"/>
            </w:pPr>
            <w:r>
              <w:rPr>
                <w:spacing w:val="-14"/>
              </w:rPr>
              <w:t>0</w:t>
            </w:r>
          </w:p>
        </w:tc>
        <w:tc>
          <w:tcPr>
            <w:tcW w:w="824" w:type="dxa"/>
            <w:vAlign w:val="top"/>
          </w:tcPr>
          <w:p w14:paraId="7E631F28">
            <w:pPr>
              <w:pStyle w:val="6"/>
              <w:spacing w:before="216" w:line="239" w:lineRule="auto"/>
              <w:jc w:val="right"/>
            </w:pPr>
            <w:r>
              <w:rPr>
                <w:spacing w:val="-15"/>
              </w:rPr>
              <w:t>0</w:t>
            </w:r>
          </w:p>
        </w:tc>
        <w:tc>
          <w:tcPr>
            <w:tcW w:w="714" w:type="dxa"/>
            <w:vAlign w:val="top"/>
          </w:tcPr>
          <w:p w14:paraId="7E1BD9FE">
            <w:pPr>
              <w:pStyle w:val="6"/>
              <w:spacing w:before="216" w:line="239" w:lineRule="auto"/>
              <w:jc w:val="right"/>
            </w:pPr>
            <w:r>
              <w:rPr>
                <w:spacing w:val="-16"/>
              </w:rPr>
              <w:t>0</w:t>
            </w:r>
          </w:p>
        </w:tc>
        <w:tc>
          <w:tcPr>
            <w:tcW w:w="803" w:type="dxa"/>
            <w:vAlign w:val="top"/>
          </w:tcPr>
          <w:p w14:paraId="1A853655">
            <w:pPr>
              <w:pStyle w:val="6"/>
              <w:spacing w:before="216" w:line="239" w:lineRule="auto"/>
              <w:jc w:val="right"/>
            </w:pPr>
            <w:r>
              <w:rPr>
                <w:spacing w:val="-17"/>
              </w:rPr>
              <w:t>0</w:t>
            </w:r>
          </w:p>
        </w:tc>
        <w:tc>
          <w:tcPr>
            <w:tcW w:w="803" w:type="dxa"/>
            <w:vAlign w:val="top"/>
          </w:tcPr>
          <w:p w14:paraId="5581C314">
            <w:pPr>
              <w:pStyle w:val="6"/>
              <w:spacing w:before="216" w:line="239" w:lineRule="auto"/>
              <w:jc w:val="right"/>
            </w:pPr>
            <w:r>
              <w:rPr>
                <w:spacing w:val="-18"/>
              </w:rPr>
              <w:t>0</w:t>
            </w:r>
          </w:p>
        </w:tc>
        <w:tc>
          <w:tcPr>
            <w:tcW w:w="426" w:type="dxa"/>
            <w:vAlign w:val="top"/>
          </w:tcPr>
          <w:p w14:paraId="0F94034F">
            <w:pPr>
              <w:pStyle w:val="6"/>
              <w:spacing w:before="216" w:line="239" w:lineRule="auto"/>
              <w:jc w:val="right"/>
            </w:pPr>
            <w:r>
              <w:rPr>
                <w:spacing w:val="-11"/>
              </w:rPr>
              <w:t>0</w:t>
            </w:r>
          </w:p>
        </w:tc>
      </w:tr>
      <w:tr w14:paraId="0B28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2A1AFDB4">
            <w:pPr>
              <w:pStyle w:val="6"/>
              <w:spacing w:before="60" w:line="255" w:lineRule="auto"/>
              <w:ind w:left="46" w:right="46" w:firstLine="59"/>
            </w:pPr>
            <w:r>
              <w:rPr>
                <w:spacing w:val="-3"/>
              </w:rPr>
              <w:t>特定</w:t>
            </w:r>
            <w:r>
              <w:rPr>
                <w:spacing w:val="-16"/>
              </w:rPr>
              <w:t>目标类</w:t>
            </w:r>
          </w:p>
        </w:tc>
        <w:tc>
          <w:tcPr>
            <w:tcW w:w="5583" w:type="dxa"/>
            <w:vAlign w:val="top"/>
          </w:tcPr>
          <w:p w14:paraId="00711490">
            <w:pPr>
              <w:pStyle w:val="6"/>
              <w:spacing w:before="60" w:line="255" w:lineRule="auto"/>
              <w:ind w:left="3" w:right="81" w:firstLine="98"/>
            </w:pPr>
            <w:r>
              <w:rPr>
                <w:spacing w:val="-1"/>
              </w:rPr>
              <w:t>豫财农水【2024】0089号粮油生产保障资金（小麦一喷三防）</w:t>
            </w:r>
            <w:r>
              <w:rPr>
                <w:spacing w:val="14"/>
              </w:rPr>
              <w:t xml:space="preserve"> </w:t>
            </w:r>
            <w:r>
              <w:rPr>
                <w:spacing w:val="-1"/>
              </w:rPr>
              <w:t>67.00元</w:t>
            </w:r>
          </w:p>
        </w:tc>
        <w:tc>
          <w:tcPr>
            <w:tcW w:w="2019" w:type="dxa"/>
            <w:vAlign w:val="top"/>
          </w:tcPr>
          <w:p w14:paraId="03FBD2EF">
            <w:pPr>
              <w:pStyle w:val="6"/>
              <w:spacing w:before="60" w:line="255" w:lineRule="auto"/>
              <w:ind w:left="11" w:right="102" w:firstLine="96"/>
            </w:pPr>
            <w:r>
              <w:rPr>
                <w:spacing w:val="-1"/>
              </w:rPr>
              <w:t>郑州航空港经济综合</w:t>
            </w:r>
            <w:r>
              <w:rPr>
                <w:spacing w:val="-2"/>
              </w:rPr>
              <w:t>实验区银河办事处</w:t>
            </w:r>
          </w:p>
        </w:tc>
        <w:tc>
          <w:tcPr>
            <w:tcW w:w="824" w:type="dxa"/>
            <w:vAlign w:val="top"/>
          </w:tcPr>
          <w:p w14:paraId="6F20E70D">
            <w:pPr>
              <w:pStyle w:val="6"/>
              <w:spacing w:before="217" w:line="238" w:lineRule="auto"/>
              <w:jc w:val="right"/>
            </w:pPr>
            <w:r>
              <w:rPr>
                <w:spacing w:val="-4"/>
              </w:rPr>
              <w:t>0.0</w:t>
            </w:r>
          </w:p>
        </w:tc>
        <w:tc>
          <w:tcPr>
            <w:tcW w:w="822" w:type="dxa"/>
            <w:vAlign w:val="top"/>
          </w:tcPr>
          <w:p w14:paraId="3AE14B1A">
            <w:pPr>
              <w:pStyle w:val="6"/>
              <w:spacing w:before="217" w:line="239" w:lineRule="auto"/>
              <w:jc w:val="right"/>
            </w:pPr>
            <w:r>
              <w:rPr>
                <w:spacing w:val="-12"/>
              </w:rPr>
              <w:t>0</w:t>
            </w:r>
          </w:p>
        </w:tc>
        <w:tc>
          <w:tcPr>
            <w:tcW w:w="762" w:type="dxa"/>
            <w:vAlign w:val="top"/>
          </w:tcPr>
          <w:p w14:paraId="0DA4C81F">
            <w:pPr>
              <w:pStyle w:val="6"/>
              <w:spacing w:before="217" w:line="239" w:lineRule="auto"/>
              <w:jc w:val="right"/>
            </w:pPr>
            <w:r>
              <w:rPr>
                <w:spacing w:val="-13"/>
              </w:rPr>
              <w:t>0</w:t>
            </w:r>
          </w:p>
        </w:tc>
        <w:tc>
          <w:tcPr>
            <w:tcW w:w="862" w:type="dxa"/>
            <w:vAlign w:val="top"/>
          </w:tcPr>
          <w:p w14:paraId="2AD1BA40">
            <w:pPr>
              <w:pStyle w:val="6"/>
              <w:spacing w:before="217" w:line="239" w:lineRule="auto"/>
              <w:jc w:val="right"/>
            </w:pPr>
            <w:r>
              <w:rPr>
                <w:spacing w:val="-14"/>
              </w:rPr>
              <w:t>0</w:t>
            </w:r>
          </w:p>
        </w:tc>
        <w:tc>
          <w:tcPr>
            <w:tcW w:w="824" w:type="dxa"/>
            <w:vAlign w:val="top"/>
          </w:tcPr>
          <w:p w14:paraId="68D09C48">
            <w:pPr>
              <w:pStyle w:val="6"/>
              <w:spacing w:before="217" w:line="238" w:lineRule="auto"/>
              <w:jc w:val="right"/>
            </w:pPr>
            <w:r>
              <w:rPr>
                <w:spacing w:val="-5"/>
              </w:rPr>
              <w:t>0.0</w:t>
            </w:r>
          </w:p>
        </w:tc>
        <w:tc>
          <w:tcPr>
            <w:tcW w:w="714" w:type="dxa"/>
            <w:vAlign w:val="top"/>
          </w:tcPr>
          <w:p w14:paraId="25C3593A">
            <w:pPr>
              <w:pStyle w:val="6"/>
              <w:spacing w:before="217" w:line="239" w:lineRule="auto"/>
              <w:jc w:val="right"/>
            </w:pPr>
            <w:r>
              <w:rPr>
                <w:spacing w:val="-16"/>
              </w:rPr>
              <w:t>0</w:t>
            </w:r>
          </w:p>
        </w:tc>
        <w:tc>
          <w:tcPr>
            <w:tcW w:w="803" w:type="dxa"/>
            <w:vAlign w:val="top"/>
          </w:tcPr>
          <w:p w14:paraId="5C896FAA">
            <w:pPr>
              <w:pStyle w:val="6"/>
              <w:spacing w:before="217" w:line="239" w:lineRule="auto"/>
              <w:jc w:val="right"/>
            </w:pPr>
            <w:r>
              <w:rPr>
                <w:spacing w:val="-17"/>
              </w:rPr>
              <w:t>0</w:t>
            </w:r>
          </w:p>
        </w:tc>
        <w:tc>
          <w:tcPr>
            <w:tcW w:w="803" w:type="dxa"/>
            <w:vAlign w:val="top"/>
          </w:tcPr>
          <w:p w14:paraId="273214BB">
            <w:pPr>
              <w:pStyle w:val="6"/>
              <w:spacing w:before="217" w:line="239" w:lineRule="auto"/>
              <w:jc w:val="right"/>
            </w:pPr>
            <w:r>
              <w:rPr>
                <w:spacing w:val="-18"/>
              </w:rPr>
              <w:t>0</w:t>
            </w:r>
          </w:p>
        </w:tc>
        <w:tc>
          <w:tcPr>
            <w:tcW w:w="426" w:type="dxa"/>
            <w:vAlign w:val="top"/>
          </w:tcPr>
          <w:p w14:paraId="7C55CA3E">
            <w:pPr>
              <w:pStyle w:val="6"/>
              <w:spacing w:before="217" w:line="239" w:lineRule="auto"/>
              <w:jc w:val="right"/>
            </w:pPr>
            <w:r>
              <w:rPr>
                <w:spacing w:val="-11"/>
              </w:rPr>
              <w:t>0</w:t>
            </w:r>
          </w:p>
        </w:tc>
      </w:tr>
      <w:tr w14:paraId="77F7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dxa"/>
            <w:vAlign w:val="top"/>
          </w:tcPr>
          <w:p w14:paraId="3FB8A8CF">
            <w:pPr>
              <w:pStyle w:val="6"/>
              <w:spacing w:before="62" w:line="254" w:lineRule="auto"/>
              <w:ind w:left="46" w:right="46" w:firstLine="59"/>
            </w:pPr>
            <w:r>
              <w:rPr>
                <w:spacing w:val="-3"/>
              </w:rPr>
              <w:t>特定</w:t>
            </w:r>
            <w:r>
              <w:rPr>
                <w:spacing w:val="-16"/>
              </w:rPr>
              <w:t>目标类</w:t>
            </w:r>
          </w:p>
        </w:tc>
        <w:tc>
          <w:tcPr>
            <w:tcW w:w="5583" w:type="dxa"/>
            <w:vAlign w:val="top"/>
          </w:tcPr>
          <w:p w14:paraId="0B447927">
            <w:pPr>
              <w:pStyle w:val="6"/>
              <w:spacing w:before="62" w:line="254" w:lineRule="auto"/>
              <w:ind w:left="3" w:right="68" w:firstLine="97"/>
            </w:pPr>
            <w:r>
              <w:t>豫财农水【2025】36号2025年中央财政农业防灾减灾</w:t>
            </w:r>
            <w:r>
              <w:rPr>
                <w:spacing w:val="-1"/>
              </w:rPr>
              <w:t>补助资金26.00元</w:t>
            </w:r>
          </w:p>
        </w:tc>
        <w:tc>
          <w:tcPr>
            <w:tcW w:w="2019" w:type="dxa"/>
            <w:vAlign w:val="top"/>
          </w:tcPr>
          <w:p w14:paraId="6DA71F07">
            <w:pPr>
              <w:pStyle w:val="6"/>
              <w:spacing w:before="62" w:line="254" w:lineRule="auto"/>
              <w:ind w:left="11" w:right="102" w:firstLine="96"/>
            </w:pPr>
            <w:r>
              <w:rPr>
                <w:spacing w:val="-1"/>
              </w:rPr>
              <w:t>郑州航空港经济综合</w:t>
            </w:r>
            <w:r>
              <w:rPr>
                <w:spacing w:val="-2"/>
              </w:rPr>
              <w:t>实验区银河办事处</w:t>
            </w:r>
          </w:p>
        </w:tc>
        <w:tc>
          <w:tcPr>
            <w:tcW w:w="824" w:type="dxa"/>
            <w:vAlign w:val="top"/>
          </w:tcPr>
          <w:p w14:paraId="53FB52ED">
            <w:pPr>
              <w:pStyle w:val="6"/>
              <w:spacing w:before="218" w:line="238" w:lineRule="auto"/>
              <w:jc w:val="right"/>
            </w:pPr>
            <w:r>
              <w:rPr>
                <w:spacing w:val="-4"/>
              </w:rPr>
              <w:t>0.0</w:t>
            </w:r>
          </w:p>
        </w:tc>
        <w:tc>
          <w:tcPr>
            <w:tcW w:w="822" w:type="dxa"/>
            <w:vAlign w:val="top"/>
          </w:tcPr>
          <w:p w14:paraId="5944496C">
            <w:pPr>
              <w:pStyle w:val="6"/>
              <w:spacing w:before="218" w:line="239" w:lineRule="auto"/>
              <w:jc w:val="right"/>
            </w:pPr>
            <w:r>
              <w:rPr>
                <w:spacing w:val="-12"/>
              </w:rPr>
              <w:t>0</w:t>
            </w:r>
          </w:p>
        </w:tc>
        <w:tc>
          <w:tcPr>
            <w:tcW w:w="762" w:type="dxa"/>
            <w:vAlign w:val="top"/>
          </w:tcPr>
          <w:p w14:paraId="3D934E1A">
            <w:pPr>
              <w:pStyle w:val="6"/>
              <w:spacing w:before="218" w:line="239" w:lineRule="auto"/>
              <w:jc w:val="right"/>
            </w:pPr>
            <w:r>
              <w:rPr>
                <w:spacing w:val="-13"/>
              </w:rPr>
              <w:t>0</w:t>
            </w:r>
          </w:p>
        </w:tc>
        <w:tc>
          <w:tcPr>
            <w:tcW w:w="862" w:type="dxa"/>
            <w:vAlign w:val="top"/>
          </w:tcPr>
          <w:p w14:paraId="3ACA1A48">
            <w:pPr>
              <w:pStyle w:val="6"/>
              <w:spacing w:before="218" w:line="239" w:lineRule="auto"/>
              <w:jc w:val="right"/>
            </w:pPr>
            <w:r>
              <w:rPr>
                <w:spacing w:val="-14"/>
              </w:rPr>
              <w:t>0</w:t>
            </w:r>
          </w:p>
        </w:tc>
        <w:tc>
          <w:tcPr>
            <w:tcW w:w="824" w:type="dxa"/>
            <w:vAlign w:val="top"/>
          </w:tcPr>
          <w:p w14:paraId="135EEA43">
            <w:pPr>
              <w:pStyle w:val="6"/>
              <w:spacing w:before="218" w:line="238" w:lineRule="auto"/>
              <w:jc w:val="right"/>
            </w:pPr>
            <w:r>
              <w:rPr>
                <w:spacing w:val="-5"/>
              </w:rPr>
              <w:t>0.0</w:t>
            </w:r>
          </w:p>
        </w:tc>
        <w:tc>
          <w:tcPr>
            <w:tcW w:w="714" w:type="dxa"/>
            <w:vAlign w:val="top"/>
          </w:tcPr>
          <w:p w14:paraId="2D1D026A">
            <w:pPr>
              <w:pStyle w:val="6"/>
              <w:spacing w:before="218" w:line="239" w:lineRule="auto"/>
              <w:jc w:val="right"/>
            </w:pPr>
            <w:r>
              <w:rPr>
                <w:spacing w:val="-16"/>
              </w:rPr>
              <w:t>0</w:t>
            </w:r>
          </w:p>
        </w:tc>
        <w:tc>
          <w:tcPr>
            <w:tcW w:w="803" w:type="dxa"/>
            <w:vAlign w:val="top"/>
          </w:tcPr>
          <w:p w14:paraId="6D17D11F">
            <w:pPr>
              <w:pStyle w:val="6"/>
              <w:spacing w:before="218" w:line="239" w:lineRule="auto"/>
              <w:jc w:val="right"/>
            </w:pPr>
            <w:r>
              <w:rPr>
                <w:spacing w:val="-17"/>
              </w:rPr>
              <w:t>0</w:t>
            </w:r>
          </w:p>
        </w:tc>
        <w:tc>
          <w:tcPr>
            <w:tcW w:w="803" w:type="dxa"/>
            <w:vAlign w:val="top"/>
          </w:tcPr>
          <w:p w14:paraId="5B349544">
            <w:pPr>
              <w:pStyle w:val="6"/>
              <w:spacing w:before="218" w:line="239" w:lineRule="auto"/>
              <w:jc w:val="right"/>
            </w:pPr>
            <w:r>
              <w:rPr>
                <w:spacing w:val="-18"/>
              </w:rPr>
              <w:t>0</w:t>
            </w:r>
          </w:p>
        </w:tc>
        <w:tc>
          <w:tcPr>
            <w:tcW w:w="426" w:type="dxa"/>
            <w:vAlign w:val="top"/>
          </w:tcPr>
          <w:p w14:paraId="0A02340C">
            <w:pPr>
              <w:pStyle w:val="6"/>
              <w:spacing w:before="218" w:line="239" w:lineRule="auto"/>
              <w:jc w:val="right"/>
            </w:pPr>
            <w:r>
              <w:rPr>
                <w:spacing w:val="-11"/>
              </w:rPr>
              <w:t>0</w:t>
            </w:r>
          </w:p>
        </w:tc>
      </w:tr>
      <w:tr w14:paraId="4C6F3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62" w:type="dxa"/>
            <w:vAlign w:val="top"/>
          </w:tcPr>
          <w:p w14:paraId="21F679D8">
            <w:pPr>
              <w:pStyle w:val="6"/>
              <w:spacing w:before="64" w:line="257" w:lineRule="auto"/>
              <w:ind w:left="46" w:right="46" w:firstLine="59"/>
            </w:pPr>
            <w:r>
              <w:rPr>
                <w:spacing w:val="-3"/>
              </w:rPr>
              <w:t>特定</w:t>
            </w:r>
            <w:r>
              <w:rPr>
                <w:spacing w:val="-16"/>
              </w:rPr>
              <w:t>目标类</w:t>
            </w:r>
          </w:p>
        </w:tc>
        <w:tc>
          <w:tcPr>
            <w:tcW w:w="5583" w:type="dxa"/>
            <w:vAlign w:val="top"/>
          </w:tcPr>
          <w:p w14:paraId="52C75587">
            <w:pPr>
              <w:pStyle w:val="6"/>
              <w:spacing w:before="64" w:line="257" w:lineRule="auto"/>
              <w:ind w:left="10" w:right="168" w:firstLine="90"/>
            </w:pPr>
            <w:r>
              <w:t>豫财农水【2025】65号 关于下达2025年农业防灾救</w:t>
            </w:r>
            <w:r>
              <w:rPr>
                <w:spacing w:val="-1"/>
              </w:rPr>
              <w:t>灾（一喷多促）补助资金8.00元</w:t>
            </w:r>
          </w:p>
        </w:tc>
        <w:tc>
          <w:tcPr>
            <w:tcW w:w="2019" w:type="dxa"/>
            <w:vAlign w:val="top"/>
          </w:tcPr>
          <w:p w14:paraId="1612E8A0">
            <w:pPr>
              <w:pStyle w:val="6"/>
              <w:spacing w:before="64" w:line="257" w:lineRule="auto"/>
              <w:ind w:left="11" w:right="102" w:firstLine="96"/>
            </w:pPr>
            <w:r>
              <w:rPr>
                <w:spacing w:val="-1"/>
              </w:rPr>
              <w:t>郑州航空港经济综合</w:t>
            </w:r>
            <w:r>
              <w:rPr>
                <w:spacing w:val="-2"/>
              </w:rPr>
              <w:t>实验区银河办事处</w:t>
            </w:r>
          </w:p>
        </w:tc>
        <w:tc>
          <w:tcPr>
            <w:tcW w:w="824" w:type="dxa"/>
            <w:vAlign w:val="top"/>
          </w:tcPr>
          <w:p w14:paraId="2A84A016">
            <w:pPr>
              <w:pStyle w:val="6"/>
              <w:spacing w:before="219" w:line="238" w:lineRule="auto"/>
              <w:jc w:val="right"/>
            </w:pPr>
            <w:r>
              <w:rPr>
                <w:spacing w:val="-4"/>
              </w:rPr>
              <w:t>0.0</w:t>
            </w:r>
          </w:p>
        </w:tc>
        <w:tc>
          <w:tcPr>
            <w:tcW w:w="822" w:type="dxa"/>
            <w:vAlign w:val="top"/>
          </w:tcPr>
          <w:p w14:paraId="2E11FB8B">
            <w:pPr>
              <w:pStyle w:val="6"/>
              <w:spacing w:before="219" w:line="239" w:lineRule="auto"/>
              <w:jc w:val="right"/>
            </w:pPr>
            <w:r>
              <w:rPr>
                <w:spacing w:val="-12"/>
              </w:rPr>
              <w:t>0</w:t>
            </w:r>
          </w:p>
        </w:tc>
        <w:tc>
          <w:tcPr>
            <w:tcW w:w="762" w:type="dxa"/>
            <w:vAlign w:val="top"/>
          </w:tcPr>
          <w:p w14:paraId="771ED7A6">
            <w:pPr>
              <w:pStyle w:val="6"/>
              <w:spacing w:before="219" w:line="239" w:lineRule="auto"/>
              <w:jc w:val="right"/>
            </w:pPr>
            <w:r>
              <w:rPr>
                <w:spacing w:val="-13"/>
              </w:rPr>
              <w:t>0</w:t>
            </w:r>
          </w:p>
        </w:tc>
        <w:tc>
          <w:tcPr>
            <w:tcW w:w="862" w:type="dxa"/>
            <w:vAlign w:val="top"/>
          </w:tcPr>
          <w:p w14:paraId="37405DAA">
            <w:pPr>
              <w:pStyle w:val="6"/>
              <w:spacing w:before="219" w:line="239" w:lineRule="auto"/>
              <w:jc w:val="right"/>
            </w:pPr>
            <w:r>
              <w:rPr>
                <w:spacing w:val="-14"/>
              </w:rPr>
              <w:t>0</w:t>
            </w:r>
          </w:p>
        </w:tc>
        <w:tc>
          <w:tcPr>
            <w:tcW w:w="824" w:type="dxa"/>
            <w:vAlign w:val="top"/>
          </w:tcPr>
          <w:p w14:paraId="7293CCB1">
            <w:pPr>
              <w:pStyle w:val="6"/>
              <w:spacing w:before="219" w:line="238" w:lineRule="auto"/>
              <w:jc w:val="right"/>
            </w:pPr>
            <w:r>
              <w:rPr>
                <w:spacing w:val="-5"/>
              </w:rPr>
              <w:t>0.0</w:t>
            </w:r>
          </w:p>
        </w:tc>
        <w:tc>
          <w:tcPr>
            <w:tcW w:w="714" w:type="dxa"/>
            <w:vAlign w:val="top"/>
          </w:tcPr>
          <w:p w14:paraId="043783A0">
            <w:pPr>
              <w:pStyle w:val="6"/>
              <w:spacing w:before="219" w:line="239" w:lineRule="auto"/>
              <w:jc w:val="right"/>
            </w:pPr>
            <w:r>
              <w:rPr>
                <w:spacing w:val="-16"/>
              </w:rPr>
              <w:t>0</w:t>
            </w:r>
          </w:p>
        </w:tc>
        <w:tc>
          <w:tcPr>
            <w:tcW w:w="803" w:type="dxa"/>
            <w:vAlign w:val="top"/>
          </w:tcPr>
          <w:p w14:paraId="2E006A7B">
            <w:pPr>
              <w:pStyle w:val="6"/>
              <w:spacing w:before="219" w:line="239" w:lineRule="auto"/>
              <w:jc w:val="right"/>
            </w:pPr>
            <w:r>
              <w:rPr>
                <w:spacing w:val="-17"/>
              </w:rPr>
              <w:t>0</w:t>
            </w:r>
          </w:p>
        </w:tc>
        <w:tc>
          <w:tcPr>
            <w:tcW w:w="803" w:type="dxa"/>
            <w:vAlign w:val="top"/>
          </w:tcPr>
          <w:p w14:paraId="332C276C">
            <w:pPr>
              <w:pStyle w:val="6"/>
              <w:spacing w:before="219" w:line="239" w:lineRule="auto"/>
              <w:jc w:val="right"/>
            </w:pPr>
            <w:r>
              <w:rPr>
                <w:spacing w:val="-18"/>
              </w:rPr>
              <w:t>0</w:t>
            </w:r>
          </w:p>
        </w:tc>
        <w:tc>
          <w:tcPr>
            <w:tcW w:w="426" w:type="dxa"/>
            <w:vAlign w:val="top"/>
          </w:tcPr>
          <w:p w14:paraId="046A673F">
            <w:pPr>
              <w:pStyle w:val="6"/>
              <w:spacing w:before="219" w:line="239" w:lineRule="auto"/>
              <w:jc w:val="right"/>
            </w:pPr>
            <w:r>
              <w:rPr>
                <w:spacing w:val="-11"/>
              </w:rPr>
              <w:t>0</w:t>
            </w:r>
          </w:p>
        </w:tc>
      </w:tr>
    </w:tbl>
    <w:p w14:paraId="1108DAC7">
      <w:pPr>
        <w:rPr>
          <w:rFonts w:ascii="Arial"/>
          <w:sz w:val="21"/>
        </w:rPr>
      </w:pPr>
    </w:p>
    <w:p w14:paraId="0D5C6A81">
      <w:pPr>
        <w:rPr>
          <w:rFonts w:ascii="Arial" w:hAnsi="Arial" w:eastAsia="Arial" w:cs="Arial"/>
          <w:sz w:val="21"/>
          <w:szCs w:val="21"/>
        </w:rPr>
        <w:sectPr>
          <w:headerReference r:id="rId47" w:type="default"/>
          <w:footerReference r:id="rId48" w:type="default"/>
          <w:pgSz w:w="16838" w:h="11906"/>
          <w:pgMar w:top="400" w:right="877" w:bottom="489" w:left="840" w:header="0" w:footer="162" w:gutter="0"/>
          <w:cols w:space="720" w:num="1"/>
        </w:sectPr>
      </w:pPr>
    </w:p>
    <w:p w14:paraId="318C5F34">
      <w:pPr>
        <w:spacing w:before="78"/>
      </w:pPr>
    </w:p>
    <w:tbl>
      <w:tblPr>
        <w:tblStyle w:val="5"/>
        <w:tblW w:w="1510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3"/>
        <w:gridCol w:w="5585"/>
        <w:gridCol w:w="2020"/>
        <w:gridCol w:w="823"/>
        <w:gridCol w:w="823"/>
        <w:gridCol w:w="759"/>
        <w:gridCol w:w="863"/>
        <w:gridCol w:w="820"/>
        <w:gridCol w:w="716"/>
        <w:gridCol w:w="803"/>
        <w:gridCol w:w="804"/>
        <w:gridCol w:w="425"/>
      </w:tblGrid>
      <w:tr w14:paraId="0310F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trPr>
        <w:tc>
          <w:tcPr>
            <w:tcW w:w="663" w:type="dxa"/>
            <w:vMerge w:val="restart"/>
            <w:tcBorders>
              <w:bottom w:val="nil"/>
            </w:tcBorders>
            <w:vAlign w:val="top"/>
          </w:tcPr>
          <w:p w14:paraId="44DAF546">
            <w:pPr>
              <w:spacing w:line="463" w:lineRule="auto"/>
              <w:rPr>
                <w:rFonts w:ascii="Arial"/>
                <w:sz w:val="21"/>
              </w:rPr>
            </w:pPr>
          </w:p>
          <w:p w14:paraId="3222869C">
            <w:pPr>
              <w:pStyle w:val="6"/>
              <w:spacing w:before="65" w:line="219" w:lineRule="auto"/>
              <w:ind w:left="124"/>
            </w:pPr>
            <w:r>
              <w:rPr>
                <w:spacing w:val="-2"/>
              </w:rPr>
              <w:t>类型</w:t>
            </w:r>
          </w:p>
        </w:tc>
        <w:tc>
          <w:tcPr>
            <w:tcW w:w="5585" w:type="dxa"/>
            <w:vMerge w:val="restart"/>
            <w:tcBorders>
              <w:bottom w:val="nil"/>
            </w:tcBorders>
            <w:vAlign w:val="top"/>
          </w:tcPr>
          <w:p w14:paraId="60FA975D">
            <w:pPr>
              <w:spacing w:line="463" w:lineRule="auto"/>
              <w:rPr>
                <w:rFonts w:ascii="Arial"/>
                <w:sz w:val="21"/>
              </w:rPr>
            </w:pPr>
          </w:p>
          <w:p w14:paraId="7390286C">
            <w:pPr>
              <w:pStyle w:val="6"/>
              <w:spacing w:before="65" w:line="220" w:lineRule="auto"/>
              <w:ind w:left="2389"/>
            </w:pPr>
            <w:r>
              <w:rPr>
                <w:spacing w:val="-2"/>
              </w:rPr>
              <w:t>项目名称</w:t>
            </w:r>
          </w:p>
        </w:tc>
        <w:tc>
          <w:tcPr>
            <w:tcW w:w="2020" w:type="dxa"/>
            <w:vMerge w:val="restart"/>
            <w:tcBorders>
              <w:bottom w:val="nil"/>
            </w:tcBorders>
            <w:vAlign w:val="top"/>
          </w:tcPr>
          <w:p w14:paraId="6F9D1F03">
            <w:pPr>
              <w:spacing w:line="463" w:lineRule="auto"/>
              <w:rPr>
                <w:rFonts w:ascii="Arial"/>
                <w:sz w:val="21"/>
              </w:rPr>
            </w:pPr>
          </w:p>
          <w:p w14:paraId="13471927">
            <w:pPr>
              <w:pStyle w:val="6"/>
              <w:spacing w:before="65" w:line="220" w:lineRule="auto"/>
              <w:ind w:left="610"/>
            </w:pPr>
            <w:r>
              <w:rPr>
                <w:spacing w:val="-2"/>
              </w:rPr>
              <w:t>项目单位</w:t>
            </w:r>
          </w:p>
        </w:tc>
        <w:tc>
          <w:tcPr>
            <w:tcW w:w="823" w:type="dxa"/>
            <w:vMerge w:val="restart"/>
            <w:tcBorders>
              <w:bottom w:val="nil"/>
            </w:tcBorders>
            <w:vAlign w:val="top"/>
          </w:tcPr>
          <w:p w14:paraId="05C602A9">
            <w:pPr>
              <w:spacing w:line="464" w:lineRule="auto"/>
              <w:rPr>
                <w:rFonts w:ascii="Arial"/>
                <w:sz w:val="21"/>
              </w:rPr>
            </w:pPr>
          </w:p>
          <w:p w14:paraId="29BA9F73">
            <w:pPr>
              <w:pStyle w:val="6"/>
              <w:spacing w:before="65" w:line="220" w:lineRule="auto"/>
              <w:ind w:left="213"/>
            </w:pPr>
            <w:r>
              <w:rPr>
                <w:spacing w:val="-3"/>
              </w:rPr>
              <w:t>合计</w:t>
            </w:r>
          </w:p>
        </w:tc>
        <w:tc>
          <w:tcPr>
            <w:tcW w:w="2445" w:type="dxa"/>
            <w:gridSpan w:val="3"/>
            <w:vAlign w:val="top"/>
          </w:tcPr>
          <w:p w14:paraId="0DF261CE">
            <w:pPr>
              <w:pStyle w:val="6"/>
              <w:spacing w:before="56" w:line="218" w:lineRule="auto"/>
              <w:ind w:left="825"/>
            </w:pPr>
            <w:r>
              <w:rPr>
                <w:spacing w:val="-2"/>
              </w:rPr>
              <w:t>本年拨款</w:t>
            </w:r>
          </w:p>
        </w:tc>
        <w:tc>
          <w:tcPr>
            <w:tcW w:w="2339" w:type="dxa"/>
            <w:gridSpan w:val="3"/>
            <w:vAlign w:val="top"/>
          </w:tcPr>
          <w:p w14:paraId="2A1C4FCC">
            <w:pPr>
              <w:pStyle w:val="6"/>
              <w:spacing w:before="55" w:line="219" w:lineRule="auto"/>
              <w:ind w:left="374"/>
            </w:pPr>
            <w:r>
              <w:rPr>
                <w:spacing w:val="-1"/>
              </w:rPr>
              <w:t>财政拨款结转结余</w:t>
            </w:r>
          </w:p>
        </w:tc>
        <w:tc>
          <w:tcPr>
            <w:tcW w:w="804" w:type="dxa"/>
            <w:vMerge w:val="restart"/>
            <w:tcBorders>
              <w:bottom w:val="nil"/>
            </w:tcBorders>
            <w:vAlign w:val="top"/>
          </w:tcPr>
          <w:p w14:paraId="63989F18">
            <w:pPr>
              <w:pStyle w:val="6"/>
              <w:spacing w:before="219" w:line="290" w:lineRule="auto"/>
              <w:ind w:left="109" w:right="87"/>
              <w:jc w:val="both"/>
            </w:pPr>
            <w:r>
              <w:rPr>
                <w:spacing w:val="-3"/>
              </w:rPr>
              <w:t>财政专户管理</w:t>
            </w:r>
            <w:r>
              <w:rPr>
                <w:spacing w:val="45"/>
              </w:rPr>
              <w:t>资金</w:t>
            </w:r>
          </w:p>
        </w:tc>
        <w:tc>
          <w:tcPr>
            <w:tcW w:w="425" w:type="dxa"/>
            <w:vMerge w:val="restart"/>
            <w:tcBorders>
              <w:bottom w:val="nil"/>
            </w:tcBorders>
            <w:vAlign w:val="top"/>
          </w:tcPr>
          <w:p w14:paraId="5271ADDC">
            <w:pPr>
              <w:spacing w:line="308" w:lineRule="auto"/>
              <w:rPr>
                <w:rFonts w:ascii="Arial"/>
                <w:sz w:val="21"/>
              </w:rPr>
            </w:pPr>
          </w:p>
          <w:p w14:paraId="016FEE3E">
            <w:pPr>
              <w:pStyle w:val="6"/>
              <w:spacing w:before="65" w:line="291" w:lineRule="auto"/>
              <w:ind w:left="24" w:hanging="6"/>
            </w:pPr>
            <w:r>
              <w:rPr>
                <w:spacing w:val="-5"/>
              </w:rPr>
              <w:t>单位</w:t>
            </w:r>
            <w:r>
              <w:rPr>
                <w:spacing w:val="-8"/>
              </w:rPr>
              <w:t>资金</w:t>
            </w:r>
          </w:p>
        </w:tc>
      </w:tr>
      <w:tr w14:paraId="67524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5" w:hRule="atLeast"/>
        </w:trPr>
        <w:tc>
          <w:tcPr>
            <w:tcW w:w="663" w:type="dxa"/>
            <w:vMerge w:val="continue"/>
            <w:tcBorders>
              <w:top w:val="nil"/>
            </w:tcBorders>
            <w:vAlign w:val="top"/>
          </w:tcPr>
          <w:p w14:paraId="16A86C60">
            <w:pPr>
              <w:rPr>
                <w:rFonts w:ascii="Arial"/>
                <w:sz w:val="21"/>
              </w:rPr>
            </w:pPr>
          </w:p>
        </w:tc>
        <w:tc>
          <w:tcPr>
            <w:tcW w:w="5585" w:type="dxa"/>
            <w:vMerge w:val="continue"/>
            <w:tcBorders>
              <w:top w:val="nil"/>
            </w:tcBorders>
            <w:vAlign w:val="top"/>
          </w:tcPr>
          <w:p w14:paraId="25A7790E">
            <w:pPr>
              <w:rPr>
                <w:rFonts w:ascii="Arial"/>
                <w:sz w:val="21"/>
              </w:rPr>
            </w:pPr>
          </w:p>
        </w:tc>
        <w:tc>
          <w:tcPr>
            <w:tcW w:w="2020" w:type="dxa"/>
            <w:vMerge w:val="continue"/>
            <w:tcBorders>
              <w:top w:val="nil"/>
            </w:tcBorders>
            <w:vAlign w:val="top"/>
          </w:tcPr>
          <w:p w14:paraId="5F66337D">
            <w:pPr>
              <w:rPr>
                <w:rFonts w:ascii="Arial"/>
                <w:sz w:val="21"/>
              </w:rPr>
            </w:pPr>
          </w:p>
        </w:tc>
        <w:tc>
          <w:tcPr>
            <w:tcW w:w="823" w:type="dxa"/>
            <w:vMerge w:val="continue"/>
            <w:tcBorders>
              <w:top w:val="nil"/>
            </w:tcBorders>
            <w:vAlign w:val="top"/>
          </w:tcPr>
          <w:p w14:paraId="6FA86C15">
            <w:pPr>
              <w:rPr>
                <w:rFonts w:ascii="Arial"/>
                <w:sz w:val="21"/>
              </w:rPr>
            </w:pPr>
          </w:p>
        </w:tc>
        <w:tc>
          <w:tcPr>
            <w:tcW w:w="823" w:type="dxa"/>
            <w:vAlign w:val="top"/>
          </w:tcPr>
          <w:p w14:paraId="0F9D9CB5">
            <w:pPr>
              <w:pStyle w:val="6"/>
              <w:spacing w:before="205" w:line="290" w:lineRule="auto"/>
              <w:ind w:left="212" w:right="2" w:hanging="197"/>
            </w:pPr>
            <w:r>
              <w:rPr>
                <w:spacing w:val="-3"/>
              </w:rPr>
              <w:t>一般公共</w:t>
            </w:r>
            <w:r>
              <w:rPr>
                <w:spacing w:val="-2"/>
              </w:rPr>
              <w:t>预算</w:t>
            </w:r>
          </w:p>
        </w:tc>
        <w:tc>
          <w:tcPr>
            <w:tcW w:w="759" w:type="dxa"/>
            <w:vAlign w:val="top"/>
          </w:tcPr>
          <w:p w14:paraId="66DA301D">
            <w:pPr>
              <w:pStyle w:val="6"/>
              <w:spacing w:before="49" w:line="218" w:lineRule="auto"/>
              <w:ind w:left="82"/>
            </w:pPr>
            <w:r>
              <w:rPr>
                <w:spacing w:val="-2"/>
              </w:rPr>
              <w:t>政府性</w:t>
            </w:r>
          </w:p>
          <w:p w14:paraId="0B16F60A">
            <w:pPr>
              <w:pStyle w:val="6"/>
              <w:spacing w:before="76" w:line="260" w:lineRule="auto"/>
              <w:ind w:left="281" w:right="69" w:hanging="201"/>
            </w:pPr>
            <w:r>
              <w:rPr>
                <w:spacing w:val="-3"/>
              </w:rPr>
              <w:t>基金预</w:t>
            </w:r>
            <w:r>
              <w:t>算</w:t>
            </w:r>
          </w:p>
        </w:tc>
        <w:tc>
          <w:tcPr>
            <w:tcW w:w="863" w:type="dxa"/>
            <w:vAlign w:val="top"/>
          </w:tcPr>
          <w:p w14:paraId="6D328CCF">
            <w:pPr>
              <w:pStyle w:val="6"/>
              <w:spacing w:before="205" w:line="290" w:lineRule="auto"/>
              <w:ind w:left="36" w:right="20" w:firstLine="18"/>
            </w:pPr>
            <w:r>
              <w:rPr>
                <w:spacing w:val="-7"/>
              </w:rPr>
              <w:t>国有资本</w:t>
            </w:r>
            <w:r>
              <w:rPr>
                <w:spacing w:val="-3"/>
              </w:rPr>
              <w:t>经营预算</w:t>
            </w:r>
          </w:p>
        </w:tc>
        <w:tc>
          <w:tcPr>
            <w:tcW w:w="820" w:type="dxa"/>
            <w:vAlign w:val="top"/>
          </w:tcPr>
          <w:p w14:paraId="7978D7A3">
            <w:pPr>
              <w:pStyle w:val="6"/>
              <w:spacing w:before="205" w:line="290" w:lineRule="auto"/>
              <w:ind w:left="213" w:hanging="197"/>
            </w:pPr>
            <w:r>
              <w:rPr>
                <w:spacing w:val="-3"/>
              </w:rPr>
              <w:t>一般公共预算</w:t>
            </w:r>
          </w:p>
        </w:tc>
        <w:tc>
          <w:tcPr>
            <w:tcW w:w="716" w:type="dxa"/>
            <w:vAlign w:val="top"/>
          </w:tcPr>
          <w:p w14:paraId="63571F08">
            <w:pPr>
              <w:pStyle w:val="6"/>
              <w:spacing w:before="49" w:line="218" w:lineRule="auto"/>
              <w:ind w:left="64"/>
            </w:pPr>
            <w:r>
              <w:rPr>
                <w:spacing w:val="-2"/>
              </w:rPr>
              <w:t>政府性</w:t>
            </w:r>
          </w:p>
          <w:p w14:paraId="41DE8D74">
            <w:pPr>
              <w:pStyle w:val="6"/>
              <w:spacing w:before="76" w:line="260" w:lineRule="auto"/>
              <w:ind w:left="263" w:right="44" w:hanging="201"/>
            </w:pPr>
            <w:r>
              <w:rPr>
                <w:spacing w:val="-3"/>
              </w:rPr>
              <w:t>基金预</w:t>
            </w:r>
            <w:r>
              <w:t>算</w:t>
            </w:r>
          </w:p>
        </w:tc>
        <w:tc>
          <w:tcPr>
            <w:tcW w:w="803" w:type="dxa"/>
            <w:vAlign w:val="top"/>
          </w:tcPr>
          <w:p w14:paraId="25A79D32">
            <w:pPr>
              <w:pStyle w:val="6"/>
              <w:spacing w:before="48" w:line="220" w:lineRule="auto"/>
              <w:ind w:left="127"/>
            </w:pPr>
            <w:r>
              <w:rPr>
                <w:spacing w:val="-6"/>
              </w:rPr>
              <w:t>国有资</w:t>
            </w:r>
          </w:p>
          <w:p w14:paraId="536FB919">
            <w:pPr>
              <w:pStyle w:val="6"/>
              <w:spacing w:before="74" w:line="260" w:lineRule="auto"/>
              <w:ind w:left="206" w:right="87" w:hanging="98"/>
            </w:pPr>
            <w:r>
              <w:rPr>
                <w:spacing w:val="-3"/>
              </w:rPr>
              <w:t>本经营</w:t>
            </w:r>
            <w:r>
              <w:rPr>
                <w:spacing w:val="-2"/>
              </w:rPr>
              <w:t>预算</w:t>
            </w:r>
          </w:p>
        </w:tc>
        <w:tc>
          <w:tcPr>
            <w:tcW w:w="804" w:type="dxa"/>
            <w:vMerge w:val="continue"/>
            <w:tcBorders>
              <w:top w:val="nil"/>
            </w:tcBorders>
            <w:vAlign w:val="top"/>
          </w:tcPr>
          <w:p w14:paraId="6094DFFD">
            <w:pPr>
              <w:rPr>
                <w:rFonts w:ascii="Arial"/>
                <w:sz w:val="21"/>
              </w:rPr>
            </w:pPr>
          </w:p>
        </w:tc>
        <w:tc>
          <w:tcPr>
            <w:tcW w:w="425" w:type="dxa"/>
            <w:vMerge w:val="continue"/>
            <w:tcBorders>
              <w:top w:val="nil"/>
            </w:tcBorders>
            <w:vAlign w:val="top"/>
          </w:tcPr>
          <w:p w14:paraId="5B1C1FD9">
            <w:pPr>
              <w:rPr>
                <w:rFonts w:ascii="Arial"/>
                <w:sz w:val="21"/>
              </w:rPr>
            </w:pPr>
          </w:p>
        </w:tc>
      </w:tr>
      <w:tr w14:paraId="0C795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7C546D8A">
            <w:pPr>
              <w:pStyle w:val="6"/>
              <w:spacing w:before="49" w:line="260" w:lineRule="auto"/>
              <w:ind w:left="46" w:right="47" w:firstLine="59"/>
            </w:pPr>
            <w:r>
              <w:rPr>
                <w:spacing w:val="-3"/>
              </w:rPr>
              <w:t>特定</w:t>
            </w:r>
            <w:r>
              <w:rPr>
                <w:spacing w:val="-16"/>
              </w:rPr>
              <w:t>目标类</w:t>
            </w:r>
          </w:p>
        </w:tc>
        <w:tc>
          <w:tcPr>
            <w:tcW w:w="5585" w:type="dxa"/>
            <w:vAlign w:val="top"/>
          </w:tcPr>
          <w:p w14:paraId="0EFB8AD6">
            <w:pPr>
              <w:pStyle w:val="6"/>
              <w:spacing w:before="49" w:line="260" w:lineRule="auto"/>
              <w:ind w:left="4" w:right="170" w:firstLine="97"/>
            </w:pPr>
            <w:r>
              <w:t>豫财农水【2025】77号 关于下达2025年中央财政农</w:t>
            </w:r>
            <w:r>
              <w:rPr>
                <w:spacing w:val="-1"/>
              </w:rPr>
              <w:t>业防灾减灾补助资金（第九批）21000.00元</w:t>
            </w:r>
          </w:p>
        </w:tc>
        <w:tc>
          <w:tcPr>
            <w:tcW w:w="2020" w:type="dxa"/>
            <w:vAlign w:val="top"/>
          </w:tcPr>
          <w:p w14:paraId="1BDC5091">
            <w:pPr>
              <w:pStyle w:val="6"/>
              <w:spacing w:before="49" w:line="260" w:lineRule="auto"/>
              <w:ind w:left="11" w:right="104" w:firstLine="96"/>
            </w:pPr>
            <w:r>
              <w:rPr>
                <w:spacing w:val="-1"/>
              </w:rPr>
              <w:t>郑州航空港经济综合</w:t>
            </w:r>
            <w:r>
              <w:rPr>
                <w:spacing w:val="-2"/>
              </w:rPr>
              <w:t>实验区银河办事处</w:t>
            </w:r>
          </w:p>
        </w:tc>
        <w:tc>
          <w:tcPr>
            <w:tcW w:w="823" w:type="dxa"/>
            <w:vAlign w:val="top"/>
          </w:tcPr>
          <w:p w14:paraId="43D16D6A">
            <w:pPr>
              <w:pStyle w:val="6"/>
              <w:spacing w:before="206" w:line="238" w:lineRule="auto"/>
              <w:jc w:val="right"/>
            </w:pPr>
            <w:r>
              <w:rPr>
                <w:spacing w:val="-4"/>
              </w:rPr>
              <w:t>2.1</w:t>
            </w:r>
          </w:p>
        </w:tc>
        <w:tc>
          <w:tcPr>
            <w:tcW w:w="823" w:type="dxa"/>
            <w:vAlign w:val="top"/>
          </w:tcPr>
          <w:p w14:paraId="3A2A683F">
            <w:pPr>
              <w:pStyle w:val="6"/>
              <w:spacing w:before="206" w:line="239" w:lineRule="auto"/>
              <w:jc w:val="right"/>
            </w:pPr>
            <w:r>
              <w:rPr>
                <w:spacing w:val="-11"/>
              </w:rPr>
              <w:t>0</w:t>
            </w:r>
          </w:p>
        </w:tc>
        <w:tc>
          <w:tcPr>
            <w:tcW w:w="759" w:type="dxa"/>
            <w:vAlign w:val="top"/>
          </w:tcPr>
          <w:p w14:paraId="48E54E72">
            <w:pPr>
              <w:pStyle w:val="6"/>
              <w:spacing w:before="206" w:line="239" w:lineRule="auto"/>
              <w:jc w:val="right"/>
            </w:pPr>
            <w:r>
              <w:rPr>
                <w:spacing w:val="-12"/>
              </w:rPr>
              <w:t>0</w:t>
            </w:r>
          </w:p>
        </w:tc>
        <w:tc>
          <w:tcPr>
            <w:tcW w:w="863" w:type="dxa"/>
            <w:vAlign w:val="top"/>
          </w:tcPr>
          <w:p w14:paraId="79080143">
            <w:pPr>
              <w:pStyle w:val="6"/>
              <w:spacing w:before="206" w:line="239" w:lineRule="auto"/>
              <w:jc w:val="right"/>
            </w:pPr>
            <w:r>
              <w:rPr>
                <w:spacing w:val="-13"/>
              </w:rPr>
              <w:t>0</w:t>
            </w:r>
          </w:p>
        </w:tc>
        <w:tc>
          <w:tcPr>
            <w:tcW w:w="820" w:type="dxa"/>
            <w:vAlign w:val="top"/>
          </w:tcPr>
          <w:p w14:paraId="48BC5C90">
            <w:pPr>
              <w:pStyle w:val="6"/>
              <w:spacing w:before="206" w:line="238" w:lineRule="auto"/>
              <w:jc w:val="right"/>
            </w:pPr>
            <w:r>
              <w:rPr>
                <w:spacing w:val="-5"/>
              </w:rPr>
              <w:t>2.1</w:t>
            </w:r>
          </w:p>
        </w:tc>
        <w:tc>
          <w:tcPr>
            <w:tcW w:w="716" w:type="dxa"/>
            <w:vAlign w:val="top"/>
          </w:tcPr>
          <w:p w14:paraId="2D454F46">
            <w:pPr>
              <w:pStyle w:val="6"/>
              <w:spacing w:before="206" w:line="239" w:lineRule="auto"/>
              <w:jc w:val="right"/>
            </w:pPr>
            <w:r>
              <w:rPr>
                <w:spacing w:val="-15"/>
              </w:rPr>
              <w:t>0</w:t>
            </w:r>
          </w:p>
        </w:tc>
        <w:tc>
          <w:tcPr>
            <w:tcW w:w="803" w:type="dxa"/>
            <w:vAlign w:val="top"/>
          </w:tcPr>
          <w:p w14:paraId="1654D3CE">
            <w:pPr>
              <w:pStyle w:val="6"/>
              <w:spacing w:before="206" w:line="239" w:lineRule="auto"/>
              <w:jc w:val="right"/>
            </w:pPr>
            <w:r>
              <w:rPr>
                <w:spacing w:val="-16"/>
              </w:rPr>
              <w:t>0</w:t>
            </w:r>
          </w:p>
        </w:tc>
        <w:tc>
          <w:tcPr>
            <w:tcW w:w="804" w:type="dxa"/>
            <w:vAlign w:val="top"/>
          </w:tcPr>
          <w:p w14:paraId="13A5AFA0">
            <w:pPr>
              <w:pStyle w:val="6"/>
              <w:spacing w:before="206" w:line="239" w:lineRule="auto"/>
              <w:jc w:val="right"/>
            </w:pPr>
            <w:r>
              <w:rPr>
                <w:spacing w:val="-17"/>
              </w:rPr>
              <w:t>0</w:t>
            </w:r>
          </w:p>
        </w:tc>
        <w:tc>
          <w:tcPr>
            <w:tcW w:w="425" w:type="dxa"/>
            <w:vAlign w:val="top"/>
          </w:tcPr>
          <w:p w14:paraId="5228B75A">
            <w:pPr>
              <w:pStyle w:val="6"/>
              <w:spacing w:before="206" w:line="239" w:lineRule="auto"/>
              <w:jc w:val="right"/>
            </w:pPr>
            <w:r>
              <w:rPr>
                <w:spacing w:val="-11"/>
              </w:rPr>
              <w:t>0</w:t>
            </w:r>
          </w:p>
        </w:tc>
      </w:tr>
      <w:tr w14:paraId="2DE5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3136D04A">
            <w:pPr>
              <w:pStyle w:val="6"/>
              <w:spacing w:before="51" w:line="259" w:lineRule="auto"/>
              <w:ind w:left="46" w:right="47" w:firstLine="59"/>
            </w:pPr>
            <w:r>
              <w:rPr>
                <w:spacing w:val="-3"/>
              </w:rPr>
              <w:t>特定</w:t>
            </w:r>
            <w:r>
              <w:rPr>
                <w:spacing w:val="-16"/>
              </w:rPr>
              <w:t>目标类</w:t>
            </w:r>
          </w:p>
        </w:tc>
        <w:tc>
          <w:tcPr>
            <w:tcW w:w="5585" w:type="dxa"/>
            <w:vAlign w:val="top"/>
          </w:tcPr>
          <w:p w14:paraId="1C9438B4">
            <w:pPr>
              <w:pStyle w:val="6"/>
              <w:spacing w:before="206" w:line="219" w:lineRule="auto"/>
              <w:ind w:left="100"/>
            </w:pPr>
            <w:r>
              <w:rPr>
                <w:spacing w:val="-1"/>
              </w:rPr>
              <w:t>梅河支流河道隐患治理及防汛物资储备费用</w:t>
            </w:r>
          </w:p>
        </w:tc>
        <w:tc>
          <w:tcPr>
            <w:tcW w:w="2020" w:type="dxa"/>
            <w:vAlign w:val="top"/>
          </w:tcPr>
          <w:p w14:paraId="1C32AD73">
            <w:pPr>
              <w:pStyle w:val="6"/>
              <w:spacing w:before="51" w:line="259" w:lineRule="auto"/>
              <w:ind w:left="11" w:right="104" w:firstLine="96"/>
            </w:pPr>
            <w:r>
              <w:rPr>
                <w:spacing w:val="-1"/>
              </w:rPr>
              <w:t>郑州航空港经济综合</w:t>
            </w:r>
            <w:r>
              <w:rPr>
                <w:spacing w:val="-2"/>
              </w:rPr>
              <w:t>实验区银河办事处</w:t>
            </w:r>
          </w:p>
        </w:tc>
        <w:tc>
          <w:tcPr>
            <w:tcW w:w="823" w:type="dxa"/>
            <w:vAlign w:val="top"/>
          </w:tcPr>
          <w:p w14:paraId="1AB63519">
            <w:pPr>
              <w:pStyle w:val="6"/>
              <w:spacing w:before="207" w:line="238" w:lineRule="auto"/>
              <w:jc w:val="right"/>
            </w:pPr>
            <w:r>
              <w:rPr>
                <w:spacing w:val="-4"/>
              </w:rPr>
              <w:t>50.0</w:t>
            </w:r>
          </w:p>
        </w:tc>
        <w:tc>
          <w:tcPr>
            <w:tcW w:w="823" w:type="dxa"/>
            <w:vAlign w:val="top"/>
          </w:tcPr>
          <w:p w14:paraId="786FFC3E">
            <w:pPr>
              <w:pStyle w:val="6"/>
              <w:spacing w:before="207" w:line="238" w:lineRule="auto"/>
              <w:jc w:val="right"/>
            </w:pPr>
            <w:r>
              <w:rPr>
                <w:spacing w:val="-4"/>
              </w:rPr>
              <w:t>50.0</w:t>
            </w:r>
          </w:p>
        </w:tc>
        <w:tc>
          <w:tcPr>
            <w:tcW w:w="759" w:type="dxa"/>
            <w:vAlign w:val="top"/>
          </w:tcPr>
          <w:p w14:paraId="4C9FED99">
            <w:pPr>
              <w:pStyle w:val="6"/>
              <w:spacing w:before="207" w:line="239" w:lineRule="auto"/>
              <w:jc w:val="right"/>
            </w:pPr>
            <w:r>
              <w:rPr>
                <w:spacing w:val="-12"/>
              </w:rPr>
              <w:t>0</w:t>
            </w:r>
          </w:p>
        </w:tc>
        <w:tc>
          <w:tcPr>
            <w:tcW w:w="863" w:type="dxa"/>
            <w:vAlign w:val="top"/>
          </w:tcPr>
          <w:p w14:paraId="1DB63515">
            <w:pPr>
              <w:pStyle w:val="6"/>
              <w:spacing w:before="207" w:line="239" w:lineRule="auto"/>
              <w:jc w:val="right"/>
            </w:pPr>
            <w:r>
              <w:rPr>
                <w:spacing w:val="-13"/>
              </w:rPr>
              <w:t>0</w:t>
            </w:r>
          </w:p>
        </w:tc>
        <w:tc>
          <w:tcPr>
            <w:tcW w:w="820" w:type="dxa"/>
            <w:vAlign w:val="top"/>
          </w:tcPr>
          <w:p w14:paraId="2463E8B9">
            <w:pPr>
              <w:pStyle w:val="6"/>
              <w:spacing w:before="207" w:line="239" w:lineRule="auto"/>
              <w:jc w:val="right"/>
            </w:pPr>
            <w:r>
              <w:rPr>
                <w:spacing w:val="-14"/>
              </w:rPr>
              <w:t>0</w:t>
            </w:r>
          </w:p>
        </w:tc>
        <w:tc>
          <w:tcPr>
            <w:tcW w:w="716" w:type="dxa"/>
            <w:vAlign w:val="top"/>
          </w:tcPr>
          <w:p w14:paraId="36526C41">
            <w:pPr>
              <w:pStyle w:val="6"/>
              <w:spacing w:before="207" w:line="239" w:lineRule="auto"/>
              <w:jc w:val="right"/>
            </w:pPr>
            <w:r>
              <w:rPr>
                <w:spacing w:val="-15"/>
              </w:rPr>
              <w:t>0</w:t>
            </w:r>
          </w:p>
        </w:tc>
        <w:tc>
          <w:tcPr>
            <w:tcW w:w="803" w:type="dxa"/>
            <w:vAlign w:val="top"/>
          </w:tcPr>
          <w:p w14:paraId="58F47212">
            <w:pPr>
              <w:pStyle w:val="6"/>
              <w:spacing w:before="207" w:line="239" w:lineRule="auto"/>
              <w:jc w:val="right"/>
            </w:pPr>
            <w:r>
              <w:rPr>
                <w:spacing w:val="-16"/>
              </w:rPr>
              <w:t>0</w:t>
            </w:r>
          </w:p>
        </w:tc>
        <w:tc>
          <w:tcPr>
            <w:tcW w:w="804" w:type="dxa"/>
            <w:vAlign w:val="top"/>
          </w:tcPr>
          <w:p w14:paraId="5748DDA9">
            <w:pPr>
              <w:pStyle w:val="6"/>
              <w:spacing w:before="207" w:line="239" w:lineRule="auto"/>
              <w:jc w:val="right"/>
            </w:pPr>
            <w:r>
              <w:rPr>
                <w:spacing w:val="-17"/>
              </w:rPr>
              <w:t>0</w:t>
            </w:r>
          </w:p>
        </w:tc>
        <w:tc>
          <w:tcPr>
            <w:tcW w:w="425" w:type="dxa"/>
            <w:vAlign w:val="top"/>
          </w:tcPr>
          <w:p w14:paraId="40804EC9">
            <w:pPr>
              <w:pStyle w:val="6"/>
              <w:spacing w:before="207" w:line="239" w:lineRule="auto"/>
              <w:jc w:val="right"/>
            </w:pPr>
            <w:r>
              <w:rPr>
                <w:spacing w:val="-11"/>
              </w:rPr>
              <w:t>0</w:t>
            </w:r>
          </w:p>
        </w:tc>
      </w:tr>
      <w:tr w14:paraId="2622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0E6E2C40">
            <w:pPr>
              <w:pStyle w:val="6"/>
              <w:spacing w:before="51" w:line="259" w:lineRule="auto"/>
              <w:ind w:left="6" w:right="47" w:firstLine="101"/>
            </w:pPr>
            <w:r>
              <w:rPr>
                <w:spacing w:val="-4"/>
              </w:rPr>
              <w:t>其他</w:t>
            </w:r>
            <w:r>
              <w:rPr>
                <w:spacing w:val="-2"/>
              </w:rPr>
              <w:t>运转类</w:t>
            </w:r>
          </w:p>
        </w:tc>
        <w:tc>
          <w:tcPr>
            <w:tcW w:w="5585" w:type="dxa"/>
            <w:vAlign w:val="top"/>
          </w:tcPr>
          <w:p w14:paraId="2AB5EC08">
            <w:pPr>
              <w:pStyle w:val="6"/>
              <w:spacing w:before="208" w:line="218" w:lineRule="auto"/>
              <w:ind w:left="102"/>
            </w:pPr>
            <w:r>
              <w:rPr>
                <w:spacing w:val="-2"/>
              </w:rPr>
              <w:t>村级三项经费</w:t>
            </w:r>
          </w:p>
        </w:tc>
        <w:tc>
          <w:tcPr>
            <w:tcW w:w="2020" w:type="dxa"/>
            <w:vAlign w:val="top"/>
          </w:tcPr>
          <w:p w14:paraId="3B0E59B4">
            <w:pPr>
              <w:pStyle w:val="6"/>
              <w:spacing w:before="51" w:line="259" w:lineRule="auto"/>
              <w:ind w:left="11" w:right="104" w:firstLine="96"/>
            </w:pPr>
            <w:r>
              <w:rPr>
                <w:spacing w:val="-1"/>
              </w:rPr>
              <w:t>郑州航空港经济综合</w:t>
            </w:r>
            <w:r>
              <w:rPr>
                <w:spacing w:val="-2"/>
              </w:rPr>
              <w:t>实验区银河办事处</w:t>
            </w:r>
          </w:p>
        </w:tc>
        <w:tc>
          <w:tcPr>
            <w:tcW w:w="823" w:type="dxa"/>
            <w:vAlign w:val="top"/>
          </w:tcPr>
          <w:p w14:paraId="738B71F7">
            <w:pPr>
              <w:pStyle w:val="6"/>
              <w:spacing w:before="208" w:line="238" w:lineRule="auto"/>
              <w:jc w:val="right"/>
            </w:pPr>
            <w:r>
              <w:rPr>
                <w:spacing w:val="-5"/>
              </w:rPr>
              <w:t>132.0</w:t>
            </w:r>
          </w:p>
        </w:tc>
        <w:tc>
          <w:tcPr>
            <w:tcW w:w="823" w:type="dxa"/>
            <w:vAlign w:val="top"/>
          </w:tcPr>
          <w:p w14:paraId="570EE698">
            <w:pPr>
              <w:pStyle w:val="6"/>
              <w:spacing w:before="208" w:line="238" w:lineRule="auto"/>
              <w:jc w:val="right"/>
            </w:pPr>
            <w:r>
              <w:rPr>
                <w:spacing w:val="-5"/>
              </w:rPr>
              <w:t>132.0</w:t>
            </w:r>
          </w:p>
        </w:tc>
        <w:tc>
          <w:tcPr>
            <w:tcW w:w="759" w:type="dxa"/>
            <w:vAlign w:val="top"/>
          </w:tcPr>
          <w:p w14:paraId="09DBF0BE">
            <w:pPr>
              <w:pStyle w:val="6"/>
              <w:spacing w:before="208" w:line="239" w:lineRule="auto"/>
              <w:jc w:val="right"/>
            </w:pPr>
            <w:r>
              <w:rPr>
                <w:spacing w:val="-12"/>
              </w:rPr>
              <w:t>0</w:t>
            </w:r>
          </w:p>
        </w:tc>
        <w:tc>
          <w:tcPr>
            <w:tcW w:w="863" w:type="dxa"/>
            <w:vAlign w:val="top"/>
          </w:tcPr>
          <w:p w14:paraId="4021EBFD">
            <w:pPr>
              <w:pStyle w:val="6"/>
              <w:spacing w:before="208" w:line="239" w:lineRule="auto"/>
              <w:jc w:val="right"/>
            </w:pPr>
            <w:r>
              <w:rPr>
                <w:spacing w:val="-13"/>
              </w:rPr>
              <w:t>0</w:t>
            </w:r>
          </w:p>
        </w:tc>
        <w:tc>
          <w:tcPr>
            <w:tcW w:w="820" w:type="dxa"/>
            <w:vAlign w:val="top"/>
          </w:tcPr>
          <w:p w14:paraId="0EE2506C">
            <w:pPr>
              <w:pStyle w:val="6"/>
              <w:spacing w:before="208" w:line="239" w:lineRule="auto"/>
              <w:jc w:val="right"/>
            </w:pPr>
            <w:r>
              <w:rPr>
                <w:spacing w:val="-14"/>
              </w:rPr>
              <w:t>0</w:t>
            </w:r>
          </w:p>
        </w:tc>
        <w:tc>
          <w:tcPr>
            <w:tcW w:w="716" w:type="dxa"/>
            <w:vAlign w:val="top"/>
          </w:tcPr>
          <w:p w14:paraId="185931D6">
            <w:pPr>
              <w:pStyle w:val="6"/>
              <w:spacing w:before="208" w:line="239" w:lineRule="auto"/>
              <w:jc w:val="right"/>
            </w:pPr>
            <w:r>
              <w:rPr>
                <w:spacing w:val="-15"/>
              </w:rPr>
              <w:t>0</w:t>
            </w:r>
          </w:p>
        </w:tc>
        <w:tc>
          <w:tcPr>
            <w:tcW w:w="803" w:type="dxa"/>
            <w:vAlign w:val="top"/>
          </w:tcPr>
          <w:p w14:paraId="38C7A1AD">
            <w:pPr>
              <w:pStyle w:val="6"/>
              <w:spacing w:before="208" w:line="239" w:lineRule="auto"/>
              <w:jc w:val="right"/>
            </w:pPr>
            <w:r>
              <w:rPr>
                <w:spacing w:val="-16"/>
              </w:rPr>
              <w:t>0</w:t>
            </w:r>
          </w:p>
        </w:tc>
        <w:tc>
          <w:tcPr>
            <w:tcW w:w="804" w:type="dxa"/>
            <w:vAlign w:val="top"/>
          </w:tcPr>
          <w:p w14:paraId="7E0DD1B2">
            <w:pPr>
              <w:pStyle w:val="6"/>
              <w:spacing w:before="208" w:line="239" w:lineRule="auto"/>
              <w:jc w:val="right"/>
            </w:pPr>
            <w:r>
              <w:rPr>
                <w:spacing w:val="-17"/>
              </w:rPr>
              <w:t>0</w:t>
            </w:r>
          </w:p>
        </w:tc>
        <w:tc>
          <w:tcPr>
            <w:tcW w:w="425" w:type="dxa"/>
            <w:vAlign w:val="top"/>
          </w:tcPr>
          <w:p w14:paraId="56BCD861">
            <w:pPr>
              <w:pStyle w:val="6"/>
              <w:spacing w:before="208" w:line="239" w:lineRule="auto"/>
              <w:jc w:val="right"/>
            </w:pPr>
            <w:r>
              <w:rPr>
                <w:spacing w:val="-11"/>
              </w:rPr>
              <w:t>0</w:t>
            </w:r>
          </w:p>
        </w:tc>
      </w:tr>
      <w:tr w14:paraId="5264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7A58E0AC">
            <w:pPr>
              <w:pStyle w:val="6"/>
              <w:spacing w:before="53" w:line="258" w:lineRule="auto"/>
              <w:ind w:left="46" w:right="47" w:firstLine="59"/>
            </w:pPr>
            <w:r>
              <w:rPr>
                <w:spacing w:val="-3"/>
              </w:rPr>
              <w:t>特定</w:t>
            </w:r>
            <w:r>
              <w:rPr>
                <w:spacing w:val="-16"/>
              </w:rPr>
              <w:t>目标类</w:t>
            </w:r>
          </w:p>
        </w:tc>
        <w:tc>
          <w:tcPr>
            <w:tcW w:w="5585" w:type="dxa"/>
            <w:vAlign w:val="top"/>
          </w:tcPr>
          <w:p w14:paraId="77122C31">
            <w:pPr>
              <w:pStyle w:val="6"/>
              <w:spacing w:before="209" w:line="218" w:lineRule="auto"/>
              <w:ind w:left="102"/>
            </w:pPr>
            <w:r>
              <w:rPr>
                <w:spacing w:val="-2"/>
              </w:rPr>
              <w:t>村干部报酬</w:t>
            </w:r>
          </w:p>
        </w:tc>
        <w:tc>
          <w:tcPr>
            <w:tcW w:w="2020" w:type="dxa"/>
            <w:vAlign w:val="top"/>
          </w:tcPr>
          <w:p w14:paraId="6AFA23BA">
            <w:pPr>
              <w:pStyle w:val="6"/>
              <w:spacing w:before="53" w:line="258" w:lineRule="auto"/>
              <w:ind w:left="11" w:right="104" w:firstLine="96"/>
            </w:pPr>
            <w:r>
              <w:rPr>
                <w:spacing w:val="-1"/>
              </w:rPr>
              <w:t>郑州航空港经济综合</w:t>
            </w:r>
            <w:r>
              <w:rPr>
                <w:spacing w:val="-2"/>
              </w:rPr>
              <w:t>实验区银河办事处</w:t>
            </w:r>
          </w:p>
        </w:tc>
        <w:tc>
          <w:tcPr>
            <w:tcW w:w="823" w:type="dxa"/>
            <w:vAlign w:val="top"/>
          </w:tcPr>
          <w:p w14:paraId="63C420B6">
            <w:pPr>
              <w:pStyle w:val="6"/>
              <w:spacing w:before="209" w:line="238" w:lineRule="auto"/>
              <w:jc w:val="right"/>
            </w:pPr>
            <w:r>
              <w:rPr>
                <w:spacing w:val="-2"/>
              </w:rPr>
              <w:t>448.3</w:t>
            </w:r>
          </w:p>
        </w:tc>
        <w:tc>
          <w:tcPr>
            <w:tcW w:w="823" w:type="dxa"/>
            <w:vAlign w:val="top"/>
          </w:tcPr>
          <w:p w14:paraId="35E06257">
            <w:pPr>
              <w:pStyle w:val="6"/>
              <w:spacing w:before="209" w:line="238" w:lineRule="auto"/>
              <w:jc w:val="right"/>
            </w:pPr>
            <w:r>
              <w:rPr>
                <w:spacing w:val="-2"/>
              </w:rPr>
              <w:t>448.3</w:t>
            </w:r>
          </w:p>
        </w:tc>
        <w:tc>
          <w:tcPr>
            <w:tcW w:w="759" w:type="dxa"/>
            <w:vAlign w:val="top"/>
          </w:tcPr>
          <w:p w14:paraId="002A4F17">
            <w:pPr>
              <w:pStyle w:val="6"/>
              <w:spacing w:before="209" w:line="239" w:lineRule="auto"/>
              <w:jc w:val="right"/>
            </w:pPr>
            <w:r>
              <w:rPr>
                <w:spacing w:val="-12"/>
              </w:rPr>
              <w:t>0</w:t>
            </w:r>
          </w:p>
        </w:tc>
        <w:tc>
          <w:tcPr>
            <w:tcW w:w="863" w:type="dxa"/>
            <w:vAlign w:val="top"/>
          </w:tcPr>
          <w:p w14:paraId="6BB93775">
            <w:pPr>
              <w:pStyle w:val="6"/>
              <w:spacing w:before="209" w:line="239" w:lineRule="auto"/>
              <w:jc w:val="right"/>
            </w:pPr>
            <w:r>
              <w:rPr>
                <w:spacing w:val="-13"/>
              </w:rPr>
              <w:t>0</w:t>
            </w:r>
          </w:p>
        </w:tc>
        <w:tc>
          <w:tcPr>
            <w:tcW w:w="820" w:type="dxa"/>
            <w:vAlign w:val="top"/>
          </w:tcPr>
          <w:p w14:paraId="4B03E7AC">
            <w:pPr>
              <w:pStyle w:val="6"/>
              <w:spacing w:before="209" w:line="239" w:lineRule="auto"/>
              <w:jc w:val="right"/>
            </w:pPr>
            <w:r>
              <w:rPr>
                <w:spacing w:val="-14"/>
              </w:rPr>
              <w:t>0</w:t>
            </w:r>
          </w:p>
        </w:tc>
        <w:tc>
          <w:tcPr>
            <w:tcW w:w="716" w:type="dxa"/>
            <w:vAlign w:val="top"/>
          </w:tcPr>
          <w:p w14:paraId="2220214F">
            <w:pPr>
              <w:pStyle w:val="6"/>
              <w:spacing w:before="209" w:line="239" w:lineRule="auto"/>
              <w:jc w:val="right"/>
            </w:pPr>
            <w:r>
              <w:rPr>
                <w:spacing w:val="-15"/>
              </w:rPr>
              <w:t>0</w:t>
            </w:r>
          </w:p>
        </w:tc>
        <w:tc>
          <w:tcPr>
            <w:tcW w:w="803" w:type="dxa"/>
            <w:vAlign w:val="top"/>
          </w:tcPr>
          <w:p w14:paraId="4A877DFF">
            <w:pPr>
              <w:pStyle w:val="6"/>
              <w:spacing w:before="209" w:line="239" w:lineRule="auto"/>
              <w:jc w:val="right"/>
            </w:pPr>
            <w:r>
              <w:rPr>
                <w:spacing w:val="-16"/>
              </w:rPr>
              <w:t>0</w:t>
            </w:r>
          </w:p>
        </w:tc>
        <w:tc>
          <w:tcPr>
            <w:tcW w:w="804" w:type="dxa"/>
            <w:vAlign w:val="top"/>
          </w:tcPr>
          <w:p w14:paraId="5359B20C">
            <w:pPr>
              <w:pStyle w:val="6"/>
              <w:spacing w:before="209" w:line="239" w:lineRule="auto"/>
              <w:jc w:val="right"/>
            </w:pPr>
            <w:r>
              <w:rPr>
                <w:spacing w:val="-17"/>
              </w:rPr>
              <w:t>0</w:t>
            </w:r>
          </w:p>
        </w:tc>
        <w:tc>
          <w:tcPr>
            <w:tcW w:w="425" w:type="dxa"/>
            <w:vAlign w:val="top"/>
          </w:tcPr>
          <w:p w14:paraId="15A1EE8B">
            <w:pPr>
              <w:pStyle w:val="6"/>
              <w:spacing w:before="209" w:line="239" w:lineRule="auto"/>
              <w:jc w:val="right"/>
            </w:pPr>
            <w:r>
              <w:rPr>
                <w:spacing w:val="-11"/>
              </w:rPr>
              <w:t>0</w:t>
            </w:r>
          </w:p>
        </w:tc>
      </w:tr>
      <w:tr w14:paraId="119F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66F68700">
            <w:pPr>
              <w:pStyle w:val="6"/>
              <w:spacing w:before="53" w:line="258" w:lineRule="auto"/>
              <w:ind w:left="46" w:right="47" w:firstLine="59"/>
            </w:pPr>
            <w:r>
              <w:rPr>
                <w:spacing w:val="-3"/>
              </w:rPr>
              <w:t>特定</w:t>
            </w:r>
            <w:r>
              <w:rPr>
                <w:spacing w:val="-16"/>
              </w:rPr>
              <w:t>目标类</w:t>
            </w:r>
          </w:p>
        </w:tc>
        <w:tc>
          <w:tcPr>
            <w:tcW w:w="5585" w:type="dxa"/>
            <w:vAlign w:val="top"/>
          </w:tcPr>
          <w:p w14:paraId="02E47A6B">
            <w:pPr>
              <w:pStyle w:val="6"/>
              <w:spacing w:before="210" w:line="218" w:lineRule="auto"/>
              <w:ind w:left="104"/>
            </w:pPr>
            <w:r>
              <w:rPr>
                <w:spacing w:val="-1"/>
              </w:rPr>
              <w:t>离任及村组长误工补贴</w:t>
            </w:r>
          </w:p>
        </w:tc>
        <w:tc>
          <w:tcPr>
            <w:tcW w:w="2020" w:type="dxa"/>
            <w:vAlign w:val="top"/>
          </w:tcPr>
          <w:p w14:paraId="461D5498">
            <w:pPr>
              <w:pStyle w:val="6"/>
              <w:spacing w:before="53" w:line="258" w:lineRule="auto"/>
              <w:ind w:left="11" w:right="104" w:firstLine="96"/>
            </w:pPr>
            <w:r>
              <w:rPr>
                <w:spacing w:val="-1"/>
              </w:rPr>
              <w:t>郑州航空港经济综合</w:t>
            </w:r>
            <w:r>
              <w:rPr>
                <w:spacing w:val="-2"/>
              </w:rPr>
              <w:t>实验区银河办事处</w:t>
            </w:r>
          </w:p>
        </w:tc>
        <w:tc>
          <w:tcPr>
            <w:tcW w:w="823" w:type="dxa"/>
            <w:vAlign w:val="top"/>
          </w:tcPr>
          <w:p w14:paraId="4E80E4C4">
            <w:pPr>
              <w:pStyle w:val="6"/>
              <w:spacing w:before="210" w:line="238" w:lineRule="auto"/>
              <w:jc w:val="right"/>
            </w:pPr>
            <w:r>
              <w:rPr>
                <w:spacing w:val="-3"/>
              </w:rPr>
              <w:t>218.5</w:t>
            </w:r>
          </w:p>
        </w:tc>
        <w:tc>
          <w:tcPr>
            <w:tcW w:w="823" w:type="dxa"/>
            <w:vAlign w:val="top"/>
          </w:tcPr>
          <w:p w14:paraId="650A0397">
            <w:pPr>
              <w:pStyle w:val="6"/>
              <w:spacing w:before="210" w:line="238" w:lineRule="auto"/>
              <w:jc w:val="right"/>
            </w:pPr>
            <w:r>
              <w:rPr>
                <w:spacing w:val="-3"/>
              </w:rPr>
              <w:t>218.5</w:t>
            </w:r>
          </w:p>
        </w:tc>
        <w:tc>
          <w:tcPr>
            <w:tcW w:w="759" w:type="dxa"/>
            <w:vAlign w:val="top"/>
          </w:tcPr>
          <w:p w14:paraId="15BEC93B">
            <w:pPr>
              <w:pStyle w:val="6"/>
              <w:spacing w:before="210" w:line="239" w:lineRule="auto"/>
              <w:jc w:val="right"/>
            </w:pPr>
            <w:r>
              <w:rPr>
                <w:spacing w:val="-12"/>
              </w:rPr>
              <w:t>0</w:t>
            </w:r>
          </w:p>
        </w:tc>
        <w:tc>
          <w:tcPr>
            <w:tcW w:w="863" w:type="dxa"/>
            <w:vAlign w:val="top"/>
          </w:tcPr>
          <w:p w14:paraId="0B0C3BCE">
            <w:pPr>
              <w:pStyle w:val="6"/>
              <w:spacing w:before="210" w:line="239" w:lineRule="auto"/>
              <w:jc w:val="right"/>
            </w:pPr>
            <w:r>
              <w:rPr>
                <w:spacing w:val="-13"/>
              </w:rPr>
              <w:t>0</w:t>
            </w:r>
          </w:p>
        </w:tc>
        <w:tc>
          <w:tcPr>
            <w:tcW w:w="820" w:type="dxa"/>
            <w:vAlign w:val="top"/>
          </w:tcPr>
          <w:p w14:paraId="5D541235">
            <w:pPr>
              <w:pStyle w:val="6"/>
              <w:spacing w:before="210" w:line="239" w:lineRule="auto"/>
              <w:jc w:val="right"/>
            </w:pPr>
            <w:r>
              <w:rPr>
                <w:spacing w:val="-14"/>
              </w:rPr>
              <w:t>0</w:t>
            </w:r>
          </w:p>
        </w:tc>
        <w:tc>
          <w:tcPr>
            <w:tcW w:w="716" w:type="dxa"/>
            <w:vAlign w:val="top"/>
          </w:tcPr>
          <w:p w14:paraId="04D61C3E">
            <w:pPr>
              <w:pStyle w:val="6"/>
              <w:spacing w:before="210" w:line="239" w:lineRule="auto"/>
              <w:jc w:val="right"/>
            </w:pPr>
            <w:r>
              <w:rPr>
                <w:spacing w:val="-15"/>
              </w:rPr>
              <w:t>0</w:t>
            </w:r>
          </w:p>
        </w:tc>
        <w:tc>
          <w:tcPr>
            <w:tcW w:w="803" w:type="dxa"/>
            <w:vAlign w:val="top"/>
          </w:tcPr>
          <w:p w14:paraId="3AAD75D5">
            <w:pPr>
              <w:pStyle w:val="6"/>
              <w:spacing w:before="210" w:line="239" w:lineRule="auto"/>
              <w:jc w:val="right"/>
            </w:pPr>
            <w:r>
              <w:rPr>
                <w:spacing w:val="-16"/>
              </w:rPr>
              <w:t>0</w:t>
            </w:r>
          </w:p>
        </w:tc>
        <w:tc>
          <w:tcPr>
            <w:tcW w:w="804" w:type="dxa"/>
            <w:vAlign w:val="top"/>
          </w:tcPr>
          <w:p w14:paraId="51EC3BAB">
            <w:pPr>
              <w:pStyle w:val="6"/>
              <w:spacing w:before="210" w:line="239" w:lineRule="auto"/>
              <w:jc w:val="right"/>
            </w:pPr>
            <w:r>
              <w:rPr>
                <w:spacing w:val="-17"/>
              </w:rPr>
              <w:t>0</w:t>
            </w:r>
          </w:p>
        </w:tc>
        <w:tc>
          <w:tcPr>
            <w:tcW w:w="425" w:type="dxa"/>
            <w:vAlign w:val="top"/>
          </w:tcPr>
          <w:p w14:paraId="23A551DA">
            <w:pPr>
              <w:pStyle w:val="6"/>
              <w:spacing w:before="210" w:line="239" w:lineRule="auto"/>
              <w:jc w:val="right"/>
            </w:pPr>
            <w:r>
              <w:rPr>
                <w:spacing w:val="-11"/>
              </w:rPr>
              <w:t>0</w:t>
            </w:r>
          </w:p>
        </w:tc>
      </w:tr>
      <w:tr w14:paraId="222BC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6411B843">
            <w:pPr>
              <w:pStyle w:val="6"/>
              <w:spacing w:before="56" w:line="257" w:lineRule="auto"/>
              <w:ind w:left="46" w:right="47" w:firstLine="59"/>
            </w:pPr>
            <w:r>
              <w:rPr>
                <w:spacing w:val="-3"/>
              </w:rPr>
              <w:t>特定</w:t>
            </w:r>
            <w:r>
              <w:rPr>
                <w:spacing w:val="-16"/>
              </w:rPr>
              <w:t>目标类</w:t>
            </w:r>
          </w:p>
        </w:tc>
        <w:tc>
          <w:tcPr>
            <w:tcW w:w="5585" w:type="dxa"/>
            <w:vAlign w:val="top"/>
          </w:tcPr>
          <w:p w14:paraId="15BE3F35">
            <w:pPr>
              <w:pStyle w:val="6"/>
              <w:spacing w:before="56" w:line="257" w:lineRule="auto"/>
              <w:ind w:left="6" w:right="170" w:firstLine="95"/>
            </w:pPr>
            <w:r>
              <w:t>豫财预【2025】27号 预拨2025年村级运转经费省级</w:t>
            </w:r>
            <w:r>
              <w:rPr>
                <w:spacing w:val="-1"/>
              </w:rPr>
              <w:t>奖补资金（离任村干部待遇补贴）12696.00元</w:t>
            </w:r>
          </w:p>
        </w:tc>
        <w:tc>
          <w:tcPr>
            <w:tcW w:w="2020" w:type="dxa"/>
            <w:vAlign w:val="top"/>
          </w:tcPr>
          <w:p w14:paraId="594103C4">
            <w:pPr>
              <w:pStyle w:val="6"/>
              <w:spacing w:before="56" w:line="257" w:lineRule="auto"/>
              <w:ind w:left="11" w:right="104" w:firstLine="96"/>
            </w:pPr>
            <w:r>
              <w:rPr>
                <w:spacing w:val="-1"/>
              </w:rPr>
              <w:t>郑州航空港经济综合</w:t>
            </w:r>
            <w:r>
              <w:rPr>
                <w:spacing w:val="-2"/>
              </w:rPr>
              <w:t>实验区银河办事处</w:t>
            </w:r>
          </w:p>
        </w:tc>
        <w:tc>
          <w:tcPr>
            <w:tcW w:w="823" w:type="dxa"/>
            <w:vAlign w:val="top"/>
          </w:tcPr>
          <w:p w14:paraId="53188D21">
            <w:pPr>
              <w:pStyle w:val="6"/>
              <w:spacing w:before="211" w:line="238" w:lineRule="auto"/>
              <w:jc w:val="right"/>
            </w:pPr>
            <w:r>
              <w:rPr>
                <w:spacing w:val="-8"/>
              </w:rPr>
              <w:t>1.3</w:t>
            </w:r>
          </w:p>
        </w:tc>
        <w:tc>
          <w:tcPr>
            <w:tcW w:w="823" w:type="dxa"/>
            <w:vAlign w:val="top"/>
          </w:tcPr>
          <w:p w14:paraId="67EB58B8">
            <w:pPr>
              <w:pStyle w:val="6"/>
              <w:spacing w:before="211" w:line="239" w:lineRule="auto"/>
              <w:jc w:val="right"/>
            </w:pPr>
            <w:r>
              <w:rPr>
                <w:spacing w:val="-11"/>
              </w:rPr>
              <w:t>0</w:t>
            </w:r>
          </w:p>
        </w:tc>
        <w:tc>
          <w:tcPr>
            <w:tcW w:w="759" w:type="dxa"/>
            <w:vAlign w:val="top"/>
          </w:tcPr>
          <w:p w14:paraId="5B6AF82E">
            <w:pPr>
              <w:pStyle w:val="6"/>
              <w:spacing w:before="211" w:line="239" w:lineRule="auto"/>
              <w:jc w:val="right"/>
            </w:pPr>
            <w:r>
              <w:rPr>
                <w:spacing w:val="-12"/>
              </w:rPr>
              <w:t>0</w:t>
            </w:r>
          </w:p>
        </w:tc>
        <w:tc>
          <w:tcPr>
            <w:tcW w:w="863" w:type="dxa"/>
            <w:vAlign w:val="top"/>
          </w:tcPr>
          <w:p w14:paraId="4F041670">
            <w:pPr>
              <w:pStyle w:val="6"/>
              <w:spacing w:before="211" w:line="239" w:lineRule="auto"/>
              <w:jc w:val="right"/>
            </w:pPr>
            <w:r>
              <w:rPr>
                <w:spacing w:val="-13"/>
              </w:rPr>
              <w:t>0</w:t>
            </w:r>
          </w:p>
        </w:tc>
        <w:tc>
          <w:tcPr>
            <w:tcW w:w="820" w:type="dxa"/>
            <w:vAlign w:val="top"/>
          </w:tcPr>
          <w:p w14:paraId="2A869103">
            <w:pPr>
              <w:pStyle w:val="6"/>
              <w:spacing w:before="211" w:line="238" w:lineRule="auto"/>
              <w:jc w:val="right"/>
            </w:pPr>
            <w:r>
              <w:rPr>
                <w:spacing w:val="-9"/>
              </w:rPr>
              <w:t>1.3</w:t>
            </w:r>
          </w:p>
        </w:tc>
        <w:tc>
          <w:tcPr>
            <w:tcW w:w="716" w:type="dxa"/>
            <w:vAlign w:val="top"/>
          </w:tcPr>
          <w:p w14:paraId="4B9F2868">
            <w:pPr>
              <w:pStyle w:val="6"/>
              <w:spacing w:before="211" w:line="239" w:lineRule="auto"/>
              <w:jc w:val="right"/>
            </w:pPr>
            <w:r>
              <w:rPr>
                <w:spacing w:val="-15"/>
              </w:rPr>
              <w:t>0</w:t>
            </w:r>
          </w:p>
        </w:tc>
        <w:tc>
          <w:tcPr>
            <w:tcW w:w="803" w:type="dxa"/>
            <w:vAlign w:val="top"/>
          </w:tcPr>
          <w:p w14:paraId="7837A799">
            <w:pPr>
              <w:pStyle w:val="6"/>
              <w:spacing w:before="211" w:line="239" w:lineRule="auto"/>
              <w:jc w:val="right"/>
            </w:pPr>
            <w:r>
              <w:rPr>
                <w:spacing w:val="-16"/>
              </w:rPr>
              <w:t>0</w:t>
            </w:r>
          </w:p>
        </w:tc>
        <w:tc>
          <w:tcPr>
            <w:tcW w:w="804" w:type="dxa"/>
            <w:vAlign w:val="top"/>
          </w:tcPr>
          <w:p w14:paraId="76169402">
            <w:pPr>
              <w:pStyle w:val="6"/>
              <w:spacing w:before="211" w:line="239" w:lineRule="auto"/>
              <w:jc w:val="right"/>
            </w:pPr>
            <w:r>
              <w:rPr>
                <w:spacing w:val="-17"/>
              </w:rPr>
              <w:t>0</w:t>
            </w:r>
          </w:p>
        </w:tc>
        <w:tc>
          <w:tcPr>
            <w:tcW w:w="425" w:type="dxa"/>
            <w:vAlign w:val="top"/>
          </w:tcPr>
          <w:p w14:paraId="5A40BF93">
            <w:pPr>
              <w:pStyle w:val="6"/>
              <w:spacing w:before="211" w:line="239" w:lineRule="auto"/>
              <w:jc w:val="right"/>
            </w:pPr>
            <w:r>
              <w:rPr>
                <w:spacing w:val="-11"/>
              </w:rPr>
              <w:t>0</w:t>
            </w:r>
          </w:p>
        </w:tc>
      </w:tr>
      <w:tr w14:paraId="4947A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133D92F4">
            <w:pPr>
              <w:pStyle w:val="6"/>
              <w:spacing w:before="56" w:line="257" w:lineRule="auto"/>
              <w:ind w:left="46" w:right="47" w:firstLine="59"/>
            </w:pPr>
            <w:r>
              <w:rPr>
                <w:spacing w:val="-3"/>
              </w:rPr>
              <w:t>特定</w:t>
            </w:r>
            <w:r>
              <w:rPr>
                <w:spacing w:val="-16"/>
              </w:rPr>
              <w:t>目标类</w:t>
            </w:r>
          </w:p>
        </w:tc>
        <w:tc>
          <w:tcPr>
            <w:tcW w:w="5585" w:type="dxa"/>
            <w:vAlign w:val="top"/>
          </w:tcPr>
          <w:p w14:paraId="32876019">
            <w:pPr>
              <w:pStyle w:val="6"/>
              <w:spacing w:before="56" w:line="257" w:lineRule="auto"/>
              <w:ind w:left="15" w:right="271" w:firstLine="85"/>
            </w:pPr>
            <w:r>
              <w:t>豫财预【2025】27号预拨2025年村级运转经费省级</w:t>
            </w:r>
            <w:r>
              <w:rPr>
                <w:spacing w:val="-1"/>
              </w:rPr>
              <w:t>奖补资金</w:t>
            </w:r>
            <w:r>
              <w:rPr>
                <w:spacing w:val="-2"/>
              </w:rPr>
              <w:t>13200.00元</w:t>
            </w:r>
          </w:p>
        </w:tc>
        <w:tc>
          <w:tcPr>
            <w:tcW w:w="2020" w:type="dxa"/>
            <w:vAlign w:val="top"/>
          </w:tcPr>
          <w:p w14:paraId="53AF28CE">
            <w:pPr>
              <w:pStyle w:val="6"/>
              <w:spacing w:before="56" w:line="257" w:lineRule="auto"/>
              <w:ind w:left="11" w:right="104" w:firstLine="96"/>
            </w:pPr>
            <w:r>
              <w:rPr>
                <w:spacing w:val="-1"/>
              </w:rPr>
              <w:t>郑州航空港经济综合</w:t>
            </w:r>
            <w:r>
              <w:rPr>
                <w:spacing w:val="-2"/>
              </w:rPr>
              <w:t>实验区银河办事处</w:t>
            </w:r>
          </w:p>
        </w:tc>
        <w:tc>
          <w:tcPr>
            <w:tcW w:w="823" w:type="dxa"/>
            <w:vAlign w:val="top"/>
          </w:tcPr>
          <w:p w14:paraId="1562E87C">
            <w:pPr>
              <w:pStyle w:val="6"/>
              <w:spacing w:before="212" w:line="238" w:lineRule="auto"/>
              <w:jc w:val="right"/>
            </w:pPr>
            <w:r>
              <w:rPr>
                <w:spacing w:val="-8"/>
              </w:rPr>
              <w:t>1.3</w:t>
            </w:r>
          </w:p>
        </w:tc>
        <w:tc>
          <w:tcPr>
            <w:tcW w:w="823" w:type="dxa"/>
            <w:vAlign w:val="top"/>
          </w:tcPr>
          <w:p w14:paraId="1C3DCDAD">
            <w:pPr>
              <w:pStyle w:val="6"/>
              <w:spacing w:before="212" w:line="239" w:lineRule="auto"/>
              <w:jc w:val="right"/>
            </w:pPr>
            <w:r>
              <w:rPr>
                <w:spacing w:val="-11"/>
              </w:rPr>
              <w:t>0</w:t>
            </w:r>
          </w:p>
        </w:tc>
        <w:tc>
          <w:tcPr>
            <w:tcW w:w="759" w:type="dxa"/>
            <w:vAlign w:val="top"/>
          </w:tcPr>
          <w:p w14:paraId="310F5715">
            <w:pPr>
              <w:pStyle w:val="6"/>
              <w:spacing w:before="212" w:line="239" w:lineRule="auto"/>
              <w:jc w:val="right"/>
            </w:pPr>
            <w:r>
              <w:rPr>
                <w:spacing w:val="-12"/>
              </w:rPr>
              <w:t>0</w:t>
            </w:r>
          </w:p>
        </w:tc>
        <w:tc>
          <w:tcPr>
            <w:tcW w:w="863" w:type="dxa"/>
            <w:vAlign w:val="top"/>
          </w:tcPr>
          <w:p w14:paraId="6DE11DBB">
            <w:pPr>
              <w:pStyle w:val="6"/>
              <w:spacing w:before="212" w:line="239" w:lineRule="auto"/>
              <w:jc w:val="right"/>
            </w:pPr>
            <w:r>
              <w:rPr>
                <w:spacing w:val="-13"/>
              </w:rPr>
              <w:t>0</w:t>
            </w:r>
          </w:p>
        </w:tc>
        <w:tc>
          <w:tcPr>
            <w:tcW w:w="820" w:type="dxa"/>
            <w:vAlign w:val="top"/>
          </w:tcPr>
          <w:p w14:paraId="6DE945CC">
            <w:pPr>
              <w:pStyle w:val="6"/>
              <w:spacing w:before="212" w:line="238" w:lineRule="auto"/>
              <w:jc w:val="right"/>
            </w:pPr>
            <w:r>
              <w:rPr>
                <w:spacing w:val="-9"/>
              </w:rPr>
              <w:t>1.3</w:t>
            </w:r>
          </w:p>
        </w:tc>
        <w:tc>
          <w:tcPr>
            <w:tcW w:w="716" w:type="dxa"/>
            <w:vAlign w:val="top"/>
          </w:tcPr>
          <w:p w14:paraId="6D7C2310">
            <w:pPr>
              <w:pStyle w:val="6"/>
              <w:spacing w:before="212" w:line="239" w:lineRule="auto"/>
              <w:jc w:val="right"/>
            </w:pPr>
            <w:r>
              <w:rPr>
                <w:spacing w:val="-15"/>
              </w:rPr>
              <w:t>0</w:t>
            </w:r>
          </w:p>
        </w:tc>
        <w:tc>
          <w:tcPr>
            <w:tcW w:w="803" w:type="dxa"/>
            <w:vAlign w:val="top"/>
          </w:tcPr>
          <w:p w14:paraId="3EAA9F91">
            <w:pPr>
              <w:pStyle w:val="6"/>
              <w:spacing w:before="212" w:line="239" w:lineRule="auto"/>
              <w:jc w:val="right"/>
            </w:pPr>
            <w:r>
              <w:rPr>
                <w:spacing w:val="-16"/>
              </w:rPr>
              <w:t>0</w:t>
            </w:r>
          </w:p>
        </w:tc>
        <w:tc>
          <w:tcPr>
            <w:tcW w:w="804" w:type="dxa"/>
            <w:vAlign w:val="top"/>
          </w:tcPr>
          <w:p w14:paraId="615B82A9">
            <w:pPr>
              <w:pStyle w:val="6"/>
              <w:spacing w:before="212" w:line="239" w:lineRule="auto"/>
              <w:jc w:val="right"/>
            </w:pPr>
            <w:r>
              <w:rPr>
                <w:spacing w:val="-17"/>
              </w:rPr>
              <w:t>0</w:t>
            </w:r>
          </w:p>
        </w:tc>
        <w:tc>
          <w:tcPr>
            <w:tcW w:w="425" w:type="dxa"/>
            <w:vAlign w:val="top"/>
          </w:tcPr>
          <w:p w14:paraId="6BF45ABF">
            <w:pPr>
              <w:pStyle w:val="6"/>
              <w:spacing w:before="212" w:line="239" w:lineRule="auto"/>
              <w:jc w:val="right"/>
            </w:pPr>
            <w:r>
              <w:rPr>
                <w:spacing w:val="-11"/>
              </w:rPr>
              <w:t>0</w:t>
            </w:r>
          </w:p>
        </w:tc>
      </w:tr>
      <w:tr w14:paraId="29E98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40A5CDAF">
            <w:pPr>
              <w:pStyle w:val="6"/>
              <w:spacing w:before="56" w:line="257" w:lineRule="auto"/>
              <w:ind w:left="46" w:right="47" w:firstLine="59"/>
            </w:pPr>
            <w:r>
              <w:rPr>
                <w:spacing w:val="-3"/>
              </w:rPr>
              <w:t>特定</w:t>
            </w:r>
            <w:r>
              <w:rPr>
                <w:spacing w:val="-16"/>
              </w:rPr>
              <w:t>目标类</w:t>
            </w:r>
          </w:p>
        </w:tc>
        <w:tc>
          <w:tcPr>
            <w:tcW w:w="5585" w:type="dxa"/>
            <w:vAlign w:val="top"/>
          </w:tcPr>
          <w:p w14:paraId="7D393BBA">
            <w:pPr>
              <w:pStyle w:val="6"/>
              <w:spacing w:before="212" w:line="220" w:lineRule="auto"/>
              <w:ind w:left="114"/>
            </w:pPr>
            <w:r>
              <w:rPr>
                <w:spacing w:val="-3"/>
              </w:rPr>
              <w:t>防非处非专项资金</w:t>
            </w:r>
          </w:p>
        </w:tc>
        <w:tc>
          <w:tcPr>
            <w:tcW w:w="2020" w:type="dxa"/>
            <w:vAlign w:val="top"/>
          </w:tcPr>
          <w:p w14:paraId="3D789904">
            <w:pPr>
              <w:pStyle w:val="6"/>
              <w:spacing w:before="56" w:line="257" w:lineRule="auto"/>
              <w:ind w:left="11" w:right="104" w:firstLine="96"/>
            </w:pPr>
            <w:r>
              <w:rPr>
                <w:spacing w:val="-1"/>
              </w:rPr>
              <w:t>郑州航空港经济综合</w:t>
            </w:r>
            <w:r>
              <w:rPr>
                <w:spacing w:val="-2"/>
              </w:rPr>
              <w:t>实验区银河办事处</w:t>
            </w:r>
          </w:p>
        </w:tc>
        <w:tc>
          <w:tcPr>
            <w:tcW w:w="823" w:type="dxa"/>
            <w:vAlign w:val="top"/>
          </w:tcPr>
          <w:p w14:paraId="2E9E01E2">
            <w:pPr>
              <w:pStyle w:val="6"/>
              <w:spacing w:before="213" w:line="238" w:lineRule="auto"/>
              <w:jc w:val="right"/>
            </w:pPr>
            <w:r>
              <w:rPr>
                <w:spacing w:val="-5"/>
              </w:rPr>
              <w:t>5.0</w:t>
            </w:r>
          </w:p>
        </w:tc>
        <w:tc>
          <w:tcPr>
            <w:tcW w:w="823" w:type="dxa"/>
            <w:vAlign w:val="top"/>
          </w:tcPr>
          <w:p w14:paraId="53025D56">
            <w:pPr>
              <w:pStyle w:val="6"/>
              <w:spacing w:before="213" w:line="238" w:lineRule="auto"/>
              <w:jc w:val="right"/>
            </w:pPr>
            <w:r>
              <w:rPr>
                <w:spacing w:val="-5"/>
              </w:rPr>
              <w:t>5.0</w:t>
            </w:r>
          </w:p>
        </w:tc>
        <w:tc>
          <w:tcPr>
            <w:tcW w:w="759" w:type="dxa"/>
            <w:vAlign w:val="top"/>
          </w:tcPr>
          <w:p w14:paraId="244992D2">
            <w:pPr>
              <w:pStyle w:val="6"/>
              <w:spacing w:before="213" w:line="239" w:lineRule="auto"/>
              <w:jc w:val="right"/>
            </w:pPr>
            <w:r>
              <w:rPr>
                <w:spacing w:val="-12"/>
              </w:rPr>
              <w:t>0</w:t>
            </w:r>
          </w:p>
        </w:tc>
        <w:tc>
          <w:tcPr>
            <w:tcW w:w="863" w:type="dxa"/>
            <w:vAlign w:val="top"/>
          </w:tcPr>
          <w:p w14:paraId="615C3F05">
            <w:pPr>
              <w:pStyle w:val="6"/>
              <w:spacing w:before="213" w:line="239" w:lineRule="auto"/>
              <w:jc w:val="right"/>
            </w:pPr>
            <w:r>
              <w:rPr>
                <w:spacing w:val="-13"/>
              </w:rPr>
              <w:t>0</w:t>
            </w:r>
          </w:p>
        </w:tc>
        <w:tc>
          <w:tcPr>
            <w:tcW w:w="820" w:type="dxa"/>
            <w:vAlign w:val="top"/>
          </w:tcPr>
          <w:p w14:paraId="5FFA4292">
            <w:pPr>
              <w:pStyle w:val="6"/>
              <w:spacing w:before="213" w:line="239" w:lineRule="auto"/>
              <w:jc w:val="right"/>
            </w:pPr>
            <w:r>
              <w:rPr>
                <w:spacing w:val="-14"/>
              </w:rPr>
              <w:t>0</w:t>
            </w:r>
          </w:p>
        </w:tc>
        <w:tc>
          <w:tcPr>
            <w:tcW w:w="716" w:type="dxa"/>
            <w:vAlign w:val="top"/>
          </w:tcPr>
          <w:p w14:paraId="69AAE14D">
            <w:pPr>
              <w:pStyle w:val="6"/>
              <w:spacing w:before="213" w:line="239" w:lineRule="auto"/>
              <w:jc w:val="right"/>
            </w:pPr>
            <w:r>
              <w:rPr>
                <w:spacing w:val="-15"/>
              </w:rPr>
              <w:t>0</w:t>
            </w:r>
          </w:p>
        </w:tc>
        <w:tc>
          <w:tcPr>
            <w:tcW w:w="803" w:type="dxa"/>
            <w:vAlign w:val="top"/>
          </w:tcPr>
          <w:p w14:paraId="47FD99D1">
            <w:pPr>
              <w:pStyle w:val="6"/>
              <w:spacing w:before="213" w:line="239" w:lineRule="auto"/>
              <w:jc w:val="right"/>
            </w:pPr>
            <w:r>
              <w:rPr>
                <w:spacing w:val="-16"/>
              </w:rPr>
              <w:t>0</w:t>
            </w:r>
          </w:p>
        </w:tc>
        <w:tc>
          <w:tcPr>
            <w:tcW w:w="804" w:type="dxa"/>
            <w:vAlign w:val="top"/>
          </w:tcPr>
          <w:p w14:paraId="574180B5">
            <w:pPr>
              <w:pStyle w:val="6"/>
              <w:spacing w:before="213" w:line="239" w:lineRule="auto"/>
              <w:jc w:val="right"/>
            </w:pPr>
            <w:r>
              <w:rPr>
                <w:spacing w:val="-17"/>
              </w:rPr>
              <w:t>0</w:t>
            </w:r>
          </w:p>
        </w:tc>
        <w:tc>
          <w:tcPr>
            <w:tcW w:w="425" w:type="dxa"/>
            <w:vAlign w:val="top"/>
          </w:tcPr>
          <w:p w14:paraId="731101EB">
            <w:pPr>
              <w:pStyle w:val="6"/>
              <w:spacing w:before="213" w:line="239" w:lineRule="auto"/>
              <w:jc w:val="right"/>
            </w:pPr>
            <w:r>
              <w:rPr>
                <w:spacing w:val="-11"/>
              </w:rPr>
              <w:t>0</w:t>
            </w:r>
          </w:p>
        </w:tc>
      </w:tr>
      <w:tr w14:paraId="67066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07E86FBE">
            <w:pPr>
              <w:pStyle w:val="6"/>
              <w:spacing w:before="58" w:line="256" w:lineRule="auto"/>
              <w:ind w:left="46" w:right="47" w:firstLine="59"/>
            </w:pPr>
            <w:r>
              <w:rPr>
                <w:spacing w:val="-3"/>
              </w:rPr>
              <w:t>特定</w:t>
            </w:r>
            <w:r>
              <w:rPr>
                <w:spacing w:val="-16"/>
              </w:rPr>
              <w:t>目标类</w:t>
            </w:r>
          </w:p>
        </w:tc>
        <w:tc>
          <w:tcPr>
            <w:tcW w:w="5585" w:type="dxa"/>
            <w:vAlign w:val="top"/>
          </w:tcPr>
          <w:p w14:paraId="775F4CDA">
            <w:pPr>
              <w:pStyle w:val="6"/>
              <w:spacing w:before="58" w:line="256" w:lineRule="auto"/>
              <w:ind w:left="1" w:right="70" w:firstLine="100"/>
            </w:pPr>
            <w:r>
              <w:t>郑州航空港经济综合实验区(郑州新郑综合保税区)7</w:t>
            </w:r>
            <w:r>
              <w:rPr>
                <w:spacing w:val="-1"/>
              </w:rPr>
              <w:t>6地块土石</w:t>
            </w:r>
            <w:r>
              <w:rPr>
                <w:spacing w:val="-2"/>
              </w:rPr>
              <w:t>方清运工程</w:t>
            </w:r>
          </w:p>
        </w:tc>
        <w:tc>
          <w:tcPr>
            <w:tcW w:w="2020" w:type="dxa"/>
            <w:vAlign w:val="top"/>
          </w:tcPr>
          <w:p w14:paraId="0212A532">
            <w:pPr>
              <w:pStyle w:val="6"/>
              <w:spacing w:before="58" w:line="256" w:lineRule="auto"/>
              <w:ind w:left="11" w:right="104" w:firstLine="96"/>
            </w:pPr>
            <w:r>
              <w:rPr>
                <w:spacing w:val="-1"/>
              </w:rPr>
              <w:t>郑州航空港经济综合</w:t>
            </w:r>
            <w:r>
              <w:rPr>
                <w:spacing w:val="-2"/>
              </w:rPr>
              <w:t>实验区银河办事处</w:t>
            </w:r>
          </w:p>
        </w:tc>
        <w:tc>
          <w:tcPr>
            <w:tcW w:w="823" w:type="dxa"/>
            <w:vAlign w:val="top"/>
          </w:tcPr>
          <w:p w14:paraId="3EE4C4F5">
            <w:pPr>
              <w:pStyle w:val="6"/>
              <w:spacing w:before="214" w:line="238" w:lineRule="auto"/>
              <w:jc w:val="right"/>
            </w:pPr>
            <w:r>
              <w:rPr>
                <w:spacing w:val="-6"/>
              </w:rPr>
              <w:t>18.1</w:t>
            </w:r>
          </w:p>
        </w:tc>
        <w:tc>
          <w:tcPr>
            <w:tcW w:w="823" w:type="dxa"/>
            <w:vAlign w:val="top"/>
          </w:tcPr>
          <w:p w14:paraId="1BF546E7">
            <w:pPr>
              <w:pStyle w:val="6"/>
              <w:spacing w:before="214" w:line="238" w:lineRule="auto"/>
              <w:jc w:val="right"/>
            </w:pPr>
            <w:r>
              <w:rPr>
                <w:spacing w:val="-6"/>
              </w:rPr>
              <w:t>18.1</w:t>
            </w:r>
          </w:p>
        </w:tc>
        <w:tc>
          <w:tcPr>
            <w:tcW w:w="759" w:type="dxa"/>
            <w:vAlign w:val="top"/>
          </w:tcPr>
          <w:p w14:paraId="1355DE50">
            <w:pPr>
              <w:pStyle w:val="6"/>
              <w:spacing w:before="214" w:line="239" w:lineRule="auto"/>
              <w:jc w:val="right"/>
            </w:pPr>
            <w:r>
              <w:rPr>
                <w:spacing w:val="-12"/>
              </w:rPr>
              <w:t>0</w:t>
            </w:r>
          </w:p>
        </w:tc>
        <w:tc>
          <w:tcPr>
            <w:tcW w:w="863" w:type="dxa"/>
            <w:vAlign w:val="top"/>
          </w:tcPr>
          <w:p w14:paraId="2A4760A2">
            <w:pPr>
              <w:pStyle w:val="6"/>
              <w:spacing w:before="214" w:line="239" w:lineRule="auto"/>
              <w:jc w:val="right"/>
            </w:pPr>
            <w:r>
              <w:rPr>
                <w:spacing w:val="-13"/>
              </w:rPr>
              <w:t>0</w:t>
            </w:r>
          </w:p>
        </w:tc>
        <w:tc>
          <w:tcPr>
            <w:tcW w:w="820" w:type="dxa"/>
            <w:vAlign w:val="top"/>
          </w:tcPr>
          <w:p w14:paraId="095BD8E7">
            <w:pPr>
              <w:pStyle w:val="6"/>
              <w:spacing w:before="214" w:line="239" w:lineRule="auto"/>
              <w:jc w:val="right"/>
            </w:pPr>
            <w:r>
              <w:rPr>
                <w:spacing w:val="-14"/>
              </w:rPr>
              <w:t>0</w:t>
            </w:r>
          </w:p>
        </w:tc>
        <w:tc>
          <w:tcPr>
            <w:tcW w:w="716" w:type="dxa"/>
            <w:vAlign w:val="top"/>
          </w:tcPr>
          <w:p w14:paraId="2F77898A">
            <w:pPr>
              <w:pStyle w:val="6"/>
              <w:spacing w:before="214" w:line="239" w:lineRule="auto"/>
              <w:jc w:val="right"/>
            </w:pPr>
            <w:r>
              <w:rPr>
                <w:spacing w:val="-15"/>
              </w:rPr>
              <w:t>0</w:t>
            </w:r>
          </w:p>
        </w:tc>
        <w:tc>
          <w:tcPr>
            <w:tcW w:w="803" w:type="dxa"/>
            <w:vAlign w:val="top"/>
          </w:tcPr>
          <w:p w14:paraId="134E9AE6">
            <w:pPr>
              <w:pStyle w:val="6"/>
              <w:spacing w:before="214" w:line="239" w:lineRule="auto"/>
              <w:jc w:val="right"/>
            </w:pPr>
            <w:r>
              <w:rPr>
                <w:spacing w:val="-16"/>
              </w:rPr>
              <w:t>0</w:t>
            </w:r>
          </w:p>
        </w:tc>
        <w:tc>
          <w:tcPr>
            <w:tcW w:w="804" w:type="dxa"/>
            <w:vAlign w:val="top"/>
          </w:tcPr>
          <w:p w14:paraId="2DC0ACB8">
            <w:pPr>
              <w:pStyle w:val="6"/>
              <w:spacing w:before="214" w:line="239" w:lineRule="auto"/>
              <w:jc w:val="right"/>
            </w:pPr>
            <w:r>
              <w:rPr>
                <w:spacing w:val="-17"/>
              </w:rPr>
              <w:t>0</w:t>
            </w:r>
          </w:p>
        </w:tc>
        <w:tc>
          <w:tcPr>
            <w:tcW w:w="425" w:type="dxa"/>
            <w:vAlign w:val="top"/>
          </w:tcPr>
          <w:p w14:paraId="7D85B4F7">
            <w:pPr>
              <w:pStyle w:val="6"/>
              <w:spacing w:before="214" w:line="239" w:lineRule="auto"/>
              <w:jc w:val="right"/>
            </w:pPr>
            <w:r>
              <w:rPr>
                <w:spacing w:val="-11"/>
              </w:rPr>
              <w:t>0</w:t>
            </w:r>
          </w:p>
        </w:tc>
      </w:tr>
      <w:tr w14:paraId="7DC8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0E13DC33">
            <w:pPr>
              <w:pStyle w:val="6"/>
              <w:spacing w:before="58" w:line="256" w:lineRule="auto"/>
              <w:ind w:left="46" w:right="47" w:firstLine="59"/>
            </w:pPr>
            <w:r>
              <w:rPr>
                <w:spacing w:val="-3"/>
              </w:rPr>
              <w:t>特定</w:t>
            </w:r>
            <w:r>
              <w:rPr>
                <w:spacing w:val="-16"/>
              </w:rPr>
              <w:t>目标类</w:t>
            </w:r>
          </w:p>
        </w:tc>
        <w:tc>
          <w:tcPr>
            <w:tcW w:w="5585" w:type="dxa"/>
            <w:vAlign w:val="top"/>
          </w:tcPr>
          <w:p w14:paraId="428A2B84">
            <w:pPr>
              <w:pStyle w:val="6"/>
              <w:spacing w:before="58" w:line="256" w:lineRule="auto"/>
              <w:ind w:left="1" w:right="70" w:firstLine="100"/>
            </w:pPr>
            <w:r>
              <w:t>郑州航空港经济综合实验区(郑州新郑综合保税区)5</w:t>
            </w:r>
            <w:r>
              <w:rPr>
                <w:spacing w:val="-1"/>
              </w:rPr>
              <w:t>3地块土石</w:t>
            </w:r>
            <w:r>
              <w:rPr>
                <w:spacing w:val="-2"/>
              </w:rPr>
              <w:t>方清运工程</w:t>
            </w:r>
          </w:p>
        </w:tc>
        <w:tc>
          <w:tcPr>
            <w:tcW w:w="2020" w:type="dxa"/>
            <w:vAlign w:val="top"/>
          </w:tcPr>
          <w:p w14:paraId="290FDF1D">
            <w:pPr>
              <w:pStyle w:val="6"/>
              <w:spacing w:before="58" w:line="256" w:lineRule="auto"/>
              <w:ind w:left="11" w:right="104" w:firstLine="96"/>
            </w:pPr>
            <w:r>
              <w:rPr>
                <w:spacing w:val="-1"/>
              </w:rPr>
              <w:t>郑州航空港经济综合</w:t>
            </w:r>
            <w:r>
              <w:rPr>
                <w:spacing w:val="-2"/>
              </w:rPr>
              <w:t>实验区银河办事处</w:t>
            </w:r>
          </w:p>
        </w:tc>
        <w:tc>
          <w:tcPr>
            <w:tcW w:w="823" w:type="dxa"/>
            <w:vAlign w:val="top"/>
          </w:tcPr>
          <w:p w14:paraId="35355C8F">
            <w:pPr>
              <w:pStyle w:val="6"/>
              <w:spacing w:before="215" w:line="238" w:lineRule="auto"/>
              <w:jc w:val="right"/>
            </w:pPr>
            <w:r>
              <w:rPr>
                <w:spacing w:val="-4"/>
              </w:rPr>
              <w:t>9.9</w:t>
            </w:r>
          </w:p>
        </w:tc>
        <w:tc>
          <w:tcPr>
            <w:tcW w:w="823" w:type="dxa"/>
            <w:vAlign w:val="top"/>
          </w:tcPr>
          <w:p w14:paraId="2C1FA840">
            <w:pPr>
              <w:pStyle w:val="6"/>
              <w:spacing w:before="215" w:line="238" w:lineRule="auto"/>
              <w:jc w:val="right"/>
            </w:pPr>
            <w:r>
              <w:rPr>
                <w:spacing w:val="-4"/>
              </w:rPr>
              <w:t>9.9</w:t>
            </w:r>
          </w:p>
        </w:tc>
        <w:tc>
          <w:tcPr>
            <w:tcW w:w="759" w:type="dxa"/>
            <w:vAlign w:val="top"/>
          </w:tcPr>
          <w:p w14:paraId="184AEC6F">
            <w:pPr>
              <w:pStyle w:val="6"/>
              <w:spacing w:before="215" w:line="239" w:lineRule="auto"/>
              <w:jc w:val="right"/>
            </w:pPr>
            <w:r>
              <w:rPr>
                <w:spacing w:val="-12"/>
              </w:rPr>
              <w:t>0</w:t>
            </w:r>
          </w:p>
        </w:tc>
        <w:tc>
          <w:tcPr>
            <w:tcW w:w="863" w:type="dxa"/>
            <w:vAlign w:val="top"/>
          </w:tcPr>
          <w:p w14:paraId="22ED6DF8">
            <w:pPr>
              <w:pStyle w:val="6"/>
              <w:spacing w:before="215" w:line="239" w:lineRule="auto"/>
              <w:jc w:val="right"/>
            </w:pPr>
            <w:r>
              <w:rPr>
                <w:spacing w:val="-13"/>
              </w:rPr>
              <w:t>0</w:t>
            </w:r>
          </w:p>
        </w:tc>
        <w:tc>
          <w:tcPr>
            <w:tcW w:w="820" w:type="dxa"/>
            <w:vAlign w:val="top"/>
          </w:tcPr>
          <w:p w14:paraId="40027ECB">
            <w:pPr>
              <w:pStyle w:val="6"/>
              <w:spacing w:before="215" w:line="239" w:lineRule="auto"/>
              <w:jc w:val="right"/>
            </w:pPr>
            <w:r>
              <w:rPr>
                <w:spacing w:val="-14"/>
              </w:rPr>
              <w:t>0</w:t>
            </w:r>
          </w:p>
        </w:tc>
        <w:tc>
          <w:tcPr>
            <w:tcW w:w="716" w:type="dxa"/>
            <w:vAlign w:val="top"/>
          </w:tcPr>
          <w:p w14:paraId="03C8866C">
            <w:pPr>
              <w:pStyle w:val="6"/>
              <w:spacing w:before="215" w:line="239" w:lineRule="auto"/>
              <w:jc w:val="right"/>
            </w:pPr>
            <w:r>
              <w:rPr>
                <w:spacing w:val="-15"/>
              </w:rPr>
              <w:t>0</w:t>
            </w:r>
          </w:p>
        </w:tc>
        <w:tc>
          <w:tcPr>
            <w:tcW w:w="803" w:type="dxa"/>
            <w:vAlign w:val="top"/>
          </w:tcPr>
          <w:p w14:paraId="73E976B5">
            <w:pPr>
              <w:pStyle w:val="6"/>
              <w:spacing w:before="215" w:line="239" w:lineRule="auto"/>
              <w:jc w:val="right"/>
            </w:pPr>
            <w:r>
              <w:rPr>
                <w:spacing w:val="-16"/>
              </w:rPr>
              <w:t>0</w:t>
            </w:r>
          </w:p>
        </w:tc>
        <w:tc>
          <w:tcPr>
            <w:tcW w:w="804" w:type="dxa"/>
            <w:vAlign w:val="top"/>
          </w:tcPr>
          <w:p w14:paraId="2E3E054A">
            <w:pPr>
              <w:pStyle w:val="6"/>
              <w:spacing w:before="215" w:line="239" w:lineRule="auto"/>
              <w:jc w:val="right"/>
            </w:pPr>
            <w:r>
              <w:rPr>
                <w:spacing w:val="-17"/>
              </w:rPr>
              <w:t>0</w:t>
            </w:r>
          </w:p>
        </w:tc>
        <w:tc>
          <w:tcPr>
            <w:tcW w:w="425" w:type="dxa"/>
            <w:vAlign w:val="top"/>
          </w:tcPr>
          <w:p w14:paraId="1318816B">
            <w:pPr>
              <w:pStyle w:val="6"/>
              <w:spacing w:before="215" w:line="239" w:lineRule="auto"/>
              <w:jc w:val="right"/>
            </w:pPr>
            <w:r>
              <w:rPr>
                <w:spacing w:val="-11"/>
              </w:rPr>
              <w:t>0</w:t>
            </w:r>
          </w:p>
        </w:tc>
      </w:tr>
      <w:tr w14:paraId="0408A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7D1318D9">
            <w:pPr>
              <w:pStyle w:val="6"/>
              <w:spacing w:before="60" w:line="255" w:lineRule="auto"/>
              <w:ind w:left="46" w:right="47" w:firstLine="59"/>
            </w:pPr>
            <w:r>
              <w:rPr>
                <w:spacing w:val="-3"/>
              </w:rPr>
              <w:t>特定</w:t>
            </w:r>
            <w:r>
              <w:rPr>
                <w:spacing w:val="-16"/>
              </w:rPr>
              <w:t>目标类</w:t>
            </w:r>
          </w:p>
        </w:tc>
        <w:tc>
          <w:tcPr>
            <w:tcW w:w="5585" w:type="dxa"/>
            <w:vAlign w:val="top"/>
          </w:tcPr>
          <w:p w14:paraId="5AFFF1F5">
            <w:pPr>
              <w:pStyle w:val="6"/>
              <w:spacing w:before="60" w:line="255" w:lineRule="auto"/>
              <w:ind w:left="1" w:right="170" w:firstLine="100"/>
            </w:pPr>
            <w:r>
              <w:t>郑州航空港经济综合实验区(郑州新郑综合保税区)3</w:t>
            </w:r>
            <w:r>
              <w:rPr>
                <w:spacing w:val="-1"/>
              </w:rPr>
              <w:t>44地块土</w:t>
            </w:r>
            <w:r>
              <w:rPr>
                <w:spacing w:val="-2"/>
              </w:rPr>
              <w:t>石方清运工程</w:t>
            </w:r>
          </w:p>
        </w:tc>
        <w:tc>
          <w:tcPr>
            <w:tcW w:w="2020" w:type="dxa"/>
            <w:vAlign w:val="top"/>
          </w:tcPr>
          <w:p w14:paraId="0A9DCA24">
            <w:pPr>
              <w:pStyle w:val="6"/>
              <w:spacing w:before="60" w:line="255" w:lineRule="auto"/>
              <w:ind w:left="11" w:right="104" w:firstLine="96"/>
            </w:pPr>
            <w:r>
              <w:rPr>
                <w:spacing w:val="-1"/>
              </w:rPr>
              <w:t>郑州航空港经济综合</w:t>
            </w:r>
            <w:r>
              <w:rPr>
                <w:spacing w:val="-2"/>
              </w:rPr>
              <w:t>实验区银河办事处</w:t>
            </w:r>
          </w:p>
        </w:tc>
        <w:tc>
          <w:tcPr>
            <w:tcW w:w="823" w:type="dxa"/>
            <w:vAlign w:val="top"/>
          </w:tcPr>
          <w:p w14:paraId="76727738">
            <w:pPr>
              <w:pStyle w:val="6"/>
              <w:spacing w:before="216" w:line="238" w:lineRule="auto"/>
              <w:jc w:val="right"/>
            </w:pPr>
            <w:r>
              <w:rPr>
                <w:spacing w:val="-6"/>
              </w:rPr>
              <w:t>11.4</w:t>
            </w:r>
          </w:p>
        </w:tc>
        <w:tc>
          <w:tcPr>
            <w:tcW w:w="823" w:type="dxa"/>
            <w:vAlign w:val="top"/>
          </w:tcPr>
          <w:p w14:paraId="4E38C88C">
            <w:pPr>
              <w:pStyle w:val="6"/>
              <w:spacing w:before="216" w:line="238" w:lineRule="auto"/>
              <w:jc w:val="right"/>
            </w:pPr>
            <w:r>
              <w:rPr>
                <w:spacing w:val="-6"/>
              </w:rPr>
              <w:t>11.4</w:t>
            </w:r>
          </w:p>
        </w:tc>
        <w:tc>
          <w:tcPr>
            <w:tcW w:w="759" w:type="dxa"/>
            <w:vAlign w:val="top"/>
          </w:tcPr>
          <w:p w14:paraId="4E9F7644">
            <w:pPr>
              <w:pStyle w:val="6"/>
              <w:spacing w:before="216" w:line="239" w:lineRule="auto"/>
              <w:jc w:val="right"/>
            </w:pPr>
            <w:r>
              <w:rPr>
                <w:spacing w:val="-12"/>
              </w:rPr>
              <w:t>0</w:t>
            </w:r>
          </w:p>
        </w:tc>
        <w:tc>
          <w:tcPr>
            <w:tcW w:w="863" w:type="dxa"/>
            <w:vAlign w:val="top"/>
          </w:tcPr>
          <w:p w14:paraId="2EE22274">
            <w:pPr>
              <w:pStyle w:val="6"/>
              <w:spacing w:before="216" w:line="239" w:lineRule="auto"/>
              <w:jc w:val="right"/>
            </w:pPr>
            <w:r>
              <w:rPr>
                <w:spacing w:val="-13"/>
              </w:rPr>
              <w:t>0</w:t>
            </w:r>
          </w:p>
        </w:tc>
        <w:tc>
          <w:tcPr>
            <w:tcW w:w="820" w:type="dxa"/>
            <w:vAlign w:val="top"/>
          </w:tcPr>
          <w:p w14:paraId="124CD80A">
            <w:pPr>
              <w:pStyle w:val="6"/>
              <w:spacing w:before="216" w:line="239" w:lineRule="auto"/>
              <w:jc w:val="right"/>
            </w:pPr>
            <w:r>
              <w:rPr>
                <w:spacing w:val="-14"/>
              </w:rPr>
              <w:t>0</w:t>
            </w:r>
          </w:p>
        </w:tc>
        <w:tc>
          <w:tcPr>
            <w:tcW w:w="716" w:type="dxa"/>
            <w:vAlign w:val="top"/>
          </w:tcPr>
          <w:p w14:paraId="43F316E9">
            <w:pPr>
              <w:pStyle w:val="6"/>
              <w:spacing w:before="216" w:line="239" w:lineRule="auto"/>
              <w:jc w:val="right"/>
            </w:pPr>
            <w:r>
              <w:rPr>
                <w:spacing w:val="-15"/>
              </w:rPr>
              <w:t>0</w:t>
            </w:r>
          </w:p>
        </w:tc>
        <w:tc>
          <w:tcPr>
            <w:tcW w:w="803" w:type="dxa"/>
            <w:vAlign w:val="top"/>
          </w:tcPr>
          <w:p w14:paraId="4E047684">
            <w:pPr>
              <w:pStyle w:val="6"/>
              <w:spacing w:before="216" w:line="239" w:lineRule="auto"/>
              <w:jc w:val="right"/>
            </w:pPr>
            <w:r>
              <w:rPr>
                <w:spacing w:val="-16"/>
              </w:rPr>
              <w:t>0</w:t>
            </w:r>
          </w:p>
        </w:tc>
        <w:tc>
          <w:tcPr>
            <w:tcW w:w="804" w:type="dxa"/>
            <w:vAlign w:val="top"/>
          </w:tcPr>
          <w:p w14:paraId="555E4A76">
            <w:pPr>
              <w:pStyle w:val="6"/>
              <w:spacing w:before="216" w:line="239" w:lineRule="auto"/>
              <w:jc w:val="right"/>
            </w:pPr>
            <w:r>
              <w:rPr>
                <w:spacing w:val="-17"/>
              </w:rPr>
              <w:t>0</w:t>
            </w:r>
          </w:p>
        </w:tc>
        <w:tc>
          <w:tcPr>
            <w:tcW w:w="425" w:type="dxa"/>
            <w:vAlign w:val="top"/>
          </w:tcPr>
          <w:p w14:paraId="6FE6BC81">
            <w:pPr>
              <w:pStyle w:val="6"/>
              <w:spacing w:before="216" w:line="239" w:lineRule="auto"/>
              <w:jc w:val="right"/>
            </w:pPr>
            <w:r>
              <w:rPr>
                <w:spacing w:val="-11"/>
              </w:rPr>
              <w:t>0</w:t>
            </w:r>
          </w:p>
        </w:tc>
      </w:tr>
      <w:tr w14:paraId="6607A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3" w:type="dxa"/>
            <w:vAlign w:val="top"/>
          </w:tcPr>
          <w:p w14:paraId="15142768">
            <w:pPr>
              <w:pStyle w:val="6"/>
              <w:spacing w:before="60" w:line="255" w:lineRule="auto"/>
              <w:ind w:left="46" w:right="47" w:firstLine="59"/>
            </w:pPr>
            <w:r>
              <w:rPr>
                <w:spacing w:val="-3"/>
              </w:rPr>
              <w:t>特定</w:t>
            </w:r>
            <w:r>
              <w:rPr>
                <w:spacing w:val="-16"/>
              </w:rPr>
              <w:t>目标类</w:t>
            </w:r>
          </w:p>
        </w:tc>
        <w:tc>
          <w:tcPr>
            <w:tcW w:w="5585" w:type="dxa"/>
            <w:vAlign w:val="top"/>
          </w:tcPr>
          <w:p w14:paraId="454E6397">
            <w:pPr>
              <w:pStyle w:val="6"/>
              <w:spacing w:before="217" w:line="218" w:lineRule="auto"/>
              <w:ind w:left="104"/>
            </w:pPr>
            <w:r>
              <w:rPr>
                <w:spacing w:val="-1"/>
              </w:rPr>
              <w:t>新郑国际机场周边生态环境治理经费</w:t>
            </w:r>
          </w:p>
        </w:tc>
        <w:tc>
          <w:tcPr>
            <w:tcW w:w="2020" w:type="dxa"/>
            <w:vAlign w:val="top"/>
          </w:tcPr>
          <w:p w14:paraId="47EB22C6">
            <w:pPr>
              <w:pStyle w:val="6"/>
              <w:spacing w:before="60" w:line="255" w:lineRule="auto"/>
              <w:ind w:left="11" w:right="104" w:firstLine="96"/>
            </w:pPr>
            <w:r>
              <w:rPr>
                <w:spacing w:val="-1"/>
              </w:rPr>
              <w:t>郑州航空港经济综合</w:t>
            </w:r>
            <w:r>
              <w:rPr>
                <w:spacing w:val="-2"/>
              </w:rPr>
              <w:t>实验区银河办事处</w:t>
            </w:r>
          </w:p>
        </w:tc>
        <w:tc>
          <w:tcPr>
            <w:tcW w:w="823" w:type="dxa"/>
            <w:vAlign w:val="top"/>
          </w:tcPr>
          <w:p w14:paraId="10C724DD">
            <w:pPr>
              <w:pStyle w:val="6"/>
              <w:spacing w:before="217" w:line="238" w:lineRule="auto"/>
              <w:jc w:val="right"/>
            </w:pPr>
            <w:r>
              <w:rPr>
                <w:spacing w:val="-4"/>
              </w:rPr>
              <w:t>31.4</w:t>
            </w:r>
          </w:p>
        </w:tc>
        <w:tc>
          <w:tcPr>
            <w:tcW w:w="823" w:type="dxa"/>
            <w:vAlign w:val="top"/>
          </w:tcPr>
          <w:p w14:paraId="487C8635">
            <w:pPr>
              <w:pStyle w:val="6"/>
              <w:spacing w:before="217" w:line="238" w:lineRule="auto"/>
              <w:jc w:val="right"/>
            </w:pPr>
            <w:r>
              <w:rPr>
                <w:spacing w:val="-4"/>
              </w:rPr>
              <w:t>31.4</w:t>
            </w:r>
          </w:p>
        </w:tc>
        <w:tc>
          <w:tcPr>
            <w:tcW w:w="759" w:type="dxa"/>
            <w:vAlign w:val="top"/>
          </w:tcPr>
          <w:p w14:paraId="3FDAFF6A">
            <w:pPr>
              <w:pStyle w:val="6"/>
              <w:spacing w:before="217" w:line="239" w:lineRule="auto"/>
              <w:jc w:val="right"/>
            </w:pPr>
            <w:r>
              <w:rPr>
                <w:spacing w:val="-12"/>
              </w:rPr>
              <w:t>0</w:t>
            </w:r>
          </w:p>
        </w:tc>
        <w:tc>
          <w:tcPr>
            <w:tcW w:w="863" w:type="dxa"/>
            <w:vAlign w:val="top"/>
          </w:tcPr>
          <w:p w14:paraId="2BE2F8D8">
            <w:pPr>
              <w:pStyle w:val="6"/>
              <w:spacing w:before="217" w:line="239" w:lineRule="auto"/>
              <w:jc w:val="right"/>
            </w:pPr>
            <w:r>
              <w:rPr>
                <w:spacing w:val="-13"/>
              </w:rPr>
              <w:t>0</w:t>
            </w:r>
          </w:p>
        </w:tc>
        <w:tc>
          <w:tcPr>
            <w:tcW w:w="820" w:type="dxa"/>
            <w:vAlign w:val="top"/>
          </w:tcPr>
          <w:p w14:paraId="69DE064E">
            <w:pPr>
              <w:pStyle w:val="6"/>
              <w:spacing w:before="217" w:line="239" w:lineRule="auto"/>
              <w:jc w:val="right"/>
            </w:pPr>
            <w:r>
              <w:rPr>
                <w:spacing w:val="-14"/>
              </w:rPr>
              <w:t>0</w:t>
            </w:r>
          </w:p>
        </w:tc>
        <w:tc>
          <w:tcPr>
            <w:tcW w:w="716" w:type="dxa"/>
            <w:vAlign w:val="top"/>
          </w:tcPr>
          <w:p w14:paraId="49AA2666">
            <w:pPr>
              <w:pStyle w:val="6"/>
              <w:spacing w:before="217" w:line="239" w:lineRule="auto"/>
              <w:jc w:val="right"/>
            </w:pPr>
            <w:r>
              <w:rPr>
                <w:spacing w:val="-15"/>
              </w:rPr>
              <w:t>0</w:t>
            </w:r>
          </w:p>
        </w:tc>
        <w:tc>
          <w:tcPr>
            <w:tcW w:w="803" w:type="dxa"/>
            <w:vAlign w:val="top"/>
          </w:tcPr>
          <w:p w14:paraId="48A92970">
            <w:pPr>
              <w:pStyle w:val="6"/>
              <w:spacing w:before="217" w:line="239" w:lineRule="auto"/>
              <w:jc w:val="right"/>
            </w:pPr>
            <w:r>
              <w:rPr>
                <w:spacing w:val="-16"/>
              </w:rPr>
              <w:t>0</w:t>
            </w:r>
          </w:p>
        </w:tc>
        <w:tc>
          <w:tcPr>
            <w:tcW w:w="804" w:type="dxa"/>
            <w:vAlign w:val="top"/>
          </w:tcPr>
          <w:p w14:paraId="52EA2099">
            <w:pPr>
              <w:pStyle w:val="6"/>
              <w:spacing w:before="217" w:line="239" w:lineRule="auto"/>
              <w:jc w:val="right"/>
            </w:pPr>
            <w:r>
              <w:rPr>
                <w:spacing w:val="-17"/>
              </w:rPr>
              <w:t>0</w:t>
            </w:r>
          </w:p>
        </w:tc>
        <w:tc>
          <w:tcPr>
            <w:tcW w:w="425" w:type="dxa"/>
            <w:vAlign w:val="top"/>
          </w:tcPr>
          <w:p w14:paraId="58F3392D">
            <w:pPr>
              <w:pStyle w:val="6"/>
              <w:spacing w:before="217" w:line="239" w:lineRule="auto"/>
              <w:jc w:val="right"/>
            </w:pPr>
            <w:r>
              <w:rPr>
                <w:spacing w:val="-11"/>
              </w:rPr>
              <w:t>0</w:t>
            </w:r>
          </w:p>
        </w:tc>
      </w:tr>
      <w:tr w14:paraId="428CB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663" w:type="dxa"/>
            <w:vAlign w:val="top"/>
          </w:tcPr>
          <w:p w14:paraId="6C5E923D">
            <w:pPr>
              <w:pStyle w:val="6"/>
              <w:spacing w:before="63" w:line="257" w:lineRule="auto"/>
              <w:ind w:left="46" w:right="47" w:firstLine="59"/>
            </w:pPr>
            <w:r>
              <w:rPr>
                <w:spacing w:val="-3"/>
              </w:rPr>
              <w:t>特定</w:t>
            </w:r>
            <w:r>
              <w:rPr>
                <w:spacing w:val="-16"/>
              </w:rPr>
              <w:t>目标类</w:t>
            </w:r>
          </w:p>
        </w:tc>
        <w:tc>
          <w:tcPr>
            <w:tcW w:w="5585" w:type="dxa"/>
            <w:vAlign w:val="top"/>
          </w:tcPr>
          <w:p w14:paraId="78A776BB">
            <w:pPr>
              <w:pStyle w:val="6"/>
              <w:spacing w:before="63" w:line="257" w:lineRule="auto"/>
              <w:ind w:left="1" w:right="170" w:firstLine="100"/>
            </w:pPr>
            <w:r>
              <w:t>豫财综【2024】12号2024年省级福利彩票公益金 202</w:t>
            </w:r>
            <w:r>
              <w:rPr>
                <w:spacing w:val="-1"/>
              </w:rPr>
              <w:t>5年老年</w:t>
            </w:r>
            <w:r>
              <w:t>助餐场所建设补贴59864.50元</w:t>
            </w:r>
          </w:p>
        </w:tc>
        <w:tc>
          <w:tcPr>
            <w:tcW w:w="2020" w:type="dxa"/>
            <w:vAlign w:val="top"/>
          </w:tcPr>
          <w:p w14:paraId="6D980F3F">
            <w:pPr>
              <w:pStyle w:val="6"/>
              <w:spacing w:before="63" w:line="257" w:lineRule="auto"/>
              <w:ind w:left="11" w:right="104" w:firstLine="96"/>
            </w:pPr>
            <w:r>
              <w:rPr>
                <w:spacing w:val="-1"/>
              </w:rPr>
              <w:t>郑州航空港经济综合</w:t>
            </w:r>
            <w:r>
              <w:rPr>
                <w:spacing w:val="-2"/>
              </w:rPr>
              <w:t>实验区银河办事处</w:t>
            </w:r>
          </w:p>
        </w:tc>
        <w:tc>
          <w:tcPr>
            <w:tcW w:w="823" w:type="dxa"/>
            <w:vAlign w:val="top"/>
          </w:tcPr>
          <w:p w14:paraId="45FD3502">
            <w:pPr>
              <w:pStyle w:val="6"/>
              <w:spacing w:before="218" w:line="238" w:lineRule="auto"/>
              <w:jc w:val="right"/>
            </w:pPr>
            <w:r>
              <w:rPr>
                <w:spacing w:val="-4"/>
              </w:rPr>
              <w:t>6.0</w:t>
            </w:r>
          </w:p>
        </w:tc>
        <w:tc>
          <w:tcPr>
            <w:tcW w:w="823" w:type="dxa"/>
            <w:vAlign w:val="top"/>
          </w:tcPr>
          <w:p w14:paraId="0D0FB30C">
            <w:pPr>
              <w:pStyle w:val="6"/>
              <w:spacing w:before="218" w:line="239" w:lineRule="auto"/>
              <w:jc w:val="right"/>
            </w:pPr>
            <w:r>
              <w:rPr>
                <w:spacing w:val="-11"/>
              </w:rPr>
              <w:t>0</w:t>
            </w:r>
          </w:p>
        </w:tc>
        <w:tc>
          <w:tcPr>
            <w:tcW w:w="759" w:type="dxa"/>
            <w:vAlign w:val="top"/>
          </w:tcPr>
          <w:p w14:paraId="0A03ACB9">
            <w:pPr>
              <w:pStyle w:val="6"/>
              <w:spacing w:before="218" w:line="239" w:lineRule="auto"/>
              <w:jc w:val="right"/>
            </w:pPr>
            <w:r>
              <w:rPr>
                <w:spacing w:val="-12"/>
              </w:rPr>
              <w:t>0</w:t>
            </w:r>
          </w:p>
        </w:tc>
        <w:tc>
          <w:tcPr>
            <w:tcW w:w="863" w:type="dxa"/>
            <w:vAlign w:val="top"/>
          </w:tcPr>
          <w:p w14:paraId="2D59D982">
            <w:pPr>
              <w:pStyle w:val="6"/>
              <w:spacing w:before="218" w:line="239" w:lineRule="auto"/>
              <w:jc w:val="right"/>
            </w:pPr>
            <w:r>
              <w:rPr>
                <w:spacing w:val="-13"/>
              </w:rPr>
              <w:t>0</w:t>
            </w:r>
          </w:p>
        </w:tc>
        <w:tc>
          <w:tcPr>
            <w:tcW w:w="820" w:type="dxa"/>
            <w:vAlign w:val="top"/>
          </w:tcPr>
          <w:p w14:paraId="39954F7C">
            <w:pPr>
              <w:pStyle w:val="6"/>
              <w:spacing w:before="218" w:line="239" w:lineRule="auto"/>
              <w:jc w:val="right"/>
            </w:pPr>
            <w:r>
              <w:rPr>
                <w:spacing w:val="-14"/>
              </w:rPr>
              <w:t>0</w:t>
            </w:r>
          </w:p>
        </w:tc>
        <w:tc>
          <w:tcPr>
            <w:tcW w:w="716" w:type="dxa"/>
            <w:vAlign w:val="top"/>
          </w:tcPr>
          <w:p w14:paraId="7D66F715">
            <w:pPr>
              <w:pStyle w:val="6"/>
              <w:spacing w:before="218" w:line="238" w:lineRule="auto"/>
              <w:jc w:val="right"/>
            </w:pPr>
            <w:r>
              <w:rPr>
                <w:spacing w:val="-5"/>
              </w:rPr>
              <w:t>6.0</w:t>
            </w:r>
          </w:p>
        </w:tc>
        <w:tc>
          <w:tcPr>
            <w:tcW w:w="803" w:type="dxa"/>
            <w:vAlign w:val="top"/>
          </w:tcPr>
          <w:p w14:paraId="7BE3A7E3">
            <w:pPr>
              <w:pStyle w:val="6"/>
              <w:spacing w:before="218" w:line="239" w:lineRule="auto"/>
              <w:jc w:val="right"/>
            </w:pPr>
            <w:r>
              <w:rPr>
                <w:spacing w:val="-16"/>
              </w:rPr>
              <w:t>0</w:t>
            </w:r>
          </w:p>
        </w:tc>
        <w:tc>
          <w:tcPr>
            <w:tcW w:w="804" w:type="dxa"/>
            <w:vAlign w:val="top"/>
          </w:tcPr>
          <w:p w14:paraId="162D96A5">
            <w:pPr>
              <w:pStyle w:val="6"/>
              <w:spacing w:before="218" w:line="239" w:lineRule="auto"/>
              <w:jc w:val="right"/>
            </w:pPr>
            <w:r>
              <w:rPr>
                <w:spacing w:val="-17"/>
              </w:rPr>
              <w:t>0</w:t>
            </w:r>
          </w:p>
        </w:tc>
        <w:tc>
          <w:tcPr>
            <w:tcW w:w="425" w:type="dxa"/>
            <w:vAlign w:val="top"/>
          </w:tcPr>
          <w:p w14:paraId="2AC5F88E">
            <w:pPr>
              <w:pStyle w:val="6"/>
              <w:spacing w:before="218" w:line="239" w:lineRule="auto"/>
              <w:jc w:val="right"/>
            </w:pPr>
            <w:r>
              <w:rPr>
                <w:spacing w:val="-11"/>
              </w:rPr>
              <w:t>0</w:t>
            </w:r>
          </w:p>
        </w:tc>
      </w:tr>
    </w:tbl>
    <w:p w14:paraId="789C8071">
      <w:pPr>
        <w:spacing w:before="8" w:line="219" w:lineRule="auto"/>
        <w:ind w:left="6"/>
        <w:rPr>
          <w:rFonts w:ascii="SimSun" w:hAnsi="SimSun" w:eastAsia="SimSun" w:cs="SimSun"/>
          <w:sz w:val="18"/>
          <w:szCs w:val="18"/>
        </w:rPr>
      </w:pPr>
      <w:r>
        <w:rPr>
          <w:rFonts w:ascii="SimSun" w:hAnsi="SimSun" w:eastAsia="SimSun" w:cs="SimSun"/>
          <w:spacing w:val="-2"/>
          <w:sz w:val="18"/>
          <w:szCs w:val="18"/>
        </w:rPr>
        <w:t>注：报表金额单位转换时可能存在四舍五入尾数误差。</w:t>
      </w:r>
    </w:p>
    <w:p w14:paraId="1A6D3D6D">
      <w:pPr>
        <w:spacing w:line="219" w:lineRule="auto"/>
        <w:rPr>
          <w:rFonts w:ascii="SimSun" w:hAnsi="SimSun" w:eastAsia="SimSun" w:cs="SimSun"/>
          <w:sz w:val="18"/>
          <w:szCs w:val="18"/>
        </w:rPr>
        <w:sectPr>
          <w:footerReference r:id="rId49" w:type="default"/>
          <w:pgSz w:w="16838" w:h="11906"/>
          <w:pgMar w:top="400" w:right="877" w:bottom="489" w:left="840" w:header="0" w:footer="162" w:gutter="0"/>
          <w:cols w:space="720" w:num="1"/>
        </w:sectPr>
      </w:pPr>
    </w:p>
    <w:p w14:paraId="3E7CDEE3">
      <w:pPr>
        <w:spacing w:line="347" w:lineRule="auto"/>
        <w:rPr>
          <w:rFonts w:ascii="Arial"/>
          <w:sz w:val="21"/>
        </w:rPr>
      </w:pPr>
    </w:p>
    <w:p w14:paraId="2F95A559">
      <w:pPr>
        <w:spacing w:line="347" w:lineRule="auto"/>
        <w:rPr>
          <w:rFonts w:ascii="Arial"/>
          <w:sz w:val="21"/>
        </w:rPr>
      </w:pPr>
    </w:p>
    <w:p w14:paraId="73C351A2">
      <w:pPr>
        <w:spacing w:before="58" w:line="220" w:lineRule="auto"/>
        <w:ind w:left="7937"/>
        <w:rPr>
          <w:rFonts w:ascii="SimSun" w:hAnsi="SimSun" w:eastAsia="SimSun" w:cs="SimSun"/>
          <w:sz w:val="18"/>
          <w:szCs w:val="18"/>
        </w:rPr>
      </w:pPr>
      <w:r>
        <w:rPr>
          <w:rFonts w:ascii="SimSun" w:hAnsi="SimSun" w:eastAsia="SimSun" w:cs="SimSun"/>
          <w:spacing w:val="-2"/>
          <w:sz w:val="18"/>
          <w:szCs w:val="18"/>
        </w:rPr>
        <w:t>预算12表</w:t>
      </w:r>
    </w:p>
    <w:p w14:paraId="12AA4D56">
      <w:pPr>
        <w:spacing w:before="204" w:line="225" w:lineRule="auto"/>
        <w:ind w:left="1903"/>
        <w:rPr>
          <w:rFonts w:ascii="SimSun" w:hAnsi="SimSun" w:eastAsia="SimSun" w:cs="SimSun"/>
          <w:sz w:val="37"/>
          <w:szCs w:val="37"/>
        </w:rPr>
      </w:pPr>
      <w:r>
        <w:rPr>
          <w:rFonts w:ascii="SimSun" w:hAnsi="SimSun" w:eastAsia="SimSun" w:cs="SimSun"/>
          <w:b/>
          <w:bCs/>
          <w:spacing w:val="3"/>
          <w:sz w:val="37"/>
          <w:szCs w:val="37"/>
        </w:rPr>
        <w:t>部门（单位）整体绩效目标表</w:t>
      </w:r>
    </w:p>
    <w:p w14:paraId="77FACDE2">
      <w:pPr>
        <w:spacing w:before="81" w:line="208" w:lineRule="auto"/>
        <w:ind w:left="3645"/>
        <w:rPr>
          <w:rFonts w:ascii="SimSun" w:hAnsi="SimSun" w:eastAsia="SimSun" w:cs="SimSun"/>
          <w:sz w:val="24"/>
          <w:szCs w:val="24"/>
        </w:rPr>
      </w:pPr>
      <w:r>
        <w:rPr>
          <w:rFonts w:ascii="SimSun" w:hAnsi="SimSun" w:eastAsia="SimSun" w:cs="SimSun"/>
          <w:b/>
          <w:bCs/>
          <w:spacing w:val="-5"/>
          <w:sz w:val="24"/>
          <w:szCs w:val="24"/>
        </w:rPr>
        <w:t>（2026年度）</w:t>
      </w:r>
    </w:p>
    <w:tbl>
      <w:tblPr>
        <w:tblStyle w:val="5"/>
        <w:tblW w:w="867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1"/>
        <w:gridCol w:w="1337"/>
        <w:gridCol w:w="2027"/>
        <w:gridCol w:w="1075"/>
        <w:gridCol w:w="2988"/>
      </w:tblGrid>
      <w:tr w14:paraId="11163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8" w:hRule="atLeast"/>
        </w:trPr>
        <w:tc>
          <w:tcPr>
            <w:tcW w:w="8678" w:type="dxa"/>
            <w:gridSpan w:val="5"/>
            <w:vAlign w:val="top"/>
          </w:tcPr>
          <w:p w14:paraId="5CF1D0A7">
            <w:pPr>
              <w:pStyle w:val="6"/>
              <w:spacing w:before="66" w:line="220" w:lineRule="auto"/>
              <w:ind w:left="37"/>
              <w:rPr>
                <w:sz w:val="18"/>
                <w:szCs w:val="18"/>
              </w:rPr>
            </w:pPr>
            <w:r>
              <w:rPr>
                <w:spacing w:val="-1"/>
                <w:sz w:val="18"/>
                <w:szCs w:val="18"/>
              </w:rPr>
              <w:t>部门名称：郑州航空港经济综合实验区银河办事处</w:t>
            </w:r>
          </w:p>
        </w:tc>
      </w:tr>
      <w:tr w14:paraId="4D288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1" w:hRule="atLeast"/>
        </w:trPr>
        <w:tc>
          <w:tcPr>
            <w:tcW w:w="1251" w:type="dxa"/>
            <w:vAlign w:val="top"/>
          </w:tcPr>
          <w:p w14:paraId="5F3F3778">
            <w:pPr>
              <w:spacing w:line="463" w:lineRule="auto"/>
              <w:rPr>
                <w:rFonts w:ascii="Arial"/>
                <w:sz w:val="21"/>
              </w:rPr>
            </w:pPr>
          </w:p>
          <w:p w14:paraId="62CF4C96">
            <w:pPr>
              <w:pStyle w:val="6"/>
              <w:spacing w:before="58" w:line="220" w:lineRule="auto"/>
              <w:ind w:left="79"/>
              <w:rPr>
                <w:sz w:val="18"/>
                <w:szCs w:val="18"/>
              </w:rPr>
            </w:pPr>
            <w:r>
              <w:rPr>
                <w:spacing w:val="-2"/>
                <w:sz w:val="18"/>
                <w:szCs w:val="18"/>
              </w:rPr>
              <w:t>年度履职目标</w:t>
            </w:r>
          </w:p>
        </w:tc>
        <w:tc>
          <w:tcPr>
            <w:tcW w:w="7427" w:type="dxa"/>
            <w:gridSpan w:val="4"/>
            <w:vAlign w:val="top"/>
          </w:tcPr>
          <w:p w14:paraId="2B36791B">
            <w:pPr>
              <w:pStyle w:val="6"/>
              <w:spacing w:before="4" w:line="223" w:lineRule="auto"/>
              <w:ind w:left="28" w:right="185" w:hanging="1"/>
              <w:jc w:val="both"/>
              <w:rPr>
                <w:sz w:val="18"/>
                <w:szCs w:val="18"/>
              </w:rPr>
            </w:pPr>
            <w:r>
              <w:rPr>
                <w:sz w:val="18"/>
                <w:szCs w:val="18"/>
              </w:rPr>
              <w:t>在区党工委、管委会的坚强领导下，银河办事处深入学习贯彻习近平新时</w:t>
            </w:r>
            <w:r>
              <w:rPr>
                <w:spacing w:val="-1"/>
                <w:sz w:val="18"/>
                <w:szCs w:val="18"/>
              </w:rPr>
              <w:t>代中国特色社会主</w:t>
            </w:r>
            <w:r>
              <w:rPr>
                <w:sz w:val="18"/>
                <w:szCs w:val="18"/>
              </w:rPr>
              <w:t>义思想，全面落实党的二十大及二十届三中、四中全会精神，紧紧围绕</w:t>
            </w:r>
            <w:r>
              <w:rPr>
                <w:spacing w:val="-1"/>
                <w:sz w:val="18"/>
                <w:szCs w:val="18"/>
              </w:rPr>
              <w:t>航空港区“五大战略定位</w:t>
            </w:r>
            <w:r>
              <w:rPr>
                <w:spacing w:val="-66"/>
                <w:sz w:val="18"/>
                <w:szCs w:val="18"/>
              </w:rPr>
              <w:t xml:space="preserve"> </w:t>
            </w:r>
            <w:r>
              <w:rPr>
                <w:spacing w:val="-1"/>
                <w:sz w:val="18"/>
                <w:szCs w:val="18"/>
              </w:rPr>
              <w:t>”和“五大中心</w:t>
            </w:r>
            <w:r>
              <w:rPr>
                <w:spacing w:val="-66"/>
                <w:sz w:val="18"/>
                <w:szCs w:val="18"/>
              </w:rPr>
              <w:t xml:space="preserve"> </w:t>
            </w:r>
            <w:r>
              <w:rPr>
                <w:spacing w:val="-1"/>
                <w:sz w:val="18"/>
                <w:szCs w:val="18"/>
              </w:rPr>
              <w:t>”建设目标，锚定高质量发展方</w:t>
            </w:r>
            <w:r>
              <w:rPr>
                <w:spacing w:val="-2"/>
                <w:sz w:val="18"/>
                <w:szCs w:val="18"/>
              </w:rPr>
              <w:t>向，以党建为引领，以民生为根本，以</w:t>
            </w:r>
            <w:r>
              <w:rPr>
                <w:sz w:val="18"/>
                <w:szCs w:val="18"/>
              </w:rPr>
              <w:t>稳定为保障，统筹推进各项重点工作落地见效，在党的建设、经济发展</w:t>
            </w:r>
            <w:r>
              <w:rPr>
                <w:spacing w:val="-1"/>
                <w:sz w:val="18"/>
                <w:szCs w:val="18"/>
              </w:rPr>
              <w:t>、民生保障、基层治理等领域实现显著突破。</w:t>
            </w:r>
          </w:p>
        </w:tc>
      </w:tr>
      <w:tr w14:paraId="12DD3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251" w:type="dxa"/>
            <w:vMerge w:val="restart"/>
            <w:tcBorders>
              <w:bottom w:val="nil"/>
            </w:tcBorders>
            <w:vAlign w:val="top"/>
          </w:tcPr>
          <w:p w14:paraId="438C2EF2">
            <w:pPr>
              <w:spacing w:line="270" w:lineRule="auto"/>
              <w:rPr>
                <w:rFonts w:ascii="Arial"/>
                <w:sz w:val="21"/>
              </w:rPr>
            </w:pPr>
          </w:p>
          <w:p w14:paraId="34C76606">
            <w:pPr>
              <w:spacing w:line="270" w:lineRule="auto"/>
              <w:rPr>
                <w:rFonts w:ascii="Arial"/>
                <w:sz w:val="21"/>
              </w:rPr>
            </w:pPr>
          </w:p>
          <w:p w14:paraId="70DA7230">
            <w:pPr>
              <w:spacing w:line="270" w:lineRule="auto"/>
              <w:rPr>
                <w:rFonts w:ascii="Arial"/>
                <w:sz w:val="21"/>
              </w:rPr>
            </w:pPr>
          </w:p>
          <w:p w14:paraId="073D4651">
            <w:pPr>
              <w:spacing w:line="270" w:lineRule="auto"/>
              <w:rPr>
                <w:rFonts w:ascii="Arial"/>
                <w:sz w:val="21"/>
              </w:rPr>
            </w:pPr>
          </w:p>
          <w:p w14:paraId="493A3A2B">
            <w:pPr>
              <w:spacing w:line="270" w:lineRule="auto"/>
              <w:rPr>
                <w:rFonts w:ascii="Arial"/>
                <w:sz w:val="21"/>
              </w:rPr>
            </w:pPr>
          </w:p>
          <w:p w14:paraId="5A805AFA">
            <w:pPr>
              <w:spacing w:line="271" w:lineRule="auto"/>
              <w:rPr>
                <w:rFonts w:ascii="Arial"/>
                <w:sz w:val="21"/>
              </w:rPr>
            </w:pPr>
          </w:p>
          <w:p w14:paraId="6949340E">
            <w:pPr>
              <w:spacing w:line="271" w:lineRule="auto"/>
              <w:rPr>
                <w:rFonts w:ascii="Arial"/>
                <w:sz w:val="21"/>
              </w:rPr>
            </w:pPr>
          </w:p>
          <w:p w14:paraId="2DD6A087">
            <w:pPr>
              <w:pStyle w:val="6"/>
              <w:spacing w:before="58" w:line="220" w:lineRule="auto"/>
              <w:ind w:left="79"/>
              <w:rPr>
                <w:sz w:val="18"/>
                <w:szCs w:val="18"/>
              </w:rPr>
            </w:pPr>
            <w:r>
              <w:rPr>
                <w:spacing w:val="-2"/>
                <w:sz w:val="18"/>
                <w:szCs w:val="18"/>
              </w:rPr>
              <w:t>年度主要任务</w:t>
            </w:r>
          </w:p>
        </w:tc>
        <w:tc>
          <w:tcPr>
            <w:tcW w:w="3364" w:type="dxa"/>
            <w:gridSpan w:val="2"/>
            <w:vAlign w:val="top"/>
          </w:tcPr>
          <w:p w14:paraId="4980A9C5">
            <w:pPr>
              <w:pStyle w:val="6"/>
              <w:spacing w:before="59" w:line="220" w:lineRule="auto"/>
              <w:ind w:left="1315"/>
              <w:rPr>
                <w:sz w:val="18"/>
                <w:szCs w:val="18"/>
              </w:rPr>
            </w:pPr>
            <w:r>
              <w:rPr>
                <w:spacing w:val="-2"/>
                <w:sz w:val="18"/>
                <w:szCs w:val="18"/>
              </w:rPr>
              <w:t>任务名称</w:t>
            </w:r>
          </w:p>
        </w:tc>
        <w:tc>
          <w:tcPr>
            <w:tcW w:w="4063" w:type="dxa"/>
            <w:gridSpan w:val="2"/>
            <w:vAlign w:val="top"/>
          </w:tcPr>
          <w:p w14:paraId="28290F0A">
            <w:pPr>
              <w:pStyle w:val="6"/>
              <w:spacing w:before="59" w:line="220" w:lineRule="auto"/>
              <w:ind w:left="1670"/>
              <w:rPr>
                <w:sz w:val="18"/>
                <w:szCs w:val="18"/>
              </w:rPr>
            </w:pPr>
            <w:r>
              <w:rPr>
                <w:spacing w:val="-3"/>
                <w:sz w:val="18"/>
                <w:szCs w:val="18"/>
              </w:rPr>
              <w:t>主要内容</w:t>
            </w:r>
          </w:p>
        </w:tc>
      </w:tr>
      <w:tr w14:paraId="5E37F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284A83CD">
            <w:pPr>
              <w:rPr>
                <w:rFonts w:ascii="Arial"/>
                <w:sz w:val="21"/>
              </w:rPr>
            </w:pPr>
          </w:p>
        </w:tc>
        <w:tc>
          <w:tcPr>
            <w:tcW w:w="3364" w:type="dxa"/>
            <w:gridSpan w:val="2"/>
            <w:vAlign w:val="top"/>
          </w:tcPr>
          <w:p w14:paraId="27A2C1C3">
            <w:pPr>
              <w:pStyle w:val="6"/>
              <w:spacing w:before="275" w:line="220" w:lineRule="auto"/>
              <w:ind w:left="32"/>
              <w:rPr>
                <w:sz w:val="18"/>
                <w:szCs w:val="18"/>
              </w:rPr>
            </w:pPr>
            <w:r>
              <w:rPr>
                <w:spacing w:val="-1"/>
                <w:sz w:val="18"/>
                <w:szCs w:val="18"/>
              </w:rPr>
              <w:t>统筹推进全面工作，筑牢高质量发展根基</w:t>
            </w:r>
          </w:p>
        </w:tc>
        <w:tc>
          <w:tcPr>
            <w:tcW w:w="4063" w:type="dxa"/>
            <w:gridSpan w:val="2"/>
            <w:vAlign w:val="top"/>
          </w:tcPr>
          <w:p w14:paraId="2BEE3D13">
            <w:pPr>
              <w:pStyle w:val="6"/>
              <w:spacing w:before="48" w:line="233" w:lineRule="auto"/>
              <w:ind w:left="34" w:right="53" w:firstLine="5"/>
              <w:jc w:val="both"/>
              <w:rPr>
                <w:sz w:val="18"/>
                <w:szCs w:val="18"/>
              </w:rPr>
            </w:pPr>
            <w:r>
              <w:rPr>
                <w:spacing w:val="-1"/>
                <w:sz w:val="18"/>
                <w:szCs w:val="18"/>
              </w:rPr>
              <w:t>办事处始终坚持系统思维，统筹推进经济社会发展与安全稳定各项工作，以“清单化管理、项目化推</w:t>
            </w:r>
            <w:r>
              <w:rPr>
                <w:spacing w:val="-3"/>
                <w:sz w:val="18"/>
                <w:szCs w:val="18"/>
              </w:rPr>
              <w:t>进</w:t>
            </w:r>
            <w:r>
              <w:rPr>
                <w:spacing w:val="-67"/>
                <w:sz w:val="18"/>
                <w:szCs w:val="18"/>
              </w:rPr>
              <w:t xml:space="preserve"> </w:t>
            </w:r>
            <w:r>
              <w:rPr>
                <w:spacing w:val="-3"/>
                <w:sz w:val="18"/>
                <w:szCs w:val="18"/>
              </w:rPr>
              <w:t>”机制狠抓任务落实</w:t>
            </w:r>
          </w:p>
        </w:tc>
      </w:tr>
      <w:tr w14:paraId="787694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17F8039E">
            <w:pPr>
              <w:rPr>
                <w:rFonts w:ascii="Arial"/>
                <w:sz w:val="21"/>
              </w:rPr>
            </w:pPr>
          </w:p>
        </w:tc>
        <w:tc>
          <w:tcPr>
            <w:tcW w:w="3364" w:type="dxa"/>
            <w:gridSpan w:val="2"/>
            <w:vAlign w:val="top"/>
          </w:tcPr>
          <w:p w14:paraId="125DB2A2">
            <w:pPr>
              <w:pStyle w:val="6"/>
              <w:spacing w:before="164" w:line="234" w:lineRule="auto"/>
              <w:ind w:left="30" w:right="82" w:hanging="2"/>
              <w:rPr>
                <w:sz w:val="18"/>
                <w:szCs w:val="18"/>
              </w:rPr>
            </w:pPr>
            <w:r>
              <w:rPr>
                <w:spacing w:val="-1"/>
                <w:sz w:val="18"/>
                <w:szCs w:val="18"/>
              </w:rPr>
              <w:t>深耕党建引领，全面夯实党的基层组织建</w:t>
            </w:r>
            <w:r>
              <w:rPr>
                <w:sz w:val="18"/>
                <w:szCs w:val="18"/>
              </w:rPr>
              <w:t>设</w:t>
            </w:r>
          </w:p>
        </w:tc>
        <w:tc>
          <w:tcPr>
            <w:tcW w:w="4063" w:type="dxa"/>
            <w:gridSpan w:val="2"/>
            <w:vAlign w:val="top"/>
          </w:tcPr>
          <w:p w14:paraId="155077B4">
            <w:pPr>
              <w:pStyle w:val="6"/>
              <w:spacing w:before="52" w:line="231" w:lineRule="auto"/>
              <w:ind w:left="48" w:right="143"/>
              <w:rPr>
                <w:sz w:val="18"/>
                <w:szCs w:val="18"/>
              </w:rPr>
            </w:pPr>
            <w:r>
              <w:rPr>
                <w:spacing w:val="-1"/>
                <w:sz w:val="18"/>
                <w:szCs w:val="18"/>
              </w:rPr>
              <w:t>1.强化理论武装，筑牢思想根基 2.优化组织体系</w:t>
            </w:r>
            <w:r>
              <w:rPr>
                <w:spacing w:val="2"/>
                <w:sz w:val="18"/>
                <w:szCs w:val="18"/>
              </w:rPr>
              <w:t xml:space="preserve"> </w:t>
            </w:r>
            <w:r>
              <w:rPr>
                <w:spacing w:val="-3"/>
                <w:sz w:val="18"/>
                <w:szCs w:val="18"/>
              </w:rPr>
              <w:t>,</w:t>
            </w:r>
            <w:r>
              <w:rPr>
                <w:spacing w:val="48"/>
                <w:sz w:val="18"/>
                <w:szCs w:val="18"/>
              </w:rPr>
              <w:t xml:space="preserve"> </w:t>
            </w:r>
            <w:r>
              <w:rPr>
                <w:spacing w:val="-3"/>
                <w:sz w:val="18"/>
                <w:szCs w:val="18"/>
              </w:rPr>
              <w:t>夯实战斗堡垒 3.建强骨干队伍，激发队伍活力</w:t>
            </w:r>
          </w:p>
          <w:p w14:paraId="5B90DDE7">
            <w:pPr>
              <w:pStyle w:val="6"/>
              <w:spacing w:line="220" w:lineRule="auto"/>
              <w:ind w:left="35"/>
              <w:rPr>
                <w:sz w:val="18"/>
                <w:szCs w:val="18"/>
              </w:rPr>
            </w:pPr>
            <w:r>
              <w:rPr>
                <w:spacing w:val="-1"/>
                <w:sz w:val="18"/>
                <w:szCs w:val="18"/>
              </w:rPr>
              <w:t>4.严守意识形态，筑牢安全防线</w:t>
            </w:r>
          </w:p>
        </w:tc>
      </w:tr>
      <w:tr w14:paraId="74AEA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6EFAAA11">
            <w:pPr>
              <w:rPr>
                <w:rFonts w:ascii="Arial"/>
                <w:sz w:val="21"/>
              </w:rPr>
            </w:pPr>
          </w:p>
        </w:tc>
        <w:tc>
          <w:tcPr>
            <w:tcW w:w="3364" w:type="dxa"/>
            <w:gridSpan w:val="2"/>
            <w:vAlign w:val="top"/>
          </w:tcPr>
          <w:p w14:paraId="7E4047B4">
            <w:pPr>
              <w:pStyle w:val="6"/>
              <w:spacing w:before="278" w:line="220" w:lineRule="auto"/>
              <w:ind w:left="28"/>
              <w:rPr>
                <w:sz w:val="18"/>
                <w:szCs w:val="18"/>
              </w:rPr>
            </w:pPr>
            <w:r>
              <w:rPr>
                <w:spacing w:val="-1"/>
                <w:sz w:val="18"/>
                <w:szCs w:val="18"/>
              </w:rPr>
              <w:t>压实主体责任，纵深推进党风廉政建设</w:t>
            </w:r>
          </w:p>
        </w:tc>
        <w:tc>
          <w:tcPr>
            <w:tcW w:w="4063" w:type="dxa"/>
            <w:gridSpan w:val="2"/>
            <w:vAlign w:val="top"/>
          </w:tcPr>
          <w:p w14:paraId="13B75535">
            <w:pPr>
              <w:pStyle w:val="6"/>
              <w:spacing w:before="165" w:line="232" w:lineRule="auto"/>
              <w:ind w:left="48" w:right="53"/>
              <w:rPr>
                <w:sz w:val="18"/>
                <w:szCs w:val="18"/>
              </w:rPr>
            </w:pPr>
            <w:r>
              <w:rPr>
                <w:spacing w:val="-1"/>
                <w:sz w:val="18"/>
                <w:szCs w:val="18"/>
              </w:rPr>
              <w:t>1.压实主体责任，构建责任体系 2.深化专项整治</w:t>
            </w:r>
            <w:r>
              <w:rPr>
                <w:spacing w:val="1"/>
                <w:sz w:val="18"/>
                <w:szCs w:val="18"/>
              </w:rPr>
              <w:t xml:space="preserve">  </w:t>
            </w:r>
            <w:r>
              <w:rPr>
                <w:spacing w:val="-3"/>
                <w:sz w:val="18"/>
                <w:szCs w:val="18"/>
              </w:rPr>
              <w:t>,</w:t>
            </w:r>
            <w:r>
              <w:rPr>
                <w:spacing w:val="51"/>
                <w:sz w:val="18"/>
                <w:szCs w:val="18"/>
              </w:rPr>
              <w:t xml:space="preserve"> </w:t>
            </w:r>
            <w:r>
              <w:rPr>
                <w:spacing w:val="-3"/>
                <w:sz w:val="18"/>
                <w:szCs w:val="18"/>
              </w:rPr>
              <w:t>严查突出问题 3.强化监督执纪，严肃追责问责"</w:t>
            </w:r>
          </w:p>
        </w:tc>
      </w:tr>
      <w:tr w14:paraId="164B2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084D49E7">
            <w:pPr>
              <w:rPr>
                <w:rFonts w:ascii="Arial"/>
                <w:sz w:val="21"/>
              </w:rPr>
            </w:pPr>
          </w:p>
        </w:tc>
        <w:tc>
          <w:tcPr>
            <w:tcW w:w="3364" w:type="dxa"/>
            <w:gridSpan w:val="2"/>
            <w:vAlign w:val="top"/>
          </w:tcPr>
          <w:p w14:paraId="0BEC2349">
            <w:pPr>
              <w:pStyle w:val="6"/>
              <w:spacing w:before="279" w:line="220" w:lineRule="auto"/>
              <w:ind w:left="35"/>
              <w:rPr>
                <w:sz w:val="18"/>
                <w:szCs w:val="18"/>
              </w:rPr>
            </w:pPr>
            <w:r>
              <w:rPr>
                <w:spacing w:val="-1"/>
                <w:sz w:val="18"/>
                <w:szCs w:val="18"/>
              </w:rPr>
              <w:t>聚焦主责主业，推动经济社会高质量发展</w:t>
            </w:r>
          </w:p>
        </w:tc>
        <w:tc>
          <w:tcPr>
            <w:tcW w:w="4063" w:type="dxa"/>
            <w:gridSpan w:val="2"/>
            <w:vAlign w:val="top"/>
          </w:tcPr>
          <w:p w14:paraId="4B64D191">
            <w:pPr>
              <w:pStyle w:val="6"/>
              <w:spacing w:before="166" w:line="232" w:lineRule="auto"/>
              <w:ind w:left="48" w:right="143"/>
              <w:rPr>
                <w:sz w:val="18"/>
                <w:szCs w:val="18"/>
              </w:rPr>
            </w:pPr>
            <w:r>
              <w:rPr>
                <w:spacing w:val="-1"/>
                <w:sz w:val="18"/>
                <w:szCs w:val="18"/>
              </w:rPr>
              <w:t>1.强化招商引资，增强发展动能 2.优化营商环境</w:t>
            </w:r>
            <w:r>
              <w:rPr>
                <w:spacing w:val="2"/>
                <w:sz w:val="18"/>
                <w:szCs w:val="18"/>
              </w:rPr>
              <w:t xml:space="preserve"> </w:t>
            </w:r>
            <w:r>
              <w:rPr>
                <w:spacing w:val="-3"/>
                <w:sz w:val="18"/>
                <w:szCs w:val="18"/>
              </w:rPr>
              <w:t>,</w:t>
            </w:r>
            <w:r>
              <w:rPr>
                <w:spacing w:val="48"/>
                <w:sz w:val="18"/>
                <w:szCs w:val="18"/>
              </w:rPr>
              <w:t xml:space="preserve"> </w:t>
            </w:r>
            <w:r>
              <w:rPr>
                <w:spacing w:val="-3"/>
                <w:sz w:val="18"/>
                <w:szCs w:val="18"/>
              </w:rPr>
              <w:t>提升服务效能 3.夯实经济基础，提升发展质效</w:t>
            </w:r>
          </w:p>
        </w:tc>
      </w:tr>
      <w:tr w14:paraId="444BFE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tcBorders>
            <w:vAlign w:val="top"/>
          </w:tcPr>
          <w:p w14:paraId="069BC631">
            <w:pPr>
              <w:rPr>
                <w:rFonts w:ascii="Arial"/>
                <w:sz w:val="21"/>
              </w:rPr>
            </w:pPr>
          </w:p>
        </w:tc>
        <w:tc>
          <w:tcPr>
            <w:tcW w:w="3364" w:type="dxa"/>
            <w:gridSpan w:val="2"/>
            <w:vAlign w:val="top"/>
          </w:tcPr>
          <w:p w14:paraId="21C9AE97">
            <w:pPr>
              <w:pStyle w:val="6"/>
              <w:spacing w:before="168" w:line="235" w:lineRule="auto"/>
              <w:ind w:left="27" w:right="82" w:firstLine="3"/>
              <w:rPr>
                <w:sz w:val="18"/>
                <w:szCs w:val="18"/>
              </w:rPr>
            </w:pPr>
            <w:r>
              <w:rPr>
                <w:spacing w:val="-1"/>
                <w:sz w:val="18"/>
                <w:szCs w:val="18"/>
              </w:rPr>
              <w:t>坚持民生为本，全面提升民生服务保障水</w:t>
            </w:r>
            <w:r>
              <w:rPr>
                <w:sz w:val="18"/>
                <w:szCs w:val="18"/>
              </w:rPr>
              <w:t>平</w:t>
            </w:r>
          </w:p>
        </w:tc>
        <w:tc>
          <w:tcPr>
            <w:tcW w:w="4063" w:type="dxa"/>
            <w:gridSpan w:val="2"/>
            <w:vAlign w:val="top"/>
          </w:tcPr>
          <w:p w14:paraId="3A64E7DE">
            <w:pPr>
              <w:pStyle w:val="6"/>
              <w:spacing w:before="56" w:line="231" w:lineRule="auto"/>
              <w:ind w:left="48" w:right="143"/>
              <w:rPr>
                <w:sz w:val="18"/>
                <w:szCs w:val="18"/>
              </w:rPr>
            </w:pPr>
            <w:r>
              <w:rPr>
                <w:spacing w:val="-1"/>
                <w:sz w:val="18"/>
                <w:szCs w:val="18"/>
              </w:rPr>
              <w:t>1.健全社会保障，筑牢民生底线 2.优化人居环境</w:t>
            </w:r>
            <w:r>
              <w:rPr>
                <w:spacing w:val="2"/>
                <w:sz w:val="18"/>
                <w:szCs w:val="18"/>
              </w:rPr>
              <w:t xml:space="preserve"> </w:t>
            </w:r>
            <w:r>
              <w:rPr>
                <w:spacing w:val="-3"/>
                <w:sz w:val="18"/>
                <w:szCs w:val="18"/>
              </w:rPr>
              <w:t>,</w:t>
            </w:r>
            <w:r>
              <w:rPr>
                <w:spacing w:val="48"/>
                <w:sz w:val="18"/>
                <w:szCs w:val="18"/>
              </w:rPr>
              <w:t xml:space="preserve"> </w:t>
            </w:r>
            <w:r>
              <w:rPr>
                <w:spacing w:val="-3"/>
                <w:sz w:val="18"/>
                <w:szCs w:val="18"/>
              </w:rPr>
              <w:t>提升城市品质 3.强化安全治理，守护平安稳定</w:t>
            </w:r>
          </w:p>
          <w:p w14:paraId="383FB8E8">
            <w:pPr>
              <w:pStyle w:val="6"/>
              <w:spacing w:line="219" w:lineRule="auto"/>
              <w:ind w:left="35"/>
              <w:rPr>
                <w:sz w:val="18"/>
                <w:szCs w:val="18"/>
              </w:rPr>
            </w:pPr>
            <w:r>
              <w:rPr>
                <w:spacing w:val="-1"/>
                <w:sz w:val="18"/>
                <w:szCs w:val="18"/>
              </w:rPr>
              <w:t>4.提升治理效能，化解矛盾纠纷</w:t>
            </w:r>
          </w:p>
        </w:tc>
      </w:tr>
      <w:tr w14:paraId="3C4CA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restart"/>
            <w:tcBorders>
              <w:bottom w:val="nil"/>
            </w:tcBorders>
            <w:vAlign w:val="top"/>
          </w:tcPr>
          <w:p w14:paraId="18351B63">
            <w:pPr>
              <w:spacing w:line="274" w:lineRule="auto"/>
              <w:rPr>
                <w:rFonts w:ascii="Arial"/>
                <w:sz w:val="21"/>
              </w:rPr>
            </w:pPr>
          </w:p>
          <w:p w14:paraId="378E1B6B">
            <w:pPr>
              <w:spacing w:line="274" w:lineRule="auto"/>
              <w:rPr>
                <w:rFonts w:ascii="Arial"/>
                <w:sz w:val="21"/>
              </w:rPr>
            </w:pPr>
          </w:p>
          <w:p w14:paraId="55F35CC9">
            <w:pPr>
              <w:spacing w:line="274" w:lineRule="auto"/>
              <w:rPr>
                <w:rFonts w:ascii="Arial"/>
                <w:sz w:val="21"/>
              </w:rPr>
            </w:pPr>
          </w:p>
          <w:p w14:paraId="5FF25957">
            <w:pPr>
              <w:pStyle w:val="6"/>
              <w:spacing w:before="58" w:line="220" w:lineRule="auto"/>
              <w:ind w:left="260"/>
              <w:rPr>
                <w:sz w:val="18"/>
                <w:szCs w:val="18"/>
              </w:rPr>
            </w:pPr>
            <w:r>
              <w:rPr>
                <w:spacing w:val="-3"/>
                <w:sz w:val="18"/>
                <w:szCs w:val="18"/>
              </w:rPr>
              <w:t>预算情况</w:t>
            </w:r>
          </w:p>
        </w:tc>
        <w:tc>
          <w:tcPr>
            <w:tcW w:w="3364" w:type="dxa"/>
            <w:gridSpan w:val="2"/>
            <w:vAlign w:val="top"/>
          </w:tcPr>
          <w:p w14:paraId="460637B8">
            <w:pPr>
              <w:pStyle w:val="6"/>
              <w:spacing w:before="65" w:line="220" w:lineRule="auto"/>
              <w:ind w:left="777"/>
              <w:rPr>
                <w:sz w:val="18"/>
                <w:szCs w:val="18"/>
              </w:rPr>
            </w:pPr>
            <w:r>
              <w:rPr>
                <w:spacing w:val="-1"/>
                <w:sz w:val="18"/>
                <w:szCs w:val="18"/>
              </w:rPr>
              <w:t>部门预算总额（万元）</w:t>
            </w:r>
          </w:p>
        </w:tc>
        <w:tc>
          <w:tcPr>
            <w:tcW w:w="4063" w:type="dxa"/>
            <w:gridSpan w:val="2"/>
            <w:vAlign w:val="top"/>
          </w:tcPr>
          <w:p w14:paraId="594A3CC4">
            <w:pPr>
              <w:pStyle w:val="6"/>
              <w:spacing w:before="65" w:line="217" w:lineRule="auto"/>
              <w:ind w:left="1672"/>
              <w:rPr>
                <w:sz w:val="18"/>
                <w:szCs w:val="18"/>
              </w:rPr>
            </w:pPr>
            <w:r>
              <w:rPr>
                <w:spacing w:val="-2"/>
                <w:sz w:val="18"/>
                <w:szCs w:val="18"/>
              </w:rPr>
              <w:t>5,640.7</w:t>
            </w:r>
          </w:p>
        </w:tc>
      </w:tr>
      <w:tr w14:paraId="259959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continue"/>
            <w:tcBorders>
              <w:top w:val="nil"/>
              <w:bottom w:val="nil"/>
            </w:tcBorders>
            <w:vAlign w:val="top"/>
          </w:tcPr>
          <w:p w14:paraId="3512F8D8">
            <w:pPr>
              <w:rPr>
                <w:rFonts w:ascii="Arial"/>
                <w:sz w:val="21"/>
              </w:rPr>
            </w:pPr>
          </w:p>
        </w:tc>
        <w:tc>
          <w:tcPr>
            <w:tcW w:w="3364" w:type="dxa"/>
            <w:gridSpan w:val="2"/>
            <w:vAlign w:val="top"/>
          </w:tcPr>
          <w:p w14:paraId="655225A0">
            <w:pPr>
              <w:pStyle w:val="6"/>
              <w:spacing w:before="66" w:line="220" w:lineRule="auto"/>
              <w:ind w:left="41"/>
              <w:rPr>
                <w:sz w:val="18"/>
                <w:szCs w:val="18"/>
              </w:rPr>
            </w:pPr>
            <w:r>
              <w:rPr>
                <w:sz w:val="18"/>
                <w:szCs w:val="18"/>
              </w:rPr>
              <w:t>1、资金来源</w:t>
            </w:r>
            <w:r>
              <w:rPr>
                <w:spacing w:val="-11"/>
                <w:sz w:val="18"/>
                <w:szCs w:val="18"/>
              </w:rPr>
              <w:t>：</w:t>
            </w:r>
            <w:r>
              <w:rPr>
                <w:spacing w:val="81"/>
                <w:sz w:val="18"/>
                <w:szCs w:val="18"/>
              </w:rPr>
              <w:t xml:space="preserve"> </w:t>
            </w:r>
            <w:r>
              <w:rPr>
                <w:spacing w:val="-11"/>
                <w:sz w:val="18"/>
                <w:szCs w:val="18"/>
              </w:rPr>
              <w:t>（</w:t>
            </w:r>
            <w:r>
              <w:rPr>
                <w:sz w:val="18"/>
                <w:szCs w:val="18"/>
              </w:rPr>
              <w:t>1）政府预算资金</w:t>
            </w:r>
          </w:p>
        </w:tc>
        <w:tc>
          <w:tcPr>
            <w:tcW w:w="4063" w:type="dxa"/>
            <w:gridSpan w:val="2"/>
            <w:vAlign w:val="top"/>
          </w:tcPr>
          <w:p w14:paraId="3E98BF75">
            <w:pPr>
              <w:pStyle w:val="6"/>
              <w:spacing w:before="66" w:line="217" w:lineRule="auto"/>
              <w:ind w:left="1672"/>
              <w:rPr>
                <w:sz w:val="18"/>
                <w:szCs w:val="18"/>
              </w:rPr>
            </w:pPr>
            <w:r>
              <w:rPr>
                <w:spacing w:val="-2"/>
                <w:sz w:val="18"/>
                <w:szCs w:val="18"/>
              </w:rPr>
              <w:t>5,640.7</w:t>
            </w:r>
          </w:p>
        </w:tc>
      </w:tr>
      <w:tr w14:paraId="04208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251" w:type="dxa"/>
            <w:vMerge w:val="continue"/>
            <w:tcBorders>
              <w:top w:val="nil"/>
              <w:bottom w:val="nil"/>
            </w:tcBorders>
            <w:vAlign w:val="top"/>
          </w:tcPr>
          <w:p w14:paraId="26A73B99">
            <w:pPr>
              <w:rPr>
                <w:rFonts w:ascii="Arial"/>
                <w:sz w:val="21"/>
              </w:rPr>
            </w:pPr>
          </w:p>
        </w:tc>
        <w:tc>
          <w:tcPr>
            <w:tcW w:w="3364" w:type="dxa"/>
            <w:gridSpan w:val="2"/>
            <w:vAlign w:val="top"/>
          </w:tcPr>
          <w:p w14:paraId="2451EAAC">
            <w:pPr>
              <w:pStyle w:val="6"/>
              <w:spacing w:before="67" w:line="220" w:lineRule="auto"/>
              <w:ind w:left="1373"/>
              <w:rPr>
                <w:sz w:val="18"/>
                <w:szCs w:val="18"/>
              </w:rPr>
            </w:pPr>
            <w:r>
              <w:rPr>
                <w:spacing w:val="-2"/>
                <w:sz w:val="18"/>
                <w:szCs w:val="18"/>
              </w:rPr>
              <w:t>（2）财政专户管理资金</w:t>
            </w:r>
          </w:p>
        </w:tc>
        <w:tc>
          <w:tcPr>
            <w:tcW w:w="4063" w:type="dxa"/>
            <w:gridSpan w:val="2"/>
            <w:vAlign w:val="top"/>
          </w:tcPr>
          <w:p w14:paraId="1C985A0C">
            <w:pPr>
              <w:rPr>
                <w:rFonts w:ascii="Arial"/>
                <w:sz w:val="21"/>
              </w:rPr>
            </w:pPr>
          </w:p>
        </w:tc>
      </w:tr>
      <w:tr w14:paraId="42F68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continue"/>
            <w:tcBorders>
              <w:top w:val="nil"/>
              <w:bottom w:val="nil"/>
            </w:tcBorders>
            <w:vAlign w:val="top"/>
          </w:tcPr>
          <w:p w14:paraId="0334F214">
            <w:pPr>
              <w:rPr>
                <w:rFonts w:ascii="Arial"/>
                <w:sz w:val="21"/>
              </w:rPr>
            </w:pPr>
          </w:p>
        </w:tc>
        <w:tc>
          <w:tcPr>
            <w:tcW w:w="3364" w:type="dxa"/>
            <w:gridSpan w:val="2"/>
            <w:vAlign w:val="top"/>
          </w:tcPr>
          <w:p w14:paraId="7ECE7EA4">
            <w:pPr>
              <w:pStyle w:val="6"/>
              <w:spacing w:before="67" w:line="221" w:lineRule="auto"/>
              <w:ind w:left="1373"/>
              <w:rPr>
                <w:sz w:val="18"/>
                <w:szCs w:val="18"/>
              </w:rPr>
            </w:pPr>
            <w:r>
              <w:rPr>
                <w:spacing w:val="-2"/>
                <w:sz w:val="18"/>
                <w:szCs w:val="18"/>
              </w:rPr>
              <w:t>（3）单位资金</w:t>
            </w:r>
          </w:p>
        </w:tc>
        <w:tc>
          <w:tcPr>
            <w:tcW w:w="4063" w:type="dxa"/>
            <w:gridSpan w:val="2"/>
            <w:vAlign w:val="top"/>
          </w:tcPr>
          <w:p w14:paraId="1878214E">
            <w:pPr>
              <w:rPr>
                <w:rFonts w:ascii="Arial"/>
                <w:sz w:val="21"/>
              </w:rPr>
            </w:pPr>
          </w:p>
        </w:tc>
      </w:tr>
      <w:tr w14:paraId="0AB45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1251" w:type="dxa"/>
            <w:vMerge w:val="continue"/>
            <w:tcBorders>
              <w:top w:val="nil"/>
              <w:bottom w:val="nil"/>
            </w:tcBorders>
            <w:vAlign w:val="top"/>
          </w:tcPr>
          <w:p w14:paraId="32BA82C7">
            <w:pPr>
              <w:rPr>
                <w:rFonts w:ascii="Arial"/>
                <w:sz w:val="21"/>
              </w:rPr>
            </w:pPr>
          </w:p>
        </w:tc>
        <w:tc>
          <w:tcPr>
            <w:tcW w:w="3364" w:type="dxa"/>
            <w:gridSpan w:val="2"/>
            <w:vAlign w:val="top"/>
          </w:tcPr>
          <w:p w14:paraId="0CF9C4B0">
            <w:pPr>
              <w:pStyle w:val="6"/>
              <w:spacing w:before="68" w:line="220" w:lineRule="auto"/>
              <w:ind w:left="30"/>
              <w:rPr>
                <w:sz w:val="18"/>
                <w:szCs w:val="18"/>
              </w:rPr>
            </w:pPr>
            <w:r>
              <w:rPr>
                <w:spacing w:val="1"/>
                <w:sz w:val="18"/>
                <w:szCs w:val="18"/>
              </w:rPr>
              <w:t>2、资金结构</w:t>
            </w:r>
            <w:r>
              <w:rPr>
                <w:spacing w:val="-12"/>
                <w:sz w:val="18"/>
                <w:szCs w:val="18"/>
              </w:rPr>
              <w:t>：</w:t>
            </w:r>
            <w:r>
              <w:rPr>
                <w:spacing w:val="82"/>
                <w:sz w:val="18"/>
                <w:szCs w:val="18"/>
              </w:rPr>
              <w:t xml:space="preserve"> </w:t>
            </w:r>
            <w:r>
              <w:rPr>
                <w:spacing w:val="-12"/>
                <w:sz w:val="18"/>
                <w:szCs w:val="18"/>
              </w:rPr>
              <w:t>（</w:t>
            </w:r>
            <w:r>
              <w:rPr>
                <w:spacing w:val="1"/>
                <w:sz w:val="18"/>
                <w:szCs w:val="18"/>
              </w:rPr>
              <w:t>1）基本支出</w:t>
            </w:r>
          </w:p>
        </w:tc>
        <w:tc>
          <w:tcPr>
            <w:tcW w:w="4063" w:type="dxa"/>
            <w:gridSpan w:val="2"/>
            <w:vAlign w:val="top"/>
          </w:tcPr>
          <w:p w14:paraId="22B4AF10">
            <w:pPr>
              <w:pStyle w:val="6"/>
              <w:spacing w:before="68" w:line="217" w:lineRule="auto"/>
              <w:ind w:left="1671"/>
              <w:rPr>
                <w:sz w:val="18"/>
                <w:szCs w:val="18"/>
              </w:rPr>
            </w:pPr>
            <w:r>
              <w:rPr>
                <w:spacing w:val="-2"/>
                <w:sz w:val="18"/>
                <w:szCs w:val="18"/>
              </w:rPr>
              <w:t>2,545.9</w:t>
            </w:r>
          </w:p>
        </w:tc>
      </w:tr>
      <w:tr w14:paraId="5196D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continue"/>
            <w:tcBorders>
              <w:top w:val="nil"/>
            </w:tcBorders>
            <w:vAlign w:val="top"/>
          </w:tcPr>
          <w:p w14:paraId="6B67F8BF">
            <w:pPr>
              <w:rPr>
                <w:rFonts w:ascii="Arial"/>
                <w:sz w:val="21"/>
              </w:rPr>
            </w:pPr>
          </w:p>
        </w:tc>
        <w:tc>
          <w:tcPr>
            <w:tcW w:w="3364" w:type="dxa"/>
            <w:gridSpan w:val="2"/>
            <w:vAlign w:val="top"/>
          </w:tcPr>
          <w:p w14:paraId="74E72B01">
            <w:pPr>
              <w:pStyle w:val="6"/>
              <w:spacing w:before="68" w:line="221" w:lineRule="auto"/>
              <w:ind w:left="1373"/>
              <w:rPr>
                <w:sz w:val="18"/>
                <w:szCs w:val="18"/>
              </w:rPr>
            </w:pPr>
            <w:r>
              <w:rPr>
                <w:spacing w:val="-2"/>
                <w:sz w:val="18"/>
                <w:szCs w:val="18"/>
              </w:rPr>
              <w:t>（2）项目支出</w:t>
            </w:r>
          </w:p>
        </w:tc>
        <w:tc>
          <w:tcPr>
            <w:tcW w:w="4063" w:type="dxa"/>
            <w:gridSpan w:val="2"/>
            <w:vAlign w:val="top"/>
          </w:tcPr>
          <w:p w14:paraId="392726E7">
            <w:pPr>
              <w:pStyle w:val="6"/>
              <w:spacing w:before="68" w:line="217" w:lineRule="auto"/>
              <w:ind w:left="1672"/>
              <w:rPr>
                <w:sz w:val="18"/>
                <w:szCs w:val="18"/>
              </w:rPr>
            </w:pPr>
            <w:r>
              <w:rPr>
                <w:spacing w:val="-2"/>
                <w:sz w:val="18"/>
                <w:szCs w:val="18"/>
              </w:rPr>
              <w:t>3,094.8</w:t>
            </w:r>
          </w:p>
        </w:tc>
      </w:tr>
      <w:tr w14:paraId="4234B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Align w:val="top"/>
          </w:tcPr>
          <w:p w14:paraId="62B59F04">
            <w:pPr>
              <w:pStyle w:val="6"/>
              <w:spacing w:before="69" w:line="221" w:lineRule="auto"/>
              <w:ind w:left="261"/>
              <w:rPr>
                <w:sz w:val="18"/>
                <w:szCs w:val="18"/>
              </w:rPr>
            </w:pPr>
            <w:r>
              <w:rPr>
                <w:spacing w:val="-3"/>
                <w:sz w:val="18"/>
                <w:szCs w:val="18"/>
              </w:rPr>
              <w:t>一级指标</w:t>
            </w:r>
          </w:p>
        </w:tc>
        <w:tc>
          <w:tcPr>
            <w:tcW w:w="1337" w:type="dxa"/>
            <w:vAlign w:val="top"/>
          </w:tcPr>
          <w:p w14:paraId="2A8196D3">
            <w:pPr>
              <w:pStyle w:val="6"/>
              <w:spacing w:before="69" w:line="221" w:lineRule="auto"/>
              <w:ind w:left="302"/>
              <w:rPr>
                <w:sz w:val="18"/>
                <w:szCs w:val="18"/>
              </w:rPr>
            </w:pPr>
            <w:r>
              <w:rPr>
                <w:spacing w:val="-3"/>
                <w:sz w:val="18"/>
                <w:szCs w:val="18"/>
              </w:rPr>
              <w:t>二级指标</w:t>
            </w:r>
          </w:p>
        </w:tc>
        <w:tc>
          <w:tcPr>
            <w:tcW w:w="2027" w:type="dxa"/>
            <w:vAlign w:val="top"/>
          </w:tcPr>
          <w:p w14:paraId="08013614">
            <w:pPr>
              <w:pStyle w:val="6"/>
              <w:spacing w:before="69" w:line="221" w:lineRule="auto"/>
              <w:ind w:left="648"/>
              <w:rPr>
                <w:sz w:val="18"/>
                <w:szCs w:val="18"/>
              </w:rPr>
            </w:pPr>
            <w:r>
              <w:rPr>
                <w:spacing w:val="-2"/>
                <w:sz w:val="18"/>
                <w:szCs w:val="18"/>
              </w:rPr>
              <w:t>三级指标</w:t>
            </w:r>
          </w:p>
        </w:tc>
        <w:tc>
          <w:tcPr>
            <w:tcW w:w="1075" w:type="dxa"/>
            <w:vAlign w:val="top"/>
          </w:tcPr>
          <w:p w14:paraId="5CCDEA26">
            <w:pPr>
              <w:pStyle w:val="6"/>
              <w:spacing w:before="69" w:line="220" w:lineRule="auto"/>
              <w:ind w:left="268"/>
              <w:rPr>
                <w:sz w:val="18"/>
                <w:szCs w:val="18"/>
              </w:rPr>
            </w:pPr>
            <w:r>
              <w:rPr>
                <w:spacing w:val="-4"/>
                <w:sz w:val="18"/>
                <w:szCs w:val="18"/>
              </w:rPr>
              <w:t>指标值</w:t>
            </w:r>
          </w:p>
        </w:tc>
        <w:tc>
          <w:tcPr>
            <w:tcW w:w="2988" w:type="dxa"/>
            <w:vAlign w:val="top"/>
          </w:tcPr>
          <w:p w14:paraId="7B202DA7">
            <w:pPr>
              <w:pStyle w:val="6"/>
              <w:spacing w:before="69" w:line="220" w:lineRule="auto"/>
              <w:ind w:left="1045"/>
              <w:rPr>
                <w:sz w:val="18"/>
                <w:szCs w:val="18"/>
              </w:rPr>
            </w:pPr>
            <w:r>
              <w:rPr>
                <w:spacing w:val="-2"/>
                <w:sz w:val="18"/>
                <w:szCs w:val="18"/>
              </w:rPr>
              <w:t>指标值说明</w:t>
            </w:r>
          </w:p>
        </w:tc>
      </w:tr>
      <w:tr w14:paraId="076AE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1" w:hRule="atLeast"/>
        </w:trPr>
        <w:tc>
          <w:tcPr>
            <w:tcW w:w="1251" w:type="dxa"/>
            <w:vMerge w:val="restart"/>
            <w:tcBorders>
              <w:bottom w:val="nil"/>
            </w:tcBorders>
            <w:vAlign w:val="top"/>
          </w:tcPr>
          <w:p w14:paraId="619BE24F">
            <w:pPr>
              <w:rPr>
                <w:rFonts w:ascii="Arial"/>
                <w:sz w:val="21"/>
              </w:rPr>
            </w:pPr>
          </w:p>
        </w:tc>
        <w:tc>
          <w:tcPr>
            <w:tcW w:w="1337" w:type="dxa"/>
            <w:vMerge w:val="restart"/>
            <w:tcBorders>
              <w:bottom w:val="nil"/>
            </w:tcBorders>
            <w:vAlign w:val="top"/>
          </w:tcPr>
          <w:p w14:paraId="1C5A71FB">
            <w:pPr>
              <w:spacing w:line="260" w:lineRule="auto"/>
              <w:rPr>
                <w:rFonts w:ascii="Arial"/>
                <w:sz w:val="21"/>
              </w:rPr>
            </w:pPr>
          </w:p>
          <w:p w14:paraId="04E0DC51">
            <w:pPr>
              <w:spacing w:line="260" w:lineRule="auto"/>
              <w:rPr>
                <w:rFonts w:ascii="Arial"/>
                <w:sz w:val="21"/>
              </w:rPr>
            </w:pPr>
          </w:p>
          <w:p w14:paraId="0250AA30">
            <w:pPr>
              <w:spacing w:line="261" w:lineRule="auto"/>
              <w:rPr>
                <w:rFonts w:ascii="Arial"/>
                <w:sz w:val="21"/>
              </w:rPr>
            </w:pPr>
          </w:p>
          <w:p w14:paraId="4F4CB6A6">
            <w:pPr>
              <w:spacing w:line="261" w:lineRule="auto"/>
              <w:rPr>
                <w:rFonts w:ascii="Arial"/>
                <w:sz w:val="21"/>
              </w:rPr>
            </w:pPr>
          </w:p>
          <w:p w14:paraId="05B40D64">
            <w:pPr>
              <w:spacing w:line="261" w:lineRule="auto"/>
              <w:rPr>
                <w:rFonts w:ascii="Arial"/>
                <w:sz w:val="21"/>
              </w:rPr>
            </w:pPr>
          </w:p>
          <w:p w14:paraId="41E79DC7">
            <w:pPr>
              <w:spacing w:line="261" w:lineRule="auto"/>
              <w:rPr>
                <w:rFonts w:ascii="Arial"/>
                <w:sz w:val="21"/>
              </w:rPr>
            </w:pPr>
          </w:p>
          <w:p w14:paraId="23A8ED77">
            <w:pPr>
              <w:spacing w:line="261" w:lineRule="auto"/>
              <w:rPr>
                <w:rFonts w:ascii="Arial"/>
                <w:sz w:val="21"/>
              </w:rPr>
            </w:pPr>
          </w:p>
          <w:p w14:paraId="49A18CB2">
            <w:pPr>
              <w:spacing w:line="261" w:lineRule="auto"/>
              <w:rPr>
                <w:rFonts w:ascii="Arial"/>
                <w:sz w:val="21"/>
              </w:rPr>
            </w:pPr>
          </w:p>
          <w:p w14:paraId="61F11144">
            <w:pPr>
              <w:spacing w:line="261" w:lineRule="auto"/>
              <w:rPr>
                <w:rFonts w:ascii="Arial"/>
                <w:sz w:val="21"/>
              </w:rPr>
            </w:pPr>
          </w:p>
          <w:p w14:paraId="60FF6033">
            <w:pPr>
              <w:spacing w:line="261" w:lineRule="auto"/>
              <w:rPr>
                <w:rFonts w:ascii="Arial"/>
                <w:sz w:val="21"/>
              </w:rPr>
            </w:pPr>
          </w:p>
          <w:p w14:paraId="52FBDC05">
            <w:pPr>
              <w:pStyle w:val="6"/>
              <w:spacing w:before="59" w:line="220" w:lineRule="auto"/>
              <w:ind w:left="122"/>
              <w:rPr>
                <w:sz w:val="18"/>
                <w:szCs w:val="18"/>
              </w:rPr>
            </w:pPr>
            <w:r>
              <w:rPr>
                <w:spacing w:val="-2"/>
                <w:sz w:val="18"/>
                <w:szCs w:val="18"/>
              </w:rPr>
              <w:t>工作目标管理</w:t>
            </w:r>
          </w:p>
        </w:tc>
        <w:tc>
          <w:tcPr>
            <w:tcW w:w="2027" w:type="dxa"/>
            <w:vAlign w:val="top"/>
          </w:tcPr>
          <w:p w14:paraId="3F6AE479">
            <w:pPr>
              <w:spacing w:line="285" w:lineRule="auto"/>
              <w:rPr>
                <w:rFonts w:ascii="Arial"/>
                <w:sz w:val="21"/>
              </w:rPr>
            </w:pPr>
          </w:p>
          <w:p w14:paraId="03730D5D">
            <w:pPr>
              <w:spacing w:line="285" w:lineRule="auto"/>
              <w:rPr>
                <w:rFonts w:ascii="Arial"/>
                <w:sz w:val="21"/>
              </w:rPr>
            </w:pPr>
          </w:p>
          <w:p w14:paraId="1DCBB293">
            <w:pPr>
              <w:spacing w:line="285" w:lineRule="auto"/>
              <w:rPr>
                <w:rFonts w:ascii="Arial"/>
                <w:sz w:val="21"/>
              </w:rPr>
            </w:pPr>
          </w:p>
          <w:p w14:paraId="62E7A5B6">
            <w:pPr>
              <w:pStyle w:val="6"/>
              <w:spacing w:before="58" w:line="220" w:lineRule="auto"/>
              <w:ind w:left="32"/>
              <w:rPr>
                <w:sz w:val="18"/>
                <w:szCs w:val="18"/>
              </w:rPr>
            </w:pPr>
            <w:r>
              <w:rPr>
                <w:spacing w:val="-1"/>
                <w:sz w:val="18"/>
                <w:szCs w:val="18"/>
              </w:rPr>
              <w:t>年度履职目标相关性</w:t>
            </w:r>
          </w:p>
        </w:tc>
        <w:tc>
          <w:tcPr>
            <w:tcW w:w="1075" w:type="dxa"/>
            <w:vAlign w:val="top"/>
          </w:tcPr>
          <w:p w14:paraId="41D6BEAE">
            <w:pPr>
              <w:spacing w:line="284" w:lineRule="auto"/>
              <w:rPr>
                <w:rFonts w:ascii="Arial"/>
                <w:sz w:val="21"/>
              </w:rPr>
            </w:pPr>
          </w:p>
          <w:p w14:paraId="189EE766">
            <w:pPr>
              <w:spacing w:line="285" w:lineRule="auto"/>
              <w:rPr>
                <w:rFonts w:ascii="Arial"/>
                <w:sz w:val="21"/>
              </w:rPr>
            </w:pPr>
          </w:p>
          <w:p w14:paraId="5500AE44">
            <w:pPr>
              <w:spacing w:line="285" w:lineRule="auto"/>
              <w:rPr>
                <w:rFonts w:ascii="Arial"/>
                <w:sz w:val="21"/>
              </w:rPr>
            </w:pPr>
          </w:p>
          <w:p w14:paraId="6774DE9B">
            <w:pPr>
              <w:pStyle w:val="6"/>
              <w:spacing w:before="59" w:line="221" w:lineRule="auto"/>
              <w:ind w:left="36"/>
              <w:rPr>
                <w:sz w:val="18"/>
                <w:szCs w:val="18"/>
              </w:rPr>
            </w:pPr>
            <w:r>
              <w:rPr>
                <w:spacing w:val="-4"/>
                <w:sz w:val="18"/>
                <w:szCs w:val="18"/>
              </w:rPr>
              <w:t>相关</w:t>
            </w:r>
          </w:p>
        </w:tc>
        <w:tc>
          <w:tcPr>
            <w:tcW w:w="2988" w:type="dxa"/>
            <w:vAlign w:val="top"/>
          </w:tcPr>
          <w:p w14:paraId="341DF206">
            <w:pPr>
              <w:pStyle w:val="6"/>
              <w:spacing w:before="132" w:line="232" w:lineRule="auto"/>
              <w:ind w:left="38" w:right="55" w:firstLine="14"/>
              <w:jc w:val="both"/>
              <w:rPr>
                <w:sz w:val="18"/>
                <w:szCs w:val="18"/>
              </w:rPr>
            </w:pPr>
            <w:r>
              <w:rPr>
                <w:spacing w:val="-2"/>
                <w:sz w:val="18"/>
                <w:szCs w:val="18"/>
              </w:rPr>
              <w:t>1.年度履职目标是否符合国家、省委</w:t>
            </w:r>
            <w:r>
              <w:rPr>
                <w:spacing w:val="-1"/>
                <w:sz w:val="18"/>
                <w:szCs w:val="18"/>
              </w:rPr>
              <w:t>省政府战略部署和发展规划，与国家</w:t>
            </w:r>
            <w:r>
              <w:rPr>
                <w:spacing w:val="8"/>
                <w:sz w:val="18"/>
                <w:szCs w:val="18"/>
              </w:rPr>
              <w:t xml:space="preserve"> </w:t>
            </w:r>
            <w:r>
              <w:rPr>
                <w:spacing w:val="-1"/>
                <w:sz w:val="18"/>
                <w:szCs w:val="18"/>
              </w:rPr>
              <w:t>、省宏观政策、行业政策一致；2.年度履职目标是否与部门职责、工作规划和重点工作相关；3.确定的预算项目是否合理，是否与工作目标密切相关；4.工作任务和项目预算安排是否</w:t>
            </w:r>
            <w:r>
              <w:rPr>
                <w:spacing w:val="-3"/>
                <w:sz w:val="18"/>
                <w:szCs w:val="18"/>
              </w:rPr>
              <w:t>合理。</w:t>
            </w:r>
          </w:p>
        </w:tc>
      </w:tr>
      <w:tr w14:paraId="11C56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1" w:hRule="atLeast"/>
        </w:trPr>
        <w:tc>
          <w:tcPr>
            <w:tcW w:w="1251" w:type="dxa"/>
            <w:vMerge w:val="continue"/>
            <w:tcBorders>
              <w:top w:val="nil"/>
              <w:bottom w:val="nil"/>
            </w:tcBorders>
            <w:vAlign w:val="top"/>
          </w:tcPr>
          <w:p w14:paraId="49B2F8DE">
            <w:pPr>
              <w:rPr>
                <w:rFonts w:ascii="Arial"/>
                <w:sz w:val="21"/>
              </w:rPr>
            </w:pPr>
          </w:p>
        </w:tc>
        <w:tc>
          <w:tcPr>
            <w:tcW w:w="1337" w:type="dxa"/>
            <w:vMerge w:val="continue"/>
            <w:tcBorders>
              <w:top w:val="nil"/>
              <w:bottom w:val="nil"/>
            </w:tcBorders>
            <w:vAlign w:val="top"/>
          </w:tcPr>
          <w:p w14:paraId="1C18AEB7">
            <w:pPr>
              <w:rPr>
                <w:rFonts w:ascii="Arial"/>
                <w:sz w:val="21"/>
              </w:rPr>
            </w:pPr>
          </w:p>
        </w:tc>
        <w:tc>
          <w:tcPr>
            <w:tcW w:w="2027" w:type="dxa"/>
            <w:vAlign w:val="top"/>
          </w:tcPr>
          <w:p w14:paraId="152D3ADD">
            <w:pPr>
              <w:spacing w:line="242" w:lineRule="auto"/>
              <w:rPr>
                <w:rFonts w:ascii="Arial"/>
                <w:sz w:val="21"/>
              </w:rPr>
            </w:pPr>
          </w:p>
          <w:p w14:paraId="7F374C1F">
            <w:pPr>
              <w:spacing w:line="243" w:lineRule="auto"/>
              <w:rPr>
                <w:rFonts w:ascii="Arial"/>
                <w:sz w:val="21"/>
              </w:rPr>
            </w:pPr>
          </w:p>
          <w:p w14:paraId="606358BF">
            <w:pPr>
              <w:spacing w:line="243" w:lineRule="auto"/>
              <w:rPr>
                <w:rFonts w:ascii="Arial"/>
                <w:sz w:val="21"/>
              </w:rPr>
            </w:pPr>
          </w:p>
          <w:p w14:paraId="2ABECA4C">
            <w:pPr>
              <w:pStyle w:val="6"/>
              <w:spacing w:before="59" w:line="220" w:lineRule="auto"/>
              <w:ind w:left="33"/>
              <w:rPr>
                <w:sz w:val="18"/>
                <w:szCs w:val="18"/>
              </w:rPr>
            </w:pPr>
            <w:r>
              <w:rPr>
                <w:spacing w:val="-2"/>
                <w:sz w:val="18"/>
                <w:szCs w:val="18"/>
              </w:rPr>
              <w:t>工作任务科学性</w:t>
            </w:r>
          </w:p>
        </w:tc>
        <w:tc>
          <w:tcPr>
            <w:tcW w:w="1075" w:type="dxa"/>
            <w:vAlign w:val="top"/>
          </w:tcPr>
          <w:p w14:paraId="71C8B0A5">
            <w:pPr>
              <w:spacing w:line="242" w:lineRule="auto"/>
              <w:rPr>
                <w:rFonts w:ascii="Arial"/>
                <w:sz w:val="21"/>
              </w:rPr>
            </w:pPr>
          </w:p>
          <w:p w14:paraId="17A76BD8">
            <w:pPr>
              <w:spacing w:line="243" w:lineRule="auto"/>
              <w:rPr>
                <w:rFonts w:ascii="Arial"/>
                <w:sz w:val="21"/>
              </w:rPr>
            </w:pPr>
          </w:p>
          <w:p w14:paraId="6E1119DB">
            <w:pPr>
              <w:spacing w:line="243" w:lineRule="auto"/>
              <w:rPr>
                <w:rFonts w:ascii="Arial"/>
                <w:sz w:val="21"/>
              </w:rPr>
            </w:pPr>
          </w:p>
          <w:p w14:paraId="4B0AF04F">
            <w:pPr>
              <w:pStyle w:val="6"/>
              <w:spacing w:before="59" w:line="220" w:lineRule="auto"/>
              <w:ind w:left="36"/>
              <w:rPr>
                <w:sz w:val="18"/>
                <w:szCs w:val="18"/>
              </w:rPr>
            </w:pPr>
            <w:r>
              <w:rPr>
                <w:spacing w:val="-4"/>
                <w:sz w:val="18"/>
                <w:szCs w:val="18"/>
              </w:rPr>
              <w:t>科学</w:t>
            </w:r>
          </w:p>
        </w:tc>
        <w:tc>
          <w:tcPr>
            <w:tcW w:w="2988" w:type="dxa"/>
            <w:vAlign w:val="top"/>
          </w:tcPr>
          <w:p w14:paraId="1E54B8D7">
            <w:pPr>
              <w:pStyle w:val="6"/>
              <w:spacing w:before="115" w:line="232" w:lineRule="auto"/>
              <w:ind w:left="39" w:right="55" w:firstLine="13"/>
              <w:jc w:val="both"/>
              <w:rPr>
                <w:sz w:val="18"/>
                <w:szCs w:val="18"/>
              </w:rPr>
            </w:pPr>
            <w:r>
              <w:rPr>
                <w:spacing w:val="-2"/>
                <w:sz w:val="18"/>
                <w:szCs w:val="18"/>
              </w:rPr>
              <w:t>1.工作任务是否有明确的绩效目标，</w:t>
            </w:r>
            <w:r>
              <w:rPr>
                <w:spacing w:val="-1"/>
                <w:sz w:val="18"/>
                <w:szCs w:val="18"/>
              </w:rPr>
              <w:t>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bl>
    <w:p w14:paraId="7D079F08">
      <w:pPr>
        <w:rPr>
          <w:rFonts w:ascii="Arial"/>
          <w:sz w:val="21"/>
        </w:rPr>
      </w:pPr>
    </w:p>
    <w:p w14:paraId="31412AEB">
      <w:pPr>
        <w:rPr>
          <w:rFonts w:ascii="Arial" w:hAnsi="Arial" w:eastAsia="Arial" w:cs="Arial"/>
          <w:sz w:val="21"/>
          <w:szCs w:val="21"/>
        </w:rPr>
        <w:sectPr>
          <w:footerReference r:id="rId50" w:type="default"/>
          <w:pgSz w:w="11909" w:h="16834"/>
          <w:pgMar w:top="400" w:right="1604" w:bottom="412" w:left="1605" w:header="0" w:footer="189" w:gutter="0"/>
          <w:cols w:space="720" w:num="1"/>
        </w:sectPr>
      </w:pPr>
    </w:p>
    <w:p w14:paraId="0B5062F2">
      <w:pPr>
        <w:spacing w:before="94"/>
      </w:pPr>
      <w:r>
        <w:drawing>
          <wp:anchor distT="0" distB="0" distL="0" distR="0" simplePos="0" relativeHeight="251660288" behindDoc="0" locked="0" layoutInCell="0" allowOverlap="1">
            <wp:simplePos x="0" y="0"/>
            <wp:positionH relativeFrom="page">
              <wp:posOffset>1019175</wp:posOffset>
            </wp:positionH>
            <wp:positionV relativeFrom="page">
              <wp:posOffset>685800</wp:posOffset>
            </wp:positionV>
            <wp:extent cx="12700" cy="851344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0"/>
                    <a:stretch>
                      <a:fillRect/>
                    </a:stretch>
                  </pic:blipFill>
                  <pic:spPr>
                    <a:xfrm>
                      <a:off x="0" y="0"/>
                      <a:ext cx="12719" cy="8513602"/>
                    </a:xfrm>
                    <a:prstGeom prst="rect">
                      <a:avLst/>
                    </a:prstGeom>
                  </pic:spPr>
                </pic:pic>
              </a:graphicData>
            </a:graphic>
          </wp:anchor>
        </w:drawing>
      </w:r>
      <w:r>
        <w:pict>
          <v:shape id="_x0000_s1026" o:spid="_x0000_s1026" o:spt="202" type="#_x0000_t202" style="position:absolute;left:0pt;margin-left:91.05pt;margin-top:612.15pt;height:24.1pt;width:46.55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w:txbxContent>
                <w:p w14:paraId="1250B1D6">
                  <w:pPr>
                    <w:spacing w:before="19" w:line="234" w:lineRule="auto"/>
                    <w:ind w:left="332" w:right="20" w:hanging="313"/>
                    <w:rPr>
                      <w:rFonts w:ascii="SimSun" w:hAnsi="SimSun" w:eastAsia="SimSun" w:cs="SimSun"/>
                      <w:sz w:val="18"/>
                      <w:szCs w:val="18"/>
                    </w:rPr>
                  </w:pPr>
                  <w:r>
                    <w:rPr>
                      <w:rFonts w:ascii="SimSun" w:hAnsi="SimSun" w:eastAsia="SimSun" w:cs="SimSun"/>
                      <w:spacing w:val="-2"/>
                      <w:sz w:val="18"/>
                      <w:szCs w:val="18"/>
                    </w:rPr>
                    <w:t>投入管理指</w:t>
                  </w:r>
                  <w:r>
                    <w:rPr>
                      <w:rFonts w:ascii="SimSun" w:hAnsi="SimSun" w:eastAsia="SimSun" w:cs="SimSun"/>
                      <w:sz w:val="18"/>
                      <w:szCs w:val="18"/>
                    </w:rPr>
                    <w:t>标</w:t>
                  </w:r>
                </w:p>
              </w:txbxContent>
            </v:textbox>
          </v:shape>
        </w:pict>
      </w:r>
    </w:p>
    <w:p w14:paraId="699B462D">
      <w:pPr>
        <w:spacing w:before="93"/>
      </w:pPr>
    </w:p>
    <w:tbl>
      <w:tblPr>
        <w:tblStyle w:val="5"/>
        <w:tblW w:w="7434" w:type="dxa"/>
        <w:tblInd w:w="125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46"/>
        <w:gridCol w:w="2026"/>
        <w:gridCol w:w="1075"/>
        <w:gridCol w:w="2987"/>
      </w:tblGrid>
      <w:tr w14:paraId="7061B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2" w:hRule="atLeast"/>
        </w:trPr>
        <w:tc>
          <w:tcPr>
            <w:tcW w:w="1346" w:type="dxa"/>
            <w:tcBorders>
              <w:top w:val="nil"/>
            </w:tcBorders>
            <w:vAlign w:val="top"/>
          </w:tcPr>
          <w:p w14:paraId="5FCE7586">
            <w:pPr>
              <w:rPr>
                <w:rFonts w:ascii="Arial"/>
                <w:sz w:val="21"/>
              </w:rPr>
            </w:pPr>
          </w:p>
        </w:tc>
        <w:tc>
          <w:tcPr>
            <w:tcW w:w="2026" w:type="dxa"/>
            <w:vAlign w:val="top"/>
          </w:tcPr>
          <w:p w14:paraId="4D2AD9B5">
            <w:pPr>
              <w:rPr>
                <w:rFonts w:ascii="Arial"/>
                <w:sz w:val="21"/>
              </w:rPr>
            </w:pPr>
          </w:p>
          <w:p w14:paraId="42D383C5">
            <w:pPr>
              <w:spacing w:line="241" w:lineRule="auto"/>
              <w:rPr>
                <w:rFonts w:ascii="Arial"/>
                <w:sz w:val="21"/>
              </w:rPr>
            </w:pPr>
          </w:p>
          <w:p w14:paraId="7C2DECF8">
            <w:pPr>
              <w:spacing w:line="241" w:lineRule="auto"/>
              <w:rPr>
                <w:rFonts w:ascii="Arial"/>
                <w:sz w:val="21"/>
              </w:rPr>
            </w:pPr>
          </w:p>
          <w:p w14:paraId="5B68A898">
            <w:pPr>
              <w:pStyle w:val="6"/>
              <w:spacing w:before="58" w:line="221" w:lineRule="auto"/>
              <w:ind w:left="32"/>
              <w:rPr>
                <w:sz w:val="18"/>
                <w:szCs w:val="18"/>
              </w:rPr>
            </w:pPr>
            <w:r>
              <w:rPr>
                <w:spacing w:val="-2"/>
                <w:sz w:val="18"/>
                <w:szCs w:val="18"/>
              </w:rPr>
              <w:t>绩效指标合理性</w:t>
            </w:r>
          </w:p>
        </w:tc>
        <w:tc>
          <w:tcPr>
            <w:tcW w:w="1075" w:type="dxa"/>
            <w:vAlign w:val="top"/>
          </w:tcPr>
          <w:p w14:paraId="587233EB">
            <w:pPr>
              <w:rPr>
                <w:rFonts w:ascii="Arial"/>
                <w:sz w:val="21"/>
              </w:rPr>
            </w:pPr>
          </w:p>
          <w:p w14:paraId="233D0245">
            <w:pPr>
              <w:spacing w:line="241" w:lineRule="auto"/>
              <w:rPr>
                <w:rFonts w:ascii="Arial"/>
                <w:sz w:val="21"/>
              </w:rPr>
            </w:pPr>
          </w:p>
          <w:p w14:paraId="1D51E9E9">
            <w:pPr>
              <w:spacing w:line="241" w:lineRule="auto"/>
              <w:rPr>
                <w:rFonts w:ascii="Arial"/>
                <w:sz w:val="21"/>
              </w:rPr>
            </w:pPr>
          </w:p>
          <w:p w14:paraId="55464B3D">
            <w:pPr>
              <w:pStyle w:val="6"/>
              <w:spacing w:before="58" w:line="224" w:lineRule="auto"/>
              <w:ind w:left="36"/>
              <w:rPr>
                <w:sz w:val="18"/>
                <w:szCs w:val="18"/>
              </w:rPr>
            </w:pPr>
            <w:r>
              <w:rPr>
                <w:spacing w:val="-4"/>
                <w:sz w:val="18"/>
                <w:szCs w:val="18"/>
              </w:rPr>
              <w:t>合理</w:t>
            </w:r>
          </w:p>
        </w:tc>
        <w:tc>
          <w:tcPr>
            <w:tcW w:w="2987" w:type="dxa"/>
            <w:vAlign w:val="top"/>
          </w:tcPr>
          <w:p w14:paraId="39EE64E0">
            <w:pPr>
              <w:pStyle w:val="6"/>
              <w:spacing w:before="108" w:line="232" w:lineRule="auto"/>
              <w:ind w:left="37" w:right="55" w:firstLine="14"/>
              <w:jc w:val="both"/>
              <w:rPr>
                <w:sz w:val="18"/>
                <w:szCs w:val="18"/>
              </w:rPr>
            </w:pPr>
            <w:r>
              <w:rPr>
                <w:spacing w:val="-2"/>
                <w:sz w:val="18"/>
                <w:szCs w:val="18"/>
              </w:rPr>
              <w:t>1.工作任务、预算项目绩效指标设置</w:t>
            </w:r>
            <w:r>
              <w:rPr>
                <w:spacing w:val="-1"/>
                <w:sz w:val="18"/>
                <w:szCs w:val="18"/>
              </w:rPr>
              <w:t>是否准确反映部门绩效完成情况；2.工作任务、预算项目绩效指标是否清晰、细化、可评价、可衡量；3.工作任务、预算项目绩效指标的评价标准是否清晰、可衡量；4.是否与部门年度的任务数或计划数相对应。</w:t>
            </w:r>
          </w:p>
        </w:tc>
      </w:tr>
      <w:tr w14:paraId="68FD4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346" w:type="dxa"/>
            <w:vMerge w:val="restart"/>
            <w:tcBorders>
              <w:bottom w:val="nil"/>
            </w:tcBorders>
            <w:vAlign w:val="top"/>
          </w:tcPr>
          <w:p w14:paraId="696368A5">
            <w:pPr>
              <w:spacing w:line="244" w:lineRule="auto"/>
              <w:rPr>
                <w:rFonts w:ascii="Arial"/>
                <w:sz w:val="21"/>
              </w:rPr>
            </w:pPr>
          </w:p>
          <w:p w14:paraId="429083B6">
            <w:pPr>
              <w:spacing w:line="244" w:lineRule="auto"/>
              <w:rPr>
                <w:rFonts w:ascii="Arial"/>
                <w:sz w:val="21"/>
              </w:rPr>
            </w:pPr>
          </w:p>
          <w:p w14:paraId="374A88F9">
            <w:pPr>
              <w:spacing w:line="244" w:lineRule="auto"/>
              <w:rPr>
                <w:rFonts w:ascii="Arial"/>
                <w:sz w:val="21"/>
              </w:rPr>
            </w:pPr>
          </w:p>
          <w:p w14:paraId="20006B7F">
            <w:pPr>
              <w:spacing w:line="244" w:lineRule="auto"/>
              <w:rPr>
                <w:rFonts w:ascii="Arial"/>
                <w:sz w:val="21"/>
              </w:rPr>
            </w:pPr>
          </w:p>
          <w:p w14:paraId="5CA0203A">
            <w:pPr>
              <w:spacing w:line="244" w:lineRule="auto"/>
              <w:rPr>
                <w:rFonts w:ascii="Arial"/>
                <w:sz w:val="21"/>
              </w:rPr>
            </w:pPr>
          </w:p>
          <w:p w14:paraId="7564438C">
            <w:pPr>
              <w:spacing w:line="244" w:lineRule="auto"/>
              <w:rPr>
                <w:rFonts w:ascii="Arial"/>
                <w:sz w:val="21"/>
              </w:rPr>
            </w:pPr>
          </w:p>
          <w:p w14:paraId="6CB3C943">
            <w:pPr>
              <w:spacing w:line="244" w:lineRule="auto"/>
              <w:rPr>
                <w:rFonts w:ascii="Arial"/>
                <w:sz w:val="21"/>
              </w:rPr>
            </w:pPr>
          </w:p>
          <w:p w14:paraId="10867987">
            <w:pPr>
              <w:spacing w:line="244" w:lineRule="auto"/>
              <w:rPr>
                <w:rFonts w:ascii="Arial"/>
                <w:sz w:val="21"/>
              </w:rPr>
            </w:pPr>
          </w:p>
          <w:p w14:paraId="6FFE9917">
            <w:pPr>
              <w:spacing w:line="244" w:lineRule="auto"/>
              <w:rPr>
                <w:rFonts w:ascii="Arial"/>
                <w:sz w:val="21"/>
              </w:rPr>
            </w:pPr>
          </w:p>
          <w:p w14:paraId="2515057F">
            <w:pPr>
              <w:spacing w:line="244" w:lineRule="auto"/>
              <w:rPr>
                <w:rFonts w:ascii="Arial"/>
                <w:sz w:val="21"/>
              </w:rPr>
            </w:pPr>
          </w:p>
          <w:p w14:paraId="73BF80B3">
            <w:pPr>
              <w:spacing w:line="244" w:lineRule="auto"/>
              <w:rPr>
                <w:rFonts w:ascii="Arial"/>
                <w:sz w:val="21"/>
              </w:rPr>
            </w:pPr>
          </w:p>
          <w:p w14:paraId="12D02469">
            <w:pPr>
              <w:spacing w:line="244" w:lineRule="auto"/>
              <w:rPr>
                <w:rFonts w:ascii="Arial"/>
                <w:sz w:val="21"/>
              </w:rPr>
            </w:pPr>
          </w:p>
          <w:p w14:paraId="26F566B0">
            <w:pPr>
              <w:spacing w:line="244" w:lineRule="auto"/>
              <w:rPr>
                <w:rFonts w:ascii="Arial"/>
                <w:sz w:val="21"/>
              </w:rPr>
            </w:pPr>
          </w:p>
          <w:p w14:paraId="54F514A8">
            <w:pPr>
              <w:spacing w:line="244" w:lineRule="auto"/>
              <w:rPr>
                <w:rFonts w:ascii="Arial"/>
                <w:sz w:val="21"/>
              </w:rPr>
            </w:pPr>
          </w:p>
          <w:p w14:paraId="3089FF71">
            <w:pPr>
              <w:spacing w:line="244" w:lineRule="auto"/>
              <w:rPr>
                <w:rFonts w:ascii="Arial"/>
                <w:sz w:val="21"/>
              </w:rPr>
            </w:pPr>
          </w:p>
          <w:p w14:paraId="5139DD2F">
            <w:pPr>
              <w:spacing w:line="244" w:lineRule="auto"/>
              <w:rPr>
                <w:rFonts w:ascii="Arial"/>
                <w:sz w:val="21"/>
              </w:rPr>
            </w:pPr>
          </w:p>
          <w:p w14:paraId="22F8C866">
            <w:pPr>
              <w:spacing w:line="244" w:lineRule="auto"/>
              <w:rPr>
                <w:rFonts w:ascii="Arial"/>
                <w:sz w:val="21"/>
              </w:rPr>
            </w:pPr>
          </w:p>
          <w:p w14:paraId="79882801">
            <w:pPr>
              <w:spacing w:line="244" w:lineRule="auto"/>
              <w:rPr>
                <w:rFonts w:ascii="Arial"/>
                <w:sz w:val="21"/>
              </w:rPr>
            </w:pPr>
          </w:p>
          <w:p w14:paraId="0B1AE18A">
            <w:pPr>
              <w:spacing w:line="244" w:lineRule="auto"/>
              <w:rPr>
                <w:rFonts w:ascii="Arial"/>
                <w:sz w:val="21"/>
              </w:rPr>
            </w:pPr>
          </w:p>
          <w:p w14:paraId="481723D2">
            <w:pPr>
              <w:spacing w:line="244" w:lineRule="auto"/>
              <w:rPr>
                <w:rFonts w:ascii="Arial"/>
                <w:sz w:val="21"/>
              </w:rPr>
            </w:pPr>
          </w:p>
          <w:p w14:paraId="34AAA7B4">
            <w:pPr>
              <w:spacing w:line="244" w:lineRule="auto"/>
              <w:rPr>
                <w:rFonts w:ascii="Arial"/>
                <w:sz w:val="21"/>
              </w:rPr>
            </w:pPr>
          </w:p>
          <w:p w14:paraId="03D92072">
            <w:pPr>
              <w:spacing w:line="244" w:lineRule="auto"/>
              <w:rPr>
                <w:rFonts w:ascii="Arial"/>
                <w:sz w:val="21"/>
              </w:rPr>
            </w:pPr>
          </w:p>
          <w:p w14:paraId="35C13E57">
            <w:pPr>
              <w:spacing w:line="244" w:lineRule="auto"/>
              <w:rPr>
                <w:rFonts w:ascii="Arial"/>
                <w:sz w:val="21"/>
              </w:rPr>
            </w:pPr>
          </w:p>
          <w:p w14:paraId="05BE7AE2">
            <w:pPr>
              <w:spacing w:line="244" w:lineRule="auto"/>
              <w:rPr>
                <w:rFonts w:ascii="Arial"/>
                <w:sz w:val="21"/>
              </w:rPr>
            </w:pPr>
          </w:p>
          <w:p w14:paraId="69500B94">
            <w:pPr>
              <w:spacing w:line="244" w:lineRule="auto"/>
              <w:rPr>
                <w:rFonts w:ascii="Arial"/>
                <w:sz w:val="21"/>
              </w:rPr>
            </w:pPr>
          </w:p>
          <w:p w14:paraId="68B234B5">
            <w:pPr>
              <w:spacing w:line="244" w:lineRule="auto"/>
              <w:rPr>
                <w:rFonts w:ascii="Arial"/>
                <w:sz w:val="21"/>
              </w:rPr>
            </w:pPr>
          </w:p>
          <w:p w14:paraId="11896128">
            <w:pPr>
              <w:spacing w:line="244" w:lineRule="auto"/>
              <w:rPr>
                <w:rFonts w:ascii="Arial"/>
                <w:sz w:val="21"/>
              </w:rPr>
            </w:pPr>
          </w:p>
          <w:p w14:paraId="4C23ABB1">
            <w:pPr>
              <w:spacing w:line="244" w:lineRule="auto"/>
              <w:rPr>
                <w:rFonts w:ascii="Arial"/>
                <w:sz w:val="21"/>
              </w:rPr>
            </w:pPr>
          </w:p>
          <w:p w14:paraId="11D94910">
            <w:pPr>
              <w:spacing w:line="244" w:lineRule="auto"/>
              <w:rPr>
                <w:rFonts w:ascii="Arial"/>
                <w:sz w:val="21"/>
              </w:rPr>
            </w:pPr>
          </w:p>
          <w:p w14:paraId="4920C391">
            <w:pPr>
              <w:spacing w:line="244" w:lineRule="auto"/>
              <w:rPr>
                <w:rFonts w:ascii="Arial"/>
                <w:sz w:val="21"/>
              </w:rPr>
            </w:pPr>
          </w:p>
          <w:p w14:paraId="53FFF866">
            <w:pPr>
              <w:spacing w:line="244" w:lineRule="auto"/>
              <w:rPr>
                <w:rFonts w:ascii="Arial"/>
                <w:sz w:val="21"/>
              </w:rPr>
            </w:pPr>
          </w:p>
          <w:p w14:paraId="7A7CF13F">
            <w:pPr>
              <w:spacing w:line="244" w:lineRule="auto"/>
              <w:rPr>
                <w:rFonts w:ascii="Arial"/>
                <w:sz w:val="21"/>
              </w:rPr>
            </w:pPr>
          </w:p>
          <w:p w14:paraId="41870B30">
            <w:pPr>
              <w:spacing w:line="244" w:lineRule="auto"/>
              <w:rPr>
                <w:rFonts w:ascii="Arial"/>
                <w:sz w:val="21"/>
              </w:rPr>
            </w:pPr>
          </w:p>
          <w:p w14:paraId="5E501187">
            <w:pPr>
              <w:spacing w:line="245" w:lineRule="auto"/>
              <w:rPr>
                <w:rFonts w:ascii="Arial"/>
                <w:sz w:val="21"/>
              </w:rPr>
            </w:pPr>
          </w:p>
          <w:p w14:paraId="258E077A">
            <w:pPr>
              <w:spacing w:line="245" w:lineRule="auto"/>
              <w:rPr>
                <w:rFonts w:ascii="Arial"/>
                <w:sz w:val="21"/>
              </w:rPr>
            </w:pPr>
          </w:p>
          <w:p w14:paraId="22AA36D0">
            <w:pPr>
              <w:spacing w:line="245" w:lineRule="auto"/>
              <w:rPr>
                <w:rFonts w:ascii="Arial"/>
                <w:sz w:val="21"/>
              </w:rPr>
            </w:pPr>
          </w:p>
          <w:p w14:paraId="4ADBA76F">
            <w:pPr>
              <w:spacing w:line="245" w:lineRule="auto"/>
              <w:rPr>
                <w:rFonts w:ascii="Arial"/>
                <w:sz w:val="21"/>
              </w:rPr>
            </w:pPr>
          </w:p>
          <w:p w14:paraId="2BD967E4">
            <w:pPr>
              <w:spacing w:line="245" w:lineRule="auto"/>
              <w:rPr>
                <w:rFonts w:ascii="Arial"/>
                <w:sz w:val="21"/>
              </w:rPr>
            </w:pPr>
          </w:p>
          <w:p w14:paraId="5E9F911F">
            <w:pPr>
              <w:pStyle w:val="6"/>
              <w:spacing w:before="59" w:line="220" w:lineRule="auto"/>
              <w:ind w:left="38"/>
              <w:rPr>
                <w:sz w:val="18"/>
                <w:szCs w:val="18"/>
              </w:rPr>
            </w:pPr>
            <w:r>
              <w:rPr>
                <w:spacing w:val="-2"/>
                <w:sz w:val="18"/>
                <w:szCs w:val="18"/>
              </w:rPr>
              <w:t>预算和财务管理</w:t>
            </w:r>
          </w:p>
        </w:tc>
        <w:tc>
          <w:tcPr>
            <w:tcW w:w="2026" w:type="dxa"/>
            <w:vAlign w:val="top"/>
          </w:tcPr>
          <w:p w14:paraId="75C52CBB">
            <w:pPr>
              <w:pStyle w:val="6"/>
              <w:spacing w:before="276" w:line="220" w:lineRule="auto"/>
              <w:ind w:left="31"/>
              <w:rPr>
                <w:sz w:val="18"/>
                <w:szCs w:val="18"/>
              </w:rPr>
            </w:pPr>
            <w:r>
              <w:rPr>
                <w:spacing w:val="-2"/>
                <w:sz w:val="18"/>
                <w:szCs w:val="18"/>
              </w:rPr>
              <w:t>预算编制完整性</w:t>
            </w:r>
          </w:p>
        </w:tc>
        <w:tc>
          <w:tcPr>
            <w:tcW w:w="1075" w:type="dxa"/>
            <w:vAlign w:val="top"/>
          </w:tcPr>
          <w:p w14:paraId="46E21606">
            <w:pPr>
              <w:pStyle w:val="6"/>
              <w:spacing w:before="276" w:line="220" w:lineRule="auto"/>
              <w:ind w:left="36"/>
              <w:rPr>
                <w:sz w:val="18"/>
                <w:szCs w:val="18"/>
              </w:rPr>
            </w:pPr>
            <w:r>
              <w:rPr>
                <w:spacing w:val="-5"/>
                <w:sz w:val="18"/>
                <w:szCs w:val="18"/>
              </w:rPr>
              <w:t>完整</w:t>
            </w:r>
          </w:p>
        </w:tc>
        <w:tc>
          <w:tcPr>
            <w:tcW w:w="2987" w:type="dxa"/>
            <w:vAlign w:val="top"/>
          </w:tcPr>
          <w:p w14:paraId="514FE831">
            <w:pPr>
              <w:pStyle w:val="6"/>
              <w:spacing w:before="51" w:line="232" w:lineRule="auto"/>
              <w:ind w:left="39" w:right="55" w:firstLine="11"/>
              <w:jc w:val="both"/>
              <w:rPr>
                <w:sz w:val="18"/>
                <w:szCs w:val="18"/>
              </w:rPr>
            </w:pPr>
            <w:r>
              <w:rPr>
                <w:spacing w:val="-2"/>
                <w:sz w:val="18"/>
                <w:szCs w:val="18"/>
              </w:rPr>
              <w:t>1.部门所有收入是否全部纳入部门预</w:t>
            </w:r>
            <w:r>
              <w:rPr>
                <w:spacing w:val="-1"/>
                <w:sz w:val="18"/>
                <w:szCs w:val="18"/>
              </w:rPr>
              <w:t>算；2.部门支出预算是否统筹各类资金来源，全部纳入部门预算管理。</w:t>
            </w:r>
          </w:p>
        </w:tc>
      </w:tr>
      <w:tr w14:paraId="506CD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346" w:type="dxa"/>
            <w:vMerge w:val="continue"/>
            <w:tcBorders>
              <w:top w:val="nil"/>
              <w:bottom w:val="nil"/>
            </w:tcBorders>
            <w:vAlign w:val="top"/>
          </w:tcPr>
          <w:p w14:paraId="5F5EC4F6">
            <w:pPr>
              <w:rPr>
                <w:rFonts w:ascii="Arial"/>
                <w:sz w:val="21"/>
              </w:rPr>
            </w:pPr>
          </w:p>
        </w:tc>
        <w:tc>
          <w:tcPr>
            <w:tcW w:w="2026" w:type="dxa"/>
            <w:vAlign w:val="top"/>
          </w:tcPr>
          <w:p w14:paraId="33CC4168">
            <w:pPr>
              <w:pStyle w:val="6"/>
              <w:spacing w:before="277" w:line="220" w:lineRule="auto"/>
              <w:ind w:left="30"/>
              <w:rPr>
                <w:sz w:val="18"/>
                <w:szCs w:val="18"/>
              </w:rPr>
            </w:pPr>
            <w:r>
              <w:rPr>
                <w:spacing w:val="-2"/>
                <w:sz w:val="18"/>
                <w:szCs w:val="18"/>
              </w:rPr>
              <w:t>专项资金细化率</w:t>
            </w:r>
          </w:p>
        </w:tc>
        <w:tc>
          <w:tcPr>
            <w:tcW w:w="1075" w:type="dxa"/>
            <w:vAlign w:val="top"/>
          </w:tcPr>
          <w:p w14:paraId="76D9EE8A">
            <w:pPr>
              <w:pStyle w:val="6"/>
              <w:spacing w:before="277" w:line="238" w:lineRule="auto"/>
              <w:ind w:left="53"/>
              <w:rPr>
                <w:sz w:val="18"/>
                <w:szCs w:val="18"/>
              </w:rPr>
            </w:pPr>
            <w:r>
              <w:rPr>
                <w:spacing w:val="-5"/>
                <w:sz w:val="18"/>
                <w:szCs w:val="18"/>
              </w:rPr>
              <w:t>≥98%</w:t>
            </w:r>
          </w:p>
        </w:tc>
        <w:tc>
          <w:tcPr>
            <w:tcW w:w="2987" w:type="dxa"/>
            <w:vAlign w:val="top"/>
          </w:tcPr>
          <w:p w14:paraId="3B7323CF">
            <w:pPr>
              <w:pStyle w:val="6"/>
              <w:spacing w:before="51" w:line="232" w:lineRule="auto"/>
              <w:ind w:left="38" w:right="145"/>
              <w:jc w:val="both"/>
              <w:rPr>
                <w:sz w:val="18"/>
                <w:szCs w:val="18"/>
              </w:rPr>
            </w:pPr>
            <w:r>
              <w:rPr>
                <w:spacing w:val="-1"/>
                <w:sz w:val="18"/>
                <w:szCs w:val="18"/>
              </w:rPr>
              <w:t>专项资金细化率=（已细化到具体市县和承担单位的资金数/部门参与分</w:t>
            </w:r>
            <w:r>
              <w:rPr>
                <w:spacing w:val="-4"/>
                <w:sz w:val="18"/>
                <w:szCs w:val="18"/>
              </w:rPr>
              <w:t>配资金总数）</w:t>
            </w:r>
            <w:r>
              <w:rPr>
                <w:spacing w:val="-51"/>
                <w:sz w:val="18"/>
                <w:szCs w:val="18"/>
              </w:rPr>
              <w:t xml:space="preserve"> </w:t>
            </w:r>
            <w:r>
              <w:rPr>
                <w:spacing w:val="-4"/>
                <w:sz w:val="18"/>
                <w:szCs w:val="18"/>
              </w:rPr>
              <w:t>×100%。</w:t>
            </w:r>
          </w:p>
        </w:tc>
      </w:tr>
      <w:tr w14:paraId="29420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2" w:hRule="atLeast"/>
        </w:trPr>
        <w:tc>
          <w:tcPr>
            <w:tcW w:w="1346" w:type="dxa"/>
            <w:vMerge w:val="continue"/>
            <w:tcBorders>
              <w:top w:val="nil"/>
              <w:bottom w:val="nil"/>
            </w:tcBorders>
            <w:vAlign w:val="top"/>
          </w:tcPr>
          <w:p w14:paraId="554542D8">
            <w:pPr>
              <w:rPr>
                <w:rFonts w:ascii="Arial"/>
                <w:sz w:val="21"/>
              </w:rPr>
            </w:pPr>
          </w:p>
        </w:tc>
        <w:tc>
          <w:tcPr>
            <w:tcW w:w="2026" w:type="dxa"/>
            <w:vAlign w:val="top"/>
          </w:tcPr>
          <w:p w14:paraId="61EFA98F">
            <w:pPr>
              <w:spacing w:line="339" w:lineRule="auto"/>
              <w:rPr>
                <w:rFonts w:ascii="Arial"/>
                <w:sz w:val="21"/>
              </w:rPr>
            </w:pPr>
          </w:p>
          <w:p w14:paraId="13D5D40E">
            <w:pPr>
              <w:pStyle w:val="6"/>
              <w:spacing w:before="58" w:line="220" w:lineRule="auto"/>
              <w:ind w:left="31"/>
              <w:rPr>
                <w:sz w:val="18"/>
                <w:szCs w:val="18"/>
              </w:rPr>
            </w:pPr>
            <w:r>
              <w:rPr>
                <w:spacing w:val="-2"/>
                <w:sz w:val="18"/>
                <w:szCs w:val="18"/>
              </w:rPr>
              <w:t>预算执行率</w:t>
            </w:r>
          </w:p>
        </w:tc>
        <w:tc>
          <w:tcPr>
            <w:tcW w:w="1075" w:type="dxa"/>
            <w:vAlign w:val="top"/>
          </w:tcPr>
          <w:p w14:paraId="4136DD8B">
            <w:pPr>
              <w:spacing w:line="339" w:lineRule="auto"/>
              <w:rPr>
                <w:rFonts w:ascii="Arial"/>
                <w:sz w:val="21"/>
              </w:rPr>
            </w:pPr>
          </w:p>
          <w:p w14:paraId="0DC94D13">
            <w:pPr>
              <w:pStyle w:val="6"/>
              <w:spacing w:before="58" w:line="238" w:lineRule="auto"/>
              <w:ind w:left="53"/>
              <w:rPr>
                <w:sz w:val="18"/>
                <w:szCs w:val="18"/>
              </w:rPr>
            </w:pPr>
            <w:r>
              <w:rPr>
                <w:spacing w:val="-5"/>
                <w:sz w:val="18"/>
                <w:szCs w:val="18"/>
              </w:rPr>
              <w:t>≥90%</w:t>
            </w:r>
          </w:p>
        </w:tc>
        <w:tc>
          <w:tcPr>
            <w:tcW w:w="2987" w:type="dxa"/>
            <w:vAlign w:val="top"/>
          </w:tcPr>
          <w:p w14:paraId="50835582">
            <w:pPr>
              <w:pStyle w:val="6"/>
              <w:spacing w:before="62" w:line="232" w:lineRule="auto"/>
              <w:ind w:left="39" w:right="55"/>
              <w:jc w:val="both"/>
              <w:rPr>
                <w:sz w:val="18"/>
                <w:szCs w:val="18"/>
              </w:rPr>
            </w:pPr>
            <w:r>
              <w:rPr>
                <w:spacing w:val="-2"/>
                <w:sz w:val="18"/>
                <w:szCs w:val="18"/>
              </w:rPr>
              <w:t>预算执行率=（预算完成数/预算数）</w:t>
            </w:r>
            <w:r>
              <w:rPr>
                <w:spacing w:val="12"/>
                <w:sz w:val="18"/>
                <w:szCs w:val="18"/>
              </w:rPr>
              <w:t xml:space="preserve"> </w:t>
            </w:r>
            <w:r>
              <w:rPr>
                <w:spacing w:val="-1"/>
                <w:sz w:val="18"/>
                <w:szCs w:val="18"/>
              </w:rPr>
              <w:t>×100%。预算完成数指部门实际执行的预算数；预算数指财政部门批复的本年度部门的（调整）预算数。</w:t>
            </w:r>
          </w:p>
        </w:tc>
      </w:tr>
      <w:tr w14:paraId="6E50A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2" w:hRule="atLeast"/>
        </w:trPr>
        <w:tc>
          <w:tcPr>
            <w:tcW w:w="1346" w:type="dxa"/>
            <w:vMerge w:val="continue"/>
            <w:tcBorders>
              <w:top w:val="nil"/>
              <w:bottom w:val="nil"/>
            </w:tcBorders>
            <w:vAlign w:val="top"/>
          </w:tcPr>
          <w:p w14:paraId="06FF9482">
            <w:pPr>
              <w:rPr>
                <w:rFonts w:ascii="Arial"/>
                <w:sz w:val="21"/>
              </w:rPr>
            </w:pPr>
          </w:p>
        </w:tc>
        <w:tc>
          <w:tcPr>
            <w:tcW w:w="2026" w:type="dxa"/>
            <w:vAlign w:val="top"/>
          </w:tcPr>
          <w:p w14:paraId="054927F2">
            <w:pPr>
              <w:spacing w:line="359" w:lineRule="auto"/>
              <w:rPr>
                <w:rFonts w:ascii="Arial"/>
                <w:sz w:val="21"/>
              </w:rPr>
            </w:pPr>
          </w:p>
          <w:p w14:paraId="01529065">
            <w:pPr>
              <w:spacing w:line="359" w:lineRule="auto"/>
              <w:rPr>
                <w:rFonts w:ascii="Arial"/>
                <w:sz w:val="21"/>
              </w:rPr>
            </w:pPr>
          </w:p>
          <w:p w14:paraId="4C43B549">
            <w:pPr>
              <w:pStyle w:val="6"/>
              <w:spacing w:before="59" w:line="220" w:lineRule="auto"/>
              <w:ind w:left="31"/>
              <w:rPr>
                <w:sz w:val="18"/>
                <w:szCs w:val="18"/>
              </w:rPr>
            </w:pPr>
            <w:r>
              <w:rPr>
                <w:spacing w:val="-2"/>
                <w:sz w:val="18"/>
                <w:szCs w:val="18"/>
              </w:rPr>
              <w:t>预算调整率</w:t>
            </w:r>
          </w:p>
        </w:tc>
        <w:tc>
          <w:tcPr>
            <w:tcW w:w="1075" w:type="dxa"/>
            <w:vAlign w:val="top"/>
          </w:tcPr>
          <w:p w14:paraId="07920FE1">
            <w:pPr>
              <w:spacing w:line="359" w:lineRule="auto"/>
              <w:rPr>
                <w:rFonts w:ascii="Arial"/>
                <w:sz w:val="21"/>
              </w:rPr>
            </w:pPr>
          </w:p>
          <w:p w14:paraId="787ED2A5">
            <w:pPr>
              <w:spacing w:line="359" w:lineRule="auto"/>
              <w:rPr>
                <w:rFonts w:ascii="Arial"/>
                <w:sz w:val="21"/>
              </w:rPr>
            </w:pPr>
          </w:p>
          <w:p w14:paraId="4E4FEFC3">
            <w:pPr>
              <w:pStyle w:val="6"/>
              <w:spacing w:before="58" w:line="237" w:lineRule="auto"/>
              <w:ind w:left="48"/>
              <w:rPr>
                <w:sz w:val="18"/>
                <w:szCs w:val="18"/>
              </w:rPr>
            </w:pPr>
            <w:r>
              <w:rPr>
                <w:spacing w:val="-4"/>
                <w:sz w:val="18"/>
                <w:szCs w:val="18"/>
              </w:rPr>
              <w:t>≤10%</w:t>
            </w:r>
          </w:p>
        </w:tc>
        <w:tc>
          <w:tcPr>
            <w:tcW w:w="2987" w:type="dxa"/>
            <w:vAlign w:val="top"/>
          </w:tcPr>
          <w:p w14:paraId="164F6A01">
            <w:pPr>
              <w:pStyle w:val="6"/>
              <w:spacing w:before="104" w:line="232" w:lineRule="auto"/>
              <w:ind w:left="39" w:right="55"/>
              <w:jc w:val="both"/>
              <w:rPr>
                <w:sz w:val="18"/>
                <w:szCs w:val="18"/>
              </w:rPr>
            </w:pPr>
            <w:r>
              <w:rPr>
                <w:spacing w:val="-1"/>
                <w:sz w:val="18"/>
                <w:szCs w:val="18"/>
              </w:rPr>
              <w:t>预算调整率=（预算调整数-年初预算数）/年初预算数×100%。预算调整数：部门在本年度内涉及预算的追加</w:t>
            </w:r>
            <w:r>
              <w:rPr>
                <w:spacing w:val="6"/>
                <w:sz w:val="18"/>
                <w:szCs w:val="18"/>
              </w:rPr>
              <w:t xml:space="preserve"> </w:t>
            </w:r>
            <w:r>
              <w:rPr>
                <w:spacing w:val="-1"/>
                <w:sz w:val="18"/>
                <w:szCs w:val="18"/>
              </w:rPr>
              <w:t>、追减或结构调整的资金总和（因落实国家政策、发生不可抗力、上级部门或本级党委政府临时交办而产生的</w:t>
            </w:r>
            <w:r>
              <w:rPr>
                <w:spacing w:val="-2"/>
                <w:sz w:val="18"/>
                <w:szCs w:val="18"/>
              </w:rPr>
              <w:t>调整除外）。</w:t>
            </w:r>
          </w:p>
        </w:tc>
      </w:tr>
      <w:tr w14:paraId="66515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1" w:hRule="atLeast"/>
        </w:trPr>
        <w:tc>
          <w:tcPr>
            <w:tcW w:w="1346" w:type="dxa"/>
            <w:vMerge w:val="continue"/>
            <w:tcBorders>
              <w:top w:val="nil"/>
              <w:bottom w:val="nil"/>
            </w:tcBorders>
            <w:vAlign w:val="top"/>
          </w:tcPr>
          <w:p w14:paraId="333E030B">
            <w:pPr>
              <w:rPr>
                <w:rFonts w:ascii="Arial"/>
                <w:sz w:val="21"/>
              </w:rPr>
            </w:pPr>
          </w:p>
        </w:tc>
        <w:tc>
          <w:tcPr>
            <w:tcW w:w="2026" w:type="dxa"/>
            <w:vAlign w:val="top"/>
          </w:tcPr>
          <w:p w14:paraId="2B8B0FCA">
            <w:pPr>
              <w:spacing w:line="471" w:lineRule="auto"/>
              <w:rPr>
                <w:rFonts w:ascii="Arial"/>
                <w:sz w:val="21"/>
              </w:rPr>
            </w:pPr>
          </w:p>
          <w:p w14:paraId="2432EE6A">
            <w:pPr>
              <w:pStyle w:val="6"/>
              <w:spacing w:before="59" w:line="220" w:lineRule="auto"/>
              <w:ind w:left="34"/>
              <w:rPr>
                <w:sz w:val="18"/>
                <w:szCs w:val="18"/>
              </w:rPr>
            </w:pPr>
            <w:r>
              <w:rPr>
                <w:spacing w:val="-3"/>
                <w:sz w:val="18"/>
                <w:szCs w:val="18"/>
              </w:rPr>
              <w:t>结转结余率</w:t>
            </w:r>
          </w:p>
        </w:tc>
        <w:tc>
          <w:tcPr>
            <w:tcW w:w="1075" w:type="dxa"/>
            <w:vAlign w:val="top"/>
          </w:tcPr>
          <w:p w14:paraId="6BD473DF">
            <w:pPr>
              <w:spacing w:line="471" w:lineRule="auto"/>
              <w:rPr>
                <w:rFonts w:ascii="Arial"/>
                <w:sz w:val="21"/>
              </w:rPr>
            </w:pPr>
          </w:p>
          <w:p w14:paraId="77572645">
            <w:pPr>
              <w:pStyle w:val="6"/>
              <w:spacing w:before="58" w:line="237" w:lineRule="auto"/>
              <w:ind w:left="48"/>
              <w:rPr>
                <w:sz w:val="18"/>
                <w:szCs w:val="18"/>
              </w:rPr>
            </w:pPr>
            <w:r>
              <w:rPr>
                <w:spacing w:val="-4"/>
                <w:sz w:val="18"/>
                <w:szCs w:val="18"/>
              </w:rPr>
              <w:t>≤10%</w:t>
            </w:r>
          </w:p>
        </w:tc>
        <w:tc>
          <w:tcPr>
            <w:tcW w:w="2987" w:type="dxa"/>
            <w:vAlign w:val="top"/>
          </w:tcPr>
          <w:p w14:paraId="45B1448A">
            <w:pPr>
              <w:pStyle w:val="6"/>
              <w:spacing w:before="81" w:line="220" w:lineRule="auto"/>
              <w:ind w:left="42"/>
              <w:rPr>
                <w:sz w:val="18"/>
                <w:szCs w:val="18"/>
              </w:rPr>
            </w:pPr>
            <w:r>
              <w:rPr>
                <w:spacing w:val="-1"/>
                <w:sz w:val="18"/>
                <w:szCs w:val="18"/>
              </w:rPr>
              <w:t>结转结余率=结转结余总额/预算数</w:t>
            </w:r>
          </w:p>
          <w:p w14:paraId="2B66B734">
            <w:pPr>
              <w:pStyle w:val="6"/>
              <w:spacing w:before="12" w:line="232" w:lineRule="auto"/>
              <w:ind w:left="37" w:right="55"/>
              <w:rPr>
                <w:sz w:val="18"/>
                <w:szCs w:val="18"/>
              </w:rPr>
            </w:pPr>
            <w:r>
              <w:rPr>
                <w:spacing w:val="-1"/>
                <w:sz w:val="18"/>
                <w:szCs w:val="18"/>
              </w:rPr>
              <w:t>*100%。结转结余总额是指部门本年度的结转结余资金之和。预算数是指财政部门批复的本年度部门的（调整</w:t>
            </w:r>
            <w:r>
              <w:rPr>
                <w:spacing w:val="8"/>
                <w:sz w:val="18"/>
                <w:szCs w:val="18"/>
              </w:rPr>
              <w:t xml:space="preserve"> </w:t>
            </w:r>
            <w:r>
              <w:rPr>
                <w:spacing w:val="-6"/>
                <w:sz w:val="18"/>
                <w:szCs w:val="18"/>
              </w:rPr>
              <w:t>)</w:t>
            </w:r>
            <w:r>
              <w:rPr>
                <w:spacing w:val="22"/>
                <w:sz w:val="18"/>
                <w:szCs w:val="18"/>
              </w:rPr>
              <w:t xml:space="preserve"> </w:t>
            </w:r>
            <w:r>
              <w:rPr>
                <w:spacing w:val="-6"/>
                <w:sz w:val="18"/>
                <w:szCs w:val="18"/>
              </w:rPr>
              <w:t>预算数。</w:t>
            </w:r>
          </w:p>
        </w:tc>
      </w:tr>
      <w:tr w14:paraId="6D087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346" w:type="dxa"/>
            <w:vMerge w:val="continue"/>
            <w:tcBorders>
              <w:top w:val="nil"/>
              <w:bottom w:val="nil"/>
            </w:tcBorders>
            <w:vAlign w:val="top"/>
          </w:tcPr>
          <w:p w14:paraId="41D15F62">
            <w:pPr>
              <w:rPr>
                <w:rFonts w:ascii="Arial"/>
                <w:sz w:val="21"/>
              </w:rPr>
            </w:pPr>
          </w:p>
        </w:tc>
        <w:tc>
          <w:tcPr>
            <w:tcW w:w="2026" w:type="dxa"/>
            <w:vAlign w:val="top"/>
          </w:tcPr>
          <w:p w14:paraId="34AA3A20">
            <w:pPr>
              <w:pStyle w:val="6"/>
              <w:spacing w:before="284" w:line="220" w:lineRule="auto"/>
              <w:ind w:left="15"/>
              <w:rPr>
                <w:sz w:val="18"/>
                <w:szCs w:val="18"/>
              </w:rPr>
            </w:pPr>
            <w:r>
              <w:rPr>
                <w:spacing w:val="-2"/>
                <w:sz w:val="18"/>
                <w:szCs w:val="18"/>
              </w:rPr>
              <w:t>“三公经费</w:t>
            </w:r>
            <w:r>
              <w:rPr>
                <w:spacing w:val="-66"/>
                <w:sz w:val="18"/>
                <w:szCs w:val="18"/>
              </w:rPr>
              <w:t xml:space="preserve"> </w:t>
            </w:r>
            <w:r>
              <w:rPr>
                <w:spacing w:val="-2"/>
                <w:sz w:val="18"/>
                <w:szCs w:val="18"/>
              </w:rPr>
              <w:t>”控制率</w:t>
            </w:r>
          </w:p>
        </w:tc>
        <w:tc>
          <w:tcPr>
            <w:tcW w:w="1075" w:type="dxa"/>
            <w:vAlign w:val="top"/>
          </w:tcPr>
          <w:p w14:paraId="31F58329">
            <w:pPr>
              <w:pStyle w:val="6"/>
              <w:spacing w:before="283" w:line="237" w:lineRule="auto"/>
              <w:ind w:left="48"/>
              <w:rPr>
                <w:sz w:val="18"/>
                <w:szCs w:val="18"/>
              </w:rPr>
            </w:pPr>
            <w:r>
              <w:rPr>
                <w:spacing w:val="-4"/>
                <w:sz w:val="18"/>
                <w:szCs w:val="18"/>
              </w:rPr>
              <w:t>≤100%</w:t>
            </w:r>
          </w:p>
        </w:tc>
        <w:tc>
          <w:tcPr>
            <w:tcW w:w="2987" w:type="dxa"/>
            <w:vAlign w:val="top"/>
          </w:tcPr>
          <w:p w14:paraId="2E4BE1C3">
            <w:pPr>
              <w:pStyle w:val="6"/>
              <w:spacing w:before="57" w:line="230" w:lineRule="auto"/>
              <w:ind w:left="39" w:right="145" w:hanging="15"/>
              <w:jc w:val="both"/>
              <w:rPr>
                <w:sz w:val="18"/>
                <w:szCs w:val="18"/>
              </w:rPr>
            </w:pPr>
            <w:r>
              <w:rPr>
                <w:spacing w:val="-2"/>
                <w:sz w:val="18"/>
                <w:szCs w:val="18"/>
              </w:rPr>
              <w:t>“三公经费</w:t>
            </w:r>
            <w:r>
              <w:rPr>
                <w:spacing w:val="-52"/>
                <w:sz w:val="18"/>
                <w:szCs w:val="18"/>
              </w:rPr>
              <w:t xml:space="preserve"> </w:t>
            </w:r>
            <w:r>
              <w:rPr>
                <w:spacing w:val="-2"/>
                <w:sz w:val="18"/>
                <w:szCs w:val="18"/>
              </w:rPr>
              <w:t>”控制率=本年度“三公</w:t>
            </w:r>
            <w:r>
              <w:rPr>
                <w:spacing w:val="-4"/>
                <w:sz w:val="18"/>
                <w:szCs w:val="18"/>
              </w:rPr>
              <w:t>经费</w:t>
            </w:r>
            <w:r>
              <w:rPr>
                <w:spacing w:val="-60"/>
                <w:sz w:val="18"/>
                <w:szCs w:val="18"/>
              </w:rPr>
              <w:t xml:space="preserve"> </w:t>
            </w:r>
            <w:r>
              <w:rPr>
                <w:spacing w:val="-4"/>
                <w:sz w:val="18"/>
                <w:szCs w:val="18"/>
              </w:rPr>
              <w:t>”实际支出数/“三公经费</w:t>
            </w:r>
            <w:r>
              <w:rPr>
                <w:spacing w:val="-66"/>
                <w:sz w:val="18"/>
                <w:szCs w:val="18"/>
              </w:rPr>
              <w:t xml:space="preserve"> </w:t>
            </w:r>
            <w:r>
              <w:rPr>
                <w:spacing w:val="-4"/>
                <w:sz w:val="18"/>
                <w:szCs w:val="18"/>
              </w:rPr>
              <w:t>”预</w:t>
            </w:r>
            <w:r>
              <w:rPr>
                <w:spacing w:val="-2"/>
                <w:sz w:val="18"/>
                <w:szCs w:val="18"/>
              </w:rPr>
              <w:t>算数*100%</w:t>
            </w:r>
          </w:p>
        </w:tc>
      </w:tr>
      <w:tr w14:paraId="327C41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1" w:hRule="atLeast"/>
        </w:trPr>
        <w:tc>
          <w:tcPr>
            <w:tcW w:w="1346" w:type="dxa"/>
            <w:vMerge w:val="continue"/>
            <w:tcBorders>
              <w:top w:val="nil"/>
              <w:bottom w:val="nil"/>
            </w:tcBorders>
            <w:vAlign w:val="top"/>
          </w:tcPr>
          <w:p w14:paraId="33A86169">
            <w:pPr>
              <w:rPr>
                <w:rFonts w:ascii="Arial"/>
                <w:sz w:val="21"/>
              </w:rPr>
            </w:pPr>
          </w:p>
        </w:tc>
        <w:tc>
          <w:tcPr>
            <w:tcW w:w="2026" w:type="dxa"/>
            <w:vAlign w:val="top"/>
          </w:tcPr>
          <w:p w14:paraId="1D38CB02">
            <w:pPr>
              <w:spacing w:line="474" w:lineRule="auto"/>
              <w:rPr>
                <w:rFonts w:ascii="Arial"/>
                <w:sz w:val="21"/>
              </w:rPr>
            </w:pPr>
          </w:p>
          <w:p w14:paraId="52E94AEE">
            <w:pPr>
              <w:pStyle w:val="6"/>
              <w:spacing w:before="58" w:line="220" w:lineRule="auto"/>
              <w:ind w:left="29"/>
              <w:rPr>
                <w:sz w:val="18"/>
                <w:szCs w:val="18"/>
              </w:rPr>
            </w:pPr>
            <w:r>
              <w:rPr>
                <w:spacing w:val="-1"/>
                <w:sz w:val="18"/>
                <w:szCs w:val="18"/>
              </w:rPr>
              <w:t>政府采购执行率</w:t>
            </w:r>
          </w:p>
        </w:tc>
        <w:tc>
          <w:tcPr>
            <w:tcW w:w="1075" w:type="dxa"/>
            <w:vAlign w:val="top"/>
          </w:tcPr>
          <w:p w14:paraId="704B9A0D">
            <w:pPr>
              <w:spacing w:line="475" w:lineRule="auto"/>
              <w:rPr>
                <w:rFonts w:ascii="Arial"/>
                <w:sz w:val="21"/>
              </w:rPr>
            </w:pPr>
          </w:p>
          <w:p w14:paraId="09F8019D">
            <w:pPr>
              <w:pStyle w:val="6"/>
              <w:spacing w:before="58" w:line="238" w:lineRule="auto"/>
              <w:ind w:left="53"/>
              <w:rPr>
                <w:sz w:val="18"/>
                <w:szCs w:val="18"/>
              </w:rPr>
            </w:pPr>
            <w:r>
              <w:rPr>
                <w:spacing w:val="-5"/>
                <w:sz w:val="18"/>
                <w:szCs w:val="18"/>
              </w:rPr>
              <w:t>≥85%</w:t>
            </w:r>
          </w:p>
        </w:tc>
        <w:tc>
          <w:tcPr>
            <w:tcW w:w="2987" w:type="dxa"/>
            <w:vAlign w:val="top"/>
          </w:tcPr>
          <w:p w14:paraId="028EAC60">
            <w:pPr>
              <w:pStyle w:val="6"/>
              <w:spacing w:before="85" w:line="232" w:lineRule="auto"/>
              <w:ind w:left="37" w:right="55"/>
              <w:jc w:val="both"/>
              <w:rPr>
                <w:sz w:val="18"/>
                <w:szCs w:val="18"/>
              </w:rPr>
            </w:pPr>
            <w:r>
              <w:rPr>
                <w:spacing w:val="-1"/>
                <w:sz w:val="18"/>
                <w:szCs w:val="18"/>
              </w:rPr>
              <w:t>政府采购执行率=（实际政府采购金</w:t>
            </w:r>
            <w:r>
              <w:rPr>
                <w:spacing w:val="-3"/>
                <w:sz w:val="18"/>
                <w:szCs w:val="18"/>
              </w:rPr>
              <w:t>额/政府采购预算数）</w:t>
            </w:r>
            <w:r>
              <w:rPr>
                <w:spacing w:val="-44"/>
                <w:sz w:val="18"/>
                <w:szCs w:val="18"/>
              </w:rPr>
              <w:t xml:space="preserve"> </w:t>
            </w:r>
            <w:r>
              <w:rPr>
                <w:spacing w:val="-3"/>
                <w:sz w:val="18"/>
                <w:szCs w:val="18"/>
              </w:rPr>
              <w:t>×100%。政府</w:t>
            </w:r>
            <w:r>
              <w:rPr>
                <w:spacing w:val="-1"/>
                <w:sz w:val="18"/>
                <w:szCs w:val="18"/>
              </w:rPr>
              <w:t>采购预算：采购机关根据事业发展计划和行政任务编制的、并经过规定程序批准的年度政府采购计划。</w:t>
            </w:r>
          </w:p>
        </w:tc>
      </w:tr>
      <w:tr w14:paraId="3EB26D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346" w:type="dxa"/>
            <w:vMerge w:val="continue"/>
            <w:tcBorders>
              <w:top w:val="nil"/>
              <w:bottom w:val="nil"/>
            </w:tcBorders>
            <w:vAlign w:val="top"/>
          </w:tcPr>
          <w:p w14:paraId="1DF7864B">
            <w:pPr>
              <w:rPr>
                <w:rFonts w:ascii="Arial"/>
                <w:sz w:val="21"/>
              </w:rPr>
            </w:pPr>
          </w:p>
        </w:tc>
        <w:tc>
          <w:tcPr>
            <w:tcW w:w="2026" w:type="dxa"/>
            <w:vAlign w:val="top"/>
          </w:tcPr>
          <w:p w14:paraId="3D72522F">
            <w:pPr>
              <w:pStyle w:val="6"/>
              <w:spacing w:before="287" w:line="220" w:lineRule="auto"/>
              <w:ind w:left="35"/>
              <w:rPr>
                <w:sz w:val="18"/>
                <w:szCs w:val="18"/>
              </w:rPr>
            </w:pPr>
            <w:r>
              <w:rPr>
                <w:spacing w:val="-3"/>
                <w:sz w:val="18"/>
                <w:szCs w:val="18"/>
              </w:rPr>
              <w:t>决算真实性</w:t>
            </w:r>
          </w:p>
        </w:tc>
        <w:tc>
          <w:tcPr>
            <w:tcW w:w="1075" w:type="dxa"/>
            <w:vAlign w:val="top"/>
          </w:tcPr>
          <w:p w14:paraId="2E7E6F11">
            <w:pPr>
              <w:pStyle w:val="6"/>
              <w:spacing w:before="287" w:line="220" w:lineRule="auto"/>
              <w:ind w:left="37"/>
              <w:rPr>
                <w:sz w:val="18"/>
                <w:szCs w:val="18"/>
              </w:rPr>
            </w:pPr>
            <w:r>
              <w:rPr>
                <w:spacing w:val="-5"/>
                <w:sz w:val="18"/>
                <w:szCs w:val="18"/>
              </w:rPr>
              <w:t>真实</w:t>
            </w:r>
          </w:p>
        </w:tc>
        <w:tc>
          <w:tcPr>
            <w:tcW w:w="2987" w:type="dxa"/>
            <w:vAlign w:val="top"/>
          </w:tcPr>
          <w:p w14:paraId="2596D1A6">
            <w:pPr>
              <w:pStyle w:val="6"/>
              <w:spacing w:before="60" w:line="229" w:lineRule="auto"/>
              <w:ind w:left="39" w:right="55"/>
              <w:jc w:val="both"/>
              <w:rPr>
                <w:sz w:val="18"/>
                <w:szCs w:val="18"/>
              </w:rPr>
            </w:pPr>
            <w:r>
              <w:rPr>
                <w:spacing w:val="-1"/>
                <w:sz w:val="18"/>
                <w:szCs w:val="18"/>
              </w:rPr>
              <w:t>反映本部门决算工作情况。决算编制数据是否账表一致，即决算报表数据与会计账簿数据是否一致。</w:t>
            </w:r>
          </w:p>
        </w:tc>
      </w:tr>
      <w:tr w14:paraId="7C3E7D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9" w:hRule="atLeast"/>
        </w:trPr>
        <w:tc>
          <w:tcPr>
            <w:tcW w:w="1346" w:type="dxa"/>
            <w:vMerge w:val="continue"/>
            <w:tcBorders>
              <w:top w:val="nil"/>
              <w:bottom w:val="nil"/>
            </w:tcBorders>
            <w:vAlign w:val="top"/>
          </w:tcPr>
          <w:p w14:paraId="51588C77">
            <w:pPr>
              <w:rPr>
                <w:rFonts w:ascii="Arial"/>
                <w:sz w:val="21"/>
              </w:rPr>
            </w:pPr>
          </w:p>
        </w:tc>
        <w:tc>
          <w:tcPr>
            <w:tcW w:w="2026" w:type="dxa"/>
            <w:vAlign w:val="top"/>
          </w:tcPr>
          <w:p w14:paraId="028F44B7">
            <w:pPr>
              <w:spacing w:line="248" w:lineRule="auto"/>
              <w:rPr>
                <w:rFonts w:ascii="Arial"/>
                <w:sz w:val="21"/>
              </w:rPr>
            </w:pPr>
          </w:p>
          <w:p w14:paraId="2BDAB300">
            <w:pPr>
              <w:spacing w:line="248" w:lineRule="auto"/>
              <w:rPr>
                <w:rFonts w:ascii="Arial"/>
                <w:sz w:val="21"/>
              </w:rPr>
            </w:pPr>
          </w:p>
          <w:p w14:paraId="23864104">
            <w:pPr>
              <w:spacing w:line="249" w:lineRule="auto"/>
              <w:rPr>
                <w:rFonts w:ascii="Arial"/>
                <w:sz w:val="21"/>
              </w:rPr>
            </w:pPr>
          </w:p>
          <w:p w14:paraId="48C479D1">
            <w:pPr>
              <w:spacing w:line="249" w:lineRule="auto"/>
              <w:rPr>
                <w:rFonts w:ascii="Arial"/>
                <w:sz w:val="21"/>
              </w:rPr>
            </w:pPr>
          </w:p>
          <w:p w14:paraId="4307D271">
            <w:pPr>
              <w:spacing w:line="249" w:lineRule="auto"/>
              <w:rPr>
                <w:rFonts w:ascii="Arial"/>
                <w:sz w:val="21"/>
              </w:rPr>
            </w:pPr>
          </w:p>
          <w:p w14:paraId="104B663B">
            <w:pPr>
              <w:spacing w:line="249" w:lineRule="auto"/>
              <w:rPr>
                <w:rFonts w:ascii="Arial"/>
                <w:sz w:val="21"/>
              </w:rPr>
            </w:pPr>
          </w:p>
          <w:p w14:paraId="77D5BAA4">
            <w:pPr>
              <w:pStyle w:val="6"/>
              <w:spacing w:before="59" w:line="220" w:lineRule="auto"/>
              <w:ind w:left="37"/>
              <w:rPr>
                <w:sz w:val="18"/>
                <w:szCs w:val="18"/>
              </w:rPr>
            </w:pPr>
            <w:r>
              <w:rPr>
                <w:spacing w:val="-3"/>
                <w:sz w:val="18"/>
                <w:szCs w:val="18"/>
              </w:rPr>
              <w:t>资金使用合规性</w:t>
            </w:r>
          </w:p>
        </w:tc>
        <w:tc>
          <w:tcPr>
            <w:tcW w:w="1075" w:type="dxa"/>
            <w:vAlign w:val="top"/>
          </w:tcPr>
          <w:p w14:paraId="3E2568C9">
            <w:pPr>
              <w:spacing w:line="248" w:lineRule="auto"/>
              <w:rPr>
                <w:rFonts w:ascii="Arial"/>
                <w:sz w:val="21"/>
              </w:rPr>
            </w:pPr>
          </w:p>
          <w:p w14:paraId="30EA0DC2">
            <w:pPr>
              <w:spacing w:line="248" w:lineRule="auto"/>
              <w:rPr>
                <w:rFonts w:ascii="Arial"/>
                <w:sz w:val="21"/>
              </w:rPr>
            </w:pPr>
          </w:p>
          <w:p w14:paraId="2D951542">
            <w:pPr>
              <w:spacing w:line="249" w:lineRule="auto"/>
              <w:rPr>
                <w:rFonts w:ascii="Arial"/>
                <w:sz w:val="21"/>
              </w:rPr>
            </w:pPr>
          </w:p>
          <w:p w14:paraId="1608A889">
            <w:pPr>
              <w:spacing w:line="249" w:lineRule="auto"/>
              <w:rPr>
                <w:rFonts w:ascii="Arial"/>
                <w:sz w:val="21"/>
              </w:rPr>
            </w:pPr>
          </w:p>
          <w:p w14:paraId="2652EA30">
            <w:pPr>
              <w:spacing w:line="249" w:lineRule="auto"/>
              <w:rPr>
                <w:rFonts w:ascii="Arial"/>
                <w:sz w:val="21"/>
              </w:rPr>
            </w:pPr>
          </w:p>
          <w:p w14:paraId="3A793C4A">
            <w:pPr>
              <w:spacing w:line="249" w:lineRule="auto"/>
              <w:rPr>
                <w:rFonts w:ascii="Arial"/>
                <w:sz w:val="21"/>
              </w:rPr>
            </w:pPr>
          </w:p>
          <w:p w14:paraId="18A48AE6">
            <w:pPr>
              <w:pStyle w:val="6"/>
              <w:spacing w:before="59" w:line="222" w:lineRule="auto"/>
              <w:ind w:left="36"/>
              <w:rPr>
                <w:sz w:val="18"/>
                <w:szCs w:val="18"/>
              </w:rPr>
            </w:pPr>
            <w:r>
              <w:rPr>
                <w:spacing w:val="-4"/>
                <w:sz w:val="18"/>
                <w:szCs w:val="18"/>
              </w:rPr>
              <w:t>合规</w:t>
            </w:r>
          </w:p>
        </w:tc>
        <w:tc>
          <w:tcPr>
            <w:tcW w:w="2987" w:type="dxa"/>
            <w:vAlign w:val="top"/>
          </w:tcPr>
          <w:p w14:paraId="77035CD5">
            <w:pPr>
              <w:pStyle w:val="6"/>
              <w:spacing w:before="203" w:line="232" w:lineRule="auto"/>
              <w:ind w:left="37" w:right="55" w:firstLine="2"/>
              <w:jc w:val="both"/>
              <w:rPr>
                <w:sz w:val="18"/>
                <w:szCs w:val="18"/>
              </w:rPr>
            </w:pPr>
            <w:r>
              <w:rPr>
                <w:spacing w:val="-1"/>
                <w:sz w:val="18"/>
                <w:szCs w:val="18"/>
              </w:rPr>
              <w:t>部门（单位）是否按照相关法律法规以及资金管理办法规定的用途使用预算资金，用以反映和考核部门(单位</w:t>
            </w:r>
            <w:r>
              <w:rPr>
                <w:spacing w:val="4"/>
                <w:sz w:val="18"/>
                <w:szCs w:val="18"/>
              </w:rPr>
              <w:t xml:space="preserve">  </w:t>
            </w:r>
            <w:r>
              <w:rPr>
                <w:spacing w:val="-1"/>
                <w:sz w:val="18"/>
                <w:szCs w:val="18"/>
              </w:rPr>
              <w:t>) 预算资金的规范运行情况。1.是否符合国家财经法规和财务管理制度规定以及有关专项资金管理办法的规定</w:t>
            </w:r>
            <w:r>
              <w:rPr>
                <w:spacing w:val="8"/>
                <w:sz w:val="18"/>
                <w:szCs w:val="18"/>
              </w:rPr>
              <w:t xml:space="preserve"> </w:t>
            </w:r>
            <w:r>
              <w:rPr>
                <w:spacing w:val="-1"/>
                <w:sz w:val="18"/>
                <w:szCs w:val="18"/>
              </w:rPr>
              <w:t>；2.资金的拨付是否有完整的审批程序和手续；3.项目的重大开支是否经过评估论证；4.是否符合部门预算批复的用途；5.是否存在截留支出情况</w:t>
            </w:r>
            <w:r>
              <w:rPr>
                <w:spacing w:val="9"/>
                <w:sz w:val="18"/>
                <w:szCs w:val="18"/>
              </w:rPr>
              <w:t xml:space="preserve"> </w:t>
            </w:r>
            <w:r>
              <w:rPr>
                <w:spacing w:val="-1"/>
                <w:sz w:val="18"/>
                <w:szCs w:val="18"/>
              </w:rPr>
              <w:t>；6.是否存在挤占支出情况；7.是否存在挪用支出情况；8.是否存在虚列</w:t>
            </w:r>
            <w:r>
              <w:rPr>
                <w:spacing w:val="-2"/>
                <w:sz w:val="18"/>
                <w:szCs w:val="18"/>
              </w:rPr>
              <w:t>支出情况。</w:t>
            </w:r>
          </w:p>
        </w:tc>
      </w:tr>
    </w:tbl>
    <w:p w14:paraId="31E6B08D">
      <w:pPr>
        <w:rPr>
          <w:rFonts w:ascii="Arial"/>
          <w:sz w:val="21"/>
        </w:rPr>
      </w:pPr>
    </w:p>
    <w:p w14:paraId="22BB5A04">
      <w:pPr>
        <w:rPr>
          <w:rFonts w:ascii="Arial" w:hAnsi="Arial" w:eastAsia="Arial" w:cs="Arial"/>
          <w:sz w:val="21"/>
          <w:szCs w:val="21"/>
        </w:rPr>
        <w:sectPr>
          <w:footerReference r:id="rId51" w:type="default"/>
          <w:pgSz w:w="11909" w:h="16834"/>
          <w:pgMar w:top="400" w:right="1604" w:bottom="489" w:left="1605" w:header="0" w:footer="162" w:gutter="0"/>
          <w:cols w:space="720" w:num="1"/>
        </w:sectPr>
      </w:pPr>
    </w:p>
    <w:p w14:paraId="02B624A1">
      <w:pPr>
        <w:spacing w:before="94"/>
      </w:pPr>
    </w:p>
    <w:p w14:paraId="71AF0F00">
      <w:pPr>
        <w:spacing w:before="93"/>
      </w:pPr>
    </w:p>
    <w:tbl>
      <w:tblPr>
        <w:tblStyle w:val="5"/>
        <w:tblW w:w="867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1"/>
        <w:gridCol w:w="1337"/>
        <w:gridCol w:w="2027"/>
        <w:gridCol w:w="1075"/>
        <w:gridCol w:w="2988"/>
      </w:tblGrid>
      <w:tr w14:paraId="0D5DE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71" w:hRule="atLeast"/>
        </w:trPr>
        <w:tc>
          <w:tcPr>
            <w:tcW w:w="1251" w:type="dxa"/>
            <w:vMerge w:val="restart"/>
            <w:tcBorders>
              <w:top w:val="nil"/>
              <w:bottom w:val="nil"/>
            </w:tcBorders>
            <w:vAlign w:val="top"/>
          </w:tcPr>
          <w:p w14:paraId="2B95F080">
            <w:pPr>
              <w:rPr>
                <w:rFonts w:ascii="Arial"/>
                <w:sz w:val="21"/>
              </w:rPr>
            </w:pPr>
          </w:p>
        </w:tc>
        <w:tc>
          <w:tcPr>
            <w:tcW w:w="1337" w:type="dxa"/>
            <w:vMerge w:val="restart"/>
            <w:tcBorders>
              <w:top w:val="nil"/>
              <w:bottom w:val="nil"/>
            </w:tcBorders>
            <w:vAlign w:val="top"/>
          </w:tcPr>
          <w:p w14:paraId="3B94ED87">
            <w:pPr>
              <w:rPr>
                <w:rFonts w:ascii="Arial"/>
                <w:sz w:val="21"/>
              </w:rPr>
            </w:pPr>
          </w:p>
        </w:tc>
        <w:tc>
          <w:tcPr>
            <w:tcW w:w="2027" w:type="dxa"/>
            <w:vAlign w:val="top"/>
          </w:tcPr>
          <w:p w14:paraId="3ADF60A1">
            <w:pPr>
              <w:spacing w:line="245" w:lineRule="auto"/>
              <w:rPr>
                <w:rFonts w:ascii="Arial"/>
                <w:sz w:val="21"/>
              </w:rPr>
            </w:pPr>
          </w:p>
          <w:p w14:paraId="633F10D7">
            <w:pPr>
              <w:spacing w:line="245" w:lineRule="auto"/>
              <w:rPr>
                <w:rFonts w:ascii="Arial"/>
                <w:sz w:val="21"/>
              </w:rPr>
            </w:pPr>
          </w:p>
          <w:p w14:paraId="10941759">
            <w:pPr>
              <w:spacing w:line="245" w:lineRule="auto"/>
              <w:rPr>
                <w:rFonts w:ascii="Arial"/>
                <w:sz w:val="21"/>
              </w:rPr>
            </w:pPr>
          </w:p>
          <w:p w14:paraId="0F9AA3D4">
            <w:pPr>
              <w:spacing w:line="245" w:lineRule="auto"/>
              <w:rPr>
                <w:rFonts w:ascii="Arial"/>
                <w:sz w:val="21"/>
              </w:rPr>
            </w:pPr>
          </w:p>
          <w:p w14:paraId="0B84F6FB">
            <w:pPr>
              <w:pStyle w:val="6"/>
              <w:spacing w:before="59" w:line="220" w:lineRule="auto"/>
              <w:ind w:left="35"/>
              <w:rPr>
                <w:sz w:val="18"/>
                <w:szCs w:val="18"/>
              </w:rPr>
            </w:pPr>
            <w:r>
              <w:rPr>
                <w:spacing w:val="-2"/>
                <w:sz w:val="18"/>
                <w:szCs w:val="18"/>
              </w:rPr>
              <w:t>管理制度健全性</w:t>
            </w:r>
          </w:p>
        </w:tc>
        <w:tc>
          <w:tcPr>
            <w:tcW w:w="1075" w:type="dxa"/>
            <w:vAlign w:val="top"/>
          </w:tcPr>
          <w:p w14:paraId="61B75819">
            <w:pPr>
              <w:spacing w:line="245" w:lineRule="auto"/>
              <w:rPr>
                <w:rFonts w:ascii="Arial"/>
                <w:sz w:val="21"/>
              </w:rPr>
            </w:pPr>
          </w:p>
          <w:p w14:paraId="53C261CA">
            <w:pPr>
              <w:spacing w:line="245" w:lineRule="auto"/>
              <w:rPr>
                <w:rFonts w:ascii="Arial"/>
                <w:sz w:val="21"/>
              </w:rPr>
            </w:pPr>
          </w:p>
          <w:p w14:paraId="5EC8EEA5">
            <w:pPr>
              <w:spacing w:line="245" w:lineRule="auto"/>
              <w:rPr>
                <w:rFonts w:ascii="Arial"/>
                <w:sz w:val="21"/>
              </w:rPr>
            </w:pPr>
          </w:p>
          <w:p w14:paraId="7EC19EAF">
            <w:pPr>
              <w:spacing w:line="245" w:lineRule="auto"/>
              <w:rPr>
                <w:rFonts w:ascii="Arial"/>
                <w:sz w:val="21"/>
              </w:rPr>
            </w:pPr>
          </w:p>
          <w:p w14:paraId="59467363">
            <w:pPr>
              <w:pStyle w:val="6"/>
              <w:spacing w:before="58" w:line="222" w:lineRule="auto"/>
              <w:ind w:left="36"/>
              <w:rPr>
                <w:sz w:val="18"/>
                <w:szCs w:val="18"/>
              </w:rPr>
            </w:pPr>
            <w:r>
              <w:rPr>
                <w:spacing w:val="-4"/>
                <w:sz w:val="18"/>
                <w:szCs w:val="18"/>
              </w:rPr>
              <w:t>健全</w:t>
            </w:r>
          </w:p>
        </w:tc>
        <w:tc>
          <w:tcPr>
            <w:tcW w:w="2988" w:type="dxa"/>
            <w:vAlign w:val="top"/>
          </w:tcPr>
          <w:p w14:paraId="2F6630C5">
            <w:pPr>
              <w:pStyle w:val="6"/>
              <w:spacing w:before="141" w:line="232" w:lineRule="auto"/>
              <w:ind w:left="39" w:right="55" w:firstLine="2"/>
              <w:jc w:val="both"/>
              <w:rPr>
                <w:sz w:val="18"/>
                <w:szCs w:val="18"/>
              </w:rPr>
            </w:pPr>
            <w:r>
              <w:rPr>
                <w:spacing w:val="-1"/>
                <w:sz w:val="18"/>
                <w:szCs w:val="18"/>
              </w:rPr>
              <w:t>部门（单位）为加强预算管理，规范财务行为而制定的管理制度是否健全</w:t>
            </w:r>
            <w:r>
              <w:rPr>
                <w:spacing w:val="-2"/>
                <w:sz w:val="18"/>
                <w:szCs w:val="18"/>
              </w:rPr>
              <w:t>完整，用以反映和考核部门（单位）</w:t>
            </w:r>
            <w:r>
              <w:rPr>
                <w:spacing w:val="-1"/>
                <w:sz w:val="18"/>
                <w:szCs w:val="18"/>
              </w:rPr>
              <w:t>预算管理制度为完成主要职责或促成事业发展的保障情况。1.是否已制定或具有预算资金管理办法、内部管理制度、会计核算制度、会计岗位制度等管理制度；2.相关管理制度是否得</w:t>
            </w:r>
            <w:r>
              <w:rPr>
                <w:spacing w:val="-2"/>
                <w:sz w:val="18"/>
                <w:szCs w:val="18"/>
              </w:rPr>
              <w:t>到有效执行。</w:t>
            </w:r>
          </w:p>
        </w:tc>
      </w:tr>
      <w:tr w14:paraId="3D2D4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42" w:hRule="atLeast"/>
        </w:trPr>
        <w:tc>
          <w:tcPr>
            <w:tcW w:w="1251" w:type="dxa"/>
            <w:vMerge w:val="continue"/>
            <w:tcBorders>
              <w:top w:val="nil"/>
              <w:bottom w:val="nil"/>
            </w:tcBorders>
            <w:vAlign w:val="top"/>
          </w:tcPr>
          <w:p w14:paraId="4C0BC603">
            <w:pPr>
              <w:rPr>
                <w:rFonts w:ascii="Arial"/>
                <w:sz w:val="21"/>
              </w:rPr>
            </w:pPr>
          </w:p>
        </w:tc>
        <w:tc>
          <w:tcPr>
            <w:tcW w:w="1337" w:type="dxa"/>
            <w:vMerge w:val="continue"/>
            <w:tcBorders>
              <w:top w:val="nil"/>
              <w:bottom w:val="nil"/>
            </w:tcBorders>
            <w:vAlign w:val="top"/>
          </w:tcPr>
          <w:p w14:paraId="16D1FD5A">
            <w:pPr>
              <w:rPr>
                <w:rFonts w:ascii="Arial"/>
                <w:sz w:val="21"/>
              </w:rPr>
            </w:pPr>
          </w:p>
        </w:tc>
        <w:tc>
          <w:tcPr>
            <w:tcW w:w="2027" w:type="dxa"/>
            <w:vAlign w:val="top"/>
          </w:tcPr>
          <w:p w14:paraId="7AE5DD23">
            <w:pPr>
              <w:spacing w:line="357" w:lineRule="auto"/>
              <w:rPr>
                <w:rFonts w:ascii="Arial"/>
                <w:sz w:val="21"/>
              </w:rPr>
            </w:pPr>
          </w:p>
          <w:p w14:paraId="6E17C71B">
            <w:pPr>
              <w:spacing w:line="358" w:lineRule="auto"/>
              <w:rPr>
                <w:rFonts w:ascii="Arial"/>
                <w:sz w:val="21"/>
              </w:rPr>
            </w:pPr>
          </w:p>
          <w:p w14:paraId="7329E9A7">
            <w:pPr>
              <w:pStyle w:val="6"/>
              <w:spacing w:before="58" w:line="220" w:lineRule="auto"/>
              <w:ind w:left="33"/>
              <w:rPr>
                <w:sz w:val="18"/>
                <w:szCs w:val="18"/>
              </w:rPr>
            </w:pPr>
            <w:r>
              <w:rPr>
                <w:spacing w:val="-2"/>
                <w:sz w:val="18"/>
                <w:szCs w:val="18"/>
              </w:rPr>
              <w:t>预决算信息公开性</w:t>
            </w:r>
          </w:p>
        </w:tc>
        <w:tc>
          <w:tcPr>
            <w:tcW w:w="1075" w:type="dxa"/>
            <w:vAlign w:val="top"/>
          </w:tcPr>
          <w:p w14:paraId="77F3556F">
            <w:pPr>
              <w:spacing w:line="357" w:lineRule="auto"/>
              <w:rPr>
                <w:rFonts w:ascii="Arial"/>
                <w:sz w:val="21"/>
              </w:rPr>
            </w:pPr>
          </w:p>
          <w:p w14:paraId="16ABD77D">
            <w:pPr>
              <w:spacing w:line="357" w:lineRule="auto"/>
              <w:rPr>
                <w:rFonts w:ascii="Arial"/>
                <w:sz w:val="21"/>
              </w:rPr>
            </w:pPr>
          </w:p>
          <w:p w14:paraId="0E12465D">
            <w:pPr>
              <w:pStyle w:val="6"/>
              <w:spacing w:before="59" w:line="222" w:lineRule="auto"/>
              <w:ind w:left="41"/>
              <w:rPr>
                <w:sz w:val="18"/>
                <w:szCs w:val="18"/>
              </w:rPr>
            </w:pPr>
            <w:r>
              <w:rPr>
                <w:spacing w:val="-7"/>
                <w:sz w:val="18"/>
                <w:szCs w:val="18"/>
              </w:rPr>
              <w:t>公开</w:t>
            </w:r>
          </w:p>
        </w:tc>
        <w:tc>
          <w:tcPr>
            <w:tcW w:w="2988" w:type="dxa"/>
            <w:vAlign w:val="top"/>
          </w:tcPr>
          <w:p w14:paraId="72020C46">
            <w:pPr>
              <w:pStyle w:val="6"/>
              <w:spacing w:before="101" w:line="232" w:lineRule="auto"/>
              <w:ind w:left="39" w:right="55" w:firstLine="1"/>
              <w:jc w:val="both"/>
              <w:rPr>
                <w:sz w:val="18"/>
                <w:szCs w:val="18"/>
              </w:rPr>
            </w:pPr>
            <w:r>
              <w:rPr>
                <w:spacing w:val="-1"/>
                <w:sz w:val="18"/>
                <w:szCs w:val="18"/>
              </w:rPr>
              <w:t>部门（单位）是否按照政府信息公开有关规定公开部门预算、执行、决算</w:t>
            </w:r>
            <w:r>
              <w:rPr>
                <w:spacing w:val="7"/>
                <w:sz w:val="18"/>
                <w:szCs w:val="18"/>
              </w:rPr>
              <w:t xml:space="preserve"> </w:t>
            </w:r>
            <w:r>
              <w:rPr>
                <w:spacing w:val="-1"/>
                <w:sz w:val="18"/>
                <w:szCs w:val="18"/>
              </w:rPr>
              <w:t>、监督、绩效等相关预决算信息，用以反映和考核部门（单位）预决算管理的公开透明情况。1.是否按规定内容公开预决算信息；2.是否按规定时限公开预决算信息。</w:t>
            </w:r>
          </w:p>
        </w:tc>
      </w:tr>
      <w:tr w14:paraId="30D6C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9" w:hRule="atLeast"/>
        </w:trPr>
        <w:tc>
          <w:tcPr>
            <w:tcW w:w="1251" w:type="dxa"/>
            <w:vMerge w:val="continue"/>
            <w:tcBorders>
              <w:top w:val="nil"/>
              <w:bottom w:val="nil"/>
            </w:tcBorders>
            <w:vAlign w:val="top"/>
          </w:tcPr>
          <w:p w14:paraId="2506EC20">
            <w:pPr>
              <w:rPr>
                <w:rFonts w:ascii="Arial"/>
                <w:sz w:val="21"/>
              </w:rPr>
            </w:pPr>
          </w:p>
        </w:tc>
        <w:tc>
          <w:tcPr>
            <w:tcW w:w="1337" w:type="dxa"/>
            <w:vMerge w:val="continue"/>
            <w:tcBorders>
              <w:top w:val="nil"/>
            </w:tcBorders>
            <w:vAlign w:val="top"/>
          </w:tcPr>
          <w:p w14:paraId="5E76F767">
            <w:pPr>
              <w:rPr>
                <w:rFonts w:ascii="Arial"/>
                <w:sz w:val="21"/>
              </w:rPr>
            </w:pPr>
          </w:p>
        </w:tc>
        <w:tc>
          <w:tcPr>
            <w:tcW w:w="2027" w:type="dxa"/>
            <w:vAlign w:val="top"/>
          </w:tcPr>
          <w:p w14:paraId="63783284">
            <w:pPr>
              <w:spacing w:line="247" w:lineRule="auto"/>
              <w:rPr>
                <w:rFonts w:ascii="Arial"/>
                <w:sz w:val="21"/>
              </w:rPr>
            </w:pPr>
          </w:p>
          <w:p w14:paraId="420046B5">
            <w:pPr>
              <w:spacing w:line="247" w:lineRule="auto"/>
              <w:rPr>
                <w:rFonts w:ascii="Arial"/>
                <w:sz w:val="21"/>
              </w:rPr>
            </w:pPr>
          </w:p>
          <w:p w14:paraId="7BFAB470">
            <w:pPr>
              <w:spacing w:line="247" w:lineRule="auto"/>
              <w:rPr>
                <w:rFonts w:ascii="Arial"/>
                <w:sz w:val="21"/>
              </w:rPr>
            </w:pPr>
          </w:p>
          <w:p w14:paraId="6EBA754A">
            <w:pPr>
              <w:spacing w:line="247" w:lineRule="auto"/>
              <w:rPr>
                <w:rFonts w:ascii="Arial"/>
                <w:sz w:val="21"/>
              </w:rPr>
            </w:pPr>
          </w:p>
          <w:p w14:paraId="57844786">
            <w:pPr>
              <w:spacing w:line="247" w:lineRule="auto"/>
              <w:rPr>
                <w:rFonts w:ascii="Arial"/>
                <w:sz w:val="21"/>
              </w:rPr>
            </w:pPr>
          </w:p>
          <w:p w14:paraId="01003AEB">
            <w:pPr>
              <w:spacing w:line="248" w:lineRule="auto"/>
              <w:rPr>
                <w:rFonts w:ascii="Arial"/>
                <w:sz w:val="21"/>
              </w:rPr>
            </w:pPr>
          </w:p>
          <w:p w14:paraId="6DF1C706">
            <w:pPr>
              <w:pStyle w:val="6"/>
              <w:spacing w:before="58" w:line="220" w:lineRule="auto"/>
              <w:ind w:left="39"/>
              <w:rPr>
                <w:sz w:val="18"/>
                <w:szCs w:val="18"/>
              </w:rPr>
            </w:pPr>
            <w:r>
              <w:rPr>
                <w:spacing w:val="-3"/>
                <w:sz w:val="18"/>
                <w:szCs w:val="18"/>
              </w:rPr>
              <w:t>资产管理规范性</w:t>
            </w:r>
          </w:p>
        </w:tc>
        <w:tc>
          <w:tcPr>
            <w:tcW w:w="1075" w:type="dxa"/>
            <w:vAlign w:val="top"/>
          </w:tcPr>
          <w:p w14:paraId="180C127F">
            <w:pPr>
              <w:spacing w:line="247" w:lineRule="auto"/>
              <w:rPr>
                <w:rFonts w:ascii="Arial"/>
                <w:sz w:val="21"/>
              </w:rPr>
            </w:pPr>
          </w:p>
          <w:p w14:paraId="3BDBE0CB">
            <w:pPr>
              <w:spacing w:line="247" w:lineRule="auto"/>
              <w:rPr>
                <w:rFonts w:ascii="Arial"/>
                <w:sz w:val="21"/>
              </w:rPr>
            </w:pPr>
          </w:p>
          <w:p w14:paraId="5F308F2F">
            <w:pPr>
              <w:spacing w:line="247" w:lineRule="auto"/>
              <w:rPr>
                <w:rFonts w:ascii="Arial"/>
                <w:sz w:val="21"/>
              </w:rPr>
            </w:pPr>
          </w:p>
          <w:p w14:paraId="190BD219">
            <w:pPr>
              <w:spacing w:line="247" w:lineRule="auto"/>
              <w:rPr>
                <w:rFonts w:ascii="Arial"/>
                <w:sz w:val="21"/>
              </w:rPr>
            </w:pPr>
          </w:p>
          <w:p w14:paraId="73B45939">
            <w:pPr>
              <w:spacing w:line="247" w:lineRule="auto"/>
              <w:rPr>
                <w:rFonts w:ascii="Arial"/>
                <w:sz w:val="21"/>
              </w:rPr>
            </w:pPr>
          </w:p>
          <w:p w14:paraId="56C764A1">
            <w:pPr>
              <w:spacing w:line="248" w:lineRule="auto"/>
              <w:rPr>
                <w:rFonts w:ascii="Arial"/>
                <w:sz w:val="21"/>
              </w:rPr>
            </w:pPr>
          </w:p>
          <w:p w14:paraId="2825A523">
            <w:pPr>
              <w:pStyle w:val="6"/>
              <w:spacing w:before="58" w:line="222" w:lineRule="auto"/>
              <w:ind w:left="36"/>
              <w:rPr>
                <w:sz w:val="18"/>
                <w:szCs w:val="18"/>
              </w:rPr>
            </w:pPr>
            <w:r>
              <w:rPr>
                <w:spacing w:val="-4"/>
                <w:sz w:val="18"/>
                <w:szCs w:val="18"/>
              </w:rPr>
              <w:t>规范</w:t>
            </w:r>
          </w:p>
        </w:tc>
        <w:tc>
          <w:tcPr>
            <w:tcW w:w="2988" w:type="dxa"/>
            <w:vAlign w:val="top"/>
          </w:tcPr>
          <w:p w14:paraId="61CD5F22">
            <w:pPr>
              <w:pStyle w:val="6"/>
              <w:spacing w:before="195" w:line="232" w:lineRule="auto"/>
              <w:ind w:left="38" w:right="55" w:firstLine="2"/>
              <w:jc w:val="both"/>
              <w:rPr>
                <w:sz w:val="18"/>
                <w:szCs w:val="18"/>
              </w:rPr>
            </w:pPr>
            <w:r>
              <w:rPr>
                <w:spacing w:val="-1"/>
                <w:sz w:val="18"/>
                <w:szCs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w:t>
            </w:r>
            <w:r>
              <w:rPr>
                <w:spacing w:val="-2"/>
                <w:sz w:val="18"/>
                <w:szCs w:val="18"/>
              </w:rPr>
              <w:t>上交财政。</w:t>
            </w:r>
          </w:p>
        </w:tc>
      </w:tr>
      <w:tr w14:paraId="12853D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1" w:hRule="atLeast"/>
        </w:trPr>
        <w:tc>
          <w:tcPr>
            <w:tcW w:w="1251" w:type="dxa"/>
            <w:vMerge w:val="continue"/>
            <w:tcBorders>
              <w:top w:val="nil"/>
              <w:bottom w:val="nil"/>
            </w:tcBorders>
            <w:vAlign w:val="top"/>
          </w:tcPr>
          <w:p w14:paraId="2D355688">
            <w:pPr>
              <w:rPr>
                <w:rFonts w:ascii="Arial"/>
                <w:sz w:val="21"/>
              </w:rPr>
            </w:pPr>
          </w:p>
        </w:tc>
        <w:tc>
          <w:tcPr>
            <w:tcW w:w="1337" w:type="dxa"/>
            <w:vMerge w:val="restart"/>
            <w:tcBorders>
              <w:bottom w:val="nil"/>
            </w:tcBorders>
            <w:vAlign w:val="top"/>
          </w:tcPr>
          <w:p w14:paraId="1529F25E">
            <w:pPr>
              <w:spacing w:line="247" w:lineRule="auto"/>
              <w:rPr>
                <w:rFonts w:ascii="Arial"/>
                <w:sz w:val="21"/>
              </w:rPr>
            </w:pPr>
          </w:p>
          <w:p w14:paraId="55C9C9B7">
            <w:pPr>
              <w:spacing w:line="247" w:lineRule="auto"/>
              <w:rPr>
                <w:rFonts w:ascii="Arial"/>
                <w:sz w:val="21"/>
              </w:rPr>
            </w:pPr>
          </w:p>
          <w:p w14:paraId="3DB7C612">
            <w:pPr>
              <w:spacing w:line="247" w:lineRule="auto"/>
              <w:rPr>
                <w:rFonts w:ascii="Arial"/>
                <w:sz w:val="21"/>
              </w:rPr>
            </w:pPr>
          </w:p>
          <w:p w14:paraId="0A815DB7">
            <w:pPr>
              <w:spacing w:line="248" w:lineRule="auto"/>
              <w:rPr>
                <w:rFonts w:ascii="Arial"/>
                <w:sz w:val="21"/>
              </w:rPr>
            </w:pPr>
          </w:p>
          <w:p w14:paraId="1F15EC33">
            <w:pPr>
              <w:spacing w:line="248" w:lineRule="auto"/>
              <w:rPr>
                <w:rFonts w:ascii="Arial"/>
                <w:sz w:val="21"/>
              </w:rPr>
            </w:pPr>
          </w:p>
          <w:p w14:paraId="3A713FA4">
            <w:pPr>
              <w:spacing w:line="248" w:lineRule="auto"/>
              <w:rPr>
                <w:rFonts w:ascii="Arial"/>
                <w:sz w:val="21"/>
              </w:rPr>
            </w:pPr>
          </w:p>
          <w:p w14:paraId="05AF93D7">
            <w:pPr>
              <w:spacing w:line="248" w:lineRule="auto"/>
              <w:rPr>
                <w:rFonts w:ascii="Arial"/>
                <w:sz w:val="21"/>
              </w:rPr>
            </w:pPr>
          </w:p>
          <w:p w14:paraId="4F2B6915">
            <w:pPr>
              <w:spacing w:line="248" w:lineRule="auto"/>
              <w:rPr>
                <w:rFonts w:ascii="Arial"/>
                <w:sz w:val="21"/>
              </w:rPr>
            </w:pPr>
          </w:p>
          <w:p w14:paraId="27A89B19">
            <w:pPr>
              <w:spacing w:line="248" w:lineRule="auto"/>
              <w:rPr>
                <w:rFonts w:ascii="Arial"/>
                <w:sz w:val="21"/>
              </w:rPr>
            </w:pPr>
          </w:p>
          <w:p w14:paraId="6C6FE5DC">
            <w:pPr>
              <w:spacing w:line="248" w:lineRule="auto"/>
              <w:rPr>
                <w:rFonts w:ascii="Arial"/>
                <w:sz w:val="21"/>
              </w:rPr>
            </w:pPr>
          </w:p>
          <w:p w14:paraId="242D0DDD">
            <w:pPr>
              <w:spacing w:line="248" w:lineRule="auto"/>
              <w:rPr>
                <w:rFonts w:ascii="Arial"/>
                <w:sz w:val="21"/>
              </w:rPr>
            </w:pPr>
          </w:p>
          <w:p w14:paraId="161BFC01">
            <w:pPr>
              <w:pStyle w:val="6"/>
              <w:spacing w:before="59" w:line="220" w:lineRule="auto"/>
              <w:ind w:left="302"/>
              <w:rPr>
                <w:sz w:val="18"/>
                <w:szCs w:val="18"/>
              </w:rPr>
            </w:pPr>
            <w:r>
              <w:rPr>
                <w:spacing w:val="-3"/>
                <w:sz w:val="18"/>
                <w:szCs w:val="18"/>
              </w:rPr>
              <w:t>绩效管理</w:t>
            </w:r>
          </w:p>
        </w:tc>
        <w:tc>
          <w:tcPr>
            <w:tcW w:w="2027" w:type="dxa"/>
            <w:vAlign w:val="top"/>
          </w:tcPr>
          <w:p w14:paraId="3C6CCFC3">
            <w:pPr>
              <w:spacing w:line="473" w:lineRule="auto"/>
              <w:rPr>
                <w:rFonts w:ascii="Arial"/>
                <w:sz w:val="21"/>
              </w:rPr>
            </w:pPr>
          </w:p>
          <w:p w14:paraId="3E0DB125">
            <w:pPr>
              <w:pStyle w:val="6"/>
              <w:spacing w:before="59" w:line="220" w:lineRule="auto"/>
              <w:ind w:left="34"/>
              <w:rPr>
                <w:sz w:val="18"/>
                <w:szCs w:val="18"/>
              </w:rPr>
            </w:pPr>
            <w:r>
              <w:rPr>
                <w:spacing w:val="-2"/>
                <w:sz w:val="18"/>
                <w:szCs w:val="18"/>
              </w:rPr>
              <w:t>绩效目标编制完成率</w:t>
            </w:r>
          </w:p>
        </w:tc>
        <w:tc>
          <w:tcPr>
            <w:tcW w:w="1075" w:type="dxa"/>
            <w:vAlign w:val="top"/>
          </w:tcPr>
          <w:p w14:paraId="77B010C3">
            <w:pPr>
              <w:spacing w:line="473" w:lineRule="auto"/>
              <w:rPr>
                <w:rFonts w:ascii="Arial"/>
                <w:sz w:val="21"/>
              </w:rPr>
            </w:pPr>
          </w:p>
          <w:p w14:paraId="7F5CE95B">
            <w:pPr>
              <w:pStyle w:val="6"/>
              <w:spacing w:before="59"/>
              <w:ind w:left="49"/>
              <w:rPr>
                <w:sz w:val="18"/>
                <w:szCs w:val="18"/>
              </w:rPr>
            </w:pPr>
            <w:r>
              <w:rPr>
                <w:spacing w:val="-4"/>
                <w:sz w:val="18"/>
                <w:szCs w:val="18"/>
              </w:rPr>
              <w:t>100%</w:t>
            </w:r>
          </w:p>
        </w:tc>
        <w:tc>
          <w:tcPr>
            <w:tcW w:w="2988" w:type="dxa"/>
            <w:vAlign w:val="top"/>
          </w:tcPr>
          <w:p w14:paraId="42453726">
            <w:pPr>
              <w:pStyle w:val="6"/>
              <w:spacing w:before="85" w:line="235" w:lineRule="auto"/>
              <w:ind w:left="38" w:right="55" w:firstLine="2"/>
              <w:jc w:val="both"/>
              <w:rPr>
                <w:sz w:val="18"/>
                <w:szCs w:val="18"/>
              </w:rPr>
            </w:pPr>
            <w:r>
              <w:rPr>
                <w:spacing w:val="-1"/>
                <w:sz w:val="18"/>
                <w:szCs w:val="18"/>
              </w:rPr>
              <w:t>部门（单位）按要求实施绩效监控的项目数量占应实施绩效监控项目总数的比重。部门绩效监控完成率=已完成绩效监控项目数量/部门项目总数</w:t>
            </w:r>
            <w:r>
              <w:rPr>
                <w:spacing w:val="4"/>
                <w:sz w:val="18"/>
                <w:szCs w:val="18"/>
              </w:rPr>
              <w:t xml:space="preserve"> </w:t>
            </w:r>
            <w:r>
              <w:rPr>
                <w:spacing w:val="-2"/>
                <w:sz w:val="18"/>
                <w:szCs w:val="18"/>
              </w:rPr>
              <w:t>*100%</w:t>
            </w:r>
          </w:p>
        </w:tc>
      </w:tr>
      <w:tr w14:paraId="780DA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1" w:hRule="atLeast"/>
        </w:trPr>
        <w:tc>
          <w:tcPr>
            <w:tcW w:w="1251" w:type="dxa"/>
            <w:vMerge w:val="continue"/>
            <w:tcBorders>
              <w:top w:val="nil"/>
              <w:bottom w:val="nil"/>
            </w:tcBorders>
            <w:vAlign w:val="top"/>
          </w:tcPr>
          <w:p w14:paraId="1F888EAE">
            <w:pPr>
              <w:rPr>
                <w:rFonts w:ascii="Arial"/>
                <w:sz w:val="21"/>
              </w:rPr>
            </w:pPr>
          </w:p>
        </w:tc>
        <w:tc>
          <w:tcPr>
            <w:tcW w:w="1337" w:type="dxa"/>
            <w:vMerge w:val="continue"/>
            <w:tcBorders>
              <w:top w:val="nil"/>
              <w:bottom w:val="nil"/>
            </w:tcBorders>
            <w:vAlign w:val="top"/>
          </w:tcPr>
          <w:p w14:paraId="7C5C7F14">
            <w:pPr>
              <w:rPr>
                <w:rFonts w:ascii="Arial"/>
                <w:sz w:val="21"/>
              </w:rPr>
            </w:pPr>
          </w:p>
        </w:tc>
        <w:tc>
          <w:tcPr>
            <w:tcW w:w="2027" w:type="dxa"/>
            <w:vAlign w:val="top"/>
          </w:tcPr>
          <w:p w14:paraId="2E9E1F43">
            <w:pPr>
              <w:spacing w:line="475" w:lineRule="auto"/>
              <w:rPr>
                <w:rFonts w:ascii="Arial"/>
                <w:sz w:val="21"/>
              </w:rPr>
            </w:pPr>
          </w:p>
          <w:p w14:paraId="611BA214">
            <w:pPr>
              <w:pStyle w:val="6"/>
              <w:spacing w:before="59" w:line="220" w:lineRule="auto"/>
              <w:ind w:left="34"/>
              <w:rPr>
                <w:sz w:val="18"/>
                <w:szCs w:val="18"/>
              </w:rPr>
            </w:pPr>
            <w:r>
              <w:rPr>
                <w:spacing w:val="-2"/>
                <w:sz w:val="18"/>
                <w:szCs w:val="18"/>
              </w:rPr>
              <w:t>绩效监控完成率</w:t>
            </w:r>
          </w:p>
        </w:tc>
        <w:tc>
          <w:tcPr>
            <w:tcW w:w="1075" w:type="dxa"/>
            <w:vAlign w:val="top"/>
          </w:tcPr>
          <w:p w14:paraId="29DB98D9">
            <w:pPr>
              <w:spacing w:line="475" w:lineRule="auto"/>
              <w:rPr>
                <w:rFonts w:ascii="Arial"/>
                <w:sz w:val="21"/>
              </w:rPr>
            </w:pPr>
          </w:p>
          <w:p w14:paraId="4E0870A2">
            <w:pPr>
              <w:pStyle w:val="6"/>
              <w:spacing w:before="59"/>
              <w:ind w:left="49"/>
              <w:rPr>
                <w:sz w:val="18"/>
                <w:szCs w:val="18"/>
              </w:rPr>
            </w:pPr>
            <w:r>
              <w:rPr>
                <w:spacing w:val="-4"/>
                <w:sz w:val="18"/>
                <w:szCs w:val="18"/>
              </w:rPr>
              <w:t>100%</w:t>
            </w:r>
          </w:p>
        </w:tc>
        <w:tc>
          <w:tcPr>
            <w:tcW w:w="2988" w:type="dxa"/>
            <w:vAlign w:val="top"/>
          </w:tcPr>
          <w:p w14:paraId="03CCDBB1">
            <w:pPr>
              <w:pStyle w:val="6"/>
              <w:spacing w:before="86" w:line="232" w:lineRule="auto"/>
              <w:ind w:left="39" w:right="55" w:firstLine="1"/>
              <w:jc w:val="both"/>
              <w:rPr>
                <w:sz w:val="18"/>
                <w:szCs w:val="18"/>
              </w:rPr>
            </w:pPr>
            <w:r>
              <w:rPr>
                <w:spacing w:val="-1"/>
                <w:sz w:val="18"/>
                <w:szCs w:val="18"/>
              </w:rPr>
              <w:t>部门（单位）按要求编制绩效目标的项目数量占应编制绩效目标项目总数的比重。部门目标编制完成率=已完成绩效目标编制项目数量/部门应编制绩效目标项目总数*100%</w:t>
            </w:r>
          </w:p>
        </w:tc>
      </w:tr>
      <w:tr w14:paraId="68144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2" w:hRule="atLeast"/>
        </w:trPr>
        <w:tc>
          <w:tcPr>
            <w:tcW w:w="1251" w:type="dxa"/>
            <w:vMerge w:val="continue"/>
            <w:tcBorders>
              <w:top w:val="nil"/>
              <w:bottom w:val="nil"/>
            </w:tcBorders>
            <w:vAlign w:val="top"/>
          </w:tcPr>
          <w:p w14:paraId="1D7EDACE">
            <w:pPr>
              <w:rPr>
                <w:rFonts w:ascii="Arial"/>
                <w:sz w:val="21"/>
              </w:rPr>
            </w:pPr>
          </w:p>
        </w:tc>
        <w:tc>
          <w:tcPr>
            <w:tcW w:w="1337" w:type="dxa"/>
            <w:vMerge w:val="continue"/>
            <w:tcBorders>
              <w:top w:val="nil"/>
              <w:bottom w:val="nil"/>
            </w:tcBorders>
            <w:vAlign w:val="top"/>
          </w:tcPr>
          <w:p w14:paraId="592FFD60">
            <w:pPr>
              <w:rPr>
                <w:rFonts w:ascii="Arial"/>
                <w:sz w:val="21"/>
              </w:rPr>
            </w:pPr>
          </w:p>
        </w:tc>
        <w:tc>
          <w:tcPr>
            <w:tcW w:w="2027" w:type="dxa"/>
            <w:vAlign w:val="top"/>
          </w:tcPr>
          <w:p w14:paraId="362002D3">
            <w:pPr>
              <w:spacing w:line="348" w:lineRule="auto"/>
              <w:rPr>
                <w:rFonts w:ascii="Arial"/>
                <w:sz w:val="21"/>
              </w:rPr>
            </w:pPr>
          </w:p>
          <w:p w14:paraId="0F285101">
            <w:pPr>
              <w:pStyle w:val="6"/>
              <w:spacing w:before="58" w:line="220" w:lineRule="auto"/>
              <w:ind w:left="34"/>
              <w:rPr>
                <w:sz w:val="18"/>
                <w:szCs w:val="18"/>
              </w:rPr>
            </w:pPr>
            <w:r>
              <w:rPr>
                <w:spacing w:val="-2"/>
                <w:sz w:val="18"/>
                <w:szCs w:val="18"/>
              </w:rPr>
              <w:t>绩效自评完成率</w:t>
            </w:r>
          </w:p>
        </w:tc>
        <w:tc>
          <w:tcPr>
            <w:tcW w:w="1075" w:type="dxa"/>
            <w:vAlign w:val="top"/>
          </w:tcPr>
          <w:p w14:paraId="47F49A5C">
            <w:pPr>
              <w:spacing w:line="348" w:lineRule="auto"/>
              <w:rPr>
                <w:rFonts w:ascii="Arial"/>
                <w:sz w:val="21"/>
              </w:rPr>
            </w:pPr>
          </w:p>
          <w:p w14:paraId="41369E3E">
            <w:pPr>
              <w:pStyle w:val="6"/>
              <w:spacing w:before="59"/>
              <w:ind w:left="49"/>
              <w:rPr>
                <w:sz w:val="18"/>
                <w:szCs w:val="18"/>
              </w:rPr>
            </w:pPr>
            <w:r>
              <w:rPr>
                <w:spacing w:val="-4"/>
                <w:sz w:val="18"/>
                <w:szCs w:val="18"/>
              </w:rPr>
              <w:t>100%</w:t>
            </w:r>
          </w:p>
        </w:tc>
        <w:tc>
          <w:tcPr>
            <w:tcW w:w="2988" w:type="dxa"/>
            <w:vAlign w:val="top"/>
          </w:tcPr>
          <w:p w14:paraId="29DE1B37">
            <w:pPr>
              <w:pStyle w:val="6"/>
              <w:spacing w:before="71" w:line="231" w:lineRule="auto"/>
              <w:ind w:left="40" w:right="55"/>
              <w:jc w:val="both"/>
              <w:rPr>
                <w:sz w:val="18"/>
                <w:szCs w:val="18"/>
              </w:rPr>
            </w:pPr>
            <w:r>
              <w:rPr>
                <w:spacing w:val="-1"/>
                <w:sz w:val="18"/>
                <w:szCs w:val="18"/>
              </w:rPr>
              <w:t>部门（单位）按要求实施绩效自评的项目数量占应实施绩效自评项目总数的比重。部门绩效自评完成率=已完成评价项目数量/部门项目总数*100%</w:t>
            </w:r>
          </w:p>
        </w:tc>
      </w:tr>
      <w:tr w14:paraId="6B2C7F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2" w:hRule="atLeast"/>
        </w:trPr>
        <w:tc>
          <w:tcPr>
            <w:tcW w:w="1251" w:type="dxa"/>
            <w:vMerge w:val="continue"/>
            <w:tcBorders>
              <w:top w:val="nil"/>
              <w:bottom w:val="nil"/>
            </w:tcBorders>
            <w:vAlign w:val="top"/>
          </w:tcPr>
          <w:p w14:paraId="7DCABCC4">
            <w:pPr>
              <w:rPr>
                <w:rFonts w:ascii="Arial"/>
                <w:sz w:val="21"/>
              </w:rPr>
            </w:pPr>
          </w:p>
        </w:tc>
        <w:tc>
          <w:tcPr>
            <w:tcW w:w="1337" w:type="dxa"/>
            <w:vMerge w:val="continue"/>
            <w:tcBorders>
              <w:top w:val="nil"/>
              <w:bottom w:val="nil"/>
            </w:tcBorders>
            <w:vAlign w:val="top"/>
          </w:tcPr>
          <w:p w14:paraId="62608297">
            <w:pPr>
              <w:rPr>
                <w:rFonts w:ascii="Arial"/>
                <w:sz w:val="21"/>
              </w:rPr>
            </w:pPr>
          </w:p>
        </w:tc>
        <w:tc>
          <w:tcPr>
            <w:tcW w:w="2027" w:type="dxa"/>
            <w:vAlign w:val="top"/>
          </w:tcPr>
          <w:p w14:paraId="43499BF1">
            <w:pPr>
              <w:spacing w:line="349" w:lineRule="auto"/>
              <w:rPr>
                <w:rFonts w:ascii="Arial"/>
                <w:sz w:val="21"/>
              </w:rPr>
            </w:pPr>
          </w:p>
          <w:p w14:paraId="3166F1CD">
            <w:pPr>
              <w:pStyle w:val="6"/>
              <w:spacing w:before="58" w:line="219" w:lineRule="auto"/>
              <w:ind w:left="33"/>
              <w:rPr>
                <w:sz w:val="18"/>
                <w:szCs w:val="18"/>
              </w:rPr>
            </w:pPr>
            <w:r>
              <w:rPr>
                <w:spacing w:val="-2"/>
                <w:sz w:val="18"/>
                <w:szCs w:val="18"/>
              </w:rPr>
              <w:t>部门绩效评价完成率</w:t>
            </w:r>
          </w:p>
        </w:tc>
        <w:tc>
          <w:tcPr>
            <w:tcW w:w="1075" w:type="dxa"/>
            <w:vAlign w:val="top"/>
          </w:tcPr>
          <w:p w14:paraId="617216A3">
            <w:pPr>
              <w:spacing w:line="349" w:lineRule="auto"/>
              <w:rPr>
                <w:rFonts w:ascii="Arial"/>
                <w:sz w:val="21"/>
              </w:rPr>
            </w:pPr>
          </w:p>
          <w:p w14:paraId="6F20D74F">
            <w:pPr>
              <w:pStyle w:val="6"/>
              <w:spacing w:before="59"/>
              <w:ind w:left="49"/>
              <w:rPr>
                <w:sz w:val="18"/>
                <w:szCs w:val="18"/>
              </w:rPr>
            </w:pPr>
            <w:r>
              <w:rPr>
                <w:spacing w:val="-4"/>
                <w:sz w:val="18"/>
                <w:szCs w:val="18"/>
              </w:rPr>
              <w:t>100%</w:t>
            </w:r>
          </w:p>
        </w:tc>
        <w:tc>
          <w:tcPr>
            <w:tcW w:w="2988" w:type="dxa"/>
            <w:vAlign w:val="top"/>
          </w:tcPr>
          <w:p w14:paraId="37DECB12">
            <w:pPr>
              <w:pStyle w:val="6"/>
              <w:spacing w:before="71" w:line="231" w:lineRule="auto"/>
              <w:ind w:left="38" w:right="55" w:firstLine="2"/>
              <w:jc w:val="both"/>
              <w:rPr>
                <w:sz w:val="18"/>
                <w:szCs w:val="18"/>
              </w:rPr>
            </w:pPr>
            <w:r>
              <w:rPr>
                <w:spacing w:val="-1"/>
                <w:sz w:val="18"/>
                <w:szCs w:val="18"/>
              </w:rPr>
              <w:t>部门重点绩效评价项目评价完成情况</w:t>
            </w:r>
            <w:r>
              <w:rPr>
                <w:spacing w:val="5"/>
                <w:sz w:val="18"/>
                <w:szCs w:val="18"/>
              </w:rPr>
              <w:t xml:space="preserve"> </w:t>
            </w:r>
            <w:r>
              <w:rPr>
                <w:spacing w:val="-1"/>
                <w:sz w:val="18"/>
                <w:szCs w:val="18"/>
              </w:rPr>
              <w:t>。部门绩效评价完成率=已完成评价项目数量/部门重点绩效评价项目数</w:t>
            </w:r>
            <w:r>
              <w:rPr>
                <w:spacing w:val="4"/>
                <w:sz w:val="18"/>
                <w:szCs w:val="18"/>
              </w:rPr>
              <w:t xml:space="preserve"> </w:t>
            </w:r>
            <w:r>
              <w:rPr>
                <w:spacing w:val="-2"/>
                <w:sz w:val="18"/>
                <w:szCs w:val="18"/>
              </w:rPr>
              <w:t>*100%</w:t>
            </w:r>
          </w:p>
        </w:tc>
      </w:tr>
      <w:tr w14:paraId="38301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1" w:hRule="atLeast"/>
        </w:trPr>
        <w:tc>
          <w:tcPr>
            <w:tcW w:w="1251" w:type="dxa"/>
            <w:vMerge w:val="continue"/>
            <w:tcBorders>
              <w:top w:val="nil"/>
            </w:tcBorders>
            <w:vAlign w:val="top"/>
          </w:tcPr>
          <w:p w14:paraId="1DF3A46F">
            <w:pPr>
              <w:rPr>
                <w:rFonts w:ascii="Arial"/>
                <w:sz w:val="21"/>
              </w:rPr>
            </w:pPr>
          </w:p>
        </w:tc>
        <w:tc>
          <w:tcPr>
            <w:tcW w:w="1337" w:type="dxa"/>
            <w:vMerge w:val="continue"/>
            <w:tcBorders>
              <w:top w:val="nil"/>
            </w:tcBorders>
            <w:vAlign w:val="top"/>
          </w:tcPr>
          <w:p w14:paraId="4D92F7A0">
            <w:pPr>
              <w:rPr>
                <w:rFonts w:ascii="Arial"/>
                <w:sz w:val="21"/>
              </w:rPr>
            </w:pPr>
          </w:p>
        </w:tc>
        <w:tc>
          <w:tcPr>
            <w:tcW w:w="2027" w:type="dxa"/>
            <w:vAlign w:val="top"/>
          </w:tcPr>
          <w:p w14:paraId="23DE85E0">
            <w:pPr>
              <w:spacing w:line="479" w:lineRule="auto"/>
              <w:rPr>
                <w:rFonts w:ascii="Arial"/>
                <w:sz w:val="21"/>
              </w:rPr>
            </w:pPr>
          </w:p>
          <w:p w14:paraId="261E7C15">
            <w:pPr>
              <w:pStyle w:val="6"/>
              <w:spacing w:before="58" w:line="219" w:lineRule="auto"/>
              <w:ind w:left="30"/>
              <w:rPr>
                <w:sz w:val="18"/>
                <w:szCs w:val="18"/>
              </w:rPr>
            </w:pPr>
            <w:r>
              <w:rPr>
                <w:spacing w:val="-1"/>
                <w:sz w:val="18"/>
                <w:szCs w:val="18"/>
              </w:rPr>
              <w:t>评价结果应用率</w:t>
            </w:r>
          </w:p>
        </w:tc>
        <w:tc>
          <w:tcPr>
            <w:tcW w:w="1075" w:type="dxa"/>
            <w:vAlign w:val="top"/>
          </w:tcPr>
          <w:p w14:paraId="40C201A7">
            <w:pPr>
              <w:spacing w:line="479" w:lineRule="auto"/>
              <w:rPr>
                <w:rFonts w:ascii="Arial"/>
                <w:sz w:val="21"/>
              </w:rPr>
            </w:pPr>
          </w:p>
          <w:p w14:paraId="4DDDC8BE">
            <w:pPr>
              <w:pStyle w:val="6"/>
              <w:spacing w:before="59"/>
              <w:ind w:left="49"/>
              <w:rPr>
                <w:sz w:val="18"/>
                <w:szCs w:val="18"/>
              </w:rPr>
            </w:pPr>
            <w:r>
              <w:rPr>
                <w:spacing w:val="-4"/>
                <w:sz w:val="18"/>
                <w:szCs w:val="18"/>
              </w:rPr>
              <w:t>100%</w:t>
            </w:r>
          </w:p>
        </w:tc>
        <w:tc>
          <w:tcPr>
            <w:tcW w:w="2988" w:type="dxa"/>
            <w:vAlign w:val="top"/>
          </w:tcPr>
          <w:p w14:paraId="69F44689">
            <w:pPr>
              <w:pStyle w:val="6"/>
              <w:spacing w:before="203" w:line="232" w:lineRule="auto"/>
              <w:ind w:left="38" w:right="55" w:firstLine="3"/>
              <w:rPr>
                <w:sz w:val="18"/>
                <w:szCs w:val="18"/>
              </w:rPr>
            </w:pPr>
            <w:r>
              <w:rPr>
                <w:spacing w:val="-1"/>
                <w:sz w:val="18"/>
                <w:szCs w:val="18"/>
              </w:rPr>
              <w:t>绩效监控、单位自评、部门绩效评价</w:t>
            </w:r>
            <w:r>
              <w:rPr>
                <w:spacing w:val="5"/>
                <w:sz w:val="18"/>
                <w:szCs w:val="18"/>
              </w:rPr>
              <w:t xml:space="preserve"> </w:t>
            </w:r>
            <w:r>
              <w:rPr>
                <w:spacing w:val="-1"/>
                <w:sz w:val="18"/>
                <w:szCs w:val="18"/>
              </w:rPr>
              <w:t>、财政重点绩效评价结果应用情况。评价结果应用率=评价提出的意见建议采纳数/提出的意见建议总数*100%</w:t>
            </w:r>
          </w:p>
        </w:tc>
      </w:tr>
      <w:tr w14:paraId="62ABAB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251" w:type="dxa"/>
            <w:vMerge w:val="restart"/>
            <w:tcBorders>
              <w:bottom w:val="nil"/>
            </w:tcBorders>
            <w:vAlign w:val="top"/>
          </w:tcPr>
          <w:p w14:paraId="342DF488">
            <w:pPr>
              <w:rPr>
                <w:rFonts w:ascii="Arial"/>
                <w:sz w:val="21"/>
              </w:rPr>
            </w:pPr>
          </w:p>
        </w:tc>
        <w:tc>
          <w:tcPr>
            <w:tcW w:w="1337" w:type="dxa"/>
            <w:vMerge w:val="restart"/>
            <w:tcBorders>
              <w:bottom w:val="nil"/>
            </w:tcBorders>
            <w:vAlign w:val="top"/>
          </w:tcPr>
          <w:p w14:paraId="1206174E">
            <w:pPr>
              <w:rPr>
                <w:rFonts w:ascii="Arial"/>
                <w:sz w:val="21"/>
              </w:rPr>
            </w:pPr>
          </w:p>
        </w:tc>
        <w:tc>
          <w:tcPr>
            <w:tcW w:w="2027" w:type="dxa"/>
            <w:vAlign w:val="top"/>
          </w:tcPr>
          <w:p w14:paraId="702B08D6">
            <w:pPr>
              <w:pStyle w:val="6"/>
              <w:spacing w:before="49" w:line="216" w:lineRule="auto"/>
              <w:ind w:left="33" w:right="92" w:firstLine="89"/>
              <w:rPr>
                <w:sz w:val="18"/>
                <w:szCs w:val="18"/>
              </w:rPr>
            </w:pPr>
            <w:r>
              <w:rPr>
                <w:spacing w:val="-1"/>
                <w:sz w:val="18"/>
                <w:szCs w:val="18"/>
              </w:rPr>
              <w:t>开展集中整治工作完成</w:t>
            </w:r>
            <w:r>
              <w:rPr>
                <w:sz w:val="18"/>
                <w:szCs w:val="18"/>
              </w:rPr>
              <w:t>率</w:t>
            </w:r>
          </w:p>
        </w:tc>
        <w:tc>
          <w:tcPr>
            <w:tcW w:w="1075" w:type="dxa"/>
            <w:vAlign w:val="top"/>
          </w:tcPr>
          <w:p w14:paraId="016E7A5F">
            <w:pPr>
              <w:pStyle w:val="6"/>
              <w:spacing w:before="162"/>
              <w:ind w:left="49"/>
              <w:rPr>
                <w:sz w:val="18"/>
                <w:szCs w:val="18"/>
              </w:rPr>
            </w:pPr>
            <w:r>
              <w:rPr>
                <w:spacing w:val="-4"/>
                <w:sz w:val="18"/>
                <w:szCs w:val="18"/>
              </w:rPr>
              <w:t>100%</w:t>
            </w:r>
          </w:p>
        </w:tc>
        <w:tc>
          <w:tcPr>
            <w:tcW w:w="2988" w:type="dxa"/>
            <w:vAlign w:val="top"/>
          </w:tcPr>
          <w:p w14:paraId="54227786">
            <w:pPr>
              <w:rPr>
                <w:rFonts w:ascii="Arial"/>
                <w:sz w:val="21"/>
              </w:rPr>
            </w:pPr>
          </w:p>
        </w:tc>
      </w:tr>
      <w:tr w14:paraId="05FD5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251" w:type="dxa"/>
            <w:vMerge w:val="continue"/>
            <w:tcBorders>
              <w:top w:val="nil"/>
              <w:bottom w:val="nil"/>
            </w:tcBorders>
            <w:vAlign w:val="top"/>
          </w:tcPr>
          <w:p w14:paraId="27B365B8">
            <w:pPr>
              <w:rPr>
                <w:rFonts w:ascii="Arial"/>
                <w:sz w:val="21"/>
              </w:rPr>
            </w:pPr>
          </w:p>
        </w:tc>
        <w:tc>
          <w:tcPr>
            <w:tcW w:w="1337" w:type="dxa"/>
            <w:vMerge w:val="continue"/>
            <w:tcBorders>
              <w:top w:val="nil"/>
              <w:bottom w:val="nil"/>
            </w:tcBorders>
            <w:vAlign w:val="top"/>
          </w:tcPr>
          <w:p w14:paraId="2AC684A4">
            <w:pPr>
              <w:rPr>
                <w:rFonts w:ascii="Arial"/>
                <w:sz w:val="21"/>
              </w:rPr>
            </w:pPr>
          </w:p>
        </w:tc>
        <w:tc>
          <w:tcPr>
            <w:tcW w:w="2027" w:type="dxa"/>
            <w:vAlign w:val="top"/>
          </w:tcPr>
          <w:p w14:paraId="758A4312">
            <w:pPr>
              <w:pStyle w:val="6"/>
              <w:spacing w:before="49" w:line="216" w:lineRule="auto"/>
              <w:ind w:left="34" w:right="92" w:firstLine="89"/>
              <w:rPr>
                <w:sz w:val="18"/>
                <w:szCs w:val="18"/>
              </w:rPr>
            </w:pPr>
            <w:r>
              <w:rPr>
                <w:spacing w:val="-1"/>
                <w:sz w:val="18"/>
                <w:szCs w:val="18"/>
              </w:rPr>
              <w:t>工业企业全部开展研发</w:t>
            </w:r>
            <w:r>
              <w:rPr>
                <w:spacing w:val="-2"/>
                <w:sz w:val="18"/>
                <w:szCs w:val="18"/>
              </w:rPr>
              <w:t>活动完成率</w:t>
            </w:r>
          </w:p>
        </w:tc>
        <w:tc>
          <w:tcPr>
            <w:tcW w:w="1075" w:type="dxa"/>
            <w:vAlign w:val="top"/>
          </w:tcPr>
          <w:p w14:paraId="72C842EB">
            <w:pPr>
              <w:pStyle w:val="6"/>
              <w:spacing w:before="163"/>
              <w:ind w:left="49"/>
              <w:rPr>
                <w:sz w:val="18"/>
                <w:szCs w:val="18"/>
              </w:rPr>
            </w:pPr>
            <w:r>
              <w:rPr>
                <w:spacing w:val="-4"/>
                <w:sz w:val="18"/>
                <w:szCs w:val="18"/>
              </w:rPr>
              <w:t>100%</w:t>
            </w:r>
          </w:p>
        </w:tc>
        <w:tc>
          <w:tcPr>
            <w:tcW w:w="2988" w:type="dxa"/>
            <w:vAlign w:val="top"/>
          </w:tcPr>
          <w:p w14:paraId="24DF1106">
            <w:pPr>
              <w:rPr>
                <w:rFonts w:ascii="Arial"/>
                <w:sz w:val="21"/>
              </w:rPr>
            </w:pPr>
          </w:p>
        </w:tc>
      </w:tr>
      <w:tr w14:paraId="3236F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251" w:type="dxa"/>
            <w:vMerge w:val="continue"/>
            <w:tcBorders>
              <w:top w:val="nil"/>
              <w:bottom w:val="nil"/>
            </w:tcBorders>
            <w:vAlign w:val="top"/>
          </w:tcPr>
          <w:p w14:paraId="7094F6ED">
            <w:pPr>
              <w:rPr>
                <w:rFonts w:ascii="Arial"/>
                <w:sz w:val="21"/>
              </w:rPr>
            </w:pPr>
          </w:p>
        </w:tc>
        <w:tc>
          <w:tcPr>
            <w:tcW w:w="1337" w:type="dxa"/>
            <w:vMerge w:val="continue"/>
            <w:tcBorders>
              <w:top w:val="nil"/>
              <w:bottom w:val="nil"/>
            </w:tcBorders>
            <w:vAlign w:val="top"/>
          </w:tcPr>
          <w:p w14:paraId="48A8608D">
            <w:pPr>
              <w:rPr>
                <w:rFonts w:ascii="Arial"/>
                <w:sz w:val="21"/>
              </w:rPr>
            </w:pPr>
          </w:p>
        </w:tc>
        <w:tc>
          <w:tcPr>
            <w:tcW w:w="2027" w:type="dxa"/>
            <w:vAlign w:val="top"/>
          </w:tcPr>
          <w:p w14:paraId="5D2C1030">
            <w:pPr>
              <w:pStyle w:val="6"/>
              <w:spacing w:before="50" w:line="221" w:lineRule="auto"/>
              <w:ind w:left="33" w:right="92" w:firstLine="88"/>
              <w:rPr>
                <w:sz w:val="18"/>
                <w:szCs w:val="18"/>
              </w:rPr>
            </w:pPr>
            <w:r>
              <w:rPr>
                <w:spacing w:val="-1"/>
                <w:sz w:val="18"/>
                <w:szCs w:val="18"/>
              </w:rPr>
              <w:t>深化特殊群体关爱服务</w:t>
            </w:r>
            <w:r>
              <w:rPr>
                <w:spacing w:val="-3"/>
                <w:sz w:val="18"/>
                <w:szCs w:val="18"/>
              </w:rPr>
              <w:t>完成率</w:t>
            </w:r>
          </w:p>
        </w:tc>
        <w:tc>
          <w:tcPr>
            <w:tcW w:w="1075" w:type="dxa"/>
            <w:vAlign w:val="top"/>
          </w:tcPr>
          <w:p w14:paraId="75C3F2EC">
            <w:pPr>
              <w:pStyle w:val="6"/>
              <w:spacing w:before="163"/>
              <w:ind w:left="49"/>
              <w:rPr>
                <w:sz w:val="18"/>
                <w:szCs w:val="18"/>
              </w:rPr>
            </w:pPr>
            <w:r>
              <w:rPr>
                <w:spacing w:val="-4"/>
                <w:sz w:val="18"/>
                <w:szCs w:val="18"/>
              </w:rPr>
              <w:t>100%</w:t>
            </w:r>
          </w:p>
        </w:tc>
        <w:tc>
          <w:tcPr>
            <w:tcW w:w="2988" w:type="dxa"/>
            <w:vAlign w:val="top"/>
          </w:tcPr>
          <w:p w14:paraId="5F0A898C">
            <w:pPr>
              <w:rPr>
                <w:rFonts w:ascii="Arial"/>
                <w:sz w:val="21"/>
              </w:rPr>
            </w:pPr>
          </w:p>
        </w:tc>
      </w:tr>
    </w:tbl>
    <w:p w14:paraId="0BD2E8B3">
      <w:pPr>
        <w:rPr>
          <w:rFonts w:ascii="Arial"/>
          <w:sz w:val="21"/>
        </w:rPr>
      </w:pPr>
    </w:p>
    <w:p w14:paraId="4B32466F">
      <w:pPr>
        <w:rPr>
          <w:rFonts w:ascii="Arial" w:hAnsi="Arial" w:eastAsia="Arial" w:cs="Arial"/>
          <w:sz w:val="21"/>
          <w:szCs w:val="21"/>
        </w:rPr>
        <w:sectPr>
          <w:footerReference r:id="rId52" w:type="default"/>
          <w:pgSz w:w="11909" w:h="16834"/>
          <w:pgMar w:top="400" w:right="1604" w:bottom="489" w:left="1605" w:header="0" w:footer="162" w:gutter="0"/>
          <w:cols w:space="720" w:num="1"/>
        </w:sectPr>
      </w:pPr>
    </w:p>
    <w:p w14:paraId="60EF51F5">
      <w:pPr>
        <w:spacing w:before="94"/>
      </w:pPr>
    </w:p>
    <w:p w14:paraId="25E29A6B">
      <w:pPr>
        <w:spacing w:before="93"/>
      </w:pPr>
    </w:p>
    <w:tbl>
      <w:tblPr>
        <w:tblStyle w:val="5"/>
        <w:tblW w:w="867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51"/>
        <w:gridCol w:w="1337"/>
        <w:gridCol w:w="2027"/>
        <w:gridCol w:w="1075"/>
        <w:gridCol w:w="2988"/>
      </w:tblGrid>
      <w:tr w14:paraId="0D54DF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1" w:hRule="atLeast"/>
        </w:trPr>
        <w:tc>
          <w:tcPr>
            <w:tcW w:w="1251" w:type="dxa"/>
            <w:vMerge w:val="restart"/>
            <w:tcBorders>
              <w:top w:val="nil"/>
              <w:bottom w:val="nil"/>
            </w:tcBorders>
            <w:vAlign w:val="top"/>
          </w:tcPr>
          <w:p w14:paraId="705B1F4E">
            <w:pPr>
              <w:spacing w:line="262" w:lineRule="auto"/>
              <w:rPr>
                <w:rFonts w:ascii="Arial"/>
                <w:sz w:val="21"/>
              </w:rPr>
            </w:pPr>
          </w:p>
          <w:p w14:paraId="3B537D47">
            <w:pPr>
              <w:spacing w:line="262" w:lineRule="auto"/>
              <w:rPr>
                <w:rFonts w:ascii="Arial"/>
                <w:sz w:val="21"/>
              </w:rPr>
            </w:pPr>
          </w:p>
          <w:p w14:paraId="4AECDD36">
            <w:pPr>
              <w:spacing w:line="262" w:lineRule="auto"/>
              <w:rPr>
                <w:rFonts w:ascii="Arial"/>
                <w:sz w:val="21"/>
              </w:rPr>
            </w:pPr>
          </w:p>
          <w:p w14:paraId="49585E4C">
            <w:pPr>
              <w:spacing w:line="262" w:lineRule="auto"/>
              <w:rPr>
                <w:rFonts w:ascii="Arial"/>
                <w:sz w:val="21"/>
              </w:rPr>
            </w:pPr>
          </w:p>
          <w:p w14:paraId="12DD2F5C">
            <w:pPr>
              <w:spacing w:line="262" w:lineRule="auto"/>
              <w:rPr>
                <w:rFonts w:ascii="Arial"/>
                <w:sz w:val="21"/>
              </w:rPr>
            </w:pPr>
          </w:p>
          <w:p w14:paraId="1090A6BD">
            <w:pPr>
              <w:spacing w:line="262" w:lineRule="auto"/>
              <w:rPr>
                <w:rFonts w:ascii="Arial"/>
                <w:sz w:val="21"/>
              </w:rPr>
            </w:pPr>
          </w:p>
          <w:p w14:paraId="4DDCF3E3">
            <w:pPr>
              <w:spacing w:line="262" w:lineRule="auto"/>
              <w:rPr>
                <w:rFonts w:ascii="Arial"/>
                <w:sz w:val="21"/>
              </w:rPr>
            </w:pPr>
          </w:p>
          <w:p w14:paraId="4464B0D6">
            <w:pPr>
              <w:spacing w:line="263" w:lineRule="auto"/>
              <w:rPr>
                <w:rFonts w:ascii="Arial"/>
                <w:sz w:val="21"/>
              </w:rPr>
            </w:pPr>
          </w:p>
          <w:p w14:paraId="64D900B3">
            <w:pPr>
              <w:pStyle w:val="6"/>
              <w:spacing w:before="58" w:line="220" w:lineRule="auto"/>
              <w:ind w:left="258"/>
              <w:rPr>
                <w:sz w:val="18"/>
                <w:szCs w:val="18"/>
              </w:rPr>
            </w:pPr>
            <w:r>
              <w:rPr>
                <w:spacing w:val="-2"/>
                <w:sz w:val="18"/>
                <w:szCs w:val="18"/>
              </w:rPr>
              <w:t>产出指标</w:t>
            </w:r>
          </w:p>
        </w:tc>
        <w:tc>
          <w:tcPr>
            <w:tcW w:w="1337" w:type="dxa"/>
            <w:vMerge w:val="restart"/>
            <w:tcBorders>
              <w:top w:val="nil"/>
              <w:bottom w:val="nil"/>
            </w:tcBorders>
            <w:vAlign w:val="top"/>
          </w:tcPr>
          <w:p w14:paraId="6FF84423">
            <w:pPr>
              <w:spacing w:line="370" w:lineRule="auto"/>
              <w:rPr>
                <w:rFonts w:ascii="Arial"/>
                <w:sz w:val="21"/>
              </w:rPr>
            </w:pPr>
          </w:p>
          <w:p w14:paraId="3D420538">
            <w:pPr>
              <w:pStyle w:val="6"/>
              <w:spacing w:before="58" w:line="234" w:lineRule="auto"/>
              <w:ind w:left="570" w:right="34" w:hanging="540"/>
              <w:rPr>
                <w:sz w:val="18"/>
                <w:szCs w:val="18"/>
              </w:rPr>
            </w:pPr>
            <w:r>
              <w:rPr>
                <w:spacing w:val="-2"/>
                <w:sz w:val="18"/>
                <w:szCs w:val="18"/>
              </w:rPr>
              <w:t>重点工作任务完</w:t>
            </w:r>
            <w:r>
              <w:rPr>
                <w:sz w:val="18"/>
                <w:szCs w:val="18"/>
              </w:rPr>
              <w:t>成</w:t>
            </w:r>
          </w:p>
        </w:tc>
        <w:tc>
          <w:tcPr>
            <w:tcW w:w="2027" w:type="dxa"/>
            <w:vAlign w:val="top"/>
          </w:tcPr>
          <w:p w14:paraId="1A81887F">
            <w:pPr>
              <w:pStyle w:val="6"/>
              <w:spacing w:before="40" w:line="226" w:lineRule="auto"/>
              <w:ind w:left="32" w:right="92" w:firstLine="89"/>
              <w:rPr>
                <w:sz w:val="18"/>
                <w:szCs w:val="18"/>
              </w:rPr>
            </w:pPr>
            <w:r>
              <w:rPr>
                <w:spacing w:val="-1"/>
                <w:sz w:val="18"/>
                <w:szCs w:val="18"/>
              </w:rPr>
              <w:t>推进新时代文明实践工</w:t>
            </w:r>
            <w:r>
              <w:rPr>
                <w:spacing w:val="-2"/>
                <w:sz w:val="18"/>
                <w:szCs w:val="18"/>
              </w:rPr>
              <w:t>作完成率</w:t>
            </w:r>
          </w:p>
        </w:tc>
        <w:tc>
          <w:tcPr>
            <w:tcW w:w="1075" w:type="dxa"/>
            <w:vAlign w:val="top"/>
          </w:tcPr>
          <w:p w14:paraId="7F1B3720">
            <w:pPr>
              <w:pStyle w:val="6"/>
              <w:spacing w:before="154"/>
              <w:ind w:left="49"/>
              <w:rPr>
                <w:sz w:val="18"/>
                <w:szCs w:val="18"/>
              </w:rPr>
            </w:pPr>
            <w:r>
              <w:rPr>
                <w:spacing w:val="-4"/>
                <w:sz w:val="18"/>
                <w:szCs w:val="18"/>
              </w:rPr>
              <w:t>100%</w:t>
            </w:r>
          </w:p>
        </w:tc>
        <w:tc>
          <w:tcPr>
            <w:tcW w:w="2988" w:type="dxa"/>
            <w:vAlign w:val="top"/>
          </w:tcPr>
          <w:p w14:paraId="6729DEF5">
            <w:pPr>
              <w:rPr>
                <w:rFonts w:ascii="Arial"/>
                <w:sz w:val="21"/>
              </w:rPr>
            </w:pPr>
          </w:p>
        </w:tc>
      </w:tr>
      <w:tr w14:paraId="15C03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353CF1B3">
            <w:pPr>
              <w:rPr>
                <w:rFonts w:ascii="Arial"/>
                <w:sz w:val="21"/>
              </w:rPr>
            </w:pPr>
          </w:p>
        </w:tc>
        <w:tc>
          <w:tcPr>
            <w:tcW w:w="1337" w:type="dxa"/>
            <w:vMerge w:val="continue"/>
            <w:tcBorders>
              <w:top w:val="nil"/>
              <w:bottom w:val="nil"/>
            </w:tcBorders>
            <w:vAlign w:val="top"/>
          </w:tcPr>
          <w:p w14:paraId="397B465B">
            <w:pPr>
              <w:rPr>
                <w:rFonts w:ascii="Arial"/>
                <w:sz w:val="21"/>
              </w:rPr>
            </w:pPr>
          </w:p>
        </w:tc>
        <w:tc>
          <w:tcPr>
            <w:tcW w:w="2027" w:type="dxa"/>
            <w:vAlign w:val="top"/>
          </w:tcPr>
          <w:p w14:paraId="17147382">
            <w:pPr>
              <w:pStyle w:val="6"/>
              <w:spacing w:before="47" w:line="233" w:lineRule="auto"/>
              <w:ind w:left="31" w:right="92" w:firstLine="90"/>
              <w:jc w:val="both"/>
              <w:rPr>
                <w:sz w:val="18"/>
                <w:szCs w:val="18"/>
              </w:rPr>
            </w:pPr>
            <w:r>
              <w:rPr>
                <w:spacing w:val="-1"/>
                <w:sz w:val="18"/>
                <w:szCs w:val="18"/>
              </w:rPr>
              <w:t>推动习近平新时代中国特色社会主义思想进社</w:t>
            </w:r>
            <w:r>
              <w:rPr>
                <w:spacing w:val="-2"/>
                <w:sz w:val="18"/>
                <w:szCs w:val="18"/>
              </w:rPr>
              <w:t>区完成率</w:t>
            </w:r>
          </w:p>
        </w:tc>
        <w:tc>
          <w:tcPr>
            <w:tcW w:w="1075" w:type="dxa"/>
            <w:vAlign w:val="top"/>
          </w:tcPr>
          <w:p w14:paraId="09194914">
            <w:pPr>
              <w:pStyle w:val="6"/>
              <w:spacing w:before="274"/>
              <w:ind w:left="49"/>
              <w:rPr>
                <w:sz w:val="18"/>
                <w:szCs w:val="18"/>
              </w:rPr>
            </w:pPr>
            <w:r>
              <w:rPr>
                <w:spacing w:val="-4"/>
                <w:sz w:val="18"/>
                <w:szCs w:val="18"/>
              </w:rPr>
              <w:t>100%</w:t>
            </w:r>
          </w:p>
        </w:tc>
        <w:tc>
          <w:tcPr>
            <w:tcW w:w="2988" w:type="dxa"/>
            <w:vAlign w:val="top"/>
          </w:tcPr>
          <w:p w14:paraId="0414D3F7">
            <w:pPr>
              <w:rPr>
                <w:rFonts w:ascii="Arial"/>
                <w:sz w:val="21"/>
              </w:rPr>
            </w:pPr>
          </w:p>
        </w:tc>
      </w:tr>
      <w:tr w14:paraId="4366C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05C6F6B4">
            <w:pPr>
              <w:rPr>
                <w:rFonts w:ascii="Arial"/>
                <w:sz w:val="21"/>
              </w:rPr>
            </w:pPr>
          </w:p>
        </w:tc>
        <w:tc>
          <w:tcPr>
            <w:tcW w:w="1337" w:type="dxa"/>
            <w:vMerge w:val="continue"/>
            <w:tcBorders>
              <w:top w:val="nil"/>
              <w:bottom w:val="nil"/>
            </w:tcBorders>
            <w:vAlign w:val="top"/>
          </w:tcPr>
          <w:p w14:paraId="73352867">
            <w:pPr>
              <w:rPr>
                <w:rFonts w:ascii="Arial"/>
                <w:sz w:val="21"/>
              </w:rPr>
            </w:pPr>
          </w:p>
        </w:tc>
        <w:tc>
          <w:tcPr>
            <w:tcW w:w="2027" w:type="dxa"/>
            <w:vAlign w:val="top"/>
          </w:tcPr>
          <w:p w14:paraId="4625B9FA">
            <w:pPr>
              <w:pStyle w:val="6"/>
              <w:spacing w:before="48" w:line="233" w:lineRule="auto"/>
              <w:ind w:left="33" w:right="118" w:firstLine="92"/>
              <w:jc w:val="both"/>
              <w:rPr>
                <w:sz w:val="18"/>
                <w:szCs w:val="18"/>
              </w:rPr>
            </w:pPr>
            <w:r>
              <w:rPr>
                <w:spacing w:val="-4"/>
                <w:sz w:val="18"/>
                <w:szCs w:val="18"/>
              </w:rPr>
              <w:t>实现班子结构年轻化、</w:t>
            </w:r>
            <w:r>
              <w:rPr>
                <w:spacing w:val="-1"/>
                <w:sz w:val="18"/>
                <w:szCs w:val="18"/>
              </w:rPr>
              <w:t>知识化、专业化提升完</w:t>
            </w:r>
            <w:r>
              <w:rPr>
                <w:spacing w:val="-5"/>
                <w:sz w:val="18"/>
                <w:szCs w:val="18"/>
              </w:rPr>
              <w:t>成率</w:t>
            </w:r>
          </w:p>
        </w:tc>
        <w:tc>
          <w:tcPr>
            <w:tcW w:w="1075" w:type="dxa"/>
            <w:vAlign w:val="top"/>
          </w:tcPr>
          <w:p w14:paraId="45BD5B4F">
            <w:pPr>
              <w:pStyle w:val="6"/>
              <w:spacing w:before="275"/>
              <w:ind w:left="49"/>
              <w:rPr>
                <w:sz w:val="18"/>
                <w:szCs w:val="18"/>
              </w:rPr>
            </w:pPr>
            <w:r>
              <w:rPr>
                <w:spacing w:val="-4"/>
                <w:sz w:val="18"/>
                <w:szCs w:val="18"/>
              </w:rPr>
              <w:t>100%</w:t>
            </w:r>
          </w:p>
        </w:tc>
        <w:tc>
          <w:tcPr>
            <w:tcW w:w="2988" w:type="dxa"/>
            <w:vAlign w:val="top"/>
          </w:tcPr>
          <w:p w14:paraId="5BDE3398">
            <w:pPr>
              <w:rPr>
                <w:rFonts w:ascii="Arial"/>
                <w:sz w:val="21"/>
              </w:rPr>
            </w:pPr>
          </w:p>
        </w:tc>
      </w:tr>
      <w:tr w14:paraId="3D3D2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042249DF">
            <w:pPr>
              <w:rPr>
                <w:rFonts w:ascii="Arial"/>
                <w:sz w:val="21"/>
              </w:rPr>
            </w:pPr>
          </w:p>
        </w:tc>
        <w:tc>
          <w:tcPr>
            <w:tcW w:w="1337" w:type="dxa"/>
            <w:vMerge w:val="continue"/>
            <w:tcBorders>
              <w:top w:val="nil"/>
            </w:tcBorders>
            <w:vAlign w:val="top"/>
          </w:tcPr>
          <w:p w14:paraId="7F16F862">
            <w:pPr>
              <w:rPr>
                <w:rFonts w:ascii="Arial"/>
                <w:sz w:val="21"/>
              </w:rPr>
            </w:pPr>
          </w:p>
        </w:tc>
        <w:tc>
          <w:tcPr>
            <w:tcW w:w="2027" w:type="dxa"/>
            <w:vAlign w:val="top"/>
          </w:tcPr>
          <w:p w14:paraId="5CAF6479">
            <w:pPr>
              <w:pStyle w:val="6"/>
              <w:spacing w:before="51" w:line="232" w:lineRule="auto"/>
              <w:ind w:left="33" w:right="92" w:firstLine="92"/>
              <w:jc w:val="both"/>
              <w:rPr>
                <w:sz w:val="18"/>
                <w:szCs w:val="18"/>
              </w:rPr>
            </w:pPr>
            <w:r>
              <w:rPr>
                <w:spacing w:val="-2"/>
                <w:sz w:val="18"/>
                <w:szCs w:val="18"/>
              </w:rPr>
              <w:t>实现政策宣传、隐患排</w:t>
            </w:r>
            <w:r>
              <w:rPr>
                <w:spacing w:val="-1"/>
                <w:sz w:val="18"/>
                <w:szCs w:val="18"/>
              </w:rPr>
              <w:t>查、服务代办等工作精</w:t>
            </w:r>
            <w:r>
              <w:rPr>
                <w:spacing w:val="-2"/>
                <w:sz w:val="18"/>
                <w:szCs w:val="18"/>
              </w:rPr>
              <w:t>准落地完成率</w:t>
            </w:r>
          </w:p>
        </w:tc>
        <w:tc>
          <w:tcPr>
            <w:tcW w:w="1075" w:type="dxa"/>
            <w:vAlign w:val="top"/>
          </w:tcPr>
          <w:p w14:paraId="2DDDCD85">
            <w:pPr>
              <w:pStyle w:val="6"/>
              <w:spacing w:before="277"/>
              <w:ind w:left="49"/>
              <w:rPr>
                <w:sz w:val="18"/>
                <w:szCs w:val="18"/>
              </w:rPr>
            </w:pPr>
            <w:r>
              <w:rPr>
                <w:spacing w:val="-4"/>
                <w:sz w:val="18"/>
                <w:szCs w:val="18"/>
              </w:rPr>
              <w:t>100%</w:t>
            </w:r>
          </w:p>
        </w:tc>
        <w:tc>
          <w:tcPr>
            <w:tcW w:w="2988" w:type="dxa"/>
            <w:vAlign w:val="top"/>
          </w:tcPr>
          <w:p w14:paraId="0B157BA3">
            <w:pPr>
              <w:rPr>
                <w:rFonts w:ascii="Arial"/>
                <w:sz w:val="21"/>
              </w:rPr>
            </w:pPr>
          </w:p>
        </w:tc>
      </w:tr>
      <w:tr w14:paraId="505CD3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continue"/>
            <w:tcBorders>
              <w:top w:val="nil"/>
              <w:bottom w:val="nil"/>
            </w:tcBorders>
            <w:vAlign w:val="top"/>
          </w:tcPr>
          <w:p w14:paraId="1F5694B6">
            <w:pPr>
              <w:rPr>
                <w:rFonts w:ascii="Arial"/>
                <w:sz w:val="21"/>
              </w:rPr>
            </w:pPr>
          </w:p>
        </w:tc>
        <w:tc>
          <w:tcPr>
            <w:tcW w:w="1337" w:type="dxa"/>
            <w:vMerge w:val="restart"/>
            <w:tcBorders>
              <w:bottom w:val="nil"/>
            </w:tcBorders>
            <w:vAlign w:val="top"/>
          </w:tcPr>
          <w:p w14:paraId="28536139">
            <w:pPr>
              <w:spacing w:line="242" w:lineRule="auto"/>
              <w:rPr>
                <w:rFonts w:ascii="Arial"/>
                <w:sz w:val="21"/>
              </w:rPr>
            </w:pPr>
          </w:p>
          <w:p w14:paraId="3627811E">
            <w:pPr>
              <w:spacing w:line="242" w:lineRule="auto"/>
              <w:rPr>
                <w:rFonts w:ascii="Arial"/>
                <w:sz w:val="21"/>
              </w:rPr>
            </w:pPr>
          </w:p>
          <w:p w14:paraId="5B93CDEE">
            <w:pPr>
              <w:spacing w:line="242" w:lineRule="auto"/>
              <w:rPr>
                <w:rFonts w:ascii="Arial"/>
                <w:sz w:val="21"/>
              </w:rPr>
            </w:pPr>
          </w:p>
          <w:p w14:paraId="06BA9DDF">
            <w:pPr>
              <w:spacing w:line="242" w:lineRule="auto"/>
              <w:rPr>
                <w:rFonts w:ascii="Arial"/>
                <w:sz w:val="21"/>
              </w:rPr>
            </w:pPr>
          </w:p>
          <w:p w14:paraId="4EA877C1">
            <w:pPr>
              <w:spacing w:line="243" w:lineRule="auto"/>
              <w:rPr>
                <w:rFonts w:ascii="Arial"/>
                <w:sz w:val="21"/>
              </w:rPr>
            </w:pPr>
          </w:p>
          <w:p w14:paraId="3E1009AA">
            <w:pPr>
              <w:spacing w:line="243" w:lineRule="auto"/>
              <w:rPr>
                <w:rFonts w:ascii="Arial"/>
                <w:sz w:val="21"/>
              </w:rPr>
            </w:pPr>
          </w:p>
          <w:p w14:paraId="51A82388">
            <w:pPr>
              <w:pStyle w:val="6"/>
              <w:spacing w:before="59" w:line="221" w:lineRule="auto"/>
              <w:ind w:left="122"/>
              <w:rPr>
                <w:sz w:val="18"/>
                <w:szCs w:val="18"/>
              </w:rPr>
            </w:pPr>
            <w:r>
              <w:rPr>
                <w:spacing w:val="-2"/>
                <w:sz w:val="18"/>
                <w:szCs w:val="18"/>
              </w:rPr>
              <w:t>履职目标实现</w:t>
            </w:r>
          </w:p>
        </w:tc>
        <w:tc>
          <w:tcPr>
            <w:tcW w:w="2027" w:type="dxa"/>
            <w:vAlign w:val="top"/>
          </w:tcPr>
          <w:p w14:paraId="16FBB0BB">
            <w:pPr>
              <w:pStyle w:val="6"/>
              <w:spacing w:before="61" w:line="220" w:lineRule="auto"/>
              <w:ind w:left="121"/>
              <w:rPr>
                <w:sz w:val="18"/>
                <w:szCs w:val="18"/>
              </w:rPr>
            </w:pPr>
            <w:r>
              <w:rPr>
                <w:spacing w:val="-1"/>
                <w:sz w:val="18"/>
                <w:szCs w:val="18"/>
              </w:rPr>
              <w:t>加强应急能力建设</w:t>
            </w:r>
          </w:p>
        </w:tc>
        <w:tc>
          <w:tcPr>
            <w:tcW w:w="1075" w:type="dxa"/>
            <w:vAlign w:val="top"/>
          </w:tcPr>
          <w:p w14:paraId="4DAE6D43">
            <w:pPr>
              <w:pStyle w:val="6"/>
              <w:spacing w:before="61" w:line="220" w:lineRule="auto"/>
              <w:ind w:left="36"/>
              <w:rPr>
                <w:sz w:val="18"/>
                <w:szCs w:val="18"/>
              </w:rPr>
            </w:pPr>
            <w:r>
              <w:rPr>
                <w:spacing w:val="-2"/>
                <w:sz w:val="18"/>
                <w:szCs w:val="18"/>
              </w:rPr>
              <w:t>有效保障</w:t>
            </w:r>
          </w:p>
        </w:tc>
        <w:tc>
          <w:tcPr>
            <w:tcW w:w="2988" w:type="dxa"/>
            <w:vAlign w:val="top"/>
          </w:tcPr>
          <w:p w14:paraId="7E8C4E25">
            <w:pPr>
              <w:rPr>
                <w:rFonts w:ascii="Arial"/>
                <w:sz w:val="21"/>
              </w:rPr>
            </w:pPr>
          </w:p>
        </w:tc>
      </w:tr>
      <w:tr w14:paraId="5532EB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251" w:type="dxa"/>
            <w:vMerge w:val="continue"/>
            <w:tcBorders>
              <w:top w:val="nil"/>
              <w:bottom w:val="nil"/>
            </w:tcBorders>
            <w:vAlign w:val="top"/>
          </w:tcPr>
          <w:p w14:paraId="194424C7">
            <w:pPr>
              <w:rPr>
                <w:rFonts w:ascii="Arial"/>
                <w:sz w:val="21"/>
              </w:rPr>
            </w:pPr>
          </w:p>
        </w:tc>
        <w:tc>
          <w:tcPr>
            <w:tcW w:w="1337" w:type="dxa"/>
            <w:vMerge w:val="continue"/>
            <w:tcBorders>
              <w:top w:val="nil"/>
              <w:bottom w:val="nil"/>
            </w:tcBorders>
            <w:vAlign w:val="top"/>
          </w:tcPr>
          <w:p w14:paraId="334FFE0B">
            <w:pPr>
              <w:rPr>
                <w:rFonts w:ascii="Arial"/>
                <w:sz w:val="21"/>
              </w:rPr>
            </w:pPr>
          </w:p>
        </w:tc>
        <w:tc>
          <w:tcPr>
            <w:tcW w:w="2027" w:type="dxa"/>
            <w:vAlign w:val="top"/>
          </w:tcPr>
          <w:p w14:paraId="593EC9EE">
            <w:pPr>
              <w:pStyle w:val="6"/>
              <w:spacing w:before="37" w:line="222" w:lineRule="auto"/>
              <w:ind w:left="33" w:right="92" w:firstLine="92"/>
              <w:rPr>
                <w:sz w:val="18"/>
                <w:szCs w:val="18"/>
              </w:rPr>
            </w:pPr>
            <w:r>
              <w:rPr>
                <w:spacing w:val="-2"/>
                <w:sz w:val="18"/>
                <w:szCs w:val="18"/>
              </w:rPr>
              <w:t>统筹推进各项重点工作</w:t>
            </w:r>
            <w:r>
              <w:rPr>
                <w:spacing w:val="-3"/>
                <w:sz w:val="18"/>
                <w:szCs w:val="18"/>
              </w:rPr>
              <w:t>落地见效</w:t>
            </w:r>
          </w:p>
        </w:tc>
        <w:tc>
          <w:tcPr>
            <w:tcW w:w="1075" w:type="dxa"/>
            <w:vAlign w:val="top"/>
          </w:tcPr>
          <w:p w14:paraId="1CB68A6B">
            <w:pPr>
              <w:pStyle w:val="6"/>
              <w:spacing w:before="149" w:line="221" w:lineRule="auto"/>
              <w:ind w:left="36"/>
              <w:rPr>
                <w:sz w:val="18"/>
                <w:szCs w:val="18"/>
              </w:rPr>
            </w:pPr>
            <w:r>
              <w:rPr>
                <w:spacing w:val="-2"/>
                <w:sz w:val="18"/>
                <w:szCs w:val="18"/>
              </w:rPr>
              <w:t>有效推进</w:t>
            </w:r>
          </w:p>
        </w:tc>
        <w:tc>
          <w:tcPr>
            <w:tcW w:w="2988" w:type="dxa"/>
            <w:vAlign w:val="top"/>
          </w:tcPr>
          <w:p w14:paraId="7C6EEA28">
            <w:pPr>
              <w:rPr>
                <w:rFonts w:ascii="Arial"/>
                <w:sz w:val="21"/>
              </w:rPr>
            </w:pPr>
          </w:p>
        </w:tc>
      </w:tr>
      <w:tr w14:paraId="3CDBE6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0" w:hRule="atLeast"/>
        </w:trPr>
        <w:tc>
          <w:tcPr>
            <w:tcW w:w="1251" w:type="dxa"/>
            <w:vMerge w:val="continue"/>
            <w:tcBorders>
              <w:top w:val="nil"/>
              <w:bottom w:val="nil"/>
            </w:tcBorders>
            <w:vAlign w:val="top"/>
          </w:tcPr>
          <w:p w14:paraId="39DD4127">
            <w:pPr>
              <w:rPr>
                <w:rFonts w:ascii="Arial"/>
                <w:sz w:val="21"/>
              </w:rPr>
            </w:pPr>
          </w:p>
        </w:tc>
        <w:tc>
          <w:tcPr>
            <w:tcW w:w="1337" w:type="dxa"/>
            <w:vMerge w:val="continue"/>
            <w:tcBorders>
              <w:top w:val="nil"/>
              <w:bottom w:val="nil"/>
            </w:tcBorders>
            <w:vAlign w:val="top"/>
          </w:tcPr>
          <w:p w14:paraId="7C293B95">
            <w:pPr>
              <w:rPr>
                <w:rFonts w:ascii="Arial"/>
                <w:sz w:val="21"/>
              </w:rPr>
            </w:pPr>
          </w:p>
        </w:tc>
        <w:tc>
          <w:tcPr>
            <w:tcW w:w="2027" w:type="dxa"/>
            <w:vAlign w:val="top"/>
          </w:tcPr>
          <w:p w14:paraId="256ECFC2">
            <w:pPr>
              <w:pStyle w:val="6"/>
              <w:spacing w:before="54" w:line="231" w:lineRule="auto"/>
              <w:ind w:left="33" w:right="92" w:firstLine="87"/>
              <w:jc w:val="both"/>
              <w:rPr>
                <w:sz w:val="18"/>
                <w:szCs w:val="18"/>
              </w:rPr>
            </w:pPr>
            <w:r>
              <w:rPr>
                <w:spacing w:val="-1"/>
                <w:sz w:val="18"/>
                <w:szCs w:val="18"/>
              </w:rPr>
              <w:t>在党的建设、经济发展</w:t>
            </w:r>
            <w:r>
              <w:rPr>
                <w:spacing w:val="2"/>
                <w:sz w:val="18"/>
                <w:szCs w:val="18"/>
              </w:rPr>
              <w:t xml:space="preserve"> </w:t>
            </w:r>
            <w:r>
              <w:rPr>
                <w:spacing w:val="-1"/>
                <w:sz w:val="18"/>
                <w:szCs w:val="18"/>
              </w:rPr>
              <w:t>、民生保障、基层治理等领域实现显著突破</w:t>
            </w:r>
          </w:p>
        </w:tc>
        <w:tc>
          <w:tcPr>
            <w:tcW w:w="1075" w:type="dxa"/>
            <w:vAlign w:val="top"/>
          </w:tcPr>
          <w:p w14:paraId="736A55CE">
            <w:pPr>
              <w:pStyle w:val="6"/>
              <w:spacing w:before="280" w:line="220" w:lineRule="auto"/>
              <w:ind w:left="36"/>
              <w:rPr>
                <w:sz w:val="18"/>
                <w:szCs w:val="18"/>
              </w:rPr>
            </w:pPr>
            <w:r>
              <w:rPr>
                <w:spacing w:val="-4"/>
                <w:sz w:val="18"/>
                <w:szCs w:val="18"/>
              </w:rPr>
              <w:t>提高</w:t>
            </w:r>
          </w:p>
        </w:tc>
        <w:tc>
          <w:tcPr>
            <w:tcW w:w="2988" w:type="dxa"/>
            <w:vAlign w:val="top"/>
          </w:tcPr>
          <w:p w14:paraId="0146A510">
            <w:pPr>
              <w:rPr>
                <w:rFonts w:ascii="Arial"/>
                <w:sz w:val="21"/>
              </w:rPr>
            </w:pPr>
          </w:p>
        </w:tc>
      </w:tr>
      <w:tr w14:paraId="091F1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continue"/>
            <w:tcBorders>
              <w:top w:val="nil"/>
              <w:bottom w:val="nil"/>
            </w:tcBorders>
            <w:vAlign w:val="top"/>
          </w:tcPr>
          <w:p w14:paraId="0D07603D">
            <w:pPr>
              <w:rPr>
                <w:rFonts w:ascii="Arial"/>
                <w:sz w:val="21"/>
              </w:rPr>
            </w:pPr>
          </w:p>
        </w:tc>
        <w:tc>
          <w:tcPr>
            <w:tcW w:w="1337" w:type="dxa"/>
            <w:vMerge w:val="continue"/>
            <w:tcBorders>
              <w:top w:val="nil"/>
              <w:bottom w:val="nil"/>
            </w:tcBorders>
            <w:vAlign w:val="top"/>
          </w:tcPr>
          <w:p w14:paraId="6F4B26A2">
            <w:pPr>
              <w:rPr>
                <w:rFonts w:ascii="Arial"/>
                <w:sz w:val="21"/>
              </w:rPr>
            </w:pPr>
          </w:p>
        </w:tc>
        <w:tc>
          <w:tcPr>
            <w:tcW w:w="2027" w:type="dxa"/>
            <w:vAlign w:val="top"/>
          </w:tcPr>
          <w:p w14:paraId="0D467D10">
            <w:pPr>
              <w:pStyle w:val="6"/>
              <w:spacing w:before="65" w:line="220" w:lineRule="auto"/>
              <w:ind w:left="121"/>
              <w:rPr>
                <w:sz w:val="18"/>
                <w:szCs w:val="18"/>
              </w:rPr>
            </w:pPr>
            <w:r>
              <w:rPr>
                <w:spacing w:val="-1"/>
                <w:sz w:val="18"/>
                <w:szCs w:val="18"/>
              </w:rPr>
              <w:t>锚定高质量发展方向</w:t>
            </w:r>
          </w:p>
        </w:tc>
        <w:tc>
          <w:tcPr>
            <w:tcW w:w="1075" w:type="dxa"/>
            <w:vAlign w:val="top"/>
          </w:tcPr>
          <w:p w14:paraId="16D34245">
            <w:pPr>
              <w:pStyle w:val="6"/>
              <w:spacing w:before="65" w:line="221" w:lineRule="auto"/>
              <w:ind w:left="36"/>
              <w:rPr>
                <w:sz w:val="18"/>
                <w:szCs w:val="18"/>
              </w:rPr>
            </w:pPr>
            <w:r>
              <w:rPr>
                <w:spacing w:val="-2"/>
                <w:sz w:val="18"/>
                <w:szCs w:val="18"/>
              </w:rPr>
              <w:t>有效推动</w:t>
            </w:r>
          </w:p>
        </w:tc>
        <w:tc>
          <w:tcPr>
            <w:tcW w:w="2988" w:type="dxa"/>
            <w:vAlign w:val="top"/>
          </w:tcPr>
          <w:p w14:paraId="19CDFB60">
            <w:pPr>
              <w:rPr>
                <w:rFonts w:ascii="Arial"/>
                <w:sz w:val="21"/>
              </w:rPr>
            </w:pPr>
          </w:p>
        </w:tc>
      </w:tr>
      <w:tr w14:paraId="6E482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251" w:type="dxa"/>
            <w:vMerge w:val="continue"/>
            <w:tcBorders>
              <w:top w:val="nil"/>
              <w:bottom w:val="nil"/>
            </w:tcBorders>
            <w:vAlign w:val="top"/>
          </w:tcPr>
          <w:p w14:paraId="039515DC">
            <w:pPr>
              <w:rPr>
                <w:rFonts w:ascii="Arial"/>
                <w:sz w:val="21"/>
              </w:rPr>
            </w:pPr>
          </w:p>
        </w:tc>
        <w:tc>
          <w:tcPr>
            <w:tcW w:w="1337" w:type="dxa"/>
            <w:vMerge w:val="continue"/>
            <w:tcBorders>
              <w:top w:val="nil"/>
              <w:bottom w:val="nil"/>
            </w:tcBorders>
            <w:vAlign w:val="top"/>
          </w:tcPr>
          <w:p w14:paraId="138ECF47">
            <w:pPr>
              <w:rPr>
                <w:rFonts w:ascii="Arial"/>
                <w:sz w:val="21"/>
              </w:rPr>
            </w:pPr>
          </w:p>
        </w:tc>
        <w:tc>
          <w:tcPr>
            <w:tcW w:w="2027" w:type="dxa"/>
            <w:vAlign w:val="top"/>
          </w:tcPr>
          <w:p w14:paraId="441017F8">
            <w:pPr>
              <w:pStyle w:val="6"/>
              <w:spacing w:before="40" w:line="220" w:lineRule="auto"/>
              <w:ind w:left="30" w:right="92" w:firstLine="95"/>
              <w:rPr>
                <w:sz w:val="18"/>
                <w:szCs w:val="18"/>
              </w:rPr>
            </w:pPr>
            <w:r>
              <w:rPr>
                <w:spacing w:val="-2"/>
                <w:sz w:val="18"/>
                <w:szCs w:val="18"/>
              </w:rPr>
              <w:t>实现党建与发展“双促</w:t>
            </w:r>
            <w:r>
              <w:rPr>
                <w:spacing w:val="10"/>
                <w:sz w:val="18"/>
                <w:szCs w:val="18"/>
              </w:rPr>
              <w:t>进、双提升</w:t>
            </w:r>
            <w:r>
              <w:rPr>
                <w:spacing w:val="-67"/>
                <w:sz w:val="18"/>
                <w:szCs w:val="18"/>
              </w:rPr>
              <w:t xml:space="preserve"> </w:t>
            </w:r>
            <w:r>
              <w:rPr>
                <w:spacing w:val="10"/>
                <w:sz w:val="18"/>
                <w:szCs w:val="18"/>
              </w:rPr>
              <w:t>”</w:t>
            </w:r>
          </w:p>
        </w:tc>
        <w:tc>
          <w:tcPr>
            <w:tcW w:w="1075" w:type="dxa"/>
            <w:vAlign w:val="top"/>
          </w:tcPr>
          <w:p w14:paraId="62F66B06">
            <w:pPr>
              <w:pStyle w:val="6"/>
              <w:spacing w:before="153" w:line="221" w:lineRule="auto"/>
              <w:ind w:left="40"/>
              <w:rPr>
                <w:sz w:val="18"/>
                <w:szCs w:val="18"/>
              </w:rPr>
            </w:pPr>
            <w:r>
              <w:rPr>
                <w:spacing w:val="-6"/>
                <w:sz w:val="18"/>
                <w:szCs w:val="18"/>
              </w:rPr>
              <w:t>实现</w:t>
            </w:r>
          </w:p>
        </w:tc>
        <w:tc>
          <w:tcPr>
            <w:tcW w:w="2988" w:type="dxa"/>
            <w:vAlign w:val="top"/>
          </w:tcPr>
          <w:p w14:paraId="2F2B9BDB">
            <w:pPr>
              <w:rPr>
                <w:rFonts w:ascii="Arial"/>
                <w:sz w:val="21"/>
              </w:rPr>
            </w:pPr>
          </w:p>
        </w:tc>
      </w:tr>
      <w:tr w14:paraId="08509C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251" w:type="dxa"/>
            <w:vMerge w:val="continue"/>
            <w:tcBorders>
              <w:top w:val="nil"/>
              <w:bottom w:val="nil"/>
            </w:tcBorders>
            <w:vAlign w:val="top"/>
          </w:tcPr>
          <w:p w14:paraId="161DFD8E">
            <w:pPr>
              <w:rPr>
                <w:rFonts w:ascii="Arial"/>
                <w:sz w:val="21"/>
              </w:rPr>
            </w:pPr>
          </w:p>
        </w:tc>
        <w:tc>
          <w:tcPr>
            <w:tcW w:w="1337" w:type="dxa"/>
            <w:vMerge w:val="continue"/>
            <w:tcBorders>
              <w:top w:val="nil"/>
              <w:bottom w:val="nil"/>
            </w:tcBorders>
            <w:vAlign w:val="top"/>
          </w:tcPr>
          <w:p w14:paraId="459DCB68">
            <w:pPr>
              <w:rPr>
                <w:rFonts w:ascii="Arial"/>
                <w:sz w:val="21"/>
              </w:rPr>
            </w:pPr>
          </w:p>
        </w:tc>
        <w:tc>
          <w:tcPr>
            <w:tcW w:w="2027" w:type="dxa"/>
            <w:vAlign w:val="top"/>
          </w:tcPr>
          <w:p w14:paraId="31F8D3ED">
            <w:pPr>
              <w:pStyle w:val="6"/>
              <w:spacing w:before="40" w:line="220" w:lineRule="auto"/>
              <w:ind w:left="43" w:right="92" w:firstLine="78"/>
              <w:rPr>
                <w:sz w:val="18"/>
                <w:szCs w:val="18"/>
              </w:rPr>
            </w:pPr>
            <w:r>
              <w:rPr>
                <w:spacing w:val="-1"/>
                <w:sz w:val="18"/>
                <w:szCs w:val="18"/>
              </w:rPr>
              <w:t>保障常态化开展党纪学</w:t>
            </w:r>
            <w:r>
              <w:rPr>
                <w:spacing w:val="-3"/>
                <w:sz w:val="18"/>
                <w:szCs w:val="18"/>
              </w:rPr>
              <w:t>习教育和警示教育</w:t>
            </w:r>
          </w:p>
        </w:tc>
        <w:tc>
          <w:tcPr>
            <w:tcW w:w="1075" w:type="dxa"/>
            <w:vAlign w:val="top"/>
          </w:tcPr>
          <w:p w14:paraId="7500518F">
            <w:pPr>
              <w:pStyle w:val="6"/>
              <w:spacing w:before="154" w:line="220" w:lineRule="auto"/>
              <w:ind w:left="36"/>
              <w:rPr>
                <w:sz w:val="18"/>
                <w:szCs w:val="18"/>
              </w:rPr>
            </w:pPr>
            <w:r>
              <w:rPr>
                <w:spacing w:val="-2"/>
                <w:sz w:val="18"/>
                <w:szCs w:val="18"/>
              </w:rPr>
              <w:t>有效保障</w:t>
            </w:r>
          </w:p>
        </w:tc>
        <w:tc>
          <w:tcPr>
            <w:tcW w:w="2988" w:type="dxa"/>
            <w:vAlign w:val="top"/>
          </w:tcPr>
          <w:p w14:paraId="0327E508">
            <w:pPr>
              <w:rPr>
                <w:rFonts w:ascii="Arial"/>
                <w:sz w:val="21"/>
              </w:rPr>
            </w:pPr>
          </w:p>
        </w:tc>
      </w:tr>
      <w:tr w14:paraId="115C3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continue"/>
            <w:tcBorders>
              <w:top w:val="nil"/>
            </w:tcBorders>
            <w:vAlign w:val="top"/>
          </w:tcPr>
          <w:p w14:paraId="4145A44D">
            <w:pPr>
              <w:rPr>
                <w:rFonts w:ascii="Arial"/>
                <w:sz w:val="21"/>
              </w:rPr>
            </w:pPr>
          </w:p>
        </w:tc>
        <w:tc>
          <w:tcPr>
            <w:tcW w:w="1337" w:type="dxa"/>
            <w:vMerge w:val="continue"/>
            <w:tcBorders>
              <w:top w:val="nil"/>
            </w:tcBorders>
            <w:vAlign w:val="top"/>
          </w:tcPr>
          <w:p w14:paraId="75D017E4">
            <w:pPr>
              <w:rPr>
                <w:rFonts w:ascii="Arial"/>
                <w:sz w:val="21"/>
              </w:rPr>
            </w:pPr>
          </w:p>
        </w:tc>
        <w:tc>
          <w:tcPr>
            <w:tcW w:w="2027" w:type="dxa"/>
            <w:vAlign w:val="top"/>
          </w:tcPr>
          <w:p w14:paraId="4BB5E2A2">
            <w:pPr>
              <w:pStyle w:val="6"/>
              <w:spacing w:before="69" w:line="220" w:lineRule="auto"/>
              <w:ind w:left="121"/>
              <w:rPr>
                <w:sz w:val="18"/>
                <w:szCs w:val="18"/>
              </w:rPr>
            </w:pPr>
            <w:r>
              <w:rPr>
                <w:spacing w:val="-1"/>
                <w:sz w:val="18"/>
                <w:szCs w:val="18"/>
              </w:rPr>
              <w:t>全面落实优抚安置政策</w:t>
            </w:r>
          </w:p>
        </w:tc>
        <w:tc>
          <w:tcPr>
            <w:tcW w:w="1075" w:type="dxa"/>
            <w:vAlign w:val="top"/>
          </w:tcPr>
          <w:p w14:paraId="2EDF440C">
            <w:pPr>
              <w:pStyle w:val="6"/>
              <w:spacing w:before="69" w:line="221" w:lineRule="auto"/>
              <w:ind w:left="36"/>
              <w:rPr>
                <w:sz w:val="18"/>
                <w:szCs w:val="18"/>
              </w:rPr>
            </w:pPr>
            <w:r>
              <w:rPr>
                <w:spacing w:val="-2"/>
                <w:sz w:val="18"/>
                <w:szCs w:val="18"/>
              </w:rPr>
              <w:t>有效落实</w:t>
            </w:r>
          </w:p>
        </w:tc>
        <w:tc>
          <w:tcPr>
            <w:tcW w:w="2988" w:type="dxa"/>
            <w:vAlign w:val="top"/>
          </w:tcPr>
          <w:p w14:paraId="0AD6B41F">
            <w:pPr>
              <w:rPr>
                <w:rFonts w:ascii="Arial"/>
                <w:sz w:val="21"/>
              </w:rPr>
            </w:pPr>
          </w:p>
        </w:tc>
      </w:tr>
      <w:tr w14:paraId="5B0F1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251" w:type="dxa"/>
            <w:vMerge w:val="restart"/>
            <w:tcBorders>
              <w:bottom w:val="nil"/>
            </w:tcBorders>
            <w:vAlign w:val="top"/>
          </w:tcPr>
          <w:p w14:paraId="72DE0909">
            <w:pPr>
              <w:spacing w:line="292" w:lineRule="auto"/>
              <w:rPr>
                <w:rFonts w:ascii="Arial"/>
                <w:sz w:val="21"/>
              </w:rPr>
            </w:pPr>
          </w:p>
          <w:p w14:paraId="60D10314">
            <w:pPr>
              <w:spacing w:line="293" w:lineRule="auto"/>
              <w:rPr>
                <w:rFonts w:ascii="Arial"/>
                <w:sz w:val="21"/>
              </w:rPr>
            </w:pPr>
          </w:p>
          <w:p w14:paraId="0FE9767B">
            <w:pPr>
              <w:spacing w:line="293" w:lineRule="auto"/>
              <w:rPr>
                <w:rFonts w:ascii="Arial"/>
                <w:sz w:val="21"/>
              </w:rPr>
            </w:pPr>
          </w:p>
          <w:p w14:paraId="74CE2B0C">
            <w:pPr>
              <w:spacing w:line="293" w:lineRule="auto"/>
              <w:rPr>
                <w:rFonts w:ascii="Arial"/>
                <w:sz w:val="21"/>
              </w:rPr>
            </w:pPr>
          </w:p>
          <w:p w14:paraId="65EEED1A">
            <w:pPr>
              <w:pStyle w:val="6"/>
              <w:spacing w:before="59" w:line="221" w:lineRule="auto"/>
              <w:ind w:left="263"/>
              <w:rPr>
                <w:sz w:val="18"/>
                <w:szCs w:val="18"/>
              </w:rPr>
            </w:pPr>
            <w:r>
              <w:rPr>
                <w:spacing w:val="-3"/>
                <w:sz w:val="18"/>
                <w:szCs w:val="18"/>
              </w:rPr>
              <w:t>效益指标</w:t>
            </w:r>
          </w:p>
        </w:tc>
        <w:tc>
          <w:tcPr>
            <w:tcW w:w="1337" w:type="dxa"/>
            <w:vMerge w:val="restart"/>
            <w:tcBorders>
              <w:bottom w:val="nil"/>
            </w:tcBorders>
            <w:vAlign w:val="top"/>
          </w:tcPr>
          <w:p w14:paraId="080C3CAA">
            <w:pPr>
              <w:spacing w:line="252" w:lineRule="auto"/>
              <w:rPr>
                <w:rFonts w:ascii="Arial"/>
                <w:sz w:val="21"/>
              </w:rPr>
            </w:pPr>
          </w:p>
          <w:p w14:paraId="185E74F3">
            <w:pPr>
              <w:spacing w:line="252" w:lineRule="auto"/>
              <w:rPr>
                <w:rFonts w:ascii="Arial"/>
                <w:sz w:val="21"/>
              </w:rPr>
            </w:pPr>
          </w:p>
          <w:p w14:paraId="4A368E44">
            <w:pPr>
              <w:spacing w:line="252" w:lineRule="auto"/>
              <w:rPr>
                <w:rFonts w:ascii="Arial"/>
                <w:sz w:val="21"/>
              </w:rPr>
            </w:pPr>
          </w:p>
          <w:p w14:paraId="52524ECB">
            <w:pPr>
              <w:spacing w:line="252" w:lineRule="auto"/>
              <w:rPr>
                <w:rFonts w:ascii="Arial"/>
                <w:sz w:val="21"/>
              </w:rPr>
            </w:pPr>
          </w:p>
          <w:p w14:paraId="40926565">
            <w:pPr>
              <w:pStyle w:val="6"/>
              <w:spacing w:before="59" w:line="221" w:lineRule="auto"/>
              <w:ind w:left="302"/>
              <w:rPr>
                <w:sz w:val="18"/>
                <w:szCs w:val="18"/>
              </w:rPr>
            </w:pPr>
            <w:r>
              <w:rPr>
                <w:spacing w:val="-3"/>
                <w:sz w:val="18"/>
                <w:szCs w:val="18"/>
              </w:rPr>
              <w:t>履职效益</w:t>
            </w:r>
          </w:p>
        </w:tc>
        <w:tc>
          <w:tcPr>
            <w:tcW w:w="2027" w:type="dxa"/>
            <w:vAlign w:val="top"/>
          </w:tcPr>
          <w:p w14:paraId="39C32754">
            <w:pPr>
              <w:pStyle w:val="6"/>
              <w:spacing w:before="44" w:line="218" w:lineRule="auto"/>
              <w:ind w:left="36" w:right="92" w:firstLine="86"/>
              <w:rPr>
                <w:sz w:val="18"/>
                <w:szCs w:val="18"/>
              </w:rPr>
            </w:pPr>
            <w:r>
              <w:rPr>
                <w:spacing w:val="-1"/>
                <w:sz w:val="18"/>
                <w:szCs w:val="18"/>
              </w:rPr>
              <w:t>提升经济发展的质量和</w:t>
            </w:r>
            <w:r>
              <w:rPr>
                <w:spacing w:val="-6"/>
                <w:sz w:val="18"/>
                <w:szCs w:val="18"/>
              </w:rPr>
              <w:t>效益</w:t>
            </w:r>
          </w:p>
        </w:tc>
        <w:tc>
          <w:tcPr>
            <w:tcW w:w="1075" w:type="dxa"/>
            <w:vAlign w:val="top"/>
          </w:tcPr>
          <w:p w14:paraId="5995AD43">
            <w:pPr>
              <w:pStyle w:val="6"/>
              <w:spacing w:before="157" w:line="221" w:lineRule="auto"/>
              <w:ind w:left="36"/>
              <w:rPr>
                <w:sz w:val="18"/>
                <w:szCs w:val="18"/>
              </w:rPr>
            </w:pPr>
            <w:r>
              <w:rPr>
                <w:spacing w:val="-4"/>
                <w:sz w:val="18"/>
                <w:szCs w:val="18"/>
              </w:rPr>
              <w:t>提升</w:t>
            </w:r>
          </w:p>
        </w:tc>
        <w:tc>
          <w:tcPr>
            <w:tcW w:w="2988" w:type="dxa"/>
            <w:vAlign w:val="top"/>
          </w:tcPr>
          <w:p w14:paraId="4D32D800">
            <w:pPr>
              <w:rPr>
                <w:rFonts w:ascii="Arial"/>
                <w:sz w:val="21"/>
              </w:rPr>
            </w:pPr>
          </w:p>
        </w:tc>
      </w:tr>
      <w:tr w14:paraId="02E9E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251" w:type="dxa"/>
            <w:vMerge w:val="continue"/>
            <w:tcBorders>
              <w:top w:val="nil"/>
              <w:bottom w:val="nil"/>
            </w:tcBorders>
            <w:vAlign w:val="top"/>
          </w:tcPr>
          <w:p w14:paraId="3B396D2D">
            <w:pPr>
              <w:rPr>
                <w:rFonts w:ascii="Arial"/>
                <w:sz w:val="21"/>
              </w:rPr>
            </w:pPr>
          </w:p>
        </w:tc>
        <w:tc>
          <w:tcPr>
            <w:tcW w:w="1337" w:type="dxa"/>
            <w:vMerge w:val="continue"/>
            <w:tcBorders>
              <w:top w:val="nil"/>
              <w:bottom w:val="nil"/>
            </w:tcBorders>
            <w:vAlign w:val="top"/>
          </w:tcPr>
          <w:p w14:paraId="631F92F7">
            <w:pPr>
              <w:rPr>
                <w:rFonts w:ascii="Arial"/>
                <w:sz w:val="21"/>
              </w:rPr>
            </w:pPr>
          </w:p>
        </w:tc>
        <w:tc>
          <w:tcPr>
            <w:tcW w:w="2027" w:type="dxa"/>
            <w:vAlign w:val="top"/>
          </w:tcPr>
          <w:p w14:paraId="4FBC58DA">
            <w:pPr>
              <w:pStyle w:val="6"/>
              <w:spacing w:before="46" w:line="217" w:lineRule="auto"/>
              <w:ind w:left="47" w:right="92" w:firstLine="75"/>
              <w:rPr>
                <w:sz w:val="18"/>
                <w:szCs w:val="18"/>
              </w:rPr>
            </w:pPr>
            <w:r>
              <w:rPr>
                <w:spacing w:val="-1"/>
                <w:sz w:val="18"/>
                <w:szCs w:val="18"/>
              </w:rPr>
              <w:t>为辖区高质量发展营造</w:t>
            </w:r>
            <w:r>
              <w:rPr>
                <w:spacing w:val="-3"/>
                <w:sz w:val="18"/>
                <w:szCs w:val="18"/>
              </w:rPr>
              <w:t>了安全稳定的社会环境</w:t>
            </w:r>
          </w:p>
        </w:tc>
        <w:tc>
          <w:tcPr>
            <w:tcW w:w="1075" w:type="dxa"/>
            <w:vAlign w:val="top"/>
          </w:tcPr>
          <w:p w14:paraId="19212DB5">
            <w:pPr>
              <w:pStyle w:val="6"/>
              <w:spacing w:before="158" w:line="221" w:lineRule="auto"/>
              <w:ind w:left="36"/>
              <w:rPr>
                <w:sz w:val="18"/>
                <w:szCs w:val="18"/>
              </w:rPr>
            </w:pPr>
            <w:r>
              <w:rPr>
                <w:spacing w:val="-4"/>
                <w:sz w:val="18"/>
                <w:szCs w:val="18"/>
              </w:rPr>
              <w:t>有效</w:t>
            </w:r>
          </w:p>
        </w:tc>
        <w:tc>
          <w:tcPr>
            <w:tcW w:w="2988" w:type="dxa"/>
            <w:vAlign w:val="top"/>
          </w:tcPr>
          <w:p w14:paraId="1CF603A3">
            <w:pPr>
              <w:rPr>
                <w:rFonts w:ascii="Arial"/>
                <w:sz w:val="21"/>
              </w:rPr>
            </w:pPr>
          </w:p>
        </w:tc>
      </w:tr>
      <w:tr w14:paraId="52F65B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251" w:type="dxa"/>
            <w:vMerge w:val="continue"/>
            <w:tcBorders>
              <w:top w:val="nil"/>
              <w:bottom w:val="nil"/>
            </w:tcBorders>
            <w:vAlign w:val="top"/>
          </w:tcPr>
          <w:p w14:paraId="072CBEF7">
            <w:pPr>
              <w:rPr>
                <w:rFonts w:ascii="Arial"/>
                <w:sz w:val="21"/>
              </w:rPr>
            </w:pPr>
          </w:p>
        </w:tc>
        <w:tc>
          <w:tcPr>
            <w:tcW w:w="1337" w:type="dxa"/>
            <w:vMerge w:val="continue"/>
            <w:tcBorders>
              <w:top w:val="nil"/>
              <w:bottom w:val="nil"/>
            </w:tcBorders>
            <w:vAlign w:val="top"/>
          </w:tcPr>
          <w:p w14:paraId="78F7FE2F">
            <w:pPr>
              <w:rPr>
                <w:rFonts w:ascii="Arial"/>
                <w:sz w:val="21"/>
              </w:rPr>
            </w:pPr>
          </w:p>
        </w:tc>
        <w:tc>
          <w:tcPr>
            <w:tcW w:w="2027" w:type="dxa"/>
            <w:vAlign w:val="top"/>
          </w:tcPr>
          <w:p w14:paraId="283F6558">
            <w:pPr>
              <w:pStyle w:val="6"/>
              <w:spacing w:before="47" w:line="217" w:lineRule="auto"/>
              <w:ind w:left="32" w:right="92" w:firstLine="90"/>
              <w:rPr>
                <w:sz w:val="18"/>
                <w:szCs w:val="18"/>
              </w:rPr>
            </w:pPr>
            <w:r>
              <w:rPr>
                <w:spacing w:val="-1"/>
                <w:sz w:val="18"/>
                <w:szCs w:val="18"/>
              </w:rPr>
              <w:t>保障意识形态领域安全</w:t>
            </w:r>
            <w:r>
              <w:rPr>
                <w:spacing w:val="-4"/>
                <w:sz w:val="18"/>
                <w:szCs w:val="18"/>
              </w:rPr>
              <w:t>稳定</w:t>
            </w:r>
          </w:p>
        </w:tc>
        <w:tc>
          <w:tcPr>
            <w:tcW w:w="1075" w:type="dxa"/>
            <w:vAlign w:val="top"/>
          </w:tcPr>
          <w:p w14:paraId="031E6AA8">
            <w:pPr>
              <w:pStyle w:val="6"/>
              <w:spacing w:before="160" w:line="220" w:lineRule="auto"/>
              <w:ind w:left="36"/>
              <w:rPr>
                <w:sz w:val="18"/>
                <w:szCs w:val="18"/>
              </w:rPr>
            </w:pPr>
            <w:r>
              <w:rPr>
                <w:spacing w:val="-4"/>
                <w:sz w:val="18"/>
                <w:szCs w:val="18"/>
              </w:rPr>
              <w:t>保障</w:t>
            </w:r>
          </w:p>
        </w:tc>
        <w:tc>
          <w:tcPr>
            <w:tcW w:w="2988" w:type="dxa"/>
            <w:vAlign w:val="top"/>
          </w:tcPr>
          <w:p w14:paraId="4D611C9C">
            <w:pPr>
              <w:rPr>
                <w:rFonts w:ascii="Arial"/>
                <w:sz w:val="21"/>
              </w:rPr>
            </w:pPr>
          </w:p>
        </w:tc>
      </w:tr>
      <w:tr w14:paraId="7A9C48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251" w:type="dxa"/>
            <w:vMerge w:val="continue"/>
            <w:tcBorders>
              <w:top w:val="nil"/>
              <w:bottom w:val="nil"/>
            </w:tcBorders>
            <w:vAlign w:val="top"/>
          </w:tcPr>
          <w:p w14:paraId="5949AF47">
            <w:pPr>
              <w:rPr>
                <w:rFonts w:ascii="Arial"/>
                <w:sz w:val="21"/>
              </w:rPr>
            </w:pPr>
          </w:p>
        </w:tc>
        <w:tc>
          <w:tcPr>
            <w:tcW w:w="1337" w:type="dxa"/>
            <w:vMerge w:val="continue"/>
            <w:tcBorders>
              <w:top w:val="nil"/>
              <w:bottom w:val="nil"/>
            </w:tcBorders>
            <w:vAlign w:val="top"/>
          </w:tcPr>
          <w:p w14:paraId="17D85C2B">
            <w:pPr>
              <w:rPr>
                <w:rFonts w:ascii="Arial"/>
                <w:sz w:val="21"/>
              </w:rPr>
            </w:pPr>
          </w:p>
        </w:tc>
        <w:tc>
          <w:tcPr>
            <w:tcW w:w="2027" w:type="dxa"/>
            <w:vAlign w:val="top"/>
          </w:tcPr>
          <w:p w14:paraId="5A71535A">
            <w:pPr>
              <w:pStyle w:val="6"/>
              <w:spacing w:before="48" w:line="216" w:lineRule="auto"/>
              <w:ind w:left="31" w:right="92" w:firstLine="95"/>
              <w:rPr>
                <w:sz w:val="18"/>
                <w:szCs w:val="18"/>
              </w:rPr>
            </w:pPr>
            <w:r>
              <w:rPr>
                <w:spacing w:val="-2"/>
                <w:sz w:val="18"/>
                <w:szCs w:val="18"/>
              </w:rPr>
              <w:t>营造风清气正的政治生</w:t>
            </w:r>
            <w:r>
              <w:rPr>
                <w:sz w:val="18"/>
                <w:szCs w:val="18"/>
              </w:rPr>
              <w:t>态</w:t>
            </w:r>
          </w:p>
        </w:tc>
        <w:tc>
          <w:tcPr>
            <w:tcW w:w="1075" w:type="dxa"/>
            <w:vAlign w:val="top"/>
          </w:tcPr>
          <w:p w14:paraId="6C733242">
            <w:pPr>
              <w:pStyle w:val="6"/>
              <w:spacing w:before="160" w:line="221" w:lineRule="auto"/>
              <w:ind w:left="36"/>
              <w:rPr>
                <w:sz w:val="18"/>
                <w:szCs w:val="18"/>
              </w:rPr>
            </w:pPr>
            <w:r>
              <w:rPr>
                <w:spacing w:val="-4"/>
                <w:sz w:val="18"/>
                <w:szCs w:val="18"/>
              </w:rPr>
              <w:t>有效</w:t>
            </w:r>
          </w:p>
        </w:tc>
        <w:tc>
          <w:tcPr>
            <w:tcW w:w="2988" w:type="dxa"/>
            <w:vAlign w:val="top"/>
          </w:tcPr>
          <w:p w14:paraId="3FAD8AF9">
            <w:pPr>
              <w:rPr>
                <w:rFonts w:ascii="Arial"/>
                <w:sz w:val="21"/>
              </w:rPr>
            </w:pPr>
          </w:p>
        </w:tc>
      </w:tr>
      <w:tr w14:paraId="55E55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7" w:hRule="atLeast"/>
        </w:trPr>
        <w:tc>
          <w:tcPr>
            <w:tcW w:w="1251" w:type="dxa"/>
            <w:vMerge w:val="continue"/>
            <w:tcBorders>
              <w:top w:val="nil"/>
              <w:bottom w:val="nil"/>
            </w:tcBorders>
            <w:vAlign w:val="top"/>
          </w:tcPr>
          <w:p w14:paraId="60CE71F3">
            <w:pPr>
              <w:rPr>
                <w:rFonts w:ascii="Arial"/>
                <w:sz w:val="21"/>
              </w:rPr>
            </w:pPr>
          </w:p>
        </w:tc>
        <w:tc>
          <w:tcPr>
            <w:tcW w:w="1337" w:type="dxa"/>
            <w:vMerge w:val="continue"/>
            <w:tcBorders>
              <w:top w:val="nil"/>
            </w:tcBorders>
            <w:vAlign w:val="top"/>
          </w:tcPr>
          <w:p w14:paraId="618BD561">
            <w:pPr>
              <w:rPr>
                <w:rFonts w:ascii="Arial"/>
                <w:sz w:val="21"/>
              </w:rPr>
            </w:pPr>
          </w:p>
        </w:tc>
        <w:tc>
          <w:tcPr>
            <w:tcW w:w="2027" w:type="dxa"/>
            <w:vAlign w:val="top"/>
          </w:tcPr>
          <w:p w14:paraId="14E40C77">
            <w:pPr>
              <w:pStyle w:val="6"/>
              <w:spacing w:before="75" w:line="220" w:lineRule="auto"/>
              <w:ind w:left="120"/>
              <w:rPr>
                <w:sz w:val="18"/>
                <w:szCs w:val="18"/>
              </w:rPr>
            </w:pPr>
            <w:r>
              <w:rPr>
                <w:spacing w:val="-1"/>
                <w:sz w:val="18"/>
                <w:szCs w:val="18"/>
              </w:rPr>
              <w:t>及时解决企业发展难题</w:t>
            </w:r>
          </w:p>
        </w:tc>
        <w:tc>
          <w:tcPr>
            <w:tcW w:w="1075" w:type="dxa"/>
            <w:vAlign w:val="top"/>
          </w:tcPr>
          <w:p w14:paraId="1AD0CC47">
            <w:pPr>
              <w:pStyle w:val="6"/>
              <w:spacing w:before="75" w:line="221" w:lineRule="auto"/>
              <w:ind w:left="36"/>
              <w:rPr>
                <w:sz w:val="18"/>
                <w:szCs w:val="18"/>
              </w:rPr>
            </w:pPr>
            <w:r>
              <w:rPr>
                <w:spacing w:val="-4"/>
                <w:sz w:val="18"/>
                <w:szCs w:val="18"/>
              </w:rPr>
              <w:t>有效</w:t>
            </w:r>
          </w:p>
        </w:tc>
        <w:tc>
          <w:tcPr>
            <w:tcW w:w="2988" w:type="dxa"/>
            <w:vAlign w:val="top"/>
          </w:tcPr>
          <w:p w14:paraId="6E393AA1">
            <w:pPr>
              <w:rPr>
                <w:rFonts w:ascii="Arial"/>
                <w:sz w:val="21"/>
              </w:rPr>
            </w:pPr>
          </w:p>
        </w:tc>
      </w:tr>
      <w:tr w14:paraId="79B87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trPr>
        <w:tc>
          <w:tcPr>
            <w:tcW w:w="1251" w:type="dxa"/>
            <w:vMerge w:val="continue"/>
            <w:tcBorders>
              <w:top w:val="nil"/>
            </w:tcBorders>
            <w:vAlign w:val="top"/>
          </w:tcPr>
          <w:p w14:paraId="4AA99C51">
            <w:pPr>
              <w:rPr>
                <w:rFonts w:ascii="Arial"/>
                <w:sz w:val="21"/>
              </w:rPr>
            </w:pPr>
          </w:p>
        </w:tc>
        <w:tc>
          <w:tcPr>
            <w:tcW w:w="1337" w:type="dxa"/>
            <w:vAlign w:val="top"/>
          </w:tcPr>
          <w:p w14:paraId="14AA181F">
            <w:pPr>
              <w:pStyle w:val="6"/>
              <w:spacing w:before="76" w:line="220" w:lineRule="auto"/>
              <w:ind w:left="390"/>
              <w:rPr>
                <w:sz w:val="18"/>
                <w:szCs w:val="18"/>
              </w:rPr>
            </w:pPr>
            <w:r>
              <w:rPr>
                <w:spacing w:val="-3"/>
                <w:sz w:val="18"/>
                <w:szCs w:val="18"/>
              </w:rPr>
              <w:t>满意度</w:t>
            </w:r>
          </w:p>
        </w:tc>
        <w:tc>
          <w:tcPr>
            <w:tcW w:w="2027" w:type="dxa"/>
            <w:vAlign w:val="top"/>
          </w:tcPr>
          <w:p w14:paraId="4BF10D9D">
            <w:pPr>
              <w:pStyle w:val="6"/>
              <w:spacing w:before="76" w:line="220" w:lineRule="auto"/>
              <w:ind w:left="121"/>
              <w:rPr>
                <w:sz w:val="18"/>
                <w:szCs w:val="18"/>
              </w:rPr>
            </w:pPr>
            <w:r>
              <w:rPr>
                <w:spacing w:val="-2"/>
                <w:sz w:val="18"/>
                <w:szCs w:val="18"/>
              </w:rPr>
              <w:t>群众满意度</w:t>
            </w:r>
          </w:p>
        </w:tc>
        <w:tc>
          <w:tcPr>
            <w:tcW w:w="1075" w:type="dxa"/>
            <w:vAlign w:val="top"/>
          </w:tcPr>
          <w:p w14:paraId="3E461255">
            <w:pPr>
              <w:pStyle w:val="6"/>
              <w:spacing w:before="76" w:line="236" w:lineRule="auto"/>
              <w:ind w:left="53"/>
              <w:rPr>
                <w:sz w:val="18"/>
                <w:szCs w:val="18"/>
              </w:rPr>
            </w:pPr>
            <w:r>
              <w:rPr>
                <w:spacing w:val="-5"/>
                <w:sz w:val="18"/>
                <w:szCs w:val="18"/>
              </w:rPr>
              <w:t>≥95%</w:t>
            </w:r>
          </w:p>
        </w:tc>
        <w:tc>
          <w:tcPr>
            <w:tcW w:w="2988" w:type="dxa"/>
            <w:vAlign w:val="top"/>
          </w:tcPr>
          <w:p w14:paraId="7029F9FE">
            <w:pPr>
              <w:rPr>
                <w:rFonts w:ascii="Arial"/>
                <w:sz w:val="21"/>
              </w:rPr>
            </w:pPr>
          </w:p>
        </w:tc>
      </w:tr>
    </w:tbl>
    <w:p w14:paraId="59668FEA">
      <w:pPr>
        <w:rPr>
          <w:rFonts w:ascii="Arial"/>
          <w:sz w:val="21"/>
        </w:rPr>
      </w:pPr>
    </w:p>
    <w:p w14:paraId="590C25F3">
      <w:pPr>
        <w:rPr>
          <w:rFonts w:ascii="Arial" w:hAnsi="Arial" w:eastAsia="Arial" w:cs="Arial"/>
          <w:sz w:val="21"/>
          <w:szCs w:val="21"/>
        </w:rPr>
        <w:sectPr>
          <w:footerReference r:id="rId53" w:type="default"/>
          <w:pgSz w:w="11909" w:h="16834"/>
          <w:pgMar w:top="400" w:right="1604" w:bottom="489" w:left="1605" w:header="0" w:footer="162" w:gutter="0"/>
          <w:cols w:space="720" w:num="1"/>
        </w:sectPr>
      </w:pPr>
    </w:p>
    <w:p w14:paraId="16B5B82E">
      <w:pPr>
        <w:spacing w:line="343" w:lineRule="auto"/>
        <w:rPr>
          <w:rFonts w:ascii="Arial"/>
          <w:sz w:val="21"/>
        </w:rPr>
      </w:pPr>
    </w:p>
    <w:p w14:paraId="2C011062">
      <w:pPr>
        <w:spacing w:line="343" w:lineRule="auto"/>
        <w:rPr>
          <w:rFonts w:ascii="Arial"/>
          <w:sz w:val="21"/>
        </w:rPr>
      </w:pPr>
    </w:p>
    <w:p w14:paraId="2B56C490">
      <w:pPr>
        <w:spacing w:before="36" w:line="225" w:lineRule="auto"/>
        <w:ind w:left="14137"/>
        <w:rPr>
          <w:rFonts w:ascii="SimSun" w:hAnsi="SimSun" w:eastAsia="SimSun" w:cs="SimSun"/>
          <w:sz w:val="11"/>
          <w:szCs w:val="11"/>
        </w:rPr>
      </w:pPr>
      <w:r>
        <w:rPr>
          <w:rFonts w:ascii="SimSun" w:hAnsi="SimSun" w:eastAsia="SimSun" w:cs="SimSun"/>
          <w:spacing w:val="1"/>
          <w:sz w:val="11"/>
          <w:szCs w:val="11"/>
        </w:rPr>
        <w:t>预算13表</w:t>
      </w:r>
    </w:p>
    <w:p w14:paraId="26412597">
      <w:pPr>
        <w:spacing w:before="127" w:line="224" w:lineRule="auto"/>
        <w:ind w:left="5445"/>
        <w:rPr>
          <w:rFonts w:ascii="SimSun" w:hAnsi="SimSun" w:eastAsia="SimSun" w:cs="SimSun"/>
          <w:sz w:val="23"/>
          <w:szCs w:val="23"/>
        </w:rPr>
      </w:pPr>
      <w:r>
        <w:rPr>
          <w:rFonts w:ascii="SimSun" w:hAnsi="SimSun" w:eastAsia="SimSun" w:cs="SimSun"/>
          <w:b/>
          <w:bCs/>
          <w:spacing w:val="1"/>
          <w:sz w:val="23"/>
          <w:szCs w:val="23"/>
        </w:rPr>
        <w:t>2026年部门预算项目绩效目标汇总表</w:t>
      </w:r>
    </w:p>
    <w:p w14:paraId="504462AB">
      <w:pPr>
        <w:spacing w:before="67" w:line="224" w:lineRule="auto"/>
        <w:ind w:left="43"/>
        <w:rPr>
          <w:rFonts w:ascii="SimSun" w:hAnsi="SimSun" w:eastAsia="SimSun" w:cs="SimSun"/>
          <w:sz w:val="11"/>
          <w:szCs w:val="11"/>
        </w:rPr>
      </w:pPr>
      <w:r>
        <w:rPr>
          <w:rFonts w:ascii="SimSun" w:hAnsi="SimSun" w:eastAsia="SimSun" w:cs="SimSun"/>
          <w:spacing w:val="2"/>
          <w:sz w:val="11"/>
          <w:szCs w:val="11"/>
        </w:rPr>
        <w:t>部门名称：郑州航空港经济综合实验区银河办事处</w:t>
      </w:r>
    </w:p>
    <w:p w14:paraId="178D7492">
      <w:pPr>
        <w:spacing w:line="17" w:lineRule="exact"/>
      </w:pPr>
    </w:p>
    <w:tbl>
      <w:tblPr>
        <w:tblStyle w:val="5"/>
        <w:tblW w:w="14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267"/>
        <w:gridCol w:w="668"/>
        <w:gridCol w:w="668"/>
        <w:gridCol w:w="668"/>
        <w:gridCol w:w="668"/>
        <w:gridCol w:w="1276"/>
        <w:gridCol w:w="668"/>
        <w:gridCol w:w="1344"/>
        <w:gridCol w:w="668"/>
        <w:gridCol w:w="1284"/>
        <w:gridCol w:w="1378"/>
        <w:gridCol w:w="1284"/>
        <w:gridCol w:w="1385"/>
      </w:tblGrid>
      <w:tr w14:paraId="68D9D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1393" w:type="dxa"/>
            <w:vMerge w:val="restart"/>
            <w:tcBorders>
              <w:bottom w:val="nil"/>
            </w:tcBorders>
            <w:vAlign w:val="top"/>
          </w:tcPr>
          <w:p w14:paraId="662EBBD1">
            <w:pPr>
              <w:spacing w:line="286" w:lineRule="auto"/>
              <w:rPr>
                <w:rFonts w:ascii="Arial"/>
                <w:sz w:val="21"/>
              </w:rPr>
            </w:pPr>
          </w:p>
          <w:p w14:paraId="20BFA0E3">
            <w:pPr>
              <w:pStyle w:val="6"/>
              <w:spacing w:before="36" w:line="225" w:lineRule="auto"/>
              <w:ind w:left="131"/>
              <w:rPr>
                <w:sz w:val="11"/>
                <w:szCs w:val="11"/>
              </w:rPr>
            </w:pPr>
            <w:r>
              <w:rPr>
                <w:spacing w:val="1"/>
                <w:sz w:val="11"/>
                <w:szCs w:val="11"/>
              </w:rPr>
              <w:t>单位编码（项目编码）</w:t>
            </w:r>
          </w:p>
        </w:tc>
        <w:tc>
          <w:tcPr>
            <w:tcW w:w="1267" w:type="dxa"/>
            <w:vMerge w:val="restart"/>
            <w:tcBorders>
              <w:bottom w:val="nil"/>
            </w:tcBorders>
            <w:vAlign w:val="top"/>
          </w:tcPr>
          <w:p w14:paraId="6F0C51E2">
            <w:pPr>
              <w:spacing w:line="286" w:lineRule="auto"/>
              <w:rPr>
                <w:rFonts w:ascii="Arial"/>
                <w:sz w:val="21"/>
              </w:rPr>
            </w:pPr>
          </w:p>
          <w:p w14:paraId="732923A4">
            <w:pPr>
              <w:pStyle w:val="6"/>
              <w:spacing w:before="36" w:line="226" w:lineRule="auto"/>
              <w:ind w:left="39"/>
              <w:rPr>
                <w:sz w:val="11"/>
                <w:szCs w:val="11"/>
              </w:rPr>
            </w:pPr>
            <w:r>
              <w:rPr>
                <w:spacing w:val="1"/>
                <w:sz w:val="11"/>
                <w:szCs w:val="11"/>
              </w:rPr>
              <w:t>项目单位 （项目名称）</w:t>
            </w:r>
          </w:p>
        </w:tc>
        <w:tc>
          <w:tcPr>
            <w:tcW w:w="2672" w:type="dxa"/>
            <w:gridSpan w:val="4"/>
            <w:vMerge w:val="restart"/>
            <w:tcBorders>
              <w:bottom w:val="nil"/>
            </w:tcBorders>
            <w:vAlign w:val="top"/>
          </w:tcPr>
          <w:p w14:paraId="228B026C">
            <w:pPr>
              <w:pStyle w:val="6"/>
              <w:spacing w:before="163" w:line="225" w:lineRule="auto"/>
              <w:ind w:left="883"/>
              <w:rPr>
                <w:sz w:val="11"/>
                <w:szCs w:val="11"/>
              </w:rPr>
            </w:pPr>
            <w:r>
              <w:rPr>
                <w:spacing w:val="1"/>
                <w:sz w:val="11"/>
                <w:szCs w:val="11"/>
              </w:rPr>
              <w:t>项目金额（万元）</w:t>
            </w:r>
          </w:p>
        </w:tc>
        <w:tc>
          <w:tcPr>
            <w:tcW w:w="9287" w:type="dxa"/>
            <w:gridSpan w:val="8"/>
            <w:vAlign w:val="top"/>
          </w:tcPr>
          <w:p w14:paraId="21FBA7E9">
            <w:pPr>
              <w:pStyle w:val="6"/>
              <w:spacing w:before="42" w:line="226" w:lineRule="auto"/>
              <w:ind w:left="4418"/>
              <w:rPr>
                <w:sz w:val="11"/>
                <w:szCs w:val="11"/>
              </w:rPr>
            </w:pPr>
            <w:r>
              <w:rPr>
                <w:spacing w:val="1"/>
                <w:sz w:val="11"/>
                <w:szCs w:val="11"/>
              </w:rPr>
              <w:t>绩效目标</w:t>
            </w:r>
          </w:p>
        </w:tc>
      </w:tr>
      <w:tr w14:paraId="4ED79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393" w:type="dxa"/>
            <w:vMerge w:val="continue"/>
            <w:tcBorders>
              <w:top w:val="nil"/>
              <w:bottom w:val="nil"/>
            </w:tcBorders>
            <w:vAlign w:val="top"/>
          </w:tcPr>
          <w:p w14:paraId="731F3E4A">
            <w:pPr>
              <w:rPr>
                <w:rFonts w:ascii="Arial"/>
                <w:sz w:val="21"/>
              </w:rPr>
            </w:pPr>
          </w:p>
        </w:tc>
        <w:tc>
          <w:tcPr>
            <w:tcW w:w="1267" w:type="dxa"/>
            <w:vMerge w:val="continue"/>
            <w:tcBorders>
              <w:top w:val="nil"/>
              <w:bottom w:val="nil"/>
            </w:tcBorders>
            <w:vAlign w:val="top"/>
          </w:tcPr>
          <w:p w14:paraId="15BDD50D">
            <w:pPr>
              <w:rPr>
                <w:rFonts w:ascii="Arial"/>
                <w:sz w:val="21"/>
              </w:rPr>
            </w:pPr>
          </w:p>
        </w:tc>
        <w:tc>
          <w:tcPr>
            <w:tcW w:w="2672" w:type="dxa"/>
            <w:gridSpan w:val="4"/>
            <w:vMerge w:val="continue"/>
            <w:tcBorders>
              <w:top w:val="nil"/>
            </w:tcBorders>
            <w:vAlign w:val="top"/>
          </w:tcPr>
          <w:p w14:paraId="2D1CB365">
            <w:pPr>
              <w:rPr>
                <w:rFonts w:ascii="Arial"/>
                <w:sz w:val="21"/>
              </w:rPr>
            </w:pPr>
          </w:p>
        </w:tc>
        <w:tc>
          <w:tcPr>
            <w:tcW w:w="1944" w:type="dxa"/>
            <w:gridSpan w:val="2"/>
            <w:vAlign w:val="top"/>
          </w:tcPr>
          <w:p w14:paraId="217B33A9">
            <w:pPr>
              <w:pStyle w:val="6"/>
              <w:spacing w:before="56" w:line="224" w:lineRule="auto"/>
              <w:ind w:left="745"/>
              <w:rPr>
                <w:sz w:val="11"/>
                <w:szCs w:val="11"/>
              </w:rPr>
            </w:pPr>
            <w:r>
              <w:rPr>
                <w:spacing w:val="1"/>
                <w:sz w:val="11"/>
                <w:szCs w:val="11"/>
              </w:rPr>
              <w:t>成本指标</w:t>
            </w:r>
          </w:p>
        </w:tc>
        <w:tc>
          <w:tcPr>
            <w:tcW w:w="2012" w:type="dxa"/>
            <w:gridSpan w:val="2"/>
            <w:vAlign w:val="top"/>
          </w:tcPr>
          <w:p w14:paraId="297AE0A5">
            <w:pPr>
              <w:pStyle w:val="6"/>
              <w:spacing w:before="55" w:line="225" w:lineRule="auto"/>
              <w:ind w:left="780"/>
              <w:rPr>
                <w:sz w:val="11"/>
                <w:szCs w:val="11"/>
              </w:rPr>
            </w:pPr>
            <w:r>
              <w:rPr>
                <w:spacing w:val="1"/>
                <w:sz w:val="11"/>
                <w:szCs w:val="11"/>
              </w:rPr>
              <w:t>产出指标</w:t>
            </w:r>
          </w:p>
        </w:tc>
        <w:tc>
          <w:tcPr>
            <w:tcW w:w="2662" w:type="dxa"/>
            <w:gridSpan w:val="2"/>
            <w:vAlign w:val="top"/>
          </w:tcPr>
          <w:p w14:paraId="0476470C">
            <w:pPr>
              <w:pStyle w:val="6"/>
              <w:spacing w:before="55" w:line="226" w:lineRule="auto"/>
              <w:ind w:left="1109"/>
              <w:rPr>
                <w:sz w:val="11"/>
                <w:szCs w:val="11"/>
              </w:rPr>
            </w:pPr>
            <w:r>
              <w:rPr>
                <w:spacing w:val="1"/>
                <w:sz w:val="11"/>
                <w:szCs w:val="11"/>
              </w:rPr>
              <w:t>效益指标</w:t>
            </w:r>
          </w:p>
        </w:tc>
        <w:tc>
          <w:tcPr>
            <w:tcW w:w="2669" w:type="dxa"/>
            <w:gridSpan w:val="2"/>
            <w:vAlign w:val="top"/>
          </w:tcPr>
          <w:p w14:paraId="1CE8704D">
            <w:pPr>
              <w:pStyle w:val="6"/>
              <w:spacing w:before="55" w:line="225" w:lineRule="auto"/>
              <w:ind w:left="1053"/>
              <w:rPr>
                <w:sz w:val="11"/>
                <w:szCs w:val="11"/>
              </w:rPr>
            </w:pPr>
            <w:r>
              <w:rPr>
                <w:spacing w:val="1"/>
                <w:sz w:val="11"/>
                <w:szCs w:val="11"/>
              </w:rPr>
              <w:t>满意度指标</w:t>
            </w:r>
          </w:p>
        </w:tc>
      </w:tr>
      <w:tr w14:paraId="46E8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393" w:type="dxa"/>
            <w:vMerge w:val="continue"/>
            <w:tcBorders>
              <w:top w:val="nil"/>
            </w:tcBorders>
            <w:vAlign w:val="top"/>
          </w:tcPr>
          <w:p w14:paraId="5D732249">
            <w:pPr>
              <w:rPr>
                <w:rFonts w:ascii="Arial"/>
                <w:sz w:val="21"/>
              </w:rPr>
            </w:pPr>
          </w:p>
        </w:tc>
        <w:tc>
          <w:tcPr>
            <w:tcW w:w="1267" w:type="dxa"/>
            <w:vMerge w:val="continue"/>
            <w:tcBorders>
              <w:top w:val="nil"/>
            </w:tcBorders>
            <w:vAlign w:val="top"/>
          </w:tcPr>
          <w:p w14:paraId="7F8FB246">
            <w:pPr>
              <w:rPr>
                <w:rFonts w:ascii="Arial"/>
                <w:sz w:val="21"/>
              </w:rPr>
            </w:pPr>
          </w:p>
        </w:tc>
        <w:tc>
          <w:tcPr>
            <w:tcW w:w="668" w:type="dxa"/>
            <w:vAlign w:val="top"/>
          </w:tcPr>
          <w:p w14:paraId="12B45772">
            <w:pPr>
              <w:pStyle w:val="6"/>
              <w:spacing w:before="96" w:line="225" w:lineRule="auto"/>
              <w:ind w:left="110"/>
              <w:rPr>
                <w:sz w:val="11"/>
                <w:szCs w:val="11"/>
              </w:rPr>
            </w:pPr>
            <w:r>
              <w:rPr>
                <w:sz w:val="11"/>
                <w:szCs w:val="11"/>
              </w:rPr>
              <w:t>资金总额</w:t>
            </w:r>
          </w:p>
        </w:tc>
        <w:tc>
          <w:tcPr>
            <w:tcW w:w="668" w:type="dxa"/>
            <w:vAlign w:val="top"/>
          </w:tcPr>
          <w:p w14:paraId="144FC70F">
            <w:pPr>
              <w:pStyle w:val="6"/>
              <w:spacing w:before="26" w:line="230" w:lineRule="auto"/>
              <w:ind w:left="274" w:right="49" w:hanging="226"/>
              <w:rPr>
                <w:sz w:val="11"/>
                <w:szCs w:val="11"/>
              </w:rPr>
            </w:pPr>
            <w:r>
              <w:rPr>
                <w:spacing w:val="2"/>
                <w:sz w:val="11"/>
                <w:szCs w:val="11"/>
              </w:rPr>
              <w:t>政府预算资</w:t>
            </w:r>
            <w:r>
              <w:rPr>
                <w:sz w:val="11"/>
                <w:szCs w:val="11"/>
              </w:rPr>
              <w:t>金</w:t>
            </w:r>
          </w:p>
        </w:tc>
        <w:tc>
          <w:tcPr>
            <w:tcW w:w="668" w:type="dxa"/>
            <w:vAlign w:val="top"/>
          </w:tcPr>
          <w:p w14:paraId="63290BAA">
            <w:pPr>
              <w:pStyle w:val="6"/>
              <w:spacing w:before="26" w:line="230" w:lineRule="auto"/>
              <w:ind w:left="162" w:right="48" w:hanging="113"/>
              <w:rPr>
                <w:sz w:val="11"/>
                <w:szCs w:val="11"/>
              </w:rPr>
            </w:pPr>
            <w:r>
              <w:rPr>
                <w:spacing w:val="1"/>
                <w:sz w:val="11"/>
                <w:szCs w:val="11"/>
              </w:rPr>
              <w:t>财政专户管</w:t>
            </w:r>
            <w:r>
              <w:rPr>
                <w:sz w:val="11"/>
                <w:szCs w:val="11"/>
              </w:rPr>
              <w:t>理资金</w:t>
            </w:r>
          </w:p>
        </w:tc>
        <w:tc>
          <w:tcPr>
            <w:tcW w:w="668" w:type="dxa"/>
            <w:vAlign w:val="top"/>
          </w:tcPr>
          <w:p w14:paraId="696513C9">
            <w:pPr>
              <w:pStyle w:val="6"/>
              <w:spacing w:before="96" w:line="226" w:lineRule="auto"/>
              <w:ind w:left="107"/>
              <w:rPr>
                <w:sz w:val="11"/>
                <w:szCs w:val="11"/>
              </w:rPr>
            </w:pPr>
            <w:r>
              <w:rPr>
                <w:spacing w:val="1"/>
                <w:sz w:val="11"/>
                <w:szCs w:val="11"/>
              </w:rPr>
              <w:t>单位资金</w:t>
            </w:r>
          </w:p>
        </w:tc>
        <w:tc>
          <w:tcPr>
            <w:tcW w:w="1276" w:type="dxa"/>
            <w:vAlign w:val="top"/>
          </w:tcPr>
          <w:p w14:paraId="4AB5E422">
            <w:pPr>
              <w:pStyle w:val="6"/>
              <w:spacing w:before="96" w:line="226" w:lineRule="auto"/>
              <w:ind w:left="410"/>
              <w:rPr>
                <w:sz w:val="11"/>
                <w:szCs w:val="11"/>
              </w:rPr>
            </w:pPr>
            <w:r>
              <w:rPr>
                <w:spacing w:val="1"/>
                <w:sz w:val="11"/>
                <w:szCs w:val="11"/>
              </w:rPr>
              <w:t>三级指标</w:t>
            </w:r>
          </w:p>
        </w:tc>
        <w:tc>
          <w:tcPr>
            <w:tcW w:w="668" w:type="dxa"/>
            <w:vAlign w:val="top"/>
          </w:tcPr>
          <w:p w14:paraId="5B75CF0B">
            <w:pPr>
              <w:pStyle w:val="6"/>
              <w:spacing w:before="96" w:line="225" w:lineRule="auto"/>
              <w:ind w:left="164"/>
              <w:rPr>
                <w:sz w:val="11"/>
                <w:szCs w:val="11"/>
              </w:rPr>
            </w:pPr>
            <w:r>
              <w:rPr>
                <w:sz w:val="11"/>
                <w:szCs w:val="11"/>
              </w:rPr>
              <w:t>指标值</w:t>
            </w:r>
          </w:p>
        </w:tc>
        <w:tc>
          <w:tcPr>
            <w:tcW w:w="1344" w:type="dxa"/>
            <w:vAlign w:val="top"/>
          </w:tcPr>
          <w:p w14:paraId="07F49773">
            <w:pPr>
              <w:pStyle w:val="6"/>
              <w:spacing w:before="96" w:line="226" w:lineRule="auto"/>
              <w:ind w:left="445"/>
              <w:rPr>
                <w:sz w:val="11"/>
                <w:szCs w:val="11"/>
              </w:rPr>
            </w:pPr>
            <w:r>
              <w:rPr>
                <w:spacing w:val="1"/>
                <w:sz w:val="11"/>
                <w:szCs w:val="11"/>
              </w:rPr>
              <w:t>三级指标</w:t>
            </w:r>
          </w:p>
        </w:tc>
        <w:tc>
          <w:tcPr>
            <w:tcW w:w="668" w:type="dxa"/>
            <w:vAlign w:val="top"/>
          </w:tcPr>
          <w:p w14:paraId="4705B9CB">
            <w:pPr>
              <w:pStyle w:val="6"/>
              <w:spacing w:before="96" w:line="225" w:lineRule="auto"/>
              <w:ind w:left="166"/>
              <w:rPr>
                <w:sz w:val="11"/>
                <w:szCs w:val="11"/>
              </w:rPr>
            </w:pPr>
            <w:r>
              <w:rPr>
                <w:sz w:val="11"/>
                <w:szCs w:val="11"/>
              </w:rPr>
              <w:t>指标值</w:t>
            </w:r>
          </w:p>
        </w:tc>
        <w:tc>
          <w:tcPr>
            <w:tcW w:w="1284" w:type="dxa"/>
            <w:vAlign w:val="top"/>
          </w:tcPr>
          <w:p w14:paraId="59AC909D">
            <w:pPr>
              <w:pStyle w:val="6"/>
              <w:spacing w:before="96" w:line="226" w:lineRule="auto"/>
              <w:ind w:left="417"/>
              <w:rPr>
                <w:sz w:val="11"/>
                <w:szCs w:val="11"/>
              </w:rPr>
            </w:pPr>
            <w:r>
              <w:rPr>
                <w:spacing w:val="1"/>
                <w:sz w:val="11"/>
                <w:szCs w:val="11"/>
              </w:rPr>
              <w:t>三级指标</w:t>
            </w:r>
          </w:p>
        </w:tc>
        <w:tc>
          <w:tcPr>
            <w:tcW w:w="1378" w:type="dxa"/>
            <w:vAlign w:val="top"/>
          </w:tcPr>
          <w:p w14:paraId="50DBA3C7">
            <w:pPr>
              <w:pStyle w:val="6"/>
              <w:spacing w:before="96" w:line="225" w:lineRule="auto"/>
              <w:ind w:left="523"/>
              <w:rPr>
                <w:sz w:val="11"/>
                <w:szCs w:val="11"/>
              </w:rPr>
            </w:pPr>
            <w:r>
              <w:rPr>
                <w:sz w:val="11"/>
                <w:szCs w:val="11"/>
              </w:rPr>
              <w:t>指标值</w:t>
            </w:r>
          </w:p>
        </w:tc>
        <w:tc>
          <w:tcPr>
            <w:tcW w:w="1284" w:type="dxa"/>
            <w:vAlign w:val="top"/>
          </w:tcPr>
          <w:p w14:paraId="26521656">
            <w:pPr>
              <w:pStyle w:val="6"/>
              <w:spacing w:before="96" w:line="226" w:lineRule="auto"/>
              <w:ind w:left="420"/>
              <w:rPr>
                <w:sz w:val="11"/>
                <w:szCs w:val="11"/>
              </w:rPr>
            </w:pPr>
            <w:r>
              <w:rPr>
                <w:spacing w:val="1"/>
                <w:sz w:val="11"/>
                <w:szCs w:val="11"/>
              </w:rPr>
              <w:t>三级指标</w:t>
            </w:r>
          </w:p>
        </w:tc>
        <w:tc>
          <w:tcPr>
            <w:tcW w:w="1385" w:type="dxa"/>
            <w:vAlign w:val="top"/>
          </w:tcPr>
          <w:p w14:paraId="692EC34C">
            <w:pPr>
              <w:pStyle w:val="6"/>
              <w:spacing w:before="96" w:line="225" w:lineRule="auto"/>
              <w:ind w:left="526"/>
              <w:rPr>
                <w:sz w:val="11"/>
                <w:szCs w:val="11"/>
              </w:rPr>
            </w:pPr>
            <w:r>
              <w:rPr>
                <w:sz w:val="11"/>
                <w:szCs w:val="11"/>
              </w:rPr>
              <w:t>指标值</w:t>
            </w:r>
          </w:p>
        </w:tc>
      </w:tr>
      <w:tr w14:paraId="39D5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Align w:val="top"/>
          </w:tcPr>
          <w:p w14:paraId="72118C3D">
            <w:pPr>
              <w:pStyle w:val="6"/>
              <w:spacing w:before="91" w:line="147" w:lineRule="exact"/>
              <w:ind w:left="33"/>
              <w:rPr>
                <w:sz w:val="11"/>
                <w:szCs w:val="11"/>
              </w:rPr>
            </w:pPr>
            <w:r>
              <w:rPr>
                <w:spacing w:val="-1"/>
                <w:sz w:val="11"/>
                <w:szCs w:val="11"/>
              </w:rPr>
              <w:t>211</w:t>
            </w:r>
          </w:p>
        </w:tc>
        <w:tc>
          <w:tcPr>
            <w:tcW w:w="1267" w:type="dxa"/>
            <w:vAlign w:val="top"/>
          </w:tcPr>
          <w:p w14:paraId="574534B1">
            <w:pPr>
              <w:pStyle w:val="6"/>
              <w:spacing w:before="21" w:line="225" w:lineRule="auto"/>
              <w:ind w:left="26" w:right="106" w:firstLine="2"/>
              <w:rPr>
                <w:sz w:val="11"/>
                <w:szCs w:val="11"/>
              </w:rPr>
            </w:pPr>
            <w:r>
              <w:rPr>
                <w:spacing w:val="2"/>
                <w:sz w:val="11"/>
                <w:szCs w:val="11"/>
              </w:rPr>
              <w:t>郑州航空港经济综合实验区银河办事处</w:t>
            </w:r>
          </w:p>
        </w:tc>
        <w:tc>
          <w:tcPr>
            <w:tcW w:w="668" w:type="dxa"/>
            <w:vAlign w:val="top"/>
          </w:tcPr>
          <w:p w14:paraId="38666737">
            <w:pPr>
              <w:pStyle w:val="6"/>
              <w:spacing w:before="91" w:line="222" w:lineRule="auto"/>
              <w:ind w:left="232"/>
              <w:rPr>
                <w:sz w:val="11"/>
                <w:szCs w:val="11"/>
              </w:rPr>
            </w:pPr>
            <w:r>
              <w:rPr>
                <w:sz w:val="11"/>
                <w:szCs w:val="11"/>
              </w:rPr>
              <w:t>3,094.8</w:t>
            </w:r>
          </w:p>
        </w:tc>
        <w:tc>
          <w:tcPr>
            <w:tcW w:w="668" w:type="dxa"/>
            <w:vAlign w:val="top"/>
          </w:tcPr>
          <w:p w14:paraId="07D23E4A">
            <w:pPr>
              <w:pStyle w:val="6"/>
              <w:spacing w:before="91" w:line="222" w:lineRule="auto"/>
              <w:ind w:left="232"/>
              <w:rPr>
                <w:sz w:val="11"/>
                <w:szCs w:val="11"/>
              </w:rPr>
            </w:pPr>
            <w:r>
              <w:rPr>
                <w:sz w:val="11"/>
                <w:szCs w:val="11"/>
              </w:rPr>
              <w:t>3,094.8</w:t>
            </w:r>
          </w:p>
        </w:tc>
        <w:tc>
          <w:tcPr>
            <w:tcW w:w="668" w:type="dxa"/>
            <w:vAlign w:val="top"/>
          </w:tcPr>
          <w:p w14:paraId="0B98598E">
            <w:pPr>
              <w:rPr>
                <w:rFonts w:ascii="Arial"/>
                <w:sz w:val="21"/>
              </w:rPr>
            </w:pPr>
          </w:p>
        </w:tc>
        <w:tc>
          <w:tcPr>
            <w:tcW w:w="668" w:type="dxa"/>
            <w:vAlign w:val="top"/>
          </w:tcPr>
          <w:p w14:paraId="46B1440C">
            <w:pPr>
              <w:rPr>
                <w:rFonts w:ascii="Arial"/>
                <w:sz w:val="21"/>
              </w:rPr>
            </w:pPr>
          </w:p>
        </w:tc>
        <w:tc>
          <w:tcPr>
            <w:tcW w:w="1276" w:type="dxa"/>
            <w:vAlign w:val="top"/>
          </w:tcPr>
          <w:p w14:paraId="339DBFC9">
            <w:pPr>
              <w:rPr>
                <w:rFonts w:ascii="Arial"/>
                <w:sz w:val="21"/>
              </w:rPr>
            </w:pPr>
          </w:p>
        </w:tc>
        <w:tc>
          <w:tcPr>
            <w:tcW w:w="668" w:type="dxa"/>
            <w:vAlign w:val="top"/>
          </w:tcPr>
          <w:p w14:paraId="46DAC540">
            <w:pPr>
              <w:rPr>
                <w:rFonts w:ascii="Arial"/>
                <w:sz w:val="21"/>
              </w:rPr>
            </w:pPr>
          </w:p>
        </w:tc>
        <w:tc>
          <w:tcPr>
            <w:tcW w:w="1344" w:type="dxa"/>
            <w:vAlign w:val="top"/>
          </w:tcPr>
          <w:p w14:paraId="60CEF4FE">
            <w:pPr>
              <w:rPr>
                <w:rFonts w:ascii="Arial"/>
                <w:sz w:val="21"/>
              </w:rPr>
            </w:pPr>
          </w:p>
        </w:tc>
        <w:tc>
          <w:tcPr>
            <w:tcW w:w="668" w:type="dxa"/>
            <w:vAlign w:val="top"/>
          </w:tcPr>
          <w:p w14:paraId="17CE0F88">
            <w:pPr>
              <w:rPr>
                <w:rFonts w:ascii="Arial"/>
                <w:sz w:val="21"/>
              </w:rPr>
            </w:pPr>
          </w:p>
        </w:tc>
        <w:tc>
          <w:tcPr>
            <w:tcW w:w="1284" w:type="dxa"/>
            <w:vAlign w:val="top"/>
          </w:tcPr>
          <w:p w14:paraId="2DB46305">
            <w:pPr>
              <w:rPr>
                <w:rFonts w:ascii="Arial"/>
                <w:sz w:val="21"/>
              </w:rPr>
            </w:pPr>
          </w:p>
        </w:tc>
        <w:tc>
          <w:tcPr>
            <w:tcW w:w="1378" w:type="dxa"/>
            <w:vAlign w:val="top"/>
          </w:tcPr>
          <w:p w14:paraId="27C920D3">
            <w:pPr>
              <w:rPr>
                <w:rFonts w:ascii="Arial"/>
                <w:sz w:val="21"/>
              </w:rPr>
            </w:pPr>
          </w:p>
        </w:tc>
        <w:tc>
          <w:tcPr>
            <w:tcW w:w="1284" w:type="dxa"/>
            <w:vAlign w:val="top"/>
          </w:tcPr>
          <w:p w14:paraId="72646BB4">
            <w:pPr>
              <w:rPr>
                <w:rFonts w:ascii="Arial"/>
                <w:sz w:val="21"/>
              </w:rPr>
            </w:pPr>
          </w:p>
        </w:tc>
        <w:tc>
          <w:tcPr>
            <w:tcW w:w="1385" w:type="dxa"/>
            <w:vAlign w:val="top"/>
          </w:tcPr>
          <w:p w14:paraId="2D8C621C">
            <w:pPr>
              <w:rPr>
                <w:rFonts w:ascii="Arial"/>
                <w:sz w:val="21"/>
              </w:rPr>
            </w:pPr>
          </w:p>
        </w:tc>
      </w:tr>
      <w:tr w14:paraId="6CB8C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Align w:val="top"/>
          </w:tcPr>
          <w:p w14:paraId="003C42AB">
            <w:pPr>
              <w:pStyle w:val="6"/>
              <w:spacing w:before="92" w:line="146" w:lineRule="exact"/>
              <w:ind w:left="526"/>
              <w:rPr>
                <w:sz w:val="11"/>
                <w:szCs w:val="11"/>
              </w:rPr>
            </w:pPr>
            <w:r>
              <w:rPr>
                <w:position w:val="1"/>
                <w:sz w:val="11"/>
                <w:szCs w:val="11"/>
              </w:rPr>
              <w:t>211001</w:t>
            </w:r>
          </w:p>
        </w:tc>
        <w:tc>
          <w:tcPr>
            <w:tcW w:w="1267" w:type="dxa"/>
            <w:vAlign w:val="top"/>
          </w:tcPr>
          <w:p w14:paraId="3965AEC0">
            <w:pPr>
              <w:pStyle w:val="6"/>
              <w:spacing w:before="23" w:line="224" w:lineRule="auto"/>
              <w:ind w:left="233" w:right="67" w:hanging="166"/>
              <w:rPr>
                <w:sz w:val="11"/>
                <w:szCs w:val="11"/>
              </w:rPr>
            </w:pPr>
            <w:r>
              <w:rPr>
                <w:spacing w:val="2"/>
                <w:sz w:val="11"/>
                <w:szCs w:val="11"/>
              </w:rPr>
              <w:t>郑州航空港经济综合实验区银河办事处</w:t>
            </w:r>
          </w:p>
        </w:tc>
        <w:tc>
          <w:tcPr>
            <w:tcW w:w="668" w:type="dxa"/>
            <w:vAlign w:val="top"/>
          </w:tcPr>
          <w:p w14:paraId="3E1E2159">
            <w:pPr>
              <w:pStyle w:val="6"/>
              <w:spacing w:before="92" w:line="222" w:lineRule="auto"/>
              <w:ind w:left="232"/>
              <w:rPr>
                <w:sz w:val="11"/>
                <w:szCs w:val="11"/>
              </w:rPr>
            </w:pPr>
            <w:r>
              <w:rPr>
                <w:sz w:val="11"/>
                <w:szCs w:val="11"/>
              </w:rPr>
              <w:t>3,094.8</w:t>
            </w:r>
          </w:p>
        </w:tc>
        <w:tc>
          <w:tcPr>
            <w:tcW w:w="668" w:type="dxa"/>
            <w:vAlign w:val="top"/>
          </w:tcPr>
          <w:p w14:paraId="00DDA1E1">
            <w:pPr>
              <w:pStyle w:val="6"/>
              <w:spacing w:before="92" w:line="222" w:lineRule="auto"/>
              <w:ind w:left="232"/>
              <w:rPr>
                <w:sz w:val="11"/>
                <w:szCs w:val="11"/>
              </w:rPr>
            </w:pPr>
            <w:r>
              <w:rPr>
                <w:sz w:val="11"/>
                <w:szCs w:val="11"/>
              </w:rPr>
              <w:t>3,094.8</w:t>
            </w:r>
          </w:p>
        </w:tc>
        <w:tc>
          <w:tcPr>
            <w:tcW w:w="668" w:type="dxa"/>
            <w:vAlign w:val="top"/>
          </w:tcPr>
          <w:p w14:paraId="7E8ADEE4">
            <w:pPr>
              <w:rPr>
                <w:rFonts w:ascii="Arial"/>
                <w:sz w:val="21"/>
              </w:rPr>
            </w:pPr>
          </w:p>
        </w:tc>
        <w:tc>
          <w:tcPr>
            <w:tcW w:w="668" w:type="dxa"/>
            <w:vAlign w:val="top"/>
          </w:tcPr>
          <w:p w14:paraId="0FA89B1F">
            <w:pPr>
              <w:rPr>
                <w:rFonts w:ascii="Arial"/>
                <w:sz w:val="21"/>
              </w:rPr>
            </w:pPr>
          </w:p>
        </w:tc>
        <w:tc>
          <w:tcPr>
            <w:tcW w:w="1276" w:type="dxa"/>
            <w:vAlign w:val="top"/>
          </w:tcPr>
          <w:p w14:paraId="1F75733A">
            <w:pPr>
              <w:rPr>
                <w:rFonts w:ascii="Arial"/>
                <w:sz w:val="21"/>
              </w:rPr>
            </w:pPr>
          </w:p>
        </w:tc>
        <w:tc>
          <w:tcPr>
            <w:tcW w:w="668" w:type="dxa"/>
            <w:vAlign w:val="top"/>
          </w:tcPr>
          <w:p w14:paraId="351C04EC">
            <w:pPr>
              <w:rPr>
                <w:rFonts w:ascii="Arial"/>
                <w:sz w:val="21"/>
              </w:rPr>
            </w:pPr>
          </w:p>
        </w:tc>
        <w:tc>
          <w:tcPr>
            <w:tcW w:w="1344" w:type="dxa"/>
            <w:vAlign w:val="top"/>
          </w:tcPr>
          <w:p w14:paraId="6A119EDD">
            <w:pPr>
              <w:rPr>
                <w:rFonts w:ascii="Arial"/>
                <w:sz w:val="21"/>
              </w:rPr>
            </w:pPr>
          </w:p>
        </w:tc>
        <w:tc>
          <w:tcPr>
            <w:tcW w:w="668" w:type="dxa"/>
            <w:vAlign w:val="top"/>
          </w:tcPr>
          <w:p w14:paraId="0210F855">
            <w:pPr>
              <w:rPr>
                <w:rFonts w:ascii="Arial"/>
                <w:sz w:val="21"/>
              </w:rPr>
            </w:pPr>
          </w:p>
        </w:tc>
        <w:tc>
          <w:tcPr>
            <w:tcW w:w="1284" w:type="dxa"/>
            <w:vAlign w:val="top"/>
          </w:tcPr>
          <w:p w14:paraId="038D8E63">
            <w:pPr>
              <w:rPr>
                <w:rFonts w:ascii="Arial"/>
                <w:sz w:val="21"/>
              </w:rPr>
            </w:pPr>
          </w:p>
        </w:tc>
        <w:tc>
          <w:tcPr>
            <w:tcW w:w="1378" w:type="dxa"/>
            <w:vAlign w:val="top"/>
          </w:tcPr>
          <w:p w14:paraId="0A73E54D">
            <w:pPr>
              <w:rPr>
                <w:rFonts w:ascii="Arial"/>
                <w:sz w:val="21"/>
              </w:rPr>
            </w:pPr>
          </w:p>
        </w:tc>
        <w:tc>
          <w:tcPr>
            <w:tcW w:w="1284" w:type="dxa"/>
            <w:vAlign w:val="top"/>
          </w:tcPr>
          <w:p w14:paraId="4B253303">
            <w:pPr>
              <w:rPr>
                <w:rFonts w:ascii="Arial"/>
                <w:sz w:val="21"/>
              </w:rPr>
            </w:pPr>
          </w:p>
        </w:tc>
        <w:tc>
          <w:tcPr>
            <w:tcW w:w="1385" w:type="dxa"/>
            <w:vAlign w:val="top"/>
          </w:tcPr>
          <w:p w14:paraId="4DA155FE">
            <w:pPr>
              <w:rPr>
                <w:rFonts w:ascii="Arial"/>
                <w:sz w:val="21"/>
              </w:rPr>
            </w:pPr>
          </w:p>
        </w:tc>
      </w:tr>
      <w:tr w14:paraId="34BB3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7FB5E5A5">
            <w:pPr>
              <w:spacing w:line="337" w:lineRule="auto"/>
              <w:rPr>
                <w:rFonts w:ascii="Arial"/>
                <w:sz w:val="21"/>
              </w:rPr>
            </w:pPr>
          </w:p>
          <w:p w14:paraId="58FC7D36">
            <w:pPr>
              <w:spacing w:line="338" w:lineRule="auto"/>
              <w:rPr>
                <w:rFonts w:ascii="Arial"/>
                <w:sz w:val="21"/>
              </w:rPr>
            </w:pPr>
          </w:p>
          <w:p w14:paraId="5FC60E2E">
            <w:pPr>
              <w:pStyle w:val="6"/>
              <w:spacing w:before="36" w:line="146" w:lineRule="exact"/>
              <w:ind w:left="101"/>
              <w:rPr>
                <w:sz w:val="11"/>
                <w:szCs w:val="11"/>
              </w:rPr>
            </w:pPr>
            <w:r>
              <w:rPr>
                <w:spacing w:val="1"/>
                <w:position w:val="1"/>
                <w:sz w:val="11"/>
                <w:szCs w:val="11"/>
              </w:rPr>
              <w:t>410194260000000021224</w:t>
            </w:r>
          </w:p>
        </w:tc>
        <w:tc>
          <w:tcPr>
            <w:tcW w:w="1267" w:type="dxa"/>
            <w:vMerge w:val="restart"/>
            <w:tcBorders>
              <w:bottom w:val="nil"/>
            </w:tcBorders>
            <w:vAlign w:val="top"/>
          </w:tcPr>
          <w:p w14:paraId="74927244">
            <w:pPr>
              <w:spacing w:line="337" w:lineRule="auto"/>
              <w:rPr>
                <w:rFonts w:ascii="Arial"/>
                <w:sz w:val="21"/>
              </w:rPr>
            </w:pPr>
          </w:p>
          <w:p w14:paraId="3A192BCC">
            <w:pPr>
              <w:spacing w:line="338" w:lineRule="auto"/>
              <w:rPr>
                <w:rFonts w:ascii="Arial"/>
                <w:sz w:val="21"/>
              </w:rPr>
            </w:pPr>
          </w:p>
          <w:p w14:paraId="75FB1F83">
            <w:pPr>
              <w:pStyle w:val="6"/>
              <w:spacing w:before="36" w:line="224" w:lineRule="auto"/>
              <w:ind w:left="291"/>
              <w:rPr>
                <w:sz w:val="11"/>
                <w:szCs w:val="11"/>
              </w:rPr>
            </w:pPr>
            <w:r>
              <w:rPr>
                <w:spacing w:val="1"/>
                <w:sz w:val="11"/>
                <w:szCs w:val="11"/>
              </w:rPr>
              <w:t>村级三项经费</w:t>
            </w:r>
          </w:p>
        </w:tc>
        <w:tc>
          <w:tcPr>
            <w:tcW w:w="668" w:type="dxa"/>
            <w:vMerge w:val="restart"/>
            <w:tcBorders>
              <w:bottom w:val="nil"/>
            </w:tcBorders>
            <w:vAlign w:val="top"/>
          </w:tcPr>
          <w:p w14:paraId="206A13BE">
            <w:pPr>
              <w:spacing w:line="337" w:lineRule="auto"/>
              <w:rPr>
                <w:rFonts w:ascii="Arial"/>
                <w:sz w:val="21"/>
              </w:rPr>
            </w:pPr>
          </w:p>
          <w:p w14:paraId="7627B15A">
            <w:pPr>
              <w:spacing w:line="338" w:lineRule="auto"/>
              <w:rPr>
                <w:rFonts w:ascii="Arial"/>
                <w:sz w:val="21"/>
              </w:rPr>
            </w:pPr>
          </w:p>
          <w:p w14:paraId="6918420B">
            <w:pPr>
              <w:pStyle w:val="6"/>
              <w:spacing w:before="36" w:line="145" w:lineRule="exact"/>
              <w:ind w:left="351"/>
              <w:rPr>
                <w:sz w:val="11"/>
                <w:szCs w:val="11"/>
              </w:rPr>
            </w:pPr>
            <w:r>
              <w:rPr>
                <w:spacing w:val="-2"/>
                <w:position w:val="1"/>
                <w:sz w:val="11"/>
                <w:szCs w:val="11"/>
              </w:rPr>
              <w:t>132.0</w:t>
            </w:r>
          </w:p>
        </w:tc>
        <w:tc>
          <w:tcPr>
            <w:tcW w:w="668" w:type="dxa"/>
            <w:vMerge w:val="restart"/>
            <w:tcBorders>
              <w:bottom w:val="nil"/>
            </w:tcBorders>
            <w:vAlign w:val="top"/>
          </w:tcPr>
          <w:p w14:paraId="1517C8EB">
            <w:pPr>
              <w:spacing w:line="337" w:lineRule="auto"/>
              <w:rPr>
                <w:rFonts w:ascii="Arial"/>
                <w:sz w:val="21"/>
              </w:rPr>
            </w:pPr>
          </w:p>
          <w:p w14:paraId="15E6EBD2">
            <w:pPr>
              <w:spacing w:line="338" w:lineRule="auto"/>
              <w:rPr>
                <w:rFonts w:ascii="Arial"/>
                <w:sz w:val="21"/>
              </w:rPr>
            </w:pPr>
          </w:p>
          <w:p w14:paraId="27C67608">
            <w:pPr>
              <w:pStyle w:val="6"/>
              <w:spacing w:before="36" w:line="145" w:lineRule="exact"/>
              <w:ind w:left="351"/>
              <w:rPr>
                <w:sz w:val="11"/>
                <w:szCs w:val="11"/>
              </w:rPr>
            </w:pPr>
            <w:r>
              <w:rPr>
                <w:spacing w:val="-2"/>
                <w:position w:val="1"/>
                <w:sz w:val="11"/>
                <w:szCs w:val="11"/>
              </w:rPr>
              <w:t>132.0</w:t>
            </w:r>
          </w:p>
        </w:tc>
        <w:tc>
          <w:tcPr>
            <w:tcW w:w="668" w:type="dxa"/>
            <w:vMerge w:val="restart"/>
            <w:tcBorders>
              <w:bottom w:val="nil"/>
            </w:tcBorders>
            <w:vAlign w:val="top"/>
          </w:tcPr>
          <w:p w14:paraId="47B44056">
            <w:pPr>
              <w:rPr>
                <w:rFonts w:ascii="Arial"/>
                <w:sz w:val="21"/>
              </w:rPr>
            </w:pPr>
          </w:p>
        </w:tc>
        <w:tc>
          <w:tcPr>
            <w:tcW w:w="668" w:type="dxa"/>
            <w:vMerge w:val="restart"/>
            <w:tcBorders>
              <w:bottom w:val="nil"/>
            </w:tcBorders>
            <w:vAlign w:val="top"/>
          </w:tcPr>
          <w:p w14:paraId="47398BC1">
            <w:pPr>
              <w:rPr>
                <w:rFonts w:ascii="Arial"/>
                <w:sz w:val="21"/>
              </w:rPr>
            </w:pPr>
          </w:p>
        </w:tc>
        <w:tc>
          <w:tcPr>
            <w:tcW w:w="1276" w:type="dxa"/>
            <w:vAlign w:val="top"/>
          </w:tcPr>
          <w:p w14:paraId="1510A0C7">
            <w:pPr>
              <w:pStyle w:val="6"/>
              <w:spacing w:before="93" w:line="224" w:lineRule="auto"/>
              <w:ind w:left="29"/>
              <w:rPr>
                <w:sz w:val="11"/>
                <w:szCs w:val="11"/>
              </w:rPr>
            </w:pPr>
            <w:r>
              <w:rPr>
                <w:spacing w:val="1"/>
                <w:sz w:val="11"/>
                <w:szCs w:val="11"/>
              </w:rPr>
              <w:t>村级三项经费</w:t>
            </w:r>
          </w:p>
        </w:tc>
        <w:tc>
          <w:tcPr>
            <w:tcW w:w="668" w:type="dxa"/>
            <w:vAlign w:val="top"/>
          </w:tcPr>
          <w:p w14:paraId="6923ECBD">
            <w:pPr>
              <w:pStyle w:val="6"/>
              <w:spacing w:before="93" w:line="226" w:lineRule="auto"/>
              <w:ind w:left="37"/>
              <w:rPr>
                <w:sz w:val="11"/>
                <w:szCs w:val="11"/>
              </w:rPr>
            </w:pPr>
            <w:r>
              <w:rPr>
                <w:sz w:val="11"/>
                <w:szCs w:val="11"/>
              </w:rPr>
              <w:t>≤132万元</w:t>
            </w:r>
          </w:p>
        </w:tc>
        <w:tc>
          <w:tcPr>
            <w:tcW w:w="1344" w:type="dxa"/>
            <w:vAlign w:val="top"/>
          </w:tcPr>
          <w:p w14:paraId="53D0F00C">
            <w:pPr>
              <w:pStyle w:val="6"/>
              <w:spacing w:before="93" w:line="224" w:lineRule="auto"/>
              <w:ind w:left="30"/>
              <w:rPr>
                <w:sz w:val="11"/>
                <w:szCs w:val="11"/>
              </w:rPr>
            </w:pPr>
            <w:r>
              <w:rPr>
                <w:spacing w:val="2"/>
                <w:sz w:val="11"/>
                <w:szCs w:val="11"/>
              </w:rPr>
              <w:t>补助行政村数量</w:t>
            </w:r>
          </w:p>
        </w:tc>
        <w:tc>
          <w:tcPr>
            <w:tcW w:w="668" w:type="dxa"/>
            <w:vAlign w:val="top"/>
          </w:tcPr>
          <w:p w14:paraId="479428EF">
            <w:pPr>
              <w:pStyle w:val="6"/>
              <w:spacing w:before="93" w:line="225" w:lineRule="auto"/>
              <w:ind w:left="42"/>
              <w:rPr>
                <w:sz w:val="11"/>
                <w:szCs w:val="11"/>
              </w:rPr>
            </w:pPr>
            <w:r>
              <w:rPr>
                <w:spacing w:val="-2"/>
                <w:sz w:val="11"/>
                <w:szCs w:val="11"/>
              </w:rPr>
              <w:t>≥11个</w:t>
            </w:r>
          </w:p>
        </w:tc>
        <w:tc>
          <w:tcPr>
            <w:tcW w:w="1284" w:type="dxa"/>
            <w:vAlign w:val="top"/>
          </w:tcPr>
          <w:p w14:paraId="1C5E7671">
            <w:pPr>
              <w:pStyle w:val="6"/>
              <w:spacing w:before="24" w:line="224" w:lineRule="auto"/>
              <w:ind w:left="40" w:right="118" w:hanging="8"/>
              <w:rPr>
                <w:sz w:val="11"/>
                <w:szCs w:val="11"/>
              </w:rPr>
            </w:pPr>
            <w:r>
              <w:rPr>
                <w:spacing w:val="2"/>
                <w:sz w:val="11"/>
                <w:szCs w:val="11"/>
              </w:rPr>
              <w:t>保障村级各项工作顺利</w:t>
            </w:r>
            <w:r>
              <w:rPr>
                <w:spacing w:val="1"/>
                <w:sz w:val="11"/>
                <w:szCs w:val="11"/>
              </w:rPr>
              <w:t>的开展，维护辖区稳定</w:t>
            </w:r>
          </w:p>
        </w:tc>
        <w:tc>
          <w:tcPr>
            <w:tcW w:w="1378" w:type="dxa"/>
            <w:vAlign w:val="top"/>
          </w:tcPr>
          <w:p w14:paraId="7704E156">
            <w:pPr>
              <w:pStyle w:val="6"/>
              <w:spacing w:before="93" w:line="226" w:lineRule="auto"/>
              <w:ind w:left="33"/>
              <w:rPr>
                <w:sz w:val="11"/>
                <w:szCs w:val="11"/>
              </w:rPr>
            </w:pPr>
            <w:r>
              <w:rPr>
                <w:spacing w:val="1"/>
                <w:sz w:val="11"/>
                <w:szCs w:val="11"/>
              </w:rPr>
              <w:t>有效提升</w:t>
            </w:r>
          </w:p>
        </w:tc>
        <w:tc>
          <w:tcPr>
            <w:tcW w:w="1284" w:type="dxa"/>
            <w:vAlign w:val="top"/>
          </w:tcPr>
          <w:p w14:paraId="098CA2AD">
            <w:pPr>
              <w:pStyle w:val="6"/>
              <w:spacing w:before="93" w:line="224" w:lineRule="auto"/>
              <w:ind w:left="317"/>
              <w:rPr>
                <w:sz w:val="11"/>
                <w:szCs w:val="11"/>
              </w:rPr>
            </w:pPr>
            <w:r>
              <w:rPr>
                <w:spacing w:val="1"/>
                <w:sz w:val="11"/>
                <w:szCs w:val="11"/>
              </w:rPr>
              <w:t>各村村委满意度</w:t>
            </w:r>
          </w:p>
        </w:tc>
        <w:tc>
          <w:tcPr>
            <w:tcW w:w="1385" w:type="dxa"/>
            <w:vAlign w:val="top"/>
          </w:tcPr>
          <w:p w14:paraId="0548F3C0">
            <w:pPr>
              <w:pStyle w:val="6"/>
              <w:spacing w:before="93" w:line="145" w:lineRule="exact"/>
              <w:ind w:left="46"/>
              <w:rPr>
                <w:sz w:val="11"/>
                <w:szCs w:val="11"/>
              </w:rPr>
            </w:pPr>
            <w:r>
              <w:rPr>
                <w:spacing w:val="-2"/>
                <w:sz w:val="11"/>
                <w:szCs w:val="11"/>
              </w:rPr>
              <w:t>≥98%</w:t>
            </w:r>
          </w:p>
        </w:tc>
      </w:tr>
      <w:tr w14:paraId="410D5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209E68C1">
            <w:pPr>
              <w:rPr>
                <w:rFonts w:ascii="Arial"/>
                <w:sz w:val="21"/>
              </w:rPr>
            </w:pPr>
          </w:p>
        </w:tc>
        <w:tc>
          <w:tcPr>
            <w:tcW w:w="1267" w:type="dxa"/>
            <w:vMerge w:val="continue"/>
            <w:tcBorders>
              <w:top w:val="nil"/>
              <w:bottom w:val="nil"/>
            </w:tcBorders>
            <w:vAlign w:val="top"/>
          </w:tcPr>
          <w:p w14:paraId="0E58D01D">
            <w:pPr>
              <w:rPr>
                <w:rFonts w:ascii="Arial"/>
                <w:sz w:val="21"/>
              </w:rPr>
            </w:pPr>
          </w:p>
        </w:tc>
        <w:tc>
          <w:tcPr>
            <w:tcW w:w="668" w:type="dxa"/>
            <w:vMerge w:val="continue"/>
            <w:tcBorders>
              <w:top w:val="nil"/>
              <w:bottom w:val="nil"/>
            </w:tcBorders>
            <w:vAlign w:val="top"/>
          </w:tcPr>
          <w:p w14:paraId="15A183D9">
            <w:pPr>
              <w:rPr>
                <w:rFonts w:ascii="Arial"/>
                <w:sz w:val="21"/>
              </w:rPr>
            </w:pPr>
          </w:p>
        </w:tc>
        <w:tc>
          <w:tcPr>
            <w:tcW w:w="668" w:type="dxa"/>
            <w:vMerge w:val="continue"/>
            <w:tcBorders>
              <w:top w:val="nil"/>
              <w:bottom w:val="nil"/>
            </w:tcBorders>
            <w:vAlign w:val="top"/>
          </w:tcPr>
          <w:p w14:paraId="5AFE5988">
            <w:pPr>
              <w:rPr>
                <w:rFonts w:ascii="Arial"/>
                <w:sz w:val="21"/>
              </w:rPr>
            </w:pPr>
          </w:p>
        </w:tc>
        <w:tc>
          <w:tcPr>
            <w:tcW w:w="668" w:type="dxa"/>
            <w:vMerge w:val="continue"/>
            <w:tcBorders>
              <w:top w:val="nil"/>
              <w:bottom w:val="nil"/>
            </w:tcBorders>
            <w:vAlign w:val="top"/>
          </w:tcPr>
          <w:p w14:paraId="139BF902">
            <w:pPr>
              <w:rPr>
                <w:rFonts w:ascii="Arial"/>
                <w:sz w:val="21"/>
              </w:rPr>
            </w:pPr>
          </w:p>
        </w:tc>
        <w:tc>
          <w:tcPr>
            <w:tcW w:w="668" w:type="dxa"/>
            <w:vMerge w:val="continue"/>
            <w:tcBorders>
              <w:top w:val="nil"/>
              <w:bottom w:val="nil"/>
            </w:tcBorders>
            <w:vAlign w:val="top"/>
          </w:tcPr>
          <w:p w14:paraId="615B6F73">
            <w:pPr>
              <w:rPr>
                <w:rFonts w:ascii="Arial"/>
                <w:sz w:val="21"/>
              </w:rPr>
            </w:pPr>
          </w:p>
        </w:tc>
        <w:tc>
          <w:tcPr>
            <w:tcW w:w="1276" w:type="dxa"/>
            <w:vAlign w:val="top"/>
          </w:tcPr>
          <w:p w14:paraId="01E2A83D">
            <w:pPr>
              <w:rPr>
                <w:rFonts w:ascii="Arial"/>
                <w:sz w:val="21"/>
              </w:rPr>
            </w:pPr>
          </w:p>
        </w:tc>
        <w:tc>
          <w:tcPr>
            <w:tcW w:w="668" w:type="dxa"/>
            <w:vAlign w:val="top"/>
          </w:tcPr>
          <w:p w14:paraId="5635CA7C">
            <w:pPr>
              <w:rPr>
                <w:rFonts w:ascii="Arial"/>
                <w:sz w:val="21"/>
              </w:rPr>
            </w:pPr>
          </w:p>
        </w:tc>
        <w:tc>
          <w:tcPr>
            <w:tcW w:w="1344" w:type="dxa"/>
            <w:vAlign w:val="top"/>
          </w:tcPr>
          <w:p w14:paraId="71B2C737">
            <w:pPr>
              <w:pStyle w:val="6"/>
              <w:spacing w:before="93" w:line="225" w:lineRule="auto"/>
              <w:ind w:left="31"/>
              <w:rPr>
                <w:sz w:val="11"/>
                <w:szCs w:val="11"/>
              </w:rPr>
            </w:pPr>
            <w:r>
              <w:rPr>
                <w:spacing w:val="2"/>
                <w:sz w:val="11"/>
                <w:szCs w:val="11"/>
              </w:rPr>
              <w:t>经费使用规范合规率</w:t>
            </w:r>
          </w:p>
        </w:tc>
        <w:tc>
          <w:tcPr>
            <w:tcW w:w="668" w:type="dxa"/>
            <w:vAlign w:val="top"/>
          </w:tcPr>
          <w:p w14:paraId="17F2900A">
            <w:pPr>
              <w:pStyle w:val="6"/>
              <w:spacing w:before="93" w:line="146" w:lineRule="exact"/>
              <w:ind w:left="39"/>
              <w:rPr>
                <w:sz w:val="11"/>
                <w:szCs w:val="11"/>
              </w:rPr>
            </w:pPr>
            <w:r>
              <w:rPr>
                <w:spacing w:val="-2"/>
                <w:position w:val="1"/>
                <w:sz w:val="11"/>
                <w:szCs w:val="11"/>
              </w:rPr>
              <w:t>100%</w:t>
            </w:r>
          </w:p>
        </w:tc>
        <w:tc>
          <w:tcPr>
            <w:tcW w:w="1284" w:type="dxa"/>
            <w:vAlign w:val="top"/>
          </w:tcPr>
          <w:p w14:paraId="7B9D930D">
            <w:pPr>
              <w:pStyle w:val="6"/>
              <w:spacing w:before="24" w:line="224" w:lineRule="auto"/>
              <w:ind w:left="41" w:right="118" w:hanging="5"/>
              <w:rPr>
                <w:sz w:val="11"/>
                <w:szCs w:val="11"/>
              </w:rPr>
            </w:pPr>
            <w:r>
              <w:rPr>
                <w:spacing w:val="1"/>
                <w:sz w:val="11"/>
                <w:szCs w:val="11"/>
              </w:rPr>
              <w:t>乡村治理秩序与乡风文</w:t>
            </w:r>
            <w:r>
              <w:rPr>
                <w:spacing w:val="-3"/>
                <w:sz w:val="11"/>
                <w:szCs w:val="11"/>
              </w:rPr>
              <w:t>明水平</w:t>
            </w:r>
          </w:p>
        </w:tc>
        <w:tc>
          <w:tcPr>
            <w:tcW w:w="1378" w:type="dxa"/>
            <w:vAlign w:val="top"/>
          </w:tcPr>
          <w:p w14:paraId="5E1483C2">
            <w:pPr>
              <w:pStyle w:val="6"/>
              <w:spacing w:before="93" w:line="225" w:lineRule="auto"/>
              <w:ind w:left="33"/>
              <w:rPr>
                <w:sz w:val="11"/>
                <w:szCs w:val="11"/>
              </w:rPr>
            </w:pPr>
            <w:r>
              <w:rPr>
                <w:spacing w:val="1"/>
                <w:sz w:val="11"/>
                <w:szCs w:val="11"/>
              </w:rPr>
              <w:t>保持向好</w:t>
            </w:r>
          </w:p>
        </w:tc>
        <w:tc>
          <w:tcPr>
            <w:tcW w:w="1284" w:type="dxa"/>
            <w:vAlign w:val="top"/>
          </w:tcPr>
          <w:p w14:paraId="1DD6BE19">
            <w:pPr>
              <w:rPr>
                <w:rFonts w:ascii="Arial"/>
                <w:sz w:val="21"/>
              </w:rPr>
            </w:pPr>
          </w:p>
        </w:tc>
        <w:tc>
          <w:tcPr>
            <w:tcW w:w="1385" w:type="dxa"/>
            <w:vAlign w:val="top"/>
          </w:tcPr>
          <w:p w14:paraId="1548CF4C">
            <w:pPr>
              <w:rPr>
                <w:rFonts w:ascii="Arial"/>
                <w:sz w:val="21"/>
              </w:rPr>
            </w:pPr>
          </w:p>
        </w:tc>
      </w:tr>
      <w:tr w14:paraId="7792E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72A33752">
            <w:pPr>
              <w:rPr>
                <w:rFonts w:ascii="Arial"/>
                <w:sz w:val="21"/>
              </w:rPr>
            </w:pPr>
          </w:p>
        </w:tc>
        <w:tc>
          <w:tcPr>
            <w:tcW w:w="1267" w:type="dxa"/>
            <w:vMerge w:val="continue"/>
            <w:tcBorders>
              <w:top w:val="nil"/>
              <w:bottom w:val="nil"/>
            </w:tcBorders>
            <w:vAlign w:val="top"/>
          </w:tcPr>
          <w:p w14:paraId="25733CB5">
            <w:pPr>
              <w:rPr>
                <w:rFonts w:ascii="Arial"/>
                <w:sz w:val="21"/>
              </w:rPr>
            </w:pPr>
          </w:p>
        </w:tc>
        <w:tc>
          <w:tcPr>
            <w:tcW w:w="668" w:type="dxa"/>
            <w:vMerge w:val="continue"/>
            <w:tcBorders>
              <w:top w:val="nil"/>
              <w:bottom w:val="nil"/>
            </w:tcBorders>
            <w:vAlign w:val="top"/>
          </w:tcPr>
          <w:p w14:paraId="117E0019">
            <w:pPr>
              <w:rPr>
                <w:rFonts w:ascii="Arial"/>
                <w:sz w:val="21"/>
              </w:rPr>
            </w:pPr>
          </w:p>
        </w:tc>
        <w:tc>
          <w:tcPr>
            <w:tcW w:w="668" w:type="dxa"/>
            <w:vMerge w:val="continue"/>
            <w:tcBorders>
              <w:top w:val="nil"/>
              <w:bottom w:val="nil"/>
            </w:tcBorders>
            <w:vAlign w:val="top"/>
          </w:tcPr>
          <w:p w14:paraId="448D4AB8">
            <w:pPr>
              <w:rPr>
                <w:rFonts w:ascii="Arial"/>
                <w:sz w:val="21"/>
              </w:rPr>
            </w:pPr>
          </w:p>
        </w:tc>
        <w:tc>
          <w:tcPr>
            <w:tcW w:w="668" w:type="dxa"/>
            <w:vMerge w:val="continue"/>
            <w:tcBorders>
              <w:top w:val="nil"/>
              <w:bottom w:val="nil"/>
            </w:tcBorders>
            <w:vAlign w:val="top"/>
          </w:tcPr>
          <w:p w14:paraId="2DAC3DE7">
            <w:pPr>
              <w:rPr>
                <w:rFonts w:ascii="Arial"/>
                <w:sz w:val="21"/>
              </w:rPr>
            </w:pPr>
          </w:p>
        </w:tc>
        <w:tc>
          <w:tcPr>
            <w:tcW w:w="668" w:type="dxa"/>
            <w:vMerge w:val="continue"/>
            <w:tcBorders>
              <w:top w:val="nil"/>
              <w:bottom w:val="nil"/>
            </w:tcBorders>
            <w:vAlign w:val="top"/>
          </w:tcPr>
          <w:p w14:paraId="10494010">
            <w:pPr>
              <w:rPr>
                <w:rFonts w:ascii="Arial"/>
                <w:sz w:val="21"/>
              </w:rPr>
            </w:pPr>
          </w:p>
        </w:tc>
        <w:tc>
          <w:tcPr>
            <w:tcW w:w="1276" w:type="dxa"/>
            <w:vAlign w:val="top"/>
          </w:tcPr>
          <w:p w14:paraId="0E759E05">
            <w:pPr>
              <w:rPr>
                <w:rFonts w:ascii="Arial"/>
                <w:sz w:val="21"/>
              </w:rPr>
            </w:pPr>
          </w:p>
        </w:tc>
        <w:tc>
          <w:tcPr>
            <w:tcW w:w="668" w:type="dxa"/>
            <w:vAlign w:val="top"/>
          </w:tcPr>
          <w:p w14:paraId="6D12A136">
            <w:pPr>
              <w:rPr>
                <w:rFonts w:ascii="Arial"/>
                <w:sz w:val="21"/>
              </w:rPr>
            </w:pPr>
          </w:p>
        </w:tc>
        <w:tc>
          <w:tcPr>
            <w:tcW w:w="1344" w:type="dxa"/>
            <w:vAlign w:val="top"/>
          </w:tcPr>
          <w:p w14:paraId="3B1AEF0B">
            <w:pPr>
              <w:pStyle w:val="6"/>
              <w:spacing w:before="24" w:line="224" w:lineRule="auto"/>
              <w:ind w:left="38" w:right="67" w:hanging="8"/>
              <w:rPr>
                <w:sz w:val="11"/>
                <w:szCs w:val="11"/>
              </w:rPr>
            </w:pPr>
            <w:r>
              <w:rPr>
                <w:spacing w:val="2"/>
                <w:sz w:val="11"/>
                <w:szCs w:val="11"/>
              </w:rPr>
              <w:t>群众反映一般诉求响应时</w:t>
            </w:r>
            <w:r>
              <w:rPr>
                <w:sz w:val="11"/>
                <w:szCs w:val="11"/>
              </w:rPr>
              <w:t>间</w:t>
            </w:r>
          </w:p>
        </w:tc>
        <w:tc>
          <w:tcPr>
            <w:tcW w:w="668" w:type="dxa"/>
            <w:vAlign w:val="top"/>
          </w:tcPr>
          <w:p w14:paraId="1358A7E5">
            <w:pPr>
              <w:pStyle w:val="6"/>
              <w:spacing w:before="93" w:line="225" w:lineRule="auto"/>
              <w:ind w:left="39"/>
              <w:rPr>
                <w:sz w:val="11"/>
                <w:szCs w:val="11"/>
              </w:rPr>
            </w:pPr>
            <w:r>
              <w:rPr>
                <w:sz w:val="11"/>
                <w:szCs w:val="11"/>
              </w:rPr>
              <w:t>≤3个工作日</w:t>
            </w:r>
          </w:p>
        </w:tc>
        <w:tc>
          <w:tcPr>
            <w:tcW w:w="1284" w:type="dxa"/>
            <w:vAlign w:val="top"/>
          </w:tcPr>
          <w:p w14:paraId="454B1E6A">
            <w:pPr>
              <w:pStyle w:val="6"/>
              <w:spacing w:before="24" w:line="224" w:lineRule="auto"/>
              <w:ind w:left="32" w:right="118"/>
              <w:rPr>
                <w:sz w:val="11"/>
                <w:szCs w:val="11"/>
              </w:rPr>
            </w:pPr>
            <w:r>
              <w:rPr>
                <w:spacing w:val="2"/>
                <w:sz w:val="11"/>
                <w:szCs w:val="11"/>
              </w:rPr>
              <w:t>村级公共服务可及性与</w:t>
            </w:r>
            <w:r>
              <w:rPr>
                <w:spacing w:val="1"/>
                <w:sz w:val="11"/>
                <w:szCs w:val="11"/>
              </w:rPr>
              <w:t>便利度</w:t>
            </w:r>
          </w:p>
        </w:tc>
        <w:tc>
          <w:tcPr>
            <w:tcW w:w="1378" w:type="dxa"/>
            <w:vAlign w:val="top"/>
          </w:tcPr>
          <w:p w14:paraId="1F424FA3">
            <w:pPr>
              <w:pStyle w:val="6"/>
              <w:spacing w:before="93" w:line="225" w:lineRule="auto"/>
              <w:ind w:left="43"/>
              <w:rPr>
                <w:sz w:val="11"/>
                <w:szCs w:val="11"/>
              </w:rPr>
            </w:pPr>
            <w:r>
              <w:rPr>
                <w:spacing w:val="-1"/>
                <w:sz w:val="11"/>
                <w:szCs w:val="11"/>
              </w:rPr>
              <w:t>明显改善</w:t>
            </w:r>
          </w:p>
        </w:tc>
        <w:tc>
          <w:tcPr>
            <w:tcW w:w="1284" w:type="dxa"/>
            <w:vAlign w:val="top"/>
          </w:tcPr>
          <w:p w14:paraId="64D268FE">
            <w:pPr>
              <w:rPr>
                <w:rFonts w:ascii="Arial"/>
                <w:sz w:val="21"/>
              </w:rPr>
            </w:pPr>
          </w:p>
        </w:tc>
        <w:tc>
          <w:tcPr>
            <w:tcW w:w="1385" w:type="dxa"/>
            <w:vAlign w:val="top"/>
          </w:tcPr>
          <w:p w14:paraId="7AF211B7">
            <w:pPr>
              <w:rPr>
                <w:rFonts w:ascii="Arial"/>
                <w:sz w:val="21"/>
              </w:rPr>
            </w:pPr>
          </w:p>
        </w:tc>
      </w:tr>
      <w:tr w14:paraId="5AC20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41928666">
            <w:pPr>
              <w:rPr>
                <w:rFonts w:ascii="Arial"/>
                <w:sz w:val="21"/>
              </w:rPr>
            </w:pPr>
          </w:p>
        </w:tc>
        <w:tc>
          <w:tcPr>
            <w:tcW w:w="1267" w:type="dxa"/>
            <w:vMerge w:val="continue"/>
            <w:tcBorders>
              <w:top w:val="nil"/>
              <w:bottom w:val="nil"/>
            </w:tcBorders>
            <w:vAlign w:val="top"/>
          </w:tcPr>
          <w:p w14:paraId="5115815C">
            <w:pPr>
              <w:rPr>
                <w:rFonts w:ascii="Arial"/>
                <w:sz w:val="21"/>
              </w:rPr>
            </w:pPr>
          </w:p>
        </w:tc>
        <w:tc>
          <w:tcPr>
            <w:tcW w:w="668" w:type="dxa"/>
            <w:vMerge w:val="continue"/>
            <w:tcBorders>
              <w:top w:val="nil"/>
              <w:bottom w:val="nil"/>
            </w:tcBorders>
            <w:vAlign w:val="top"/>
          </w:tcPr>
          <w:p w14:paraId="5139E621">
            <w:pPr>
              <w:rPr>
                <w:rFonts w:ascii="Arial"/>
                <w:sz w:val="21"/>
              </w:rPr>
            </w:pPr>
          </w:p>
        </w:tc>
        <w:tc>
          <w:tcPr>
            <w:tcW w:w="668" w:type="dxa"/>
            <w:vMerge w:val="continue"/>
            <w:tcBorders>
              <w:top w:val="nil"/>
              <w:bottom w:val="nil"/>
            </w:tcBorders>
            <w:vAlign w:val="top"/>
          </w:tcPr>
          <w:p w14:paraId="3BF8BB56">
            <w:pPr>
              <w:rPr>
                <w:rFonts w:ascii="Arial"/>
                <w:sz w:val="21"/>
              </w:rPr>
            </w:pPr>
          </w:p>
        </w:tc>
        <w:tc>
          <w:tcPr>
            <w:tcW w:w="668" w:type="dxa"/>
            <w:vMerge w:val="continue"/>
            <w:tcBorders>
              <w:top w:val="nil"/>
              <w:bottom w:val="nil"/>
            </w:tcBorders>
            <w:vAlign w:val="top"/>
          </w:tcPr>
          <w:p w14:paraId="4877B457">
            <w:pPr>
              <w:rPr>
                <w:rFonts w:ascii="Arial"/>
                <w:sz w:val="21"/>
              </w:rPr>
            </w:pPr>
          </w:p>
        </w:tc>
        <w:tc>
          <w:tcPr>
            <w:tcW w:w="668" w:type="dxa"/>
            <w:vMerge w:val="continue"/>
            <w:tcBorders>
              <w:top w:val="nil"/>
              <w:bottom w:val="nil"/>
            </w:tcBorders>
            <w:vAlign w:val="top"/>
          </w:tcPr>
          <w:p w14:paraId="61335073">
            <w:pPr>
              <w:rPr>
                <w:rFonts w:ascii="Arial"/>
                <w:sz w:val="21"/>
              </w:rPr>
            </w:pPr>
          </w:p>
        </w:tc>
        <w:tc>
          <w:tcPr>
            <w:tcW w:w="1276" w:type="dxa"/>
            <w:vAlign w:val="top"/>
          </w:tcPr>
          <w:p w14:paraId="6141F928">
            <w:pPr>
              <w:rPr>
                <w:rFonts w:ascii="Arial"/>
                <w:sz w:val="21"/>
              </w:rPr>
            </w:pPr>
          </w:p>
        </w:tc>
        <w:tc>
          <w:tcPr>
            <w:tcW w:w="668" w:type="dxa"/>
            <w:vAlign w:val="top"/>
          </w:tcPr>
          <w:p w14:paraId="0AED1ED9">
            <w:pPr>
              <w:rPr>
                <w:rFonts w:ascii="Arial"/>
                <w:sz w:val="21"/>
              </w:rPr>
            </w:pPr>
          </w:p>
        </w:tc>
        <w:tc>
          <w:tcPr>
            <w:tcW w:w="1344" w:type="dxa"/>
            <w:vAlign w:val="top"/>
          </w:tcPr>
          <w:p w14:paraId="6368AAAA">
            <w:pPr>
              <w:pStyle w:val="6"/>
              <w:spacing w:before="24" w:line="224" w:lineRule="auto"/>
              <w:ind w:left="30" w:right="67" w:firstLine="11"/>
              <w:rPr>
                <w:sz w:val="11"/>
                <w:szCs w:val="11"/>
              </w:rPr>
            </w:pPr>
            <w:r>
              <w:rPr>
                <w:spacing w:val="1"/>
                <w:sz w:val="11"/>
                <w:szCs w:val="11"/>
              </w:rPr>
              <w:t>民生实事项目完成验收合</w:t>
            </w:r>
            <w:r>
              <w:rPr>
                <w:sz w:val="11"/>
                <w:szCs w:val="11"/>
              </w:rPr>
              <w:t>格率</w:t>
            </w:r>
          </w:p>
        </w:tc>
        <w:tc>
          <w:tcPr>
            <w:tcW w:w="668" w:type="dxa"/>
            <w:vAlign w:val="top"/>
          </w:tcPr>
          <w:p w14:paraId="57FAD94B">
            <w:pPr>
              <w:pStyle w:val="6"/>
              <w:spacing w:before="93" w:line="146" w:lineRule="exact"/>
              <w:ind w:left="39"/>
              <w:rPr>
                <w:sz w:val="11"/>
                <w:szCs w:val="11"/>
              </w:rPr>
            </w:pPr>
            <w:r>
              <w:rPr>
                <w:spacing w:val="-2"/>
                <w:position w:val="1"/>
                <w:sz w:val="11"/>
                <w:szCs w:val="11"/>
              </w:rPr>
              <w:t>100%</w:t>
            </w:r>
          </w:p>
        </w:tc>
        <w:tc>
          <w:tcPr>
            <w:tcW w:w="1284" w:type="dxa"/>
            <w:vAlign w:val="top"/>
          </w:tcPr>
          <w:p w14:paraId="196DDEF3">
            <w:pPr>
              <w:rPr>
                <w:rFonts w:ascii="Arial"/>
                <w:sz w:val="21"/>
              </w:rPr>
            </w:pPr>
          </w:p>
        </w:tc>
        <w:tc>
          <w:tcPr>
            <w:tcW w:w="1378" w:type="dxa"/>
            <w:vAlign w:val="top"/>
          </w:tcPr>
          <w:p w14:paraId="742B9D47">
            <w:pPr>
              <w:rPr>
                <w:rFonts w:ascii="Arial"/>
                <w:sz w:val="21"/>
              </w:rPr>
            </w:pPr>
          </w:p>
        </w:tc>
        <w:tc>
          <w:tcPr>
            <w:tcW w:w="1284" w:type="dxa"/>
            <w:vAlign w:val="top"/>
          </w:tcPr>
          <w:p w14:paraId="647EE892">
            <w:pPr>
              <w:rPr>
                <w:rFonts w:ascii="Arial"/>
                <w:sz w:val="21"/>
              </w:rPr>
            </w:pPr>
          </w:p>
        </w:tc>
        <w:tc>
          <w:tcPr>
            <w:tcW w:w="1385" w:type="dxa"/>
            <w:vAlign w:val="top"/>
          </w:tcPr>
          <w:p w14:paraId="2E3DFF99">
            <w:pPr>
              <w:rPr>
                <w:rFonts w:ascii="Arial"/>
                <w:sz w:val="21"/>
              </w:rPr>
            </w:pPr>
          </w:p>
        </w:tc>
      </w:tr>
      <w:tr w14:paraId="77453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3E23BCC3">
            <w:pPr>
              <w:rPr>
                <w:rFonts w:ascii="Arial"/>
                <w:sz w:val="21"/>
              </w:rPr>
            </w:pPr>
          </w:p>
        </w:tc>
        <w:tc>
          <w:tcPr>
            <w:tcW w:w="1267" w:type="dxa"/>
            <w:vMerge w:val="continue"/>
            <w:tcBorders>
              <w:top w:val="nil"/>
            </w:tcBorders>
            <w:vAlign w:val="top"/>
          </w:tcPr>
          <w:p w14:paraId="7E128950">
            <w:pPr>
              <w:rPr>
                <w:rFonts w:ascii="Arial"/>
                <w:sz w:val="21"/>
              </w:rPr>
            </w:pPr>
          </w:p>
        </w:tc>
        <w:tc>
          <w:tcPr>
            <w:tcW w:w="668" w:type="dxa"/>
            <w:vMerge w:val="continue"/>
            <w:tcBorders>
              <w:top w:val="nil"/>
            </w:tcBorders>
            <w:vAlign w:val="top"/>
          </w:tcPr>
          <w:p w14:paraId="40474CEB">
            <w:pPr>
              <w:rPr>
                <w:rFonts w:ascii="Arial"/>
                <w:sz w:val="21"/>
              </w:rPr>
            </w:pPr>
          </w:p>
        </w:tc>
        <w:tc>
          <w:tcPr>
            <w:tcW w:w="668" w:type="dxa"/>
            <w:vMerge w:val="continue"/>
            <w:tcBorders>
              <w:top w:val="nil"/>
            </w:tcBorders>
            <w:vAlign w:val="top"/>
          </w:tcPr>
          <w:p w14:paraId="19B666B0">
            <w:pPr>
              <w:rPr>
                <w:rFonts w:ascii="Arial"/>
                <w:sz w:val="21"/>
              </w:rPr>
            </w:pPr>
          </w:p>
        </w:tc>
        <w:tc>
          <w:tcPr>
            <w:tcW w:w="668" w:type="dxa"/>
            <w:vMerge w:val="continue"/>
            <w:tcBorders>
              <w:top w:val="nil"/>
            </w:tcBorders>
            <w:vAlign w:val="top"/>
          </w:tcPr>
          <w:p w14:paraId="383E7767">
            <w:pPr>
              <w:rPr>
                <w:rFonts w:ascii="Arial"/>
                <w:sz w:val="21"/>
              </w:rPr>
            </w:pPr>
          </w:p>
        </w:tc>
        <w:tc>
          <w:tcPr>
            <w:tcW w:w="668" w:type="dxa"/>
            <w:vMerge w:val="continue"/>
            <w:tcBorders>
              <w:top w:val="nil"/>
            </w:tcBorders>
            <w:vAlign w:val="top"/>
          </w:tcPr>
          <w:p w14:paraId="358C527F">
            <w:pPr>
              <w:rPr>
                <w:rFonts w:ascii="Arial"/>
                <w:sz w:val="21"/>
              </w:rPr>
            </w:pPr>
          </w:p>
        </w:tc>
        <w:tc>
          <w:tcPr>
            <w:tcW w:w="1276" w:type="dxa"/>
            <w:vAlign w:val="top"/>
          </w:tcPr>
          <w:p w14:paraId="37FEC520">
            <w:pPr>
              <w:rPr>
                <w:rFonts w:ascii="Arial"/>
                <w:sz w:val="21"/>
              </w:rPr>
            </w:pPr>
          </w:p>
        </w:tc>
        <w:tc>
          <w:tcPr>
            <w:tcW w:w="668" w:type="dxa"/>
            <w:vAlign w:val="top"/>
          </w:tcPr>
          <w:p w14:paraId="39C9E3F4">
            <w:pPr>
              <w:rPr>
                <w:rFonts w:ascii="Arial"/>
                <w:sz w:val="21"/>
              </w:rPr>
            </w:pPr>
          </w:p>
        </w:tc>
        <w:tc>
          <w:tcPr>
            <w:tcW w:w="1344" w:type="dxa"/>
            <w:vAlign w:val="top"/>
          </w:tcPr>
          <w:p w14:paraId="72BAE86C">
            <w:pPr>
              <w:pStyle w:val="6"/>
              <w:spacing w:before="22" w:line="225" w:lineRule="auto"/>
              <w:ind w:left="30" w:right="67"/>
              <w:rPr>
                <w:sz w:val="11"/>
                <w:szCs w:val="11"/>
              </w:rPr>
            </w:pPr>
            <w:r>
              <w:rPr>
                <w:spacing w:val="2"/>
                <w:sz w:val="11"/>
                <w:szCs w:val="11"/>
              </w:rPr>
              <w:t>保障村级组织正常办公天</w:t>
            </w:r>
            <w:r>
              <w:rPr>
                <w:sz w:val="11"/>
                <w:szCs w:val="11"/>
              </w:rPr>
              <w:t>数</w:t>
            </w:r>
          </w:p>
        </w:tc>
        <w:tc>
          <w:tcPr>
            <w:tcW w:w="668" w:type="dxa"/>
            <w:vAlign w:val="top"/>
          </w:tcPr>
          <w:p w14:paraId="4267A853">
            <w:pPr>
              <w:pStyle w:val="6"/>
              <w:spacing w:before="93" w:line="226" w:lineRule="auto"/>
              <w:ind w:left="33"/>
              <w:rPr>
                <w:sz w:val="11"/>
                <w:szCs w:val="11"/>
              </w:rPr>
            </w:pPr>
            <w:r>
              <w:rPr>
                <w:sz w:val="11"/>
                <w:szCs w:val="11"/>
              </w:rPr>
              <w:t>365天</w:t>
            </w:r>
          </w:p>
        </w:tc>
        <w:tc>
          <w:tcPr>
            <w:tcW w:w="1284" w:type="dxa"/>
            <w:vAlign w:val="top"/>
          </w:tcPr>
          <w:p w14:paraId="747489A1">
            <w:pPr>
              <w:rPr>
                <w:rFonts w:ascii="Arial"/>
                <w:sz w:val="21"/>
              </w:rPr>
            </w:pPr>
          </w:p>
        </w:tc>
        <w:tc>
          <w:tcPr>
            <w:tcW w:w="1378" w:type="dxa"/>
            <w:vAlign w:val="top"/>
          </w:tcPr>
          <w:p w14:paraId="657C3769">
            <w:pPr>
              <w:rPr>
                <w:rFonts w:ascii="Arial"/>
                <w:sz w:val="21"/>
              </w:rPr>
            </w:pPr>
          </w:p>
        </w:tc>
        <w:tc>
          <w:tcPr>
            <w:tcW w:w="1284" w:type="dxa"/>
            <w:vAlign w:val="top"/>
          </w:tcPr>
          <w:p w14:paraId="7647F6A4">
            <w:pPr>
              <w:rPr>
                <w:rFonts w:ascii="Arial"/>
                <w:sz w:val="21"/>
              </w:rPr>
            </w:pPr>
          </w:p>
        </w:tc>
        <w:tc>
          <w:tcPr>
            <w:tcW w:w="1385" w:type="dxa"/>
            <w:vAlign w:val="top"/>
          </w:tcPr>
          <w:p w14:paraId="1B50CB00">
            <w:pPr>
              <w:rPr>
                <w:rFonts w:ascii="Arial"/>
                <w:sz w:val="21"/>
              </w:rPr>
            </w:pPr>
          </w:p>
        </w:tc>
      </w:tr>
      <w:tr w14:paraId="654D7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restart"/>
            <w:tcBorders>
              <w:bottom w:val="nil"/>
            </w:tcBorders>
            <w:vAlign w:val="top"/>
          </w:tcPr>
          <w:p w14:paraId="02FFB5D5">
            <w:pPr>
              <w:spacing w:line="259" w:lineRule="auto"/>
              <w:rPr>
                <w:rFonts w:ascii="Arial"/>
                <w:sz w:val="21"/>
              </w:rPr>
            </w:pPr>
          </w:p>
          <w:p w14:paraId="0E14752A">
            <w:pPr>
              <w:pStyle w:val="6"/>
              <w:spacing w:before="36" w:line="146" w:lineRule="exact"/>
              <w:ind w:left="101"/>
              <w:rPr>
                <w:sz w:val="11"/>
                <w:szCs w:val="11"/>
              </w:rPr>
            </w:pPr>
            <w:r>
              <w:rPr>
                <w:spacing w:val="1"/>
                <w:position w:val="1"/>
                <w:sz w:val="11"/>
                <w:szCs w:val="11"/>
              </w:rPr>
              <w:t>410194260000000022007</w:t>
            </w:r>
          </w:p>
        </w:tc>
        <w:tc>
          <w:tcPr>
            <w:tcW w:w="1267" w:type="dxa"/>
            <w:vMerge w:val="restart"/>
            <w:tcBorders>
              <w:bottom w:val="nil"/>
            </w:tcBorders>
            <w:vAlign w:val="top"/>
          </w:tcPr>
          <w:p w14:paraId="1918B653">
            <w:pPr>
              <w:spacing w:line="259" w:lineRule="auto"/>
              <w:rPr>
                <w:rFonts w:ascii="Arial"/>
                <w:sz w:val="21"/>
              </w:rPr>
            </w:pPr>
          </w:p>
          <w:p w14:paraId="6D9D341B">
            <w:pPr>
              <w:pStyle w:val="6"/>
              <w:spacing w:before="36" w:line="225" w:lineRule="auto"/>
              <w:ind w:left="293"/>
              <w:rPr>
                <w:sz w:val="11"/>
                <w:szCs w:val="11"/>
              </w:rPr>
            </w:pPr>
            <w:r>
              <w:rPr>
                <w:spacing w:val="1"/>
                <w:sz w:val="11"/>
                <w:szCs w:val="11"/>
              </w:rPr>
              <w:t>办公场所租金</w:t>
            </w:r>
          </w:p>
        </w:tc>
        <w:tc>
          <w:tcPr>
            <w:tcW w:w="668" w:type="dxa"/>
            <w:vMerge w:val="restart"/>
            <w:tcBorders>
              <w:bottom w:val="nil"/>
            </w:tcBorders>
            <w:vAlign w:val="top"/>
          </w:tcPr>
          <w:p w14:paraId="7B8C058C">
            <w:pPr>
              <w:spacing w:line="259" w:lineRule="auto"/>
              <w:rPr>
                <w:rFonts w:ascii="Arial"/>
                <w:sz w:val="21"/>
              </w:rPr>
            </w:pPr>
          </w:p>
          <w:p w14:paraId="7AD96575">
            <w:pPr>
              <w:pStyle w:val="6"/>
              <w:spacing w:before="36" w:line="145" w:lineRule="exact"/>
              <w:ind w:left="345"/>
              <w:rPr>
                <w:sz w:val="11"/>
                <w:szCs w:val="11"/>
              </w:rPr>
            </w:pPr>
            <w:r>
              <w:rPr>
                <w:position w:val="1"/>
                <w:sz w:val="11"/>
                <w:szCs w:val="11"/>
              </w:rPr>
              <w:t>314.4</w:t>
            </w:r>
          </w:p>
        </w:tc>
        <w:tc>
          <w:tcPr>
            <w:tcW w:w="668" w:type="dxa"/>
            <w:vMerge w:val="restart"/>
            <w:tcBorders>
              <w:bottom w:val="nil"/>
            </w:tcBorders>
            <w:vAlign w:val="top"/>
          </w:tcPr>
          <w:p w14:paraId="63F6B4F8">
            <w:pPr>
              <w:spacing w:line="259" w:lineRule="auto"/>
              <w:rPr>
                <w:rFonts w:ascii="Arial"/>
                <w:sz w:val="21"/>
              </w:rPr>
            </w:pPr>
          </w:p>
          <w:p w14:paraId="46D9CB96">
            <w:pPr>
              <w:pStyle w:val="6"/>
              <w:spacing w:before="36" w:line="145" w:lineRule="exact"/>
              <w:ind w:left="345"/>
              <w:rPr>
                <w:sz w:val="11"/>
                <w:szCs w:val="11"/>
              </w:rPr>
            </w:pPr>
            <w:r>
              <w:rPr>
                <w:position w:val="1"/>
                <w:sz w:val="11"/>
                <w:szCs w:val="11"/>
              </w:rPr>
              <w:t>314.4</w:t>
            </w:r>
          </w:p>
        </w:tc>
        <w:tc>
          <w:tcPr>
            <w:tcW w:w="668" w:type="dxa"/>
            <w:vMerge w:val="restart"/>
            <w:tcBorders>
              <w:bottom w:val="nil"/>
            </w:tcBorders>
            <w:vAlign w:val="top"/>
          </w:tcPr>
          <w:p w14:paraId="764D7964">
            <w:pPr>
              <w:rPr>
                <w:rFonts w:ascii="Arial"/>
                <w:sz w:val="21"/>
              </w:rPr>
            </w:pPr>
          </w:p>
        </w:tc>
        <w:tc>
          <w:tcPr>
            <w:tcW w:w="668" w:type="dxa"/>
            <w:vMerge w:val="restart"/>
            <w:tcBorders>
              <w:bottom w:val="nil"/>
            </w:tcBorders>
            <w:vAlign w:val="top"/>
          </w:tcPr>
          <w:p w14:paraId="1C744129">
            <w:pPr>
              <w:rPr>
                <w:rFonts w:ascii="Arial"/>
                <w:sz w:val="21"/>
              </w:rPr>
            </w:pPr>
          </w:p>
        </w:tc>
        <w:tc>
          <w:tcPr>
            <w:tcW w:w="1276" w:type="dxa"/>
            <w:vAlign w:val="top"/>
          </w:tcPr>
          <w:p w14:paraId="7EB23C6D">
            <w:pPr>
              <w:pStyle w:val="6"/>
              <w:spacing w:before="93" w:line="225" w:lineRule="auto"/>
              <w:ind w:left="31"/>
              <w:rPr>
                <w:sz w:val="11"/>
                <w:szCs w:val="11"/>
              </w:rPr>
            </w:pPr>
            <w:r>
              <w:rPr>
                <w:spacing w:val="1"/>
                <w:sz w:val="11"/>
                <w:szCs w:val="11"/>
              </w:rPr>
              <w:t>办公场所租金</w:t>
            </w:r>
          </w:p>
        </w:tc>
        <w:tc>
          <w:tcPr>
            <w:tcW w:w="668" w:type="dxa"/>
            <w:vAlign w:val="top"/>
          </w:tcPr>
          <w:p w14:paraId="4ABCB942">
            <w:pPr>
              <w:pStyle w:val="6"/>
              <w:spacing w:before="93" w:line="226" w:lineRule="auto"/>
              <w:ind w:left="37"/>
              <w:rPr>
                <w:sz w:val="11"/>
                <w:szCs w:val="11"/>
              </w:rPr>
            </w:pPr>
            <w:r>
              <w:rPr>
                <w:sz w:val="11"/>
                <w:szCs w:val="11"/>
              </w:rPr>
              <w:t>≤3144188元</w:t>
            </w:r>
          </w:p>
        </w:tc>
        <w:tc>
          <w:tcPr>
            <w:tcW w:w="1344" w:type="dxa"/>
            <w:vAlign w:val="top"/>
          </w:tcPr>
          <w:p w14:paraId="0BFCA6D2">
            <w:pPr>
              <w:pStyle w:val="6"/>
              <w:spacing w:before="93" w:line="225" w:lineRule="auto"/>
              <w:ind w:left="314"/>
              <w:rPr>
                <w:sz w:val="11"/>
                <w:szCs w:val="11"/>
              </w:rPr>
            </w:pPr>
            <w:r>
              <w:rPr>
                <w:spacing w:val="1"/>
                <w:sz w:val="11"/>
                <w:szCs w:val="11"/>
              </w:rPr>
              <w:t>办公用房面积</w:t>
            </w:r>
          </w:p>
        </w:tc>
        <w:tc>
          <w:tcPr>
            <w:tcW w:w="668" w:type="dxa"/>
            <w:vAlign w:val="top"/>
          </w:tcPr>
          <w:p w14:paraId="3415F1E8">
            <w:pPr>
              <w:pStyle w:val="6"/>
              <w:spacing w:before="23" w:line="224" w:lineRule="auto"/>
              <w:ind w:left="31" w:right="66" w:firstLine="11"/>
              <w:rPr>
                <w:sz w:val="11"/>
                <w:szCs w:val="11"/>
              </w:rPr>
            </w:pPr>
            <w:r>
              <w:rPr>
                <w:spacing w:val="-1"/>
                <w:sz w:val="11"/>
                <w:szCs w:val="11"/>
              </w:rPr>
              <w:t>≥6800平方</w:t>
            </w:r>
            <w:r>
              <w:rPr>
                <w:sz w:val="11"/>
                <w:szCs w:val="11"/>
              </w:rPr>
              <w:t>米</w:t>
            </w:r>
          </w:p>
        </w:tc>
        <w:tc>
          <w:tcPr>
            <w:tcW w:w="1284" w:type="dxa"/>
            <w:vAlign w:val="top"/>
          </w:tcPr>
          <w:p w14:paraId="1BB23860">
            <w:pPr>
              <w:pStyle w:val="6"/>
              <w:spacing w:before="23" w:line="224" w:lineRule="auto"/>
              <w:ind w:left="35" w:right="118" w:hanging="3"/>
              <w:rPr>
                <w:sz w:val="11"/>
                <w:szCs w:val="11"/>
              </w:rPr>
            </w:pPr>
            <w:r>
              <w:rPr>
                <w:spacing w:val="2"/>
                <w:sz w:val="11"/>
                <w:szCs w:val="11"/>
              </w:rPr>
              <w:t>保障工作人员的日常办</w:t>
            </w:r>
            <w:r>
              <w:rPr>
                <w:sz w:val="11"/>
                <w:szCs w:val="11"/>
              </w:rPr>
              <w:t>公</w:t>
            </w:r>
          </w:p>
        </w:tc>
        <w:tc>
          <w:tcPr>
            <w:tcW w:w="1378" w:type="dxa"/>
            <w:vAlign w:val="top"/>
          </w:tcPr>
          <w:p w14:paraId="133590F5">
            <w:pPr>
              <w:pStyle w:val="6"/>
              <w:spacing w:before="93" w:line="225" w:lineRule="auto"/>
              <w:ind w:left="33"/>
              <w:rPr>
                <w:sz w:val="11"/>
                <w:szCs w:val="11"/>
              </w:rPr>
            </w:pPr>
            <w:r>
              <w:rPr>
                <w:sz w:val="11"/>
                <w:szCs w:val="11"/>
              </w:rPr>
              <w:t>保障</w:t>
            </w:r>
          </w:p>
        </w:tc>
        <w:tc>
          <w:tcPr>
            <w:tcW w:w="1284" w:type="dxa"/>
            <w:vAlign w:val="top"/>
          </w:tcPr>
          <w:p w14:paraId="1DC5DB5A">
            <w:pPr>
              <w:pStyle w:val="6"/>
              <w:spacing w:before="93" w:line="225" w:lineRule="auto"/>
              <w:ind w:left="316"/>
              <w:rPr>
                <w:sz w:val="11"/>
                <w:szCs w:val="11"/>
              </w:rPr>
            </w:pPr>
            <w:r>
              <w:rPr>
                <w:spacing w:val="1"/>
                <w:sz w:val="11"/>
                <w:szCs w:val="11"/>
              </w:rPr>
              <w:t>群众满意度</w:t>
            </w:r>
          </w:p>
        </w:tc>
        <w:tc>
          <w:tcPr>
            <w:tcW w:w="1385" w:type="dxa"/>
            <w:vAlign w:val="top"/>
          </w:tcPr>
          <w:p w14:paraId="77013267">
            <w:pPr>
              <w:pStyle w:val="6"/>
              <w:spacing w:before="93" w:line="145" w:lineRule="exact"/>
              <w:ind w:left="46"/>
              <w:rPr>
                <w:sz w:val="11"/>
                <w:szCs w:val="11"/>
              </w:rPr>
            </w:pPr>
            <w:r>
              <w:rPr>
                <w:spacing w:val="-2"/>
                <w:sz w:val="11"/>
                <w:szCs w:val="11"/>
              </w:rPr>
              <w:t>≥95%</w:t>
            </w:r>
          </w:p>
        </w:tc>
      </w:tr>
      <w:tr w14:paraId="0445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3E2C17AA">
            <w:pPr>
              <w:rPr>
                <w:rFonts w:ascii="Arial"/>
                <w:sz w:val="21"/>
              </w:rPr>
            </w:pPr>
          </w:p>
        </w:tc>
        <w:tc>
          <w:tcPr>
            <w:tcW w:w="1267" w:type="dxa"/>
            <w:vMerge w:val="continue"/>
            <w:tcBorders>
              <w:top w:val="nil"/>
              <w:bottom w:val="nil"/>
            </w:tcBorders>
            <w:vAlign w:val="top"/>
          </w:tcPr>
          <w:p w14:paraId="074C571B">
            <w:pPr>
              <w:rPr>
                <w:rFonts w:ascii="Arial"/>
                <w:sz w:val="21"/>
              </w:rPr>
            </w:pPr>
          </w:p>
        </w:tc>
        <w:tc>
          <w:tcPr>
            <w:tcW w:w="668" w:type="dxa"/>
            <w:vMerge w:val="continue"/>
            <w:tcBorders>
              <w:top w:val="nil"/>
              <w:bottom w:val="nil"/>
            </w:tcBorders>
            <w:vAlign w:val="top"/>
          </w:tcPr>
          <w:p w14:paraId="3EFAAB61">
            <w:pPr>
              <w:rPr>
                <w:rFonts w:ascii="Arial"/>
                <w:sz w:val="21"/>
              </w:rPr>
            </w:pPr>
          </w:p>
        </w:tc>
        <w:tc>
          <w:tcPr>
            <w:tcW w:w="668" w:type="dxa"/>
            <w:vMerge w:val="continue"/>
            <w:tcBorders>
              <w:top w:val="nil"/>
              <w:bottom w:val="nil"/>
            </w:tcBorders>
            <w:vAlign w:val="top"/>
          </w:tcPr>
          <w:p w14:paraId="4E114557">
            <w:pPr>
              <w:rPr>
                <w:rFonts w:ascii="Arial"/>
                <w:sz w:val="21"/>
              </w:rPr>
            </w:pPr>
          </w:p>
        </w:tc>
        <w:tc>
          <w:tcPr>
            <w:tcW w:w="668" w:type="dxa"/>
            <w:vMerge w:val="continue"/>
            <w:tcBorders>
              <w:top w:val="nil"/>
              <w:bottom w:val="nil"/>
            </w:tcBorders>
            <w:vAlign w:val="top"/>
          </w:tcPr>
          <w:p w14:paraId="5290DACB">
            <w:pPr>
              <w:rPr>
                <w:rFonts w:ascii="Arial"/>
                <w:sz w:val="21"/>
              </w:rPr>
            </w:pPr>
          </w:p>
        </w:tc>
        <w:tc>
          <w:tcPr>
            <w:tcW w:w="668" w:type="dxa"/>
            <w:vMerge w:val="continue"/>
            <w:tcBorders>
              <w:top w:val="nil"/>
              <w:bottom w:val="nil"/>
            </w:tcBorders>
            <w:vAlign w:val="top"/>
          </w:tcPr>
          <w:p w14:paraId="417205CF">
            <w:pPr>
              <w:rPr>
                <w:rFonts w:ascii="Arial"/>
                <w:sz w:val="21"/>
              </w:rPr>
            </w:pPr>
          </w:p>
        </w:tc>
        <w:tc>
          <w:tcPr>
            <w:tcW w:w="1276" w:type="dxa"/>
            <w:vAlign w:val="top"/>
          </w:tcPr>
          <w:p w14:paraId="29666AC2">
            <w:pPr>
              <w:spacing w:line="182" w:lineRule="exact"/>
              <w:rPr>
                <w:rFonts w:ascii="Arial"/>
                <w:sz w:val="15"/>
              </w:rPr>
            </w:pPr>
          </w:p>
        </w:tc>
        <w:tc>
          <w:tcPr>
            <w:tcW w:w="668" w:type="dxa"/>
            <w:vAlign w:val="top"/>
          </w:tcPr>
          <w:p w14:paraId="7D615853">
            <w:pPr>
              <w:spacing w:line="182" w:lineRule="exact"/>
              <w:rPr>
                <w:rFonts w:ascii="Arial"/>
                <w:sz w:val="15"/>
              </w:rPr>
            </w:pPr>
          </w:p>
        </w:tc>
        <w:tc>
          <w:tcPr>
            <w:tcW w:w="1344" w:type="dxa"/>
            <w:vAlign w:val="top"/>
          </w:tcPr>
          <w:p w14:paraId="66B33016">
            <w:pPr>
              <w:pStyle w:val="6"/>
              <w:spacing w:before="40" w:line="225" w:lineRule="auto"/>
              <w:ind w:left="31"/>
              <w:rPr>
                <w:sz w:val="11"/>
                <w:szCs w:val="11"/>
              </w:rPr>
            </w:pPr>
            <w:r>
              <w:rPr>
                <w:spacing w:val="2"/>
                <w:sz w:val="11"/>
                <w:szCs w:val="11"/>
              </w:rPr>
              <w:t>租赁房屋质量达标率</w:t>
            </w:r>
          </w:p>
        </w:tc>
        <w:tc>
          <w:tcPr>
            <w:tcW w:w="668" w:type="dxa"/>
            <w:vAlign w:val="top"/>
          </w:tcPr>
          <w:p w14:paraId="2EDBCA3F">
            <w:pPr>
              <w:pStyle w:val="6"/>
              <w:spacing w:before="40" w:line="239" w:lineRule="auto"/>
              <w:ind w:left="39"/>
              <w:rPr>
                <w:sz w:val="11"/>
                <w:szCs w:val="11"/>
              </w:rPr>
            </w:pPr>
            <w:r>
              <w:rPr>
                <w:spacing w:val="-2"/>
                <w:sz w:val="11"/>
                <w:szCs w:val="11"/>
              </w:rPr>
              <w:t>100%</w:t>
            </w:r>
          </w:p>
        </w:tc>
        <w:tc>
          <w:tcPr>
            <w:tcW w:w="1284" w:type="dxa"/>
            <w:vAlign w:val="top"/>
          </w:tcPr>
          <w:p w14:paraId="3D33702E">
            <w:pPr>
              <w:pStyle w:val="6"/>
              <w:spacing w:before="40" w:line="225" w:lineRule="auto"/>
              <w:ind w:left="32"/>
              <w:rPr>
                <w:sz w:val="11"/>
                <w:szCs w:val="11"/>
              </w:rPr>
            </w:pPr>
            <w:r>
              <w:rPr>
                <w:spacing w:val="2"/>
                <w:sz w:val="11"/>
                <w:szCs w:val="11"/>
              </w:rPr>
              <w:t>提高职工办公积极性</w:t>
            </w:r>
          </w:p>
        </w:tc>
        <w:tc>
          <w:tcPr>
            <w:tcW w:w="1378" w:type="dxa"/>
            <w:vAlign w:val="top"/>
          </w:tcPr>
          <w:p w14:paraId="2FB6E594">
            <w:pPr>
              <w:pStyle w:val="6"/>
              <w:spacing w:before="40" w:line="225" w:lineRule="auto"/>
              <w:ind w:left="33"/>
              <w:rPr>
                <w:sz w:val="11"/>
                <w:szCs w:val="11"/>
              </w:rPr>
            </w:pPr>
            <w:r>
              <w:rPr>
                <w:sz w:val="11"/>
                <w:szCs w:val="11"/>
              </w:rPr>
              <w:t>提高</w:t>
            </w:r>
          </w:p>
        </w:tc>
        <w:tc>
          <w:tcPr>
            <w:tcW w:w="1284" w:type="dxa"/>
            <w:vAlign w:val="top"/>
          </w:tcPr>
          <w:p w14:paraId="29223216">
            <w:pPr>
              <w:spacing w:line="182" w:lineRule="exact"/>
              <w:rPr>
                <w:rFonts w:ascii="Arial"/>
                <w:sz w:val="15"/>
              </w:rPr>
            </w:pPr>
          </w:p>
        </w:tc>
        <w:tc>
          <w:tcPr>
            <w:tcW w:w="1385" w:type="dxa"/>
            <w:vAlign w:val="top"/>
          </w:tcPr>
          <w:p w14:paraId="1AF84216">
            <w:pPr>
              <w:spacing w:line="182" w:lineRule="exact"/>
              <w:rPr>
                <w:rFonts w:ascii="Arial"/>
                <w:sz w:val="15"/>
              </w:rPr>
            </w:pPr>
          </w:p>
        </w:tc>
      </w:tr>
      <w:tr w14:paraId="74D1C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5AD7AE5E">
            <w:pPr>
              <w:rPr>
                <w:rFonts w:ascii="Arial"/>
                <w:sz w:val="21"/>
              </w:rPr>
            </w:pPr>
          </w:p>
        </w:tc>
        <w:tc>
          <w:tcPr>
            <w:tcW w:w="1267" w:type="dxa"/>
            <w:vMerge w:val="continue"/>
            <w:tcBorders>
              <w:top w:val="nil"/>
            </w:tcBorders>
            <w:vAlign w:val="top"/>
          </w:tcPr>
          <w:p w14:paraId="123AE8F3">
            <w:pPr>
              <w:rPr>
                <w:rFonts w:ascii="Arial"/>
                <w:sz w:val="21"/>
              </w:rPr>
            </w:pPr>
          </w:p>
        </w:tc>
        <w:tc>
          <w:tcPr>
            <w:tcW w:w="668" w:type="dxa"/>
            <w:vMerge w:val="continue"/>
            <w:tcBorders>
              <w:top w:val="nil"/>
            </w:tcBorders>
            <w:vAlign w:val="top"/>
          </w:tcPr>
          <w:p w14:paraId="4B0D1666">
            <w:pPr>
              <w:rPr>
                <w:rFonts w:ascii="Arial"/>
                <w:sz w:val="21"/>
              </w:rPr>
            </w:pPr>
          </w:p>
        </w:tc>
        <w:tc>
          <w:tcPr>
            <w:tcW w:w="668" w:type="dxa"/>
            <w:vMerge w:val="continue"/>
            <w:tcBorders>
              <w:top w:val="nil"/>
            </w:tcBorders>
            <w:vAlign w:val="top"/>
          </w:tcPr>
          <w:p w14:paraId="75337CA5">
            <w:pPr>
              <w:rPr>
                <w:rFonts w:ascii="Arial"/>
                <w:sz w:val="21"/>
              </w:rPr>
            </w:pPr>
          </w:p>
        </w:tc>
        <w:tc>
          <w:tcPr>
            <w:tcW w:w="668" w:type="dxa"/>
            <w:vMerge w:val="continue"/>
            <w:tcBorders>
              <w:top w:val="nil"/>
            </w:tcBorders>
            <w:vAlign w:val="top"/>
          </w:tcPr>
          <w:p w14:paraId="78021F2C">
            <w:pPr>
              <w:rPr>
                <w:rFonts w:ascii="Arial"/>
                <w:sz w:val="21"/>
              </w:rPr>
            </w:pPr>
          </w:p>
        </w:tc>
        <w:tc>
          <w:tcPr>
            <w:tcW w:w="668" w:type="dxa"/>
            <w:vMerge w:val="continue"/>
            <w:tcBorders>
              <w:top w:val="nil"/>
            </w:tcBorders>
            <w:vAlign w:val="top"/>
          </w:tcPr>
          <w:p w14:paraId="2D66552E">
            <w:pPr>
              <w:rPr>
                <w:rFonts w:ascii="Arial"/>
                <w:sz w:val="21"/>
              </w:rPr>
            </w:pPr>
          </w:p>
        </w:tc>
        <w:tc>
          <w:tcPr>
            <w:tcW w:w="1276" w:type="dxa"/>
            <w:vAlign w:val="top"/>
          </w:tcPr>
          <w:p w14:paraId="6784A730">
            <w:pPr>
              <w:spacing w:line="182" w:lineRule="exact"/>
              <w:rPr>
                <w:rFonts w:ascii="Arial"/>
                <w:sz w:val="15"/>
              </w:rPr>
            </w:pPr>
          </w:p>
        </w:tc>
        <w:tc>
          <w:tcPr>
            <w:tcW w:w="668" w:type="dxa"/>
            <w:vAlign w:val="top"/>
          </w:tcPr>
          <w:p w14:paraId="606D40C6">
            <w:pPr>
              <w:spacing w:line="182" w:lineRule="exact"/>
              <w:rPr>
                <w:rFonts w:ascii="Arial"/>
                <w:sz w:val="15"/>
              </w:rPr>
            </w:pPr>
          </w:p>
        </w:tc>
        <w:tc>
          <w:tcPr>
            <w:tcW w:w="1344" w:type="dxa"/>
            <w:vAlign w:val="top"/>
          </w:tcPr>
          <w:p w14:paraId="4190ED12">
            <w:pPr>
              <w:pStyle w:val="6"/>
              <w:spacing w:before="40" w:line="225" w:lineRule="auto"/>
              <w:ind w:left="31"/>
              <w:rPr>
                <w:sz w:val="11"/>
                <w:szCs w:val="11"/>
              </w:rPr>
            </w:pPr>
            <w:r>
              <w:rPr>
                <w:spacing w:val="2"/>
                <w:sz w:val="11"/>
                <w:szCs w:val="11"/>
              </w:rPr>
              <w:t>租金及时支付率</w:t>
            </w:r>
          </w:p>
        </w:tc>
        <w:tc>
          <w:tcPr>
            <w:tcW w:w="668" w:type="dxa"/>
            <w:vAlign w:val="top"/>
          </w:tcPr>
          <w:p w14:paraId="3F7C14E7">
            <w:pPr>
              <w:pStyle w:val="6"/>
              <w:spacing w:before="40" w:line="239" w:lineRule="auto"/>
              <w:ind w:left="39"/>
              <w:rPr>
                <w:sz w:val="11"/>
                <w:szCs w:val="11"/>
              </w:rPr>
            </w:pPr>
            <w:r>
              <w:rPr>
                <w:spacing w:val="-2"/>
                <w:sz w:val="11"/>
                <w:szCs w:val="11"/>
              </w:rPr>
              <w:t>100%</w:t>
            </w:r>
          </w:p>
        </w:tc>
        <w:tc>
          <w:tcPr>
            <w:tcW w:w="1284" w:type="dxa"/>
            <w:vAlign w:val="top"/>
          </w:tcPr>
          <w:p w14:paraId="4A774B4D">
            <w:pPr>
              <w:spacing w:line="182" w:lineRule="exact"/>
              <w:rPr>
                <w:rFonts w:ascii="Arial"/>
                <w:sz w:val="15"/>
              </w:rPr>
            </w:pPr>
          </w:p>
        </w:tc>
        <w:tc>
          <w:tcPr>
            <w:tcW w:w="1378" w:type="dxa"/>
            <w:vAlign w:val="top"/>
          </w:tcPr>
          <w:p w14:paraId="11182DE5">
            <w:pPr>
              <w:spacing w:line="182" w:lineRule="exact"/>
              <w:rPr>
                <w:rFonts w:ascii="Arial"/>
                <w:sz w:val="15"/>
              </w:rPr>
            </w:pPr>
          </w:p>
        </w:tc>
        <w:tc>
          <w:tcPr>
            <w:tcW w:w="1284" w:type="dxa"/>
            <w:vAlign w:val="top"/>
          </w:tcPr>
          <w:p w14:paraId="11D1662A">
            <w:pPr>
              <w:spacing w:line="182" w:lineRule="exact"/>
              <w:rPr>
                <w:rFonts w:ascii="Arial"/>
                <w:sz w:val="15"/>
              </w:rPr>
            </w:pPr>
          </w:p>
        </w:tc>
        <w:tc>
          <w:tcPr>
            <w:tcW w:w="1385" w:type="dxa"/>
            <w:vAlign w:val="top"/>
          </w:tcPr>
          <w:p w14:paraId="7DB52B30">
            <w:pPr>
              <w:spacing w:line="182" w:lineRule="exact"/>
              <w:rPr>
                <w:rFonts w:ascii="Arial"/>
                <w:sz w:val="15"/>
              </w:rPr>
            </w:pPr>
          </w:p>
        </w:tc>
      </w:tr>
      <w:tr w14:paraId="58478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25A31D75">
            <w:pPr>
              <w:spacing w:line="261" w:lineRule="auto"/>
              <w:rPr>
                <w:rFonts w:ascii="Arial"/>
                <w:sz w:val="21"/>
              </w:rPr>
            </w:pPr>
          </w:p>
          <w:p w14:paraId="4918EAC9">
            <w:pPr>
              <w:pStyle w:val="6"/>
              <w:spacing w:before="35" w:line="146" w:lineRule="exact"/>
              <w:ind w:left="101"/>
              <w:rPr>
                <w:sz w:val="11"/>
                <w:szCs w:val="11"/>
              </w:rPr>
            </w:pPr>
            <w:r>
              <w:rPr>
                <w:spacing w:val="1"/>
                <w:position w:val="1"/>
                <w:sz w:val="11"/>
                <w:szCs w:val="11"/>
              </w:rPr>
              <w:t>410194260000000022442</w:t>
            </w:r>
          </w:p>
        </w:tc>
        <w:tc>
          <w:tcPr>
            <w:tcW w:w="1267" w:type="dxa"/>
            <w:vMerge w:val="restart"/>
            <w:tcBorders>
              <w:bottom w:val="nil"/>
            </w:tcBorders>
            <w:vAlign w:val="top"/>
          </w:tcPr>
          <w:p w14:paraId="2FC0E304">
            <w:pPr>
              <w:spacing w:line="261" w:lineRule="auto"/>
              <w:rPr>
                <w:rFonts w:ascii="Arial"/>
                <w:sz w:val="21"/>
              </w:rPr>
            </w:pPr>
          </w:p>
          <w:p w14:paraId="7F9579D1">
            <w:pPr>
              <w:pStyle w:val="6"/>
              <w:spacing w:before="35" w:line="224" w:lineRule="auto"/>
              <w:ind w:left="179"/>
              <w:rPr>
                <w:sz w:val="11"/>
                <w:szCs w:val="11"/>
              </w:rPr>
            </w:pPr>
            <w:r>
              <w:rPr>
                <w:spacing w:val="2"/>
                <w:sz w:val="11"/>
                <w:szCs w:val="11"/>
              </w:rPr>
              <w:t>后勤保障运转经费</w:t>
            </w:r>
          </w:p>
        </w:tc>
        <w:tc>
          <w:tcPr>
            <w:tcW w:w="668" w:type="dxa"/>
            <w:vMerge w:val="restart"/>
            <w:tcBorders>
              <w:bottom w:val="nil"/>
            </w:tcBorders>
            <w:vAlign w:val="top"/>
          </w:tcPr>
          <w:p w14:paraId="2FB3D43F">
            <w:pPr>
              <w:spacing w:line="261" w:lineRule="auto"/>
              <w:rPr>
                <w:rFonts w:ascii="Arial"/>
                <w:sz w:val="21"/>
              </w:rPr>
            </w:pPr>
          </w:p>
          <w:p w14:paraId="715EC61E">
            <w:pPr>
              <w:pStyle w:val="6"/>
              <w:spacing w:before="35" w:line="146" w:lineRule="exact"/>
              <w:ind w:left="399"/>
              <w:rPr>
                <w:sz w:val="11"/>
                <w:szCs w:val="11"/>
              </w:rPr>
            </w:pPr>
            <w:r>
              <w:rPr>
                <w:position w:val="1"/>
                <w:sz w:val="11"/>
                <w:szCs w:val="11"/>
              </w:rPr>
              <w:t>95.0</w:t>
            </w:r>
          </w:p>
        </w:tc>
        <w:tc>
          <w:tcPr>
            <w:tcW w:w="668" w:type="dxa"/>
            <w:vMerge w:val="restart"/>
            <w:tcBorders>
              <w:bottom w:val="nil"/>
            </w:tcBorders>
            <w:vAlign w:val="top"/>
          </w:tcPr>
          <w:p w14:paraId="4F0C4F23">
            <w:pPr>
              <w:spacing w:line="261" w:lineRule="auto"/>
              <w:rPr>
                <w:rFonts w:ascii="Arial"/>
                <w:sz w:val="21"/>
              </w:rPr>
            </w:pPr>
          </w:p>
          <w:p w14:paraId="3EE7A2F9">
            <w:pPr>
              <w:pStyle w:val="6"/>
              <w:spacing w:before="35" w:line="146" w:lineRule="exact"/>
              <w:ind w:left="400"/>
              <w:rPr>
                <w:sz w:val="11"/>
                <w:szCs w:val="11"/>
              </w:rPr>
            </w:pPr>
            <w:r>
              <w:rPr>
                <w:position w:val="1"/>
                <w:sz w:val="11"/>
                <w:szCs w:val="11"/>
              </w:rPr>
              <w:t>95.0</w:t>
            </w:r>
          </w:p>
        </w:tc>
        <w:tc>
          <w:tcPr>
            <w:tcW w:w="668" w:type="dxa"/>
            <w:vMerge w:val="restart"/>
            <w:tcBorders>
              <w:bottom w:val="nil"/>
            </w:tcBorders>
            <w:vAlign w:val="top"/>
          </w:tcPr>
          <w:p w14:paraId="2EC37A79">
            <w:pPr>
              <w:rPr>
                <w:rFonts w:ascii="Arial"/>
                <w:sz w:val="21"/>
              </w:rPr>
            </w:pPr>
          </w:p>
        </w:tc>
        <w:tc>
          <w:tcPr>
            <w:tcW w:w="668" w:type="dxa"/>
            <w:vMerge w:val="restart"/>
            <w:tcBorders>
              <w:bottom w:val="nil"/>
            </w:tcBorders>
            <w:vAlign w:val="top"/>
          </w:tcPr>
          <w:p w14:paraId="0A04FDCD">
            <w:pPr>
              <w:rPr>
                <w:rFonts w:ascii="Arial"/>
                <w:sz w:val="21"/>
              </w:rPr>
            </w:pPr>
          </w:p>
        </w:tc>
        <w:tc>
          <w:tcPr>
            <w:tcW w:w="1276" w:type="dxa"/>
            <w:vAlign w:val="top"/>
          </w:tcPr>
          <w:p w14:paraId="4572E514">
            <w:pPr>
              <w:pStyle w:val="6"/>
              <w:spacing w:before="41" w:line="224" w:lineRule="auto"/>
              <w:ind w:left="86"/>
              <w:rPr>
                <w:sz w:val="11"/>
                <w:szCs w:val="11"/>
              </w:rPr>
            </w:pPr>
            <w:r>
              <w:rPr>
                <w:spacing w:val="2"/>
                <w:sz w:val="11"/>
                <w:szCs w:val="11"/>
              </w:rPr>
              <w:t>后勤保障运转经费支出</w:t>
            </w:r>
          </w:p>
        </w:tc>
        <w:tc>
          <w:tcPr>
            <w:tcW w:w="668" w:type="dxa"/>
            <w:vAlign w:val="top"/>
          </w:tcPr>
          <w:p w14:paraId="072C8A2B">
            <w:pPr>
              <w:pStyle w:val="6"/>
              <w:spacing w:before="41" w:line="226" w:lineRule="auto"/>
              <w:ind w:left="37"/>
              <w:rPr>
                <w:sz w:val="11"/>
                <w:szCs w:val="11"/>
              </w:rPr>
            </w:pPr>
            <w:r>
              <w:rPr>
                <w:sz w:val="11"/>
                <w:szCs w:val="11"/>
              </w:rPr>
              <w:t>≤950040元</w:t>
            </w:r>
          </w:p>
        </w:tc>
        <w:tc>
          <w:tcPr>
            <w:tcW w:w="1344" w:type="dxa"/>
            <w:vAlign w:val="top"/>
          </w:tcPr>
          <w:p w14:paraId="0A3C8CC1">
            <w:pPr>
              <w:pStyle w:val="6"/>
              <w:spacing w:before="41" w:line="225" w:lineRule="auto"/>
              <w:ind w:left="31"/>
              <w:rPr>
                <w:sz w:val="11"/>
                <w:szCs w:val="11"/>
              </w:rPr>
            </w:pPr>
            <w:r>
              <w:rPr>
                <w:spacing w:val="1"/>
                <w:sz w:val="11"/>
                <w:szCs w:val="11"/>
              </w:rPr>
              <w:t>就餐保障人数</w:t>
            </w:r>
          </w:p>
        </w:tc>
        <w:tc>
          <w:tcPr>
            <w:tcW w:w="668" w:type="dxa"/>
            <w:vAlign w:val="top"/>
          </w:tcPr>
          <w:p w14:paraId="6714798B">
            <w:pPr>
              <w:pStyle w:val="6"/>
              <w:spacing w:before="41" w:line="228" w:lineRule="auto"/>
              <w:ind w:left="42"/>
              <w:rPr>
                <w:sz w:val="11"/>
                <w:szCs w:val="11"/>
              </w:rPr>
            </w:pPr>
            <w:r>
              <w:rPr>
                <w:spacing w:val="-2"/>
                <w:sz w:val="11"/>
                <w:szCs w:val="11"/>
              </w:rPr>
              <w:t>≥203人</w:t>
            </w:r>
          </w:p>
        </w:tc>
        <w:tc>
          <w:tcPr>
            <w:tcW w:w="1284" w:type="dxa"/>
            <w:vAlign w:val="top"/>
          </w:tcPr>
          <w:p w14:paraId="42F266E8">
            <w:pPr>
              <w:pStyle w:val="6"/>
              <w:spacing w:before="41" w:line="225" w:lineRule="auto"/>
              <w:ind w:left="32"/>
              <w:rPr>
                <w:sz w:val="11"/>
                <w:szCs w:val="11"/>
              </w:rPr>
            </w:pPr>
            <w:r>
              <w:rPr>
                <w:spacing w:val="2"/>
                <w:sz w:val="11"/>
                <w:szCs w:val="11"/>
              </w:rPr>
              <w:t>保障职工按时就餐</w:t>
            </w:r>
          </w:p>
        </w:tc>
        <w:tc>
          <w:tcPr>
            <w:tcW w:w="1378" w:type="dxa"/>
            <w:vAlign w:val="top"/>
          </w:tcPr>
          <w:p w14:paraId="0A320430">
            <w:pPr>
              <w:pStyle w:val="6"/>
              <w:spacing w:before="41" w:line="225" w:lineRule="auto"/>
              <w:ind w:left="33"/>
              <w:rPr>
                <w:sz w:val="11"/>
                <w:szCs w:val="11"/>
              </w:rPr>
            </w:pPr>
            <w:r>
              <w:rPr>
                <w:sz w:val="11"/>
                <w:szCs w:val="11"/>
              </w:rPr>
              <w:t>保障</w:t>
            </w:r>
          </w:p>
        </w:tc>
        <w:tc>
          <w:tcPr>
            <w:tcW w:w="1284" w:type="dxa"/>
            <w:vAlign w:val="top"/>
          </w:tcPr>
          <w:p w14:paraId="448F43A3">
            <w:pPr>
              <w:pStyle w:val="6"/>
              <w:spacing w:before="41" w:line="225" w:lineRule="auto"/>
              <w:ind w:left="318"/>
              <w:rPr>
                <w:sz w:val="11"/>
                <w:szCs w:val="11"/>
              </w:rPr>
            </w:pPr>
            <w:r>
              <w:rPr>
                <w:spacing w:val="1"/>
                <w:sz w:val="11"/>
                <w:szCs w:val="11"/>
              </w:rPr>
              <w:t>办事处职工满意度</w:t>
            </w:r>
          </w:p>
        </w:tc>
        <w:tc>
          <w:tcPr>
            <w:tcW w:w="1385" w:type="dxa"/>
            <w:vAlign w:val="top"/>
          </w:tcPr>
          <w:p w14:paraId="42F3E090">
            <w:pPr>
              <w:pStyle w:val="6"/>
              <w:spacing w:before="41" w:line="238" w:lineRule="auto"/>
              <w:ind w:left="46"/>
              <w:rPr>
                <w:sz w:val="11"/>
                <w:szCs w:val="11"/>
              </w:rPr>
            </w:pPr>
            <w:r>
              <w:rPr>
                <w:spacing w:val="-2"/>
                <w:sz w:val="11"/>
                <w:szCs w:val="11"/>
              </w:rPr>
              <w:t>≥98%</w:t>
            </w:r>
          </w:p>
        </w:tc>
      </w:tr>
      <w:tr w14:paraId="6A93A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39811268">
            <w:pPr>
              <w:rPr>
                <w:rFonts w:ascii="Arial"/>
                <w:sz w:val="21"/>
              </w:rPr>
            </w:pPr>
          </w:p>
        </w:tc>
        <w:tc>
          <w:tcPr>
            <w:tcW w:w="1267" w:type="dxa"/>
            <w:vMerge w:val="continue"/>
            <w:tcBorders>
              <w:top w:val="nil"/>
              <w:bottom w:val="nil"/>
            </w:tcBorders>
            <w:vAlign w:val="top"/>
          </w:tcPr>
          <w:p w14:paraId="317F7D71">
            <w:pPr>
              <w:rPr>
                <w:rFonts w:ascii="Arial"/>
                <w:sz w:val="21"/>
              </w:rPr>
            </w:pPr>
          </w:p>
        </w:tc>
        <w:tc>
          <w:tcPr>
            <w:tcW w:w="668" w:type="dxa"/>
            <w:vMerge w:val="continue"/>
            <w:tcBorders>
              <w:top w:val="nil"/>
              <w:bottom w:val="nil"/>
            </w:tcBorders>
            <w:vAlign w:val="top"/>
          </w:tcPr>
          <w:p w14:paraId="7800E844">
            <w:pPr>
              <w:rPr>
                <w:rFonts w:ascii="Arial"/>
                <w:sz w:val="21"/>
              </w:rPr>
            </w:pPr>
          </w:p>
        </w:tc>
        <w:tc>
          <w:tcPr>
            <w:tcW w:w="668" w:type="dxa"/>
            <w:vMerge w:val="continue"/>
            <w:tcBorders>
              <w:top w:val="nil"/>
              <w:bottom w:val="nil"/>
            </w:tcBorders>
            <w:vAlign w:val="top"/>
          </w:tcPr>
          <w:p w14:paraId="78DA766B">
            <w:pPr>
              <w:rPr>
                <w:rFonts w:ascii="Arial"/>
                <w:sz w:val="21"/>
              </w:rPr>
            </w:pPr>
          </w:p>
        </w:tc>
        <w:tc>
          <w:tcPr>
            <w:tcW w:w="668" w:type="dxa"/>
            <w:vMerge w:val="continue"/>
            <w:tcBorders>
              <w:top w:val="nil"/>
              <w:bottom w:val="nil"/>
            </w:tcBorders>
            <w:vAlign w:val="top"/>
          </w:tcPr>
          <w:p w14:paraId="2FBE915D">
            <w:pPr>
              <w:rPr>
                <w:rFonts w:ascii="Arial"/>
                <w:sz w:val="21"/>
              </w:rPr>
            </w:pPr>
          </w:p>
        </w:tc>
        <w:tc>
          <w:tcPr>
            <w:tcW w:w="668" w:type="dxa"/>
            <w:vMerge w:val="continue"/>
            <w:tcBorders>
              <w:top w:val="nil"/>
              <w:bottom w:val="nil"/>
            </w:tcBorders>
            <w:vAlign w:val="top"/>
          </w:tcPr>
          <w:p w14:paraId="5C3D2EE9">
            <w:pPr>
              <w:rPr>
                <w:rFonts w:ascii="Arial"/>
                <w:sz w:val="21"/>
              </w:rPr>
            </w:pPr>
          </w:p>
        </w:tc>
        <w:tc>
          <w:tcPr>
            <w:tcW w:w="1276" w:type="dxa"/>
            <w:vAlign w:val="top"/>
          </w:tcPr>
          <w:p w14:paraId="3DA34115">
            <w:pPr>
              <w:spacing w:line="182" w:lineRule="exact"/>
              <w:rPr>
                <w:rFonts w:ascii="Arial"/>
                <w:sz w:val="15"/>
              </w:rPr>
            </w:pPr>
          </w:p>
        </w:tc>
        <w:tc>
          <w:tcPr>
            <w:tcW w:w="668" w:type="dxa"/>
            <w:vAlign w:val="top"/>
          </w:tcPr>
          <w:p w14:paraId="721296D6">
            <w:pPr>
              <w:spacing w:line="182" w:lineRule="exact"/>
              <w:rPr>
                <w:rFonts w:ascii="Arial"/>
                <w:sz w:val="15"/>
              </w:rPr>
            </w:pPr>
          </w:p>
        </w:tc>
        <w:tc>
          <w:tcPr>
            <w:tcW w:w="1344" w:type="dxa"/>
            <w:vAlign w:val="top"/>
          </w:tcPr>
          <w:p w14:paraId="0EBBF084">
            <w:pPr>
              <w:pStyle w:val="6"/>
              <w:spacing w:before="41" w:line="224" w:lineRule="auto"/>
              <w:ind w:left="30"/>
              <w:rPr>
                <w:sz w:val="11"/>
                <w:szCs w:val="11"/>
              </w:rPr>
            </w:pPr>
            <w:r>
              <w:rPr>
                <w:spacing w:val="2"/>
                <w:sz w:val="11"/>
                <w:szCs w:val="11"/>
              </w:rPr>
              <w:t>食材安全合格率</w:t>
            </w:r>
          </w:p>
        </w:tc>
        <w:tc>
          <w:tcPr>
            <w:tcW w:w="668" w:type="dxa"/>
            <w:vAlign w:val="top"/>
          </w:tcPr>
          <w:p w14:paraId="4B6CE59F">
            <w:pPr>
              <w:pStyle w:val="6"/>
              <w:spacing w:before="41" w:line="237" w:lineRule="auto"/>
              <w:ind w:left="39"/>
              <w:rPr>
                <w:sz w:val="11"/>
                <w:szCs w:val="11"/>
              </w:rPr>
            </w:pPr>
            <w:r>
              <w:rPr>
                <w:spacing w:val="-2"/>
                <w:sz w:val="11"/>
                <w:szCs w:val="11"/>
              </w:rPr>
              <w:t>100%</w:t>
            </w:r>
          </w:p>
        </w:tc>
        <w:tc>
          <w:tcPr>
            <w:tcW w:w="1284" w:type="dxa"/>
            <w:vAlign w:val="top"/>
          </w:tcPr>
          <w:p w14:paraId="0DF37563">
            <w:pPr>
              <w:spacing w:line="182" w:lineRule="exact"/>
              <w:rPr>
                <w:rFonts w:ascii="Arial"/>
                <w:sz w:val="15"/>
              </w:rPr>
            </w:pPr>
          </w:p>
        </w:tc>
        <w:tc>
          <w:tcPr>
            <w:tcW w:w="1378" w:type="dxa"/>
            <w:vAlign w:val="top"/>
          </w:tcPr>
          <w:p w14:paraId="4CE327A3">
            <w:pPr>
              <w:spacing w:line="182" w:lineRule="exact"/>
              <w:rPr>
                <w:rFonts w:ascii="Arial"/>
                <w:sz w:val="15"/>
              </w:rPr>
            </w:pPr>
          </w:p>
        </w:tc>
        <w:tc>
          <w:tcPr>
            <w:tcW w:w="1284" w:type="dxa"/>
            <w:vAlign w:val="top"/>
          </w:tcPr>
          <w:p w14:paraId="18BAFFBB">
            <w:pPr>
              <w:spacing w:line="182" w:lineRule="exact"/>
              <w:rPr>
                <w:rFonts w:ascii="Arial"/>
                <w:sz w:val="15"/>
              </w:rPr>
            </w:pPr>
          </w:p>
        </w:tc>
        <w:tc>
          <w:tcPr>
            <w:tcW w:w="1385" w:type="dxa"/>
            <w:vAlign w:val="top"/>
          </w:tcPr>
          <w:p w14:paraId="11A5D390">
            <w:pPr>
              <w:spacing w:line="182" w:lineRule="exact"/>
              <w:rPr>
                <w:rFonts w:ascii="Arial"/>
                <w:sz w:val="15"/>
              </w:rPr>
            </w:pPr>
          </w:p>
        </w:tc>
      </w:tr>
      <w:tr w14:paraId="73C80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tcBorders>
            <w:vAlign w:val="top"/>
          </w:tcPr>
          <w:p w14:paraId="728BAD9A">
            <w:pPr>
              <w:rPr>
                <w:rFonts w:ascii="Arial"/>
                <w:sz w:val="21"/>
              </w:rPr>
            </w:pPr>
          </w:p>
        </w:tc>
        <w:tc>
          <w:tcPr>
            <w:tcW w:w="1267" w:type="dxa"/>
            <w:vMerge w:val="continue"/>
            <w:tcBorders>
              <w:top w:val="nil"/>
            </w:tcBorders>
            <w:vAlign w:val="top"/>
          </w:tcPr>
          <w:p w14:paraId="4D82D0A7">
            <w:pPr>
              <w:rPr>
                <w:rFonts w:ascii="Arial"/>
                <w:sz w:val="21"/>
              </w:rPr>
            </w:pPr>
          </w:p>
        </w:tc>
        <w:tc>
          <w:tcPr>
            <w:tcW w:w="668" w:type="dxa"/>
            <w:vMerge w:val="continue"/>
            <w:tcBorders>
              <w:top w:val="nil"/>
            </w:tcBorders>
            <w:vAlign w:val="top"/>
          </w:tcPr>
          <w:p w14:paraId="3850573F">
            <w:pPr>
              <w:rPr>
                <w:rFonts w:ascii="Arial"/>
                <w:sz w:val="21"/>
              </w:rPr>
            </w:pPr>
          </w:p>
        </w:tc>
        <w:tc>
          <w:tcPr>
            <w:tcW w:w="668" w:type="dxa"/>
            <w:vMerge w:val="continue"/>
            <w:tcBorders>
              <w:top w:val="nil"/>
            </w:tcBorders>
            <w:vAlign w:val="top"/>
          </w:tcPr>
          <w:p w14:paraId="32F916AA">
            <w:pPr>
              <w:rPr>
                <w:rFonts w:ascii="Arial"/>
                <w:sz w:val="21"/>
              </w:rPr>
            </w:pPr>
          </w:p>
        </w:tc>
        <w:tc>
          <w:tcPr>
            <w:tcW w:w="668" w:type="dxa"/>
            <w:vMerge w:val="continue"/>
            <w:tcBorders>
              <w:top w:val="nil"/>
            </w:tcBorders>
            <w:vAlign w:val="top"/>
          </w:tcPr>
          <w:p w14:paraId="5C2BE6A7">
            <w:pPr>
              <w:rPr>
                <w:rFonts w:ascii="Arial"/>
                <w:sz w:val="21"/>
              </w:rPr>
            </w:pPr>
          </w:p>
        </w:tc>
        <w:tc>
          <w:tcPr>
            <w:tcW w:w="668" w:type="dxa"/>
            <w:vMerge w:val="continue"/>
            <w:tcBorders>
              <w:top w:val="nil"/>
            </w:tcBorders>
            <w:vAlign w:val="top"/>
          </w:tcPr>
          <w:p w14:paraId="6A78D59F">
            <w:pPr>
              <w:rPr>
                <w:rFonts w:ascii="Arial"/>
                <w:sz w:val="21"/>
              </w:rPr>
            </w:pPr>
          </w:p>
        </w:tc>
        <w:tc>
          <w:tcPr>
            <w:tcW w:w="1276" w:type="dxa"/>
            <w:vAlign w:val="top"/>
          </w:tcPr>
          <w:p w14:paraId="62DD6B78">
            <w:pPr>
              <w:rPr>
                <w:rFonts w:ascii="Arial"/>
                <w:sz w:val="21"/>
              </w:rPr>
            </w:pPr>
          </w:p>
        </w:tc>
        <w:tc>
          <w:tcPr>
            <w:tcW w:w="668" w:type="dxa"/>
            <w:vAlign w:val="top"/>
          </w:tcPr>
          <w:p w14:paraId="1354198D">
            <w:pPr>
              <w:rPr>
                <w:rFonts w:ascii="Arial"/>
                <w:sz w:val="21"/>
              </w:rPr>
            </w:pPr>
          </w:p>
        </w:tc>
        <w:tc>
          <w:tcPr>
            <w:tcW w:w="1344" w:type="dxa"/>
            <w:vAlign w:val="top"/>
          </w:tcPr>
          <w:p w14:paraId="1901DEEF">
            <w:pPr>
              <w:pStyle w:val="6"/>
              <w:spacing w:before="95" w:line="225" w:lineRule="auto"/>
              <w:ind w:left="32"/>
              <w:rPr>
                <w:sz w:val="11"/>
                <w:szCs w:val="11"/>
              </w:rPr>
            </w:pPr>
            <w:r>
              <w:rPr>
                <w:spacing w:val="1"/>
                <w:sz w:val="11"/>
                <w:szCs w:val="11"/>
              </w:rPr>
              <w:t>项目完成时间</w:t>
            </w:r>
          </w:p>
        </w:tc>
        <w:tc>
          <w:tcPr>
            <w:tcW w:w="668" w:type="dxa"/>
            <w:vAlign w:val="top"/>
          </w:tcPr>
          <w:p w14:paraId="63F96D75">
            <w:pPr>
              <w:pStyle w:val="6"/>
              <w:spacing w:before="25" w:line="225" w:lineRule="auto"/>
              <w:ind w:left="32"/>
              <w:rPr>
                <w:sz w:val="11"/>
                <w:szCs w:val="11"/>
              </w:rPr>
            </w:pPr>
            <w:r>
              <w:rPr>
                <w:spacing w:val="1"/>
                <w:sz w:val="11"/>
                <w:szCs w:val="11"/>
              </w:rPr>
              <w:t>2026年12月</w:t>
            </w:r>
          </w:p>
          <w:p w14:paraId="6BD1D948">
            <w:pPr>
              <w:pStyle w:val="6"/>
              <w:spacing w:before="5" w:line="209" w:lineRule="auto"/>
              <w:ind w:left="33"/>
              <w:rPr>
                <w:sz w:val="11"/>
                <w:szCs w:val="11"/>
              </w:rPr>
            </w:pPr>
            <w:r>
              <w:rPr>
                <w:sz w:val="11"/>
                <w:szCs w:val="11"/>
              </w:rPr>
              <w:t>31日前</w:t>
            </w:r>
          </w:p>
        </w:tc>
        <w:tc>
          <w:tcPr>
            <w:tcW w:w="1284" w:type="dxa"/>
            <w:vAlign w:val="top"/>
          </w:tcPr>
          <w:p w14:paraId="7F59CE77">
            <w:pPr>
              <w:rPr>
                <w:rFonts w:ascii="Arial"/>
                <w:sz w:val="21"/>
              </w:rPr>
            </w:pPr>
          </w:p>
        </w:tc>
        <w:tc>
          <w:tcPr>
            <w:tcW w:w="1378" w:type="dxa"/>
            <w:vAlign w:val="top"/>
          </w:tcPr>
          <w:p w14:paraId="57999A84">
            <w:pPr>
              <w:rPr>
                <w:rFonts w:ascii="Arial"/>
                <w:sz w:val="21"/>
              </w:rPr>
            </w:pPr>
          </w:p>
        </w:tc>
        <w:tc>
          <w:tcPr>
            <w:tcW w:w="1284" w:type="dxa"/>
            <w:vAlign w:val="top"/>
          </w:tcPr>
          <w:p w14:paraId="467F223D">
            <w:pPr>
              <w:rPr>
                <w:rFonts w:ascii="Arial"/>
                <w:sz w:val="21"/>
              </w:rPr>
            </w:pPr>
          </w:p>
        </w:tc>
        <w:tc>
          <w:tcPr>
            <w:tcW w:w="1385" w:type="dxa"/>
            <w:vAlign w:val="top"/>
          </w:tcPr>
          <w:p w14:paraId="56640BF1">
            <w:pPr>
              <w:rPr>
                <w:rFonts w:ascii="Arial"/>
                <w:sz w:val="21"/>
              </w:rPr>
            </w:pPr>
          </w:p>
        </w:tc>
      </w:tr>
      <w:tr w14:paraId="16F4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06743ED9">
            <w:pPr>
              <w:spacing w:line="262" w:lineRule="auto"/>
              <w:rPr>
                <w:rFonts w:ascii="Arial"/>
                <w:sz w:val="21"/>
              </w:rPr>
            </w:pPr>
          </w:p>
          <w:p w14:paraId="482FE4FA">
            <w:pPr>
              <w:pStyle w:val="6"/>
              <w:spacing w:before="36" w:line="146" w:lineRule="exact"/>
              <w:ind w:left="101"/>
              <w:rPr>
                <w:sz w:val="11"/>
                <w:szCs w:val="11"/>
              </w:rPr>
            </w:pPr>
            <w:r>
              <w:rPr>
                <w:spacing w:val="1"/>
                <w:position w:val="1"/>
                <w:sz w:val="11"/>
                <w:szCs w:val="11"/>
              </w:rPr>
              <w:t>410194260000000022446</w:t>
            </w:r>
          </w:p>
        </w:tc>
        <w:tc>
          <w:tcPr>
            <w:tcW w:w="1267" w:type="dxa"/>
            <w:vMerge w:val="restart"/>
            <w:tcBorders>
              <w:bottom w:val="nil"/>
            </w:tcBorders>
            <w:vAlign w:val="top"/>
          </w:tcPr>
          <w:p w14:paraId="79343A99">
            <w:pPr>
              <w:spacing w:line="262" w:lineRule="auto"/>
              <w:rPr>
                <w:rFonts w:ascii="Arial"/>
                <w:sz w:val="21"/>
              </w:rPr>
            </w:pPr>
          </w:p>
          <w:p w14:paraId="163C241E">
            <w:pPr>
              <w:pStyle w:val="6"/>
              <w:spacing w:before="36" w:line="225" w:lineRule="auto"/>
              <w:ind w:left="237"/>
              <w:rPr>
                <w:sz w:val="11"/>
                <w:szCs w:val="11"/>
              </w:rPr>
            </w:pPr>
            <w:r>
              <w:rPr>
                <w:spacing w:val="1"/>
                <w:sz w:val="11"/>
                <w:szCs w:val="11"/>
              </w:rPr>
              <w:t>办事处党建经费</w:t>
            </w:r>
          </w:p>
        </w:tc>
        <w:tc>
          <w:tcPr>
            <w:tcW w:w="668" w:type="dxa"/>
            <w:vMerge w:val="restart"/>
            <w:tcBorders>
              <w:bottom w:val="nil"/>
            </w:tcBorders>
            <w:vAlign w:val="top"/>
          </w:tcPr>
          <w:p w14:paraId="325C8464">
            <w:pPr>
              <w:spacing w:line="262" w:lineRule="auto"/>
              <w:rPr>
                <w:rFonts w:ascii="Arial"/>
                <w:sz w:val="21"/>
              </w:rPr>
            </w:pPr>
          </w:p>
          <w:p w14:paraId="1E7765EE">
            <w:pPr>
              <w:pStyle w:val="6"/>
              <w:spacing w:before="36" w:line="146" w:lineRule="exact"/>
              <w:ind w:left="458"/>
              <w:rPr>
                <w:sz w:val="11"/>
                <w:szCs w:val="11"/>
              </w:rPr>
            </w:pPr>
            <w:r>
              <w:rPr>
                <w:spacing w:val="-1"/>
                <w:position w:val="1"/>
                <w:sz w:val="11"/>
                <w:szCs w:val="11"/>
              </w:rPr>
              <w:t>5.0</w:t>
            </w:r>
          </w:p>
        </w:tc>
        <w:tc>
          <w:tcPr>
            <w:tcW w:w="668" w:type="dxa"/>
            <w:vMerge w:val="restart"/>
            <w:tcBorders>
              <w:bottom w:val="nil"/>
            </w:tcBorders>
            <w:vAlign w:val="top"/>
          </w:tcPr>
          <w:p w14:paraId="7C771B3C">
            <w:pPr>
              <w:spacing w:line="262" w:lineRule="auto"/>
              <w:rPr>
                <w:rFonts w:ascii="Arial"/>
                <w:sz w:val="21"/>
              </w:rPr>
            </w:pPr>
          </w:p>
          <w:p w14:paraId="1511102E">
            <w:pPr>
              <w:pStyle w:val="6"/>
              <w:spacing w:before="36" w:line="146" w:lineRule="exact"/>
              <w:ind w:left="458"/>
              <w:rPr>
                <w:sz w:val="11"/>
                <w:szCs w:val="11"/>
              </w:rPr>
            </w:pPr>
            <w:r>
              <w:rPr>
                <w:spacing w:val="-1"/>
                <w:position w:val="1"/>
                <w:sz w:val="11"/>
                <w:szCs w:val="11"/>
              </w:rPr>
              <w:t>5.0</w:t>
            </w:r>
          </w:p>
        </w:tc>
        <w:tc>
          <w:tcPr>
            <w:tcW w:w="668" w:type="dxa"/>
            <w:vMerge w:val="restart"/>
            <w:tcBorders>
              <w:bottom w:val="nil"/>
            </w:tcBorders>
            <w:vAlign w:val="top"/>
          </w:tcPr>
          <w:p w14:paraId="11CA3BFF">
            <w:pPr>
              <w:rPr>
                <w:rFonts w:ascii="Arial"/>
                <w:sz w:val="21"/>
              </w:rPr>
            </w:pPr>
          </w:p>
        </w:tc>
        <w:tc>
          <w:tcPr>
            <w:tcW w:w="668" w:type="dxa"/>
            <w:vMerge w:val="restart"/>
            <w:tcBorders>
              <w:bottom w:val="nil"/>
            </w:tcBorders>
            <w:vAlign w:val="top"/>
          </w:tcPr>
          <w:p w14:paraId="523A7AC5">
            <w:pPr>
              <w:rPr>
                <w:rFonts w:ascii="Arial"/>
                <w:sz w:val="21"/>
              </w:rPr>
            </w:pPr>
          </w:p>
        </w:tc>
        <w:tc>
          <w:tcPr>
            <w:tcW w:w="1276" w:type="dxa"/>
            <w:vAlign w:val="top"/>
          </w:tcPr>
          <w:p w14:paraId="7912C4E8">
            <w:pPr>
              <w:pStyle w:val="6"/>
              <w:spacing w:before="42" w:line="225" w:lineRule="auto"/>
              <w:ind w:left="29"/>
              <w:rPr>
                <w:sz w:val="11"/>
                <w:szCs w:val="11"/>
              </w:rPr>
            </w:pPr>
            <w:r>
              <w:rPr>
                <w:spacing w:val="1"/>
                <w:sz w:val="11"/>
                <w:szCs w:val="11"/>
              </w:rPr>
              <w:t>党建经费支出</w:t>
            </w:r>
          </w:p>
        </w:tc>
        <w:tc>
          <w:tcPr>
            <w:tcW w:w="668" w:type="dxa"/>
            <w:vAlign w:val="top"/>
          </w:tcPr>
          <w:p w14:paraId="275337BC">
            <w:pPr>
              <w:pStyle w:val="6"/>
              <w:spacing w:before="42" w:line="226" w:lineRule="auto"/>
              <w:ind w:left="37"/>
              <w:rPr>
                <w:sz w:val="11"/>
                <w:szCs w:val="11"/>
              </w:rPr>
            </w:pPr>
            <w:r>
              <w:rPr>
                <w:spacing w:val="-1"/>
                <w:sz w:val="11"/>
                <w:szCs w:val="11"/>
              </w:rPr>
              <w:t>≤5万元</w:t>
            </w:r>
          </w:p>
        </w:tc>
        <w:tc>
          <w:tcPr>
            <w:tcW w:w="1344" w:type="dxa"/>
            <w:vAlign w:val="top"/>
          </w:tcPr>
          <w:p w14:paraId="6FD176A7">
            <w:pPr>
              <w:pStyle w:val="6"/>
              <w:spacing w:before="42" w:line="225" w:lineRule="auto"/>
              <w:ind w:left="30"/>
              <w:rPr>
                <w:sz w:val="11"/>
                <w:szCs w:val="11"/>
              </w:rPr>
            </w:pPr>
            <w:r>
              <w:rPr>
                <w:spacing w:val="2"/>
                <w:sz w:val="11"/>
                <w:szCs w:val="11"/>
              </w:rPr>
              <w:t>开展党建活动完成率</w:t>
            </w:r>
          </w:p>
        </w:tc>
        <w:tc>
          <w:tcPr>
            <w:tcW w:w="668" w:type="dxa"/>
            <w:vAlign w:val="top"/>
          </w:tcPr>
          <w:p w14:paraId="3CC6FCC0">
            <w:pPr>
              <w:pStyle w:val="6"/>
              <w:spacing w:before="42" w:line="235" w:lineRule="auto"/>
              <w:ind w:left="39"/>
              <w:rPr>
                <w:sz w:val="11"/>
                <w:szCs w:val="11"/>
              </w:rPr>
            </w:pPr>
            <w:r>
              <w:rPr>
                <w:spacing w:val="-2"/>
                <w:sz w:val="11"/>
                <w:szCs w:val="11"/>
              </w:rPr>
              <w:t>100%</w:t>
            </w:r>
          </w:p>
        </w:tc>
        <w:tc>
          <w:tcPr>
            <w:tcW w:w="1284" w:type="dxa"/>
            <w:vAlign w:val="top"/>
          </w:tcPr>
          <w:p w14:paraId="7152BB4B">
            <w:pPr>
              <w:pStyle w:val="6"/>
              <w:spacing w:before="42" w:line="225" w:lineRule="auto"/>
              <w:ind w:left="32"/>
              <w:rPr>
                <w:sz w:val="11"/>
                <w:szCs w:val="11"/>
              </w:rPr>
            </w:pPr>
            <w:r>
              <w:rPr>
                <w:spacing w:val="2"/>
                <w:sz w:val="11"/>
                <w:szCs w:val="11"/>
              </w:rPr>
              <w:t>党组织凝聚力提升</w:t>
            </w:r>
          </w:p>
        </w:tc>
        <w:tc>
          <w:tcPr>
            <w:tcW w:w="1378" w:type="dxa"/>
            <w:vAlign w:val="top"/>
          </w:tcPr>
          <w:p w14:paraId="37127A42">
            <w:pPr>
              <w:pStyle w:val="6"/>
              <w:spacing w:before="42" w:line="226" w:lineRule="auto"/>
              <w:ind w:left="33"/>
              <w:rPr>
                <w:sz w:val="11"/>
                <w:szCs w:val="11"/>
              </w:rPr>
            </w:pPr>
            <w:r>
              <w:rPr>
                <w:sz w:val="11"/>
                <w:szCs w:val="11"/>
              </w:rPr>
              <w:t>提升</w:t>
            </w:r>
          </w:p>
        </w:tc>
        <w:tc>
          <w:tcPr>
            <w:tcW w:w="1284" w:type="dxa"/>
            <w:vAlign w:val="top"/>
          </w:tcPr>
          <w:p w14:paraId="28D25F82">
            <w:pPr>
              <w:pStyle w:val="6"/>
              <w:spacing w:before="43" w:line="224" w:lineRule="auto"/>
              <w:ind w:left="34"/>
              <w:rPr>
                <w:sz w:val="11"/>
                <w:szCs w:val="11"/>
              </w:rPr>
            </w:pPr>
            <w:r>
              <w:rPr>
                <w:spacing w:val="2"/>
                <w:sz w:val="11"/>
                <w:szCs w:val="11"/>
              </w:rPr>
              <w:t>辖区群众满意度</w:t>
            </w:r>
          </w:p>
        </w:tc>
        <w:tc>
          <w:tcPr>
            <w:tcW w:w="1385" w:type="dxa"/>
            <w:vAlign w:val="top"/>
          </w:tcPr>
          <w:p w14:paraId="484E6A3F">
            <w:pPr>
              <w:pStyle w:val="6"/>
              <w:spacing w:before="42" w:line="235" w:lineRule="auto"/>
              <w:ind w:left="46"/>
              <w:rPr>
                <w:sz w:val="11"/>
                <w:szCs w:val="11"/>
              </w:rPr>
            </w:pPr>
            <w:r>
              <w:rPr>
                <w:spacing w:val="-2"/>
                <w:sz w:val="11"/>
                <w:szCs w:val="11"/>
              </w:rPr>
              <w:t>≥95%</w:t>
            </w:r>
          </w:p>
        </w:tc>
      </w:tr>
      <w:tr w14:paraId="672A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422F0327">
            <w:pPr>
              <w:rPr>
                <w:rFonts w:ascii="Arial"/>
                <w:sz w:val="21"/>
              </w:rPr>
            </w:pPr>
          </w:p>
        </w:tc>
        <w:tc>
          <w:tcPr>
            <w:tcW w:w="1267" w:type="dxa"/>
            <w:vMerge w:val="continue"/>
            <w:tcBorders>
              <w:top w:val="nil"/>
              <w:bottom w:val="nil"/>
            </w:tcBorders>
            <w:vAlign w:val="top"/>
          </w:tcPr>
          <w:p w14:paraId="122CBFDD">
            <w:pPr>
              <w:rPr>
                <w:rFonts w:ascii="Arial"/>
                <w:sz w:val="21"/>
              </w:rPr>
            </w:pPr>
          </w:p>
        </w:tc>
        <w:tc>
          <w:tcPr>
            <w:tcW w:w="668" w:type="dxa"/>
            <w:vMerge w:val="continue"/>
            <w:tcBorders>
              <w:top w:val="nil"/>
              <w:bottom w:val="nil"/>
            </w:tcBorders>
            <w:vAlign w:val="top"/>
          </w:tcPr>
          <w:p w14:paraId="7E630D8B">
            <w:pPr>
              <w:rPr>
                <w:rFonts w:ascii="Arial"/>
                <w:sz w:val="21"/>
              </w:rPr>
            </w:pPr>
          </w:p>
        </w:tc>
        <w:tc>
          <w:tcPr>
            <w:tcW w:w="668" w:type="dxa"/>
            <w:vMerge w:val="continue"/>
            <w:tcBorders>
              <w:top w:val="nil"/>
              <w:bottom w:val="nil"/>
            </w:tcBorders>
            <w:vAlign w:val="top"/>
          </w:tcPr>
          <w:p w14:paraId="2D95693A">
            <w:pPr>
              <w:rPr>
                <w:rFonts w:ascii="Arial"/>
                <w:sz w:val="21"/>
              </w:rPr>
            </w:pPr>
          </w:p>
        </w:tc>
        <w:tc>
          <w:tcPr>
            <w:tcW w:w="668" w:type="dxa"/>
            <w:vMerge w:val="continue"/>
            <w:tcBorders>
              <w:top w:val="nil"/>
              <w:bottom w:val="nil"/>
            </w:tcBorders>
            <w:vAlign w:val="top"/>
          </w:tcPr>
          <w:p w14:paraId="2C244F69">
            <w:pPr>
              <w:rPr>
                <w:rFonts w:ascii="Arial"/>
                <w:sz w:val="21"/>
              </w:rPr>
            </w:pPr>
          </w:p>
        </w:tc>
        <w:tc>
          <w:tcPr>
            <w:tcW w:w="668" w:type="dxa"/>
            <w:vMerge w:val="continue"/>
            <w:tcBorders>
              <w:top w:val="nil"/>
              <w:bottom w:val="nil"/>
            </w:tcBorders>
            <w:vAlign w:val="top"/>
          </w:tcPr>
          <w:p w14:paraId="5D59CAF3">
            <w:pPr>
              <w:rPr>
                <w:rFonts w:ascii="Arial"/>
                <w:sz w:val="21"/>
              </w:rPr>
            </w:pPr>
          </w:p>
        </w:tc>
        <w:tc>
          <w:tcPr>
            <w:tcW w:w="1276" w:type="dxa"/>
            <w:vAlign w:val="top"/>
          </w:tcPr>
          <w:p w14:paraId="65AA8648">
            <w:pPr>
              <w:spacing w:line="182" w:lineRule="exact"/>
              <w:rPr>
                <w:rFonts w:ascii="Arial"/>
                <w:sz w:val="15"/>
              </w:rPr>
            </w:pPr>
          </w:p>
        </w:tc>
        <w:tc>
          <w:tcPr>
            <w:tcW w:w="668" w:type="dxa"/>
            <w:vAlign w:val="top"/>
          </w:tcPr>
          <w:p w14:paraId="4C65E41B">
            <w:pPr>
              <w:spacing w:line="182" w:lineRule="exact"/>
              <w:rPr>
                <w:rFonts w:ascii="Arial"/>
                <w:sz w:val="15"/>
              </w:rPr>
            </w:pPr>
          </w:p>
        </w:tc>
        <w:tc>
          <w:tcPr>
            <w:tcW w:w="1344" w:type="dxa"/>
            <w:vAlign w:val="top"/>
          </w:tcPr>
          <w:p w14:paraId="3718D1C9">
            <w:pPr>
              <w:pStyle w:val="6"/>
              <w:spacing w:before="43" w:line="225" w:lineRule="auto"/>
              <w:ind w:left="30"/>
              <w:rPr>
                <w:sz w:val="11"/>
                <w:szCs w:val="11"/>
              </w:rPr>
            </w:pPr>
            <w:r>
              <w:rPr>
                <w:spacing w:val="2"/>
                <w:sz w:val="11"/>
                <w:szCs w:val="11"/>
              </w:rPr>
              <w:t>党建活动党员参与率</w:t>
            </w:r>
          </w:p>
        </w:tc>
        <w:tc>
          <w:tcPr>
            <w:tcW w:w="668" w:type="dxa"/>
            <w:vAlign w:val="top"/>
          </w:tcPr>
          <w:p w14:paraId="3A4A8D14">
            <w:pPr>
              <w:pStyle w:val="6"/>
              <w:spacing w:before="43" w:line="234" w:lineRule="auto"/>
              <w:ind w:left="42"/>
              <w:rPr>
                <w:sz w:val="11"/>
                <w:szCs w:val="11"/>
              </w:rPr>
            </w:pPr>
            <w:r>
              <w:rPr>
                <w:spacing w:val="-2"/>
                <w:sz w:val="11"/>
                <w:szCs w:val="11"/>
              </w:rPr>
              <w:t>≥90%</w:t>
            </w:r>
          </w:p>
        </w:tc>
        <w:tc>
          <w:tcPr>
            <w:tcW w:w="1284" w:type="dxa"/>
            <w:vAlign w:val="top"/>
          </w:tcPr>
          <w:p w14:paraId="13195F2C">
            <w:pPr>
              <w:spacing w:line="182" w:lineRule="exact"/>
              <w:rPr>
                <w:rFonts w:ascii="Arial"/>
                <w:sz w:val="15"/>
              </w:rPr>
            </w:pPr>
          </w:p>
        </w:tc>
        <w:tc>
          <w:tcPr>
            <w:tcW w:w="1378" w:type="dxa"/>
            <w:vAlign w:val="top"/>
          </w:tcPr>
          <w:p w14:paraId="6116DC7A">
            <w:pPr>
              <w:spacing w:line="182" w:lineRule="exact"/>
              <w:rPr>
                <w:rFonts w:ascii="Arial"/>
                <w:sz w:val="15"/>
              </w:rPr>
            </w:pPr>
          </w:p>
        </w:tc>
        <w:tc>
          <w:tcPr>
            <w:tcW w:w="1284" w:type="dxa"/>
            <w:vAlign w:val="top"/>
          </w:tcPr>
          <w:p w14:paraId="5DBD2175">
            <w:pPr>
              <w:spacing w:line="182" w:lineRule="exact"/>
              <w:rPr>
                <w:rFonts w:ascii="Arial"/>
                <w:sz w:val="15"/>
              </w:rPr>
            </w:pPr>
          </w:p>
        </w:tc>
        <w:tc>
          <w:tcPr>
            <w:tcW w:w="1385" w:type="dxa"/>
            <w:vAlign w:val="top"/>
          </w:tcPr>
          <w:p w14:paraId="649260DB">
            <w:pPr>
              <w:spacing w:line="182" w:lineRule="exact"/>
              <w:rPr>
                <w:rFonts w:ascii="Arial"/>
                <w:sz w:val="15"/>
              </w:rPr>
            </w:pPr>
          </w:p>
        </w:tc>
      </w:tr>
      <w:tr w14:paraId="78FEB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4DE3426B">
            <w:pPr>
              <w:rPr>
                <w:rFonts w:ascii="Arial"/>
                <w:sz w:val="21"/>
              </w:rPr>
            </w:pPr>
          </w:p>
        </w:tc>
        <w:tc>
          <w:tcPr>
            <w:tcW w:w="1267" w:type="dxa"/>
            <w:vMerge w:val="continue"/>
            <w:tcBorders>
              <w:top w:val="nil"/>
            </w:tcBorders>
            <w:vAlign w:val="top"/>
          </w:tcPr>
          <w:p w14:paraId="54205786">
            <w:pPr>
              <w:rPr>
                <w:rFonts w:ascii="Arial"/>
                <w:sz w:val="21"/>
              </w:rPr>
            </w:pPr>
          </w:p>
        </w:tc>
        <w:tc>
          <w:tcPr>
            <w:tcW w:w="668" w:type="dxa"/>
            <w:vMerge w:val="continue"/>
            <w:tcBorders>
              <w:top w:val="nil"/>
            </w:tcBorders>
            <w:vAlign w:val="top"/>
          </w:tcPr>
          <w:p w14:paraId="373E2E06">
            <w:pPr>
              <w:rPr>
                <w:rFonts w:ascii="Arial"/>
                <w:sz w:val="21"/>
              </w:rPr>
            </w:pPr>
          </w:p>
        </w:tc>
        <w:tc>
          <w:tcPr>
            <w:tcW w:w="668" w:type="dxa"/>
            <w:vMerge w:val="continue"/>
            <w:tcBorders>
              <w:top w:val="nil"/>
            </w:tcBorders>
            <w:vAlign w:val="top"/>
          </w:tcPr>
          <w:p w14:paraId="4C57714B">
            <w:pPr>
              <w:rPr>
                <w:rFonts w:ascii="Arial"/>
                <w:sz w:val="21"/>
              </w:rPr>
            </w:pPr>
          </w:p>
        </w:tc>
        <w:tc>
          <w:tcPr>
            <w:tcW w:w="668" w:type="dxa"/>
            <w:vMerge w:val="continue"/>
            <w:tcBorders>
              <w:top w:val="nil"/>
            </w:tcBorders>
            <w:vAlign w:val="top"/>
          </w:tcPr>
          <w:p w14:paraId="5EA63930">
            <w:pPr>
              <w:rPr>
                <w:rFonts w:ascii="Arial"/>
                <w:sz w:val="21"/>
              </w:rPr>
            </w:pPr>
          </w:p>
        </w:tc>
        <w:tc>
          <w:tcPr>
            <w:tcW w:w="668" w:type="dxa"/>
            <w:vMerge w:val="continue"/>
            <w:tcBorders>
              <w:top w:val="nil"/>
            </w:tcBorders>
            <w:vAlign w:val="top"/>
          </w:tcPr>
          <w:p w14:paraId="301B3B4D">
            <w:pPr>
              <w:rPr>
                <w:rFonts w:ascii="Arial"/>
                <w:sz w:val="21"/>
              </w:rPr>
            </w:pPr>
          </w:p>
        </w:tc>
        <w:tc>
          <w:tcPr>
            <w:tcW w:w="1276" w:type="dxa"/>
            <w:vAlign w:val="top"/>
          </w:tcPr>
          <w:p w14:paraId="5E148361">
            <w:pPr>
              <w:rPr>
                <w:rFonts w:ascii="Arial"/>
                <w:sz w:val="21"/>
              </w:rPr>
            </w:pPr>
          </w:p>
        </w:tc>
        <w:tc>
          <w:tcPr>
            <w:tcW w:w="668" w:type="dxa"/>
            <w:vAlign w:val="top"/>
          </w:tcPr>
          <w:p w14:paraId="5F97DD65">
            <w:pPr>
              <w:rPr>
                <w:rFonts w:ascii="Arial"/>
                <w:sz w:val="21"/>
              </w:rPr>
            </w:pPr>
          </w:p>
        </w:tc>
        <w:tc>
          <w:tcPr>
            <w:tcW w:w="1344" w:type="dxa"/>
            <w:vAlign w:val="top"/>
          </w:tcPr>
          <w:p w14:paraId="00D179CC">
            <w:pPr>
              <w:pStyle w:val="6"/>
              <w:spacing w:before="97" w:line="225" w:lineRule="auto"/>
              <w:ind w:left="30"/>
              <w:rPr>
                <w:sz w:val="11"/>
                <w:szCs w:val="11"/>
              </w:rPr>
            </w:pPr>
            <w:r>
              <w:rPr>
                <w:spacing w:val="2"/>
                <w:sz w:val="11"/>
                <w:szCs w:val="11"/>
              </w:rPr>
              <w:t>年度党建工作完成时间</w:t>
            </w:r>
          </w:p>
        </w:tc>
        <w:tc>
          <w:tcPr>
            <w:tcW w:w="668" w:type="dxa"/>
            <w:vAlign w:val="top"/>
          </w:tcPr>
          <w:p w14:paraId="71322F27">
            <w:pPr>
              <w:pStyle w:val="6"/>
              <w:spacing w:before="27" w:line="221" w:lineRule="auto"/>
              <w:ind w:left="32" w:right="66"/>
              <w:rPr>
                <w:sz w:val="11"/>
                <w:szCs w:val="11"/>
              </w:rPr>
            </w:pPr>
            <w:r>
              <w:rPr>
                <w:spacing w:val="1"/>
                <w:sz w:val="11"/>
                <w:szCs w:val="11"/>
              </w:rPr>
              <w:t>2026年12余</w:t>
            </w:r>
            <w:r>
              <w:rPr>
                <w:sz w:val="11"/>
                <w:szCs w:val="11"/>
              </w:rPr>
              <w:t>31日前</w:t>
            </w:r>
          </w:p>
        </w:tc>
        <w:tc>
          <w:tcPr>
            <w:tcW w:w="1284" w:type="dxa"/>
            <w:vAlign w:val="top"/>
          </w:tcPr>
          <w:p w14:paraId="4E39A3A6">
            <w:pPr>
              <w:rPr>
                <w:rFonts w:ascii="Arial"/>
                <w:sz w:val="21"/>
              </w:rPr>
            </w:pPr>
          </w:p>
        </w:tc>
        <w:tc>
          <w:tcPr>
            <w:tcW w:w="1378" w:type="dxa"/>
            <w:vAlign w:val="top"/>
          </w:tcPr>
          <w:p w14:paraId="156B8404">
            <w:pPr>
              <w:rPr>
                <w:rFonts w:ascii="Arial"/>
                <w:sz w:val="21"/>
              </w:rPr>
            </w:pPr>
          </w:p>
        </w:tc>
        <w:tc>
          <w:tcPr>
            <w:tcW w:w="1284" w:type="dxa"/>
            <w:vAlign w:val="top"/>
          </w:tcPr>
          <w:p w14:paraId="566F219C">
            <w:pPr>
              <w:rPr>
                <w:rFonts w:ascii="Arial"/>
                <w:sz w:val="21"/>
              </w:rPr>
            </w:pPr>
          </w:p>
        </w:tc>
        <w:tc>
          <w:tcPr>
            <w:tcW w:w="1385" w:type="dxa"/>
            <w:vAlign w:val="top"/>
          </w:tcPr>
          <w:p w14:paraId="2E841095">
            <w:pPr>
              <w:rPr>
                <w:rFonts w:ascii="Arial"/>
                <w:sz w:val="21"/>
              </w:rPr>
            </w:pPr>
          </w:p>
        </w:tc>
      </w:tr>
      <w:tr w14:paraId="7423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6F7B6F56">
            <w:pPr>
              <w:spacing w:line="417" w:lineRule="auto"/>
              <w:rPr>
                <w:rFonts w:ascii="Arial"/>
                <w:sz w:val="21"/>
              </w:rPr>
            </w:pPr>
          </w:p>
          <w:p w14:paraId="5AAB4484">
            <w:pPr>
              <w:pStyle w:val="6"/>
              <w:spacing w:before="36" w:line="146" w:lineRule="exact"/>
              <w:ind w:left="101"/>
              <w:rPr>
                <w:sz w:val="11"/>
                <w:szCs w:val="11"/>
              </w:rPr>
            </w:pPr>
            <w:r>
              <w:rPr>
                <w:spacing w:val="1"/>
                <w:position w:val="1"/>
                <w:sz w:val="11"/>
                <w:szCs w:val="11"/>
              </w:rPr>
              <w:t>410194260000000023601</w:t>
            </w:r>
          </w:p>
        </w:tc>
        <w:tc>
          <w:tcPr>
            <w:tcW w:w="1267" w:type="dxa"/>
            <w:vMerge w:val="restart"/>
            <w:tcBorders>
              <w:bottom w:val="nil"/>
            </w:tcBorders>
            <w:vAlign w:val="top"/>
          </w:tcPr>
          <w:p w14:paraId="6A96FD8C">
            <w:pPr>
              <w:spacing w:line="417" w:lineRule="auto"/>
              <w:rPr>
                <w:rFonts w:ascii="Arial"/>
                <w:sz w:val="21"/>
              </w:rPr>
            </w:pPr>
          </w:p>
          <w:p w14:paraId="3FA7F80A">
            <w:pPr>
              <w:pStyle w:val="6"/>
              <w:spacing w:before="36" w:line="225" w:lineRule="auto"/>
              <w:ind w:left="178"/>
              <w:rPr>
                <w:sz w:val="11"/>
                <w:szCs w:val="11"/>
              </w:rPr>
            </w:pPr>
            <w:r>
              <w:rPr>
                <w:spacing w:val="2"/>
                <w:sz w:val="11"/>
                <w:szCs w:val="11"/>
              </w:rPr>
              <w:t>专项经费补助基数</w:t>
            </w:r>
          </w:p>
        </w:tc>
        <w:tc>
          <w:tcPr>
            <w:tcW w:w="668" w:type="dxa"/>
            <w:vMerge w:val="restart"/>
            <w:tcBorders>
              <w:bottom w:val="nil"/>
            </w:tcBorders>
            <w:vAlign w:val="top"/>
          </w:tcPr>
          <w:p w14:paraId="1CCFA118">
            <w:pPr>
              <w:spacing w:line="417" w:lineRule="auto"/>
              <w:rPr>
                <w:rFonts w:ascii="Arial"/>
                <w:sz w:val="21"/>
              </w:rPr>
            </w:pPr>
          </w:p>
          <w:p w14:paraId="6BF53320">
            <w:pPr>
              <w:pStyle w:val="6"/>
              <w:spacing w:before="36" w:line="146" w:lineRule="exact"/>
              <w:ind w:left="400"/>
              <w:rPr>
                <w:sz w:val="11"/>
                <w:szCs w:val="11"/>
              </w:rPr>
            </w:pPr>
            <w:r>
              <w:rPr>
                <w:position w:val="1"/>
                <w:sz w:val="11"/>
                <w:szCs w:val="11"/>
              </w:rPr>
              <w:t>68.2</w:t>
            </w:r>
          </w:p>
        </w:tc>
        <w:tc>
          <w:tcPr>
            <w:tcW w:w="668" w:type="dxa"/>
            <w:vMerge w:val="restart"/>
            <w:tcBorders>
              <w:bottom w:val="nil"/>
            </w:tcBorders>
            <w:vAlign w:val="top"/>
          </w:tcPr>
          <w:p w14:paraId="606B9BDD">
            <w:pPr>
              <w:spacing w:line="417" w:lineRule="auto"/>
              <w:rPr>
                <w:rFonts w:ascii="Arial"/>
                <w:sz w:val="21"/>
              </w:rPr>
            </w:pPr>
          </w:p>
          <w:p w14:paraId="0270D930">
            <w:pPr>
              <w:pStyle w:val="6"/>
              <w:spacing w:before="36" w:line="146" w:lineRule="exact"/>
              <w:ind w:left="400"/>
              <w:rPr>
                <w:sz w:val="11"/>
                <w:szCs w:val="11"/>
              </w:rPr>
            </w:pPr>
            <w:r>
              <w:rPr>
                <w:position w:val="1"/>
                <w:sz w:val="11"/>
                <w:szCs w:val="11"/>
              </w:rPr>
              <w:t>68.2</w:t>
            </w:r>
          </w:p>
        </w:tc>
        <w:tc>
          <w:tcPr>
            <w:tcW w:w="668" w:type="dxa"/>
            <w:vMerge w:val="restart"/>
            <w:tcBorders>
              <w:bottom w:val="nil"/>
            </w:tcBorders>
            <w:vAlign w:val="top"/>
          </w:tcPr>
          <w:p w14:paraId="3CCA33F2">
            <w:pPr>
              <w:rPr>
                <w:rFonts w:ascii="Arial"/>
                <w:sz w:val="21"/>
              </w:rPr>
            </w:pPr>
          </w:p>
        </w:tc>
        <w:tc>
          <w:tcPr>
            <w:tcW w:w="668" w:type="dxa"/>
            <w:vMerge w:val="restart"/>
            <w:tcBorders>
              <w:bottom w:val="nil"/>
            </w:tcBorders>
            <w:vAlign w:val="top"/>
          </w:tcPr>
          <w:p w14:paraId="647489B5">
            <w:pPr>
              <w:rPr>
                <w:rFonts w:ascii="Arial"/>
                <w:sz w:val="21"/>
              </w:rPr>
            </w:pPr>
          </w:p>
        </w:tc>
        <w:tc>
          <w:tcPr>
            <w:tcW w:w="1276" w:type="dxa"/>
            <w:vAlign w:val="top"/>
          </w:tcPr>
          <w:p w14:paraId="3922D66C">
            <w:pPr>
              <w:pStyle w:val="6"/>
              <w:spacing w:before="43" w:line="226" w:lineRule="auto"/>
              <w:ind w:left="29"/>
              <w:rPr>
                <w:sz w:val="11"/>
                <w:szCs w:val="11"/>
              </w:rPr>
            </w:pPr>
            <w:r>
              <w:rPr>
                <w:spacing w:val="2"/>
                <w:sz w:val="11"/>
                <w:szCs w:val="11"/>
              </w:rPr>
              <w:t>专项经费补助经费支出</w:t>
            </w:r>
          </w:p>
        </w:tc>
        <w:tc>
          <w:tcPr>
            <w:tcW w:w="668" w:type="dxa"/>
            <w:vAlign w:val="top"/>
          </w:tcPr>
          <w:p w14:paraId="07B053F6">
            <w:pPr>
              <w:pStyle w:val="6"/>
              <w:spacing w:before="43" w:line="226" w:lineRule="auto"/>
              <w:ind w:left="37"/>
              <w:rPr>
                <w:sz w:val="11"/>
                <w:szCs w:val="11"/>
              </w:rPr>
            </w:pPr>
            <w:r>
              <w:rPr>
                <w:sz w:val="11"/>
                <w:szCs w:val="11"/>
              </w:rPr>
              <w:t>≤682300元</w:t>
            </w:r>
          </w:p>
        </w:tc>
        <w:tc>
          <w:tcPr>
            <w:tcW w:w="1344" w:type="dxa"/>
            <w:vAlign w:val="top"/>
          </w:tcPr>
          <w:p w14:paraId="3AF23BB9">
            <w:pPr>
              <w:pStyle w:val="6"/>
              <w:spacing w:before="43" w:line="225" w:lineRule="auto"/>
              <w:ind w:left="30"/>
              <w:rPr>
                <w:sz w:val="11"/>
                <w:szCs w:val="11"/>
              </w:rPr>
            </w:pPr>
            <w:r>
              <w:rPr>
                <w:spacing w:val="1"/>
                <w:sz w:val="11"/>
                <w:szCs w:val="11"/>
              </w:rPr>
              <w:t>支持任务数量</w:t>
            </w:r>
          </w:p>
        </w:tc>
        <w:tc>
          <w:tcPr>
            <w:tcW w:w="668" w:type="dxa"/>
            <w:vAlign w:val="top"/>
          </w:tcPr>
          <w:p w14:paraId="21A219CC">
            <w:pPr>
              <w:pStyle w:val="6"/>
              <w:spacing w:before="43" w:line="226" w:lineRule="auto"/>
              <w:ind w:left="42"/>
              <w:rPr>
                <w:sz w:val="11"/>
                <w:szCs w:val="11"/>
              </w:rPr>
            </w:pPr>
            <w:r>
              <w:rPr>
                <w:spacing w:val="-2"/>
                <w:sz w:val="11"/>
                <w:szCs w:val="11"/>
              </w:rPr>
              <w:t>≥18项</w:t>
            </w:r>
          </w:p>
        </w:tc>
        <w:tc>
          <w:tcPr>
            <w:tcW w:w="1284" w:type="dxa"/>
            <w:vAlign w:val="top"/>
          </w:tcPr>
          <w:p w14:paraId="705EFBC9">
            <w:pPr>
              <w:pStyle w:val="6"/>
              <w:spacing w:before="43" w:line="225" w:lineRule="auto"/>
              <w:ind w:left="32"/>
              <w:rPr>
                <w:sz w:val="11"/>
                <w:szCs w:val="11"/>
              </w:rPr>
            </w:pPr>
            <w:r>
              <w:rPr>
                <w:spacing w:val="2"/>
                <w:sz w:val="11"/>
                <w:szCs w:val="11"/>
              </w:rPr>
              <w:t>增强基层治理能力</w:t>
            </w:r>
          </w:p>
        </w:tc>
        <w:tc>
          <w:tcPr>
            <w:tcW w:w="1378" w:type="dxa"/>
            <w:vAlign w:val="top"/>
          </w:tcPr>
          <w:p w14:paraId="4B5C81AD">
            <w:pPr>
              <w:pStyle w:val="6"/>
              <w:spacing w:before="43" w:line="225" w:lineRule="auto"/>
              <w:ind w:left="43"/>
              <w:rPr>
                <w:sz w:val="11"/>
                <w:szCs w:val="11"/>
              </w:rPr>
            </w:pPr>
            <w:r>
              <w:rPr>
                <w:spacing w:val="-1"/>
                <w:sz w:val="11"/>
                <w:szCs w:val="11"/>
              </w:rPr>
              <w:t>明显改善</w:t>
            </w:r>
          </w:p>
        </w:tc>
        <w:tc>
          <w:tcPr>
            <w:tcW w:w="1284" w:type="dxa"/>
            <w:vAlign w:val="top"/>
          </w:tcPr>
          <w:p w14:paraId="6896D97A">
            <w:pPr>
              <w:pStyle w:val="6"/>
              <w:spacing w:before="43" w:line="224" w:lineRule="auto"/>
              <w:ind w:left="34"/>
              <w:rPr>
                <w:sz w:val="11"/>
                <w:szCs w:val="11"/>
              </w:rPr>
            </w:pPr>
            <w:r>
              <w:rPr>
                <w:spacing w:val="2"/>
                <w:sz w:val="11"/>
                <w:szCs w:val="11"/>
              </w:rPr>
              <w:t>辖区群众满意度</w:t>
            </w:r>
          </w:p>
        </w:tc>
        <w:tc>
          <w:tcPr>
            <w:tcW w:w="1385" w:type="dxa"/>
            <w:vAlign w:val="top"/>
          </w:tcPr>
          <w:p w14:paraId="5B419FF1">
            <w:pPr>
              <w:pStyle w:val="6"/>
              <w:spacing w:before="43" w:line="234" w:lineRule="auto"/>
              <w:ind w:left="46"/>
              <w:rPr>
                <w:sz w:val="11"/>
                <w:szCs w:val="11"/>
              </w:rPr>
            </w:pPr>
            <w:r>
              <w:rPr>
                <w:spacing w:val="-2"/>
                <w:sz w:val="11"/>
                <w:szCs w:val="11"/>
              </w:rPr>
              <w:t>≥95%</w:t>
            </w:r>
          </w:p>
        </w:tc>
      </w:tr>
      <w:tr w14:paraId="61FE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07F5AA2D">
            <w:pPr>
              <w:rPr>
                <w:rFonts w:ascii="Arial"/>
                <w:sz w:val="21"/>
              </w:rPr>
            </w:pPr>
          </w:p>
        </w:tc>
        <w:tc>
          <w:tcPr>
            <w:tcW w:w="1267" w:type="dxa"/>
            <w:vMerge w:val="continue"/>
            <w:tcBorders>
              <w:top w:val="nil"/>
              <w:bottom w:val="nil"/>
            </w:tcBorders>
            <w:vAlign w:val="top"/>
          </w:tcPr>
          <w:p w14:paraId="49A2B8DB">
            <w:pPr>
              <w:rPr>
                <w:rFonts w:ascii="Arial"/>
                <w:sz w:val="21"/>
              </w:rPr>
            </w:pPr>
          </w:p>
        </w:tc>
        <w:tc>
          <w:tcPr>
            <w:tcW w:w="668" w:type="dxa"/>
            <w:vMerge w:val="continue"/>
            <w:tcBorders>
              <w:top w:val="nil"/>
              <w:bottom w:val="nil"/>
            </w:tcBorders>
            <w:vAlign w:val="top"/>
          </w:tcPr>
          <w:p w14:paraId="105952FD">
            <w:pPr>
              <w:rPr>
                <w:rFonts w:ascii="Arial"/>
                <w:sz w:val="21"/>
              </w:rPr>
            </w:pPr>
          </w:p>
        </w:tc>
        <w:tc>
          <w:tcPr>
            <w:tcW w:w="668" w:type="dxa"/>
            <w:vMerge w:val="continue"/>
            <w:tcBorders>
              <w:top w:val="nil"/>
              <w:bottom w:val="nil"/>
            </w:tcBorders>
            <w:vAlign w:val="top"/>
          </w:tcPr>
          <w:p w14:paraId="5713412F">
            <w:pPr>
              <w:rPr>
                <w:rFonts w:ascii="Arial"/>
                <w:sz w:val="21"/>
              </w:rPr>
            </w:pPr>
          </w:p>
        </w:tc>
        <w:tc>
          <w:tcPr>
            <w:tcW w:w="668" w:type="dxa"/>
            <w:vMerge w:val="continue"/>
            <w:tcBorders>
              <w:top w:val="nil"/>
              <w:bottom w:val="nil"/>
            </w:tcBorders>
            <w:vAlign w:val="top"/>
          </w:tcPr>
          <w:p w14:paraId="00B4D48F">
            <w:pPr>
              <w:rPr>
                <w:rFonts w:ascii="Arial"/>
                <w:sz w:val="21"/>
              </w:rPr>
            </w:pPr>
          </w:p>
        </w:tc>
        <w:tc>
          <w:tcPr>
            <w:tcW w:w="668" w:type="dxa"/>
            <w:vMerge w:val="continue"/>
            <w:tcBorders>
              <w:top w:val="nil"/>
              <w:bottom w:val="nil"/>
            </w:tcBorders>
            <w:vAlign w:val="top"/>
          </w:tcPr>
          <w:p w14:paraId="48C42BC6">
            <w:pPr>
              <w:rPr>
                <w:rFonts w:ascii="Arial"/>
                <w:sz w:val="21"/>
              </w:rPr>
            </w:pPr>
          </w:p>
        </w:tc>
        <w:tc>
          <w:tcPr>
            <w:tcW w:w="1276" w:type="dxa"/>
            <w:vAlign w:val="top"/>
          </w:tcPr>
          <w:p w14:paraId="7F441C08">
            <w:pPr>
              <w:rPr>
                <w:rFonts w:ascii="Arial"/>
                <w:sz w:val="21"/>
              </w:rPr>
            </w:pPr>
          </w:p>
        </w:tc>
        <w:tc>
          <w:tcPr>
            <w:tcW w:w="668" w:type="dxa"/>
            <w:vAlign w:val="top"/>
          </w:tcPr>
          <w:p w14:paraId="5DCDFA28">
            <w:pPr>
              <w:rPr>
                <w:rFonts w:ascii="Arial"/>
                <w:sz w:val="21"/>
              </w:rPr>
            </w:pPr>
          </w:p>
        </w:tc>
        <w:tc>
          <w:tcPr>
            <w:tcW w:w="1344" w:type="dxa"/>
            <w:vAlign w:val="top"/>
          </w:tcPr>
          <w:p w14:paraId="625CEF8A">
            <w:pPr>
              <w:pStyle w:val="6"/>
              <w:spacing w:before="27" w:line="221" w:lineRule="auto"/>
              <w:ind w:left="31" w:right="67"/>
              <w:rPr>
                <w:sz w:val="11"/>
                <w:szCs w:val="11"/>
              </w:rPr>
            </w:pPr>
            <w:r>
              <w:rPr>
                <w:spacing w:val="2"/>
                <w:sz w:val="11"/>
                <w:szCs w:val="11"/>
              </w:rPr>
              <w:t>项目验收或任务评估合格</w:t>
            </w:r>
            <w:r>
              <w:rPr>
                <w:sz w:val="11"/>
                <w:szCs w:val="11"/>
              </w:rPr>
              <w:t>率</w:t>
            </w:r>
          </w:p>
        </w:tc>
        <w:tc>
          <w:tcPr>
            <w:tcW w:w="668" w:type="dxa"/>
            <w:vAlign w:val="top"/>
          </w:tcPr>
          <w:p w14:paraId="753A5ABF">
            <w:pPr>
              <w:pStyle w:val="6"/>
              <w:spacing w:before="97" w:line="146" w:lineRule="exact"/>
              <w:ind w:left="39"/>
              <w:rPr>
                <w:sz w:val="11"/>
                <w:szCs w:val="11"/>
              </w:rPr>
            </w:pPr>
            <w:r>
              <w:rPr>
                <w:spacing w:val="-2"/>
                <w:position w:val="1"/>
                <w:sz w:val="11"/>
                <w:szCs w:val="11"/>
              </w:rPr>
              <w:t>100%</w:t>
            </w:r>
          </w:p>
        </w:tc>
        <w:tc>
          <w:tcPr>
            <w:tcW w:w="1284" w:type="dxa"/>
            <w:vAlign w:val="top"/>
          </w:tcPr>
          <w:p w14:paraId="69663DEA">
            <w:pPr>
              <w:pStyle w:val="6"/>
              <w:spacing w:before="97" w:line="225" w:lineRule="auto"/>
              <w:ind w:left="32"/>
              <w:rPr>
                <w:sz w:val="11"/>
                <w:szCs w:val="11"/>
              </w:rPr>
            </w:pPr>
            <w:r>
              <w:rPr>
                <w:spacing w:val="2"/>
                <w:sz w:val="11"/>
                <w:szCs w:val="11"/>
              </w:rPr>
              <w:t>提升公共服务水平</w:t>
            </w:r>
          </w:p>
        </w:tc>
        <w:tc>
          <w:tcPr>
            <w:tcW w:w="1378" w:type="dxa"/>
            <w:vAlign w:val="top"/>
          </w:tcPr>
          <w:p w14:paraId="5E55405B">
            <w:pPr>
              <w:pStyle w:val="6"/>
              <w:spacing w:before="97" w:line="226" w:lineRule="auto"/>
              <w:ind w:left="33"/>
              <w:rPr>
                <w:sz w:val="11"/>
                <w:szCs w:val="11"/>
              </w:rPr>
            </w:pPr>
            <w:r>
              <w:rPr>
                <w:spacing w:val="1"/>
                <w:sz w:val="11"/>
                <w:szCs w:val="11"/>
              </w:rPr>
              <w:t>有效提升</w:t>
            </w:r>
          </w:p>
        </w:tc>
        <w:tc>
          <w:tcPr>
            <w:tcW w:w="1284" w:type="dxa"/>
            <w:vAlign w:val="top"/>
          </w:tcPr>
          <w:p w14:paraId="735CE008">
            <w:pPr>
              <w:pStyle w:val="6"/>
              <w:spacing w:before="97" w:line="225" w:lineRule="auto"/>
              <w:ind w:left="34"/>
              <w:rPr>
                <w:sz w:val="11"/>
                <w:szCs w:val="11"/>
              </w:rPr>
            </w:pPr>
            <w:r>
              <w:rPr>
                <w:spacing w:val="1"/>
                <w:sz w:val="11"/>
                <w:szCs w:val="11"/>
              </w:rPr>
              <w:t>职工满意度</w:t>
            </w:r>
          </w:p>
        </w:tc>
        <w:tc>
          <w:tcPr>
            <w:tcW w:w="1385" w:type="dxa"/>
            <w:vAlign w:val="top"/>
          </w:tcPr>
          <w:p w14:paraId="52C3B7C7">
            <w:pPr>
              <w:pStyle w:val="6"/>
              <w:spacing w:before="97" w:line="145" w:lineRule="exact"/>
              <w:ind w:left="46"/>
              <w:rPr>
                <w:sz w:val="11"/>
                <w:szCs w:val="11"/>
              </w:rPr>
            </w:pPr>
            <w:r>
              <w:rPr>
                <w:spacing w:val="-2"/>
                <w:sz w:val="11"/>
                <w:szCs w:val="11"/>
              </w:rPr>
              <w:t>≥98%</w:t>
            </w:r>
          </w:p>
        </w:tc>
      </w:tr>
      <w:tr w14:paraId="53B6B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730C40DA">
            <w:pPr>
              <w:rPr>
                <w:rFonts w:ascii="Arial"/>
                <w:sz w:val="21"/>
              </w:rPr>
            </w:pPr>
          </w:p>
        </w:tc>
        <w:tc>
          <w:tcPr>
            <w:tcW w:w="1267" w:type="dxa"/>
            <w:vMerge w:val="continue"/>
            <w:tcBorders>
              <w:top w:val="nil"/>
              <w:bottom w:val="nil"/>
            </w:tcBorders>
            <w:vAlign w:val="top"/>
          </w:tcPr>
          <w:p w14:paraId="4B132A38">
            <w:pPr>
              <w:rPr>
                <w:rFonts w:ascii="Arial"/>
                <w:sz w:val="21"/>
              </w:rPr>
            </w:pPr>
          </w:p>
        </w:tc>
        <w:tc>
          <w:tcPr>
            <w:tcW w:w="668" w:type="dxa"/>
            <w:vMerge w:val="continue"/>
            <w:tcBorders>
              <w:top w:val="nil"/>
              <w:bottom w:val="nil"/>
            </w:tcBorders>
            <w:vAlign w:val="top"/>
          </w:tcPr>
          <w:p w14:paraId="32A75B88">
            <w:pPr>
              <w:rPr>
                <w:rFonts w:ascii="Arial"/>
                <w:sz w:val="21"/>
              </w:rPr>
            </w:pPr>
          </w:p>
        </w:tc>
        <w:tc>
          <w:tcPr>
            <w:tcW w:w="668" w:type="dxa"/>
            <w:vMerge w:val="continue"/>
            <w:tcBorders>
              <w:top w:val="nil"/>
              <w:bottom w:val="nil"/>
            </w:tcBorders>
            <w:vAlign w:val="top"/>
          </w:tcPr>
          <w:p w14:paraId="5DD79103">
            <w:pPr>
              <w:rPr>
                <w:rFonts w:ascii="Arial"/>
                <w:sz w:val="21"/>
              </w:rPr>
            </w:pPr>
          </w:p>
        </w:tc>
        <w:tc>
          <w:tcPr>
            <w:tcW w:w="668" w:type="dxa"/>
            <w:vMerge w:val="continue"/>
            <w:tcBorders>
              <w:top w:val="nil"/>
              <w:bottom w:val="nil"/>
            </w:tcBorders>
            <w:vAlign w:val="top"/>
          </w:tcPr>
          <w:p w14:paraId="6A6E1CC4">
            <w:pPr>
              <w:rPr>
                <w:rFonts w:ascii="Arial"/>
                <w:sz w:val="21"/>
              </w:rPr>
            </w:pPr>
          </w:p>
        </w:tc>
        <w:tc>
          <w:tcPr>
            <w:tcW w:w="668" w:type="dxa"/>
            <w:vMerge w:val="continue"/>
            <w:tcBorders>
              <w:top w:val="nil"/>
              <w:bottom w:val="nil"/>
            </w:tcBorders>
            <w:vAlign w:val="top"/>
          </w:tcPr>
          <w:p w14:paraId="5A4C7637">
            <w:pPr>
              <w:rPr>
                <w:rFonts w:ascii="Arial"/>
                <w:sz w:val="21"/>
              </w:rPr>
            </w:pPr>
          </w:p>
        </w:tc>
        <w:tc>
          <w:tcPr>
            <w:tcW w:w="1276" w:type="dxa"/>
            <w:vAlign w:val="top"/>
          </w:tcPr>
          <w:p w14:paraId="7FF59558">
            <w:pPr>
              <w:rPr>
                <w:rFonts w:ascii="Arial"/>
                <w:sz w:val="21"/>
              </w:rPr>
            </w:pPr>
          </w:p>
        </w:tc>
        <w:tc>
          <w:tcPr>
            <w:tcW w:w="668" w:type="dxa"/>
            <w:vAlign w:val="top"/>
          </w:tcPr>
          <w:p w14:paraId="33293697">
            <w:pPr>
              <w:rPr>
                <w:rFonts w:ascii="Arial"/>
                <w:sz w:val="21"/>
              </w:rPr>
            </w:pPr>
          </w:p>
        </w:tc>
        <w:tc>
          <w:tcPr>
            <w:tcW w:w="1344" w:type="dxa"/>
            <w:vAlign w:val="top"/>
          </w:tcPr>
          <w:p w14:paraId="665FB5EF">
            <w:pPr>
              <w:pStyle w:val="6"/>
              <w:spacing w:before="97" w:line="225" w:lineRule="auto"/>
              <w:ind w:left="30"/>
              <w:rPr>
                <w:sz w:val="11"/>
                <w:szCs w:val="11"/>
              </w:rPr>
            </w:pPr>
            <w:r>
              <w:rPr>
                <w:spacing w:val="2"/>
                <w:sz w:val="11"/>
                <w:szCs w:val="11"/>
              </w:rPr>
              <w:t>专项任务完成时间</w:t>
            </w:r>
          </w:p>
        </w:tc>
        <w:tc>
          <w:tcPr>
            <w:tcW w:w="668" w:type="dxa"/>
            <w:vAlign w:val="top"/>
          </w:tcPr>
          <w:p w14:paraId="17F36459">
            <w:pPr>
              <w:pStyle w:val="6"/>
              <w:spacing w:before="27" w:line="225" w:lineRule="auto"/>
              <w:ind w:left="32"/>
              <w:rPr>
                <w:sz w:val="11"/>
                <w:szCs w:val="11"/>
              </w:rPr>
            </w:pPr>
            <w:r>
              <w:rPr>
                <w:spacing w:val="1"/>
                <w:sz w:val="11"/>
                <w:szCs w:val="11"/>
              </w:rPr>
              <w:t>2026年12月</w:t>
            </w:r>
          </w:p>
          <w:p w14:paraId="7712F9EC">
            <w:pPr>
              <w:pStyle w:val="6"/>
              <w:spacing w:before="5" w:line="207" w:lineRule="auto"/>
              <w:ind w:left="33"/>
              <w:rPr>
                <w:sz w:val="11"/>
                <w:szCs w:val="11"/>
              </w:rPr>
            </w:pPr>
            <w:r>
              <w:rPr>
                <w:sz w:val="11"/>
                <w:szCs w:val="11"/>
              </w:rPr>
              <w:t>31日前</w:t>
            </w:r>
          </w:p>
        </w:tc>
        <w:tc>
          <w:tcPr>
            <w:tcW w:w="1284" w:type="dxa"/>
            <w:vAlign w:val="top"/>
          </w:tcPr>
          <w:p w14:paraId="55122D03">
            <w:pPr>
              <w:rPr>
                <w:rFonts w:ascii="Arial"/>
                <w:sz w:val="21"/>
              </w:rPr>
            </w:pPr>
          </w:p>
        </w:tc>
        <w:tc>
          <w:tcPr>
            <w:tcW w:w="1378" w:type="dxa"/>
            <w:vAlign w:val="top"/>
          </w:tcPr>
          <w:p w14:paraId="35335B96">
            <w:pPr>
              <w:rPr>
                <w:rFonts w:ascii="Arial"/>
                <w:sz w:val="21"/>
              </w:rPr>
            </w:pPr>
          </w:p>
        </w:tc>
        <w:tc>
          <w:tcPr>
            <w:tcW w:w="1284" w:type="dxa"/>
            <w:vAlign w:val="top"/>
          </w:tcPr>
          <w:p w14:paraId="7EC30F70">
            <w:pPr>
              <w:rPr>
                <w:rFonts w:ascii="Arial"/>
                <w:sz w:val="21"/>
              </w:rPr>
            </w:pPr>
          </w:p>
        </w:tc>
        <w:tc>
          <w:tcPr>
            <w:tcW w:w="1385" w:type="dxa"/>
            <w:vAlign w:val="top"/>
          </w:tcPr>
          <w:p w14:paraId="0B2D2941">
            <w:pPr>
              <w:rPr>
                <w:rFonts w:ascii="Arial"/>
                <w:sz w:val="21"/>
              </w:rPr>
            </w:pPr>
          </w:p>
        </w:tc>
      </w:tr>
      <w:tr w14:paraId="1F00F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1B299597">
            <w:pPr>
              <w:rPr>
                <w:rFonts w:ascii="Arial"/>
                <w:sz w:val="21"/>
              </w:rPr>
            </w:pPr>
          </w:p>
        </w:tc>
        <w:tc>
          <w:tcPr>
            <w:tcW w:w="1267" w:type="dxa"/>
            <w:vMerge w:val="continue"/>
            <w:tcBorders>
              <w:top w:val="nil"/>
            </w:tcBorders>
            <w:vAlign w:val="top"/>
          </w:tcPr>
          <w:p w14:paraId="79EEC170">
            <w:pPr>
              <w:rPr>
                <w:rFonts w:ascii="Arial"/>
                <w:sz w:val="21"/>
              </w:rPr>
            </w:pPr>
          </w:p>
        </w:tc>
        <w:tc>
          <w:tcPr>
            <w:tcW w:w="668" w:type="dxa"/>
            <w:vMerge w:val="continue"/>
            <w:tcBorders>
              <w:top w:val="nil"/>
            </w:tcBorders>
            <w:vAlign w:val="top"/>
          </w:tcPr>
          <w:p w14:paraId="4202E5C9">
            <w:pPr>
              <w:rPr>
                <w:rFonts w:ascii="Arial"/>
                <w:sz w:val="21"/>
              </w:rPr>
            </w:pPr>
          </w:p>
        </w:tc>
        <w:tc>
          <w:tcPr>
            <w:tcW w:w="668" w:type="dxa"/>
            <w:vMerge w:val="continue"/>
            <w:tcBorders>
              <w:top w:val="nil"/>
            </w:tcBorders>
            <w:vAlign w:val="top"/>
          </w:tcPr>
          <w:p w14:paraId="1C1A0B8C">
            <w:pPr>
              <w:rPr>
                <w:rFonts w:ascii="Arial"/>
                <w:sz w:val="21"/>
              </w:rPr>
            </w:pPr>
          </w:p>
        </w:tc>
        <w:tc>
          <w:tcPr>
            <w:tcW w:w="668" w:type="dxa"/>
            <w:vMerge w:val="continue"/>
            <w:tcBorders>
              <w:top w:val="nil"/>
            </w:tcBorders>
            <w:vAlign w:val="top"/>
          </w:tcPr>
          <w:p w14:paraId="331C8F27">
            <w:pPr>
              <w:rPr>
                <w:rFonts w:ascii="Arial"/>
                <w:sz w:val="21"/>
              </w:rPr>
            </w:pPr>
          </w:p>
        </w:tc>
        <w:tc>
          <w:tcPr>
            <w:tcW w:w="668" w:type="dxa"/>
            <w:vMerge w:val="continue"/>
            <w:tcBorders>
              <w:top w:val="nil"/>
            </w:tcBorders>
            <w:vAlign w:val="top"/>
          </w:tcPr>
          <w:p w14:paraId="58FEB2B6">
            <w:pPr>
              <w:rPr>
                <w:rFonts w:ascii="Arial"/>
                <w:sz w:val="21"/>
              </w:rPr>
            </w:pPr>
          </w:p>
        </w:tc>
        <w:tc>
          <w:tcPr>
            <w:tcW w:w="1276" w:type="dxa"/>
            <w:vAlign w:val="top"/>
          </w:tcPr>
          <w:p w14:paraId="60E949F3">
            <w:pPr>
              <w:spacing w:line="182" w:lineRule="exact"/>
              <w:rPr>
                <w:rFonts w:ascii="Arial"/>
                <w:sz w:val="15"/>
              </w:rPr>
            </w:pPr>
          </w:p>
        </w:tc>
        <w:tc>
          <w:tcPr>
            <w:tcW w:w="668" w:type="dxa"/>
            <w:vAlign w:val="top"/>
          </w:tcPr>
          <w:p w14:paraId="7D6C60B7">
            <w:pPr>
              <w:spacing w:line="182" w:lineRule="exact"/>
              <w:rPr>
                <w:rFonts w:ascii="Arial"/>
                <w:sz w:val="15"/>
              </w:rPr>
            </w:pPr>
          </w:p>
        </w:tc>
        <w:tc>
          <w:tcPr>
            <w:tcW w:w="1344" w:type="dxa"/>
            <w:vAlign w:val="top"/>
          </w:tcPr>
          <w:p w14:paraId="0D395170">
            <w:pPr>
              <w:pStyle w:val="6"/>
              <w:spacing w:before="43" w:line="225" w:lineRule="auto"/>
              <w:ind w:left="30"/>
              <w:rPr>
                <w:sz w:val="11"/>
                <w:szCs w:val="11"/>
              </w:rPr>
            </w:pPr>
            <w:r>
              <w:rPr>
                <w:spacing w:val="2"/>
                <w:sz w:val="11"/>
                <w:szCs w:val="11"/>
              </w:rPr>
              <w:t>年度内各项任务完成率</w:t>
            </w:r>
          </w:p>
        </w:tc>
        <w:tc>
          <w:tcPr>
            <w:tcW w:w="668" w:type="dxa"/>
            <w:vAlign w:val="top"/>
          </w:tcPr>
          <w:p w14:paraId="1DCDBB54">
            <w:pPr>
              <w:pStyle w:val="6"/>
              <w:spacing w:before="44" w:line="233" w:lineRule="auto"/>
              <w:ind w:left="39"/>
              <w:rPr>
                <w:sz w:val="11"/>
                <w:szCs w:val="11"/>
              </w:rPr>
            </w:pPr>
            <w:r>
              <w:rPr>
                <w:spacing w:val="-2"/>
                <w:sz w:val="11"/>
                <w:szCs w:val="11"/>
              </w:rPr>
              <w:t>100%</w:t>
            </w:r>
          </w:p>
        </w:tc>
        <w:tc>
          <w:tcPr>
            <w:tcW w:w="1284" w:type="dxa"/>
            <w:vAlign w:val="top"/>
          </w:tcPr>
          <w:p w14:paraId="0A1592B2">
            <w:pPr>
              <w:spacing w:line="182" w:lineRule="exact"/>
              <w:rPr>
                <w:rFonts w:ascii="Arial"/>
                <w:sz w:val="15"/>
              </w:rPr>
            </w:pPr>
          </w:p>
        </w:tc>
        <w:tc>
          <w:tcPr>
            <w:tcW w:w="1378" w:type="dxa"/>
            <w:vAlign w:val="top"/>
          </w:tcPr>
          <w:p w14:paraId="1C9C5CBD">
            <w:pPr>
              <w:spacing w:line="182" w:lineRule="exact"/>
              <w:rPr>
                <w:rFonts w:ascii="Arial"/>
                <w:sz w:val="15"/>
              </w:rPr>
            </w:pPr>
          </w:p>
        </w:tc>
        <w:tc>
          <w:tcPr>
            <w:tcW w:w="1284" w:type="dxa"/>
            <w:vAlign w:val="top"/>
          </w:tcPr>
          <w:p w14:paraId="3BFD04EC">
            <w:pPr>
              <w:spacing w:line="182" w:lineRule="exact"/>
              <w:rPr>
                <w:rFonts w:ascii="Arial"/>
                <w:sz w:val="15"/>
              </w:rPr>
            </w:pPr>
          </w:p>
        </w:tc>
        <w:tc>
          <w:tcPr>
            <w:tcW w:w="1385" w:type="dxa"/>
            <w:vAlign w:val="top"/>
          </w:tcPr>
          <w:p w14:paraId="7D22AA0C">
            <w:pPr>
              <w:spacing w:line="182" w:lineRule="exact"/>
              <w:rPr>
                <w:rFonts w:ascii="Arial"/>
                <w:sz w:val="15"/>
              </w:rPr>
            </w:pPr>
          </w:p>
        </w:tc>
      </w:tr>
      <w:tr w14:paraId="3A6E0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4FA97FEB">
            <w:pPr>
              <w:spacing w:line="418" w:lineRule="auto"/>
              <w:rPr>
                <w:rFonts w:ascii="Arial"/>
                <w:sz w:val="21"/>
              </w:rPr>
            </w:pPr>
          </w:p>
          <w:p w14:paraId="0BC99163">
            <w:pPr>
              <w:pStyle w:val="6"/>
              <w:spacing w:before="36" w:line="146" w:lineRule="exact"/>
              <w:ind w:left="101"/>
              <w:rPr>
                <w:sz w:val="11"/>
                <w:szCs w:val="11"/>
              </w:rPr>
            </w:pPr>
            <w:r>
              <w:rPr>
                <w:spacing w:val="1"/>
                <w:position w:val="1"/>
                <w:sz w:val="11"/>
                <w:szCs w:val="11"/>
              </w:rPr>
              <w:t>410194260000000031602</w:t>
            </w:r>
          </w:p>
        </w:tc>
        <w:tc>
          <w:tcPr>
            <w:tcW w:w="1267" w:type="dxa"/>
            <w:vMerge w:val="restart"/>
            <w:tcBorders>
              <w:bottom w:val="nil"/>
            </w:tcBorders>
            <w:vAlign w:val="top"/>
          </w:tcPr>
          <w:p w14:paraId="2FDBEA63">
            <w:pPr>
              <w:spacing w:line="418" w:lineRule="auto"/>
              <w:rPr>
                <w:rFonts w:ascii="Arial"/>
                <w:sz w:val="21"/>
              </w:rPr>
            </w:pPr>
          </w:p>
          <w:p w14:paraId="0096B78A">
            <w:pPr>
              <w:pStyle w:val="6"/>
              <w:spacing w:before="36" w:line="225" w:lineRule="auto"/>
              <w:ind w:left="181"/>
              <w:rPr>
                <w:sz w:val="11"/>
                <w:szCs w:val="11"/>
              </w:rPr>
            </w:pPr>
            <w:r>
              <w:rPr>
                <w:spacing w:val="1"/>
                <w:sz w:val="11"/>
                <w:szCs w:val="11"/>
              </w:rPr>
              <w:t>定额财力补助资金</w:t>
            </w:r>
          </w:p>
        </w:tc>
        <w:tc>
          <w:tcPr>
            <w:tcW w:w="668" w:type="dxa"/>
            <w:vMerge w:val="restart"/>
            <w:tcBorders>
              <w:bottom w:val="nil"/>
            </w:tcBorders>
            <w:vAlign w:val="top"/>
          </w:tcPr>
          <w:p w14:paraId="0C5CB8C5">
            <w:pPr>
              <w:spacing w:line="418" w:lineRule="auto"/>
              <w:rPr>
                <w:rFonts w:ascii="Arial"/>
                <w:sz w:val="21"/>
              </w:rPr>
            </w:pPr>
          </w:p>
          <w:p w14:paraId="33C93E4C">
            <w:pPr>
              <w:pStyle w:val="6"/>
              <w:spacing w:before="36" w:line="145" w:lineRule="exact"/>
              <w:ind w:left="344"/>
              <w:rPr>
                <w:sz w:val="11"/>
                <w:szCs w:val="11"/>
              </w:rPr>
            </w:pPr>
            <w:r>
              <w:rPr>
                <w:position w:val="1"/>
                <w:sz w:val="11"/>
                <w:szCs w:val="11"/>
              </w:rPr>
              <w:t>200.0</w:t>
            </w:r>
          </w:p>
        </w:tc>
        <w:tc>
          <w:tcPr>
            <w:tcW w:w="668" w:type="dxa"/>
            <w:vMerge w:val="restart"/>
            <w:tcBorders>
              <w:bottom w:val="nil"/>
            </w:tcBorders>
            <w:vAlign w:val="top"/>
          </w:tcPr>
          <w:p w14:paraId="3D6193D6">
            <w:pPr>
              <w:spacing w:line="418" w:lineRule="auto"/>
              <w:rPr>
                <w:rFonts w:ascii="Arial"/>
                <w:sz w:val="21"/>
              </w:rPr>
            </w:pPr>
          </w:p>
          <w:p w14:paraId="10CA40B8">
            <w:pPr>
              <w:pStyle w:val="6"/>
              <w:spacing w:before="36" w:line="145" w:lineRule="exact"/>
              <w:ind w:left="344"/>
              <w:rPr>
                <w:sz w:val="11"/>
                <w:szCs w:val="11"/>
              </w:rPr>
            </w:pPr>
            <w:r>
              <w:rPr>
                <w:position w:val="1"/>
                <w:sz w:val="11"/>
                <w:szCs w:val="11"/>
              </w:rPr>
              <w:t>200.0</w:t>
            </w:r>
          </w:p>
        </w:tc>
        <w:tc>
          <w:tcPr>
            <w:tcW w:w="668" w:type="dxa"/>
            <w:vMerge w:val="restart"/>
            <w:tcBorders>
              <w:bottom w:val="nil"/>
            </w:tcBorders>
            <w:vAlign w:val="top"/>
          </w:tcPr>
          <w:p w14:paraId="7CA8E6CF">
            <w:pPr>
              <w:rPr>
                <w:rFonts w:ascii="Arial"/>
                <w:sz w:val="21"/>
              </w:rPr>
            </w:pPr>
          </w:p>
        </w:tc>
        <w:tc>
          <w:tcPr>
            <w:tcW w:w="668" w:type="dxa"/>
            <w:vMerge w:val="restart"/>
            <w:tcBorders>
              <w:bottom w:val="nil"/>
            </w:tcBorders>
            <w:vAlign w:val="top"/>
          </w:tcPr>
          <w:p w14:paraId="6BF0D3EC">
            <w:pPr>
              <w:rPr>
                <w:rFonts w:ascii="Arial"/>
                <w:sz w:val="21"/>
              </w:rPr>
            </w:pPr>
          </w:p>
        </w:tc>
        <w:tc>
          <w:tcPr>
            <w:tcW w:w="1276" w:type="dxa"/>
            <w:vAlign w:val="top"/>
          </w:tcPr>
          <w:p w14:paraId="5D62E3E7">
            <w:pPr>
              <w:pStyle w:val="6"/>
              <w:spacing w:before="44" w:line="225" w:lineRule="auto"/>
              <w:ind w:left="32"/>
              <w:rPr>
                <w:sz w:val="11"/>
                <w:szCs w:val="11"/>
              </w:rPr>
            </w:pPr>
            <w:r>
              <w:rPr>
                <w:spacing w:val="2"/>
                <w:sz w:val="11"/>
                <w:szCs w:val="11"/>
              </w:rPr>
              <w:t>定额财力补助资金支出</w:t>
            </w:r>
          </w:p>
        </w:tc>
        <w:tc>
          <w:tcPr>
            <w:tcW w:w="668" w:type="dxa"/>
            <w:vAlign w:val="top"/>
          </w:tcPr>
          <w:p w14:paraId="72029C5E">
            <w:pPr>
              <w:pStyle w:val="6"/>
              <w:spacing w:before="44" w:line="226" w:lineRule="auto"/>
              <w:ind w:left="37"/>
              <w:rPr>
                <w:sz w:val="11"/>
                <w:szCs w:val="11"/>
              </w:rPr>
            </w:pPr>
            <w:r>
              <w:rPr>
                <w:sz w:val="11"/>
                <w:szCs w:val="11"/>
              </w:rPr>
              <w:t>≤200万元</w:t>
            </w:r>
          </w:p>
        </w:tc>
        <w:tc>
          <w:tcPr>
            <w:tcW w:w="1344" w:type="dxa"/>
            <w:vAlign w:val="top"/>
          </w:tcPr>
          <w:p w14:paraId="191618BD">
            <w:pPr>
              <w:pStyle w:val="6"/>
              <w:spacing w:before="44" w:line="225" w:lineRule="auto"/>
              <w:ind w:left="30"/>
              <w:rPr>
                <w:sz w:val="11"/>
                <w:szCs w:val="11"/>
              </w:rPr>
            </w:pPr>
            <w:r>
              <w:rPr>
                <w:spacing w:val="2"/>
                <w:sz w:val="11"/>
                <w:szCs w:val="11"/>
              </w:rPr>
              <w:t>基层行政事务完成率</w:t>
            </w:r>
          </w:p>
        </w:tc>
        <w:tc>
          <w:tcPr>
            <w:tcW w:w="668" w:type="dxa"/>
            <w:vAlign w:val="top"/>
          </w:tcPr>
          <w:p w14:paraId="2FD91396">
            <w:pPr>
              <w:pStyle w:val="6"/>
              <w:spacing w:before="44" w:line="233" w:lineRule="auto"/>
              <w:ind w:left="39"/>
              <w:rPr>
                <w:sz w:val="11"/>
                <w:szCs w:val="11"/>
              </w:rPr>
            </w:pPr>
            <w:r>
              <w:rPr>
                <w:spacing w:val="-2"/>
                <w:sz w:val="11"/>
                <w:szCs w:val="11"/>
              </w:rPr>
              <w:t>100%</w:t>
            </w:r>
          </w:p>
        </w:tc>
        <w:tc>
          <w:tcPr>
            <w:tcW w:w="1284" w:type="dxa"/>
            <w:vAlign w:val="top"/>
          </w:tcPr>
          <w:p w14:paraId="759A706A">
            <w:pPr>
              <w:pStyle w:val="6"/>
              <w:spacing w:before="44" w:line="225" w:lineRule="auto"/>
              <w:ind w:left="32"/>
              <w:rPr>
                <w:sz w:val="11"/>
                <w:szCs w:val="11"/>
              </w:rPr>
            </w:pPr>
            <w:r>
              <w:rPr>
                <w:spacing w:val="2"/>
                <w:sz w:val="11"/>
                <w:szCs w:val="11"/>
              </w:rPr>
              <w:t>稳定提升公共服务水平</w:t>
            </w:r>
          </w:p>
        </w:tc>
        <w:tc>
          <w:tcPr>
            <w:tcW w:w="1378" w:type="dxa"/>
            <w:vAlign w:val="top"/>
          </w:tcPr>
          <w:p w14:paraId="59682BBF">
            <w:pPr>
              <w:pStyle w:val="6"/>
              <w:spacing w:before="44" w:line="225" w:lineRule="auto"/>
              <w:ind w:left="34"/>
              <w:rPr>
                <w:sz w:val="11"/>
                <w:szCs w:val="11"/>
              </w:rPr>
            </w:pPr>
            <w:r>
              <w:rPr>
                <w:spacing w:val="1"/>
                <w:sz w:val="11"/>
                <w:szCs w:val="11"/>
              </w:rPr>
              <w:t>持续稳定</w:t>
            </w:r>
          </w:p>
        </w:tc>
        <w:tc>
          <w:tcPr>
            <w:tcW w:w="1284" w:type="dxa"/>
            <w:vAlign w:val="top"/>
          </w:tcPr>
          <w:p w14:paraId="5E9EF481">
            <w:pPr>
              <w:pStyle w:val="6"/>
              <w:spacing w:line="91" w:lineRule="exact"/>
              <w:ind w:left="37" w:right="59" w:firstLine="281"/>
              <w:rPr>
                <w:sz w:val="11"/>
                <w:szCs w:val="11"/>
              </w:rPr>
            </w:pPr>
            <w:r>
              <w:rPr>
                <w:spacing w:val="1"/>
                <w:sz w:val="11"/>
                <w:szCs w:val="11"/>
              </w:rPr>
              <w:t>办事处机关干部满</w:t>
            </w:r>
            <w:r>
              <w:rPr>
                <w:spacing w:val="-1"/>
                <w:position w:val="-1"/>
                <w:sz w:val="11"/>
                <w:szCs w:val="11"/>
              </w:rPr>
              <w:t>意度</w:t>
            </w:r>
          </w:p>
        </w:tc>
        <w:tc>
          <w:tcPr>
            <w:tcW w:w="1385" w:type="dxa"/>
            <w:vAlign w:val="top"/>
          </w:tcPr>
          <w:p w14:paraId="3FCA876C">
            <w:pPr>
              <w:pStyle w:val="6"/>
              <w:spacing w:before="44" w:line="233" w:lineRule="auto"/>
              <w:ind w:left="46"/>
              <w:rPr>
                <w:sz w:val="11"/>
                <w:szCs w:val="11"/>
              </w:rPr>
            </w:pPr>
            <w:r>
              <w:rPr>
                <w:spacing w:val="-2"/>
                <w:sz w:val="11"/>
                <w:szCs w:val="11"/>
              </w:rPr>
              <w:t>≥99%</w:t>
            </w:r>
          </w:p>
        </w:tc>
      </w:tr>
      <w:tr w14:paraId="60CBD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74A94E51">
            <w:pPr>
              <w:rPr>
                <w:rFonts w:ascii="Arial"/>
                <w:sz w:val="21"/>
              </w:rPr>
            </w:pPr>
          </w:p>
        </w:tc>
        <w:tc>
          <w:tcPr>
            <w:tcW w:w="1267" w:type="dxa"/>
            <w:vMerge w:val="continue"/>
            <w:tcBorders>
              <w:top w:val="nil"/>
              <w:bottom w:val="nil"/>
            </w:tcBorders>
            <w:vAlign w:val="top"/>
          </w:tcPr>
          <w:p w14:paraId="07C39E40">
            <w:pPr>
              <w:rPr>
                <w:rFonts w:ascii="Arial"/>
                <w:sz w:val="21"/>
              </w:rPr>
            </w:pPr>
          </w:p>
        </w:tc>
        <w:tc>
          <w:tcPr>
            <w:tcW w:w="668" w:type="dxa"/>
            <w:vMerge w:val="continue"/>
            <w:tcBorders>
              <w:top w:val="nil"/>
              <w:bottom w:val="nil"/>
            </w:tcBorders>
            <w:vAlign w:val="top"/>
          </w:tcPr>
          <w:p w14:paraId="14B51AF5">
            <w:pPr>
              <w:rPr>
                <w:rFonts w:ascii="Arial"/>
                <w:sz w:val="21"/>
              </w:rPr>
            </w:pPr>
          </w:p>
        </w:tc>
        <w:tc>
          <w:tcPr>
            <w:tcW w:w="668" w:type="dxa"/>
            <w:vMerge w:val="continue"/>
            <w:tcBorders>
              <w:top w:val="nil"/>
              <w:bottom w:val="nil"/>
            </w:tcBorders>
            <w:vAlign w:val="top"/>
          </w:tcPr>
          <w:p w14:paraId="750C3518">
            <w:pPr>
              <w:rPr>
                <w:rFonts w:ascii="Arial"/>
                <w:sz w:val="21"/>
              </w:rPr>
            </w:pPr>
          </w:p>
        </w:tc>
        <w:tc>
          <w:tcPr>
            <w:tcW w:w="668" w:type="dxa"/>
            <w:vMerge w:val="continue"/>
            <w:tcBorders>
              <w:top w:val="nil"/>
              <w:bottom w:val="nil"/>
            </w:tcBorders>
            <w:vAlign w:val="top"/>
          </w:tcPr>
          <w:p w14:paraId="2EBE3141">
            <w:pPr>
              <w:rPr>
                <w:rFonts w:ascii="Arial"/>
                <w:sz w:val="21"/>
              </w:rPr>
            </w:pPr>
          </w:p>
        </w:tc>
        <w:tc>
          <w:tcPr>
            <w:tcW w:w="668" w:type="dxa"/>
            <w:vMerge w:val="continue"/>
            <w:tcBorders>
              <w:top w:val="nil"/>
              <w:bottom w:val="nil"/>
            </w:tcBorders>
            <w:vAlign w:val="top"/>
          </w:tcPr>
          <w:p w14:paraId="11079A26">
            <w:pPr>
              <w:rPr>
                <w:rFonts w:ascii="Arial"/>
                <w:sz w:val="21"/>
              </w:rPr>
            </w:pPr>
          </w:p>
        </w:tc>
        <w:tc>
          <w:tcPr>
            <w:tcW w:w="1276" w:type="dxa"/>
            <w:vAlign w:val="top"/>
          </w:tcPr>
          <w:p w14:paraId="6305B202">
            <w:pPr>
              <w:rPr>
                <w:rFonts w:ascii="Arial"/>
                <w:sz w:val="21"/>
              </w:rPr>
            </w:pPr>
          </w:p>
        </w:tc>
        <w:tc>
          <w:tcPr>
            <w:tcW w:w="668" w:type="dxa"/>
            <w:vAlign w:val="top"/>
          </w:tcPr>
          <w:p w14:paraId="69845EFA">
            <w:pPr>
              <w:rPr>
                <w:rFonts w:ascii="Arial"/>
                <w:sz w:val="21"/>
              </w:rPr>
            </w:pPr>
          </w:p>
        </w:tc>
        <w:tc>
          <w:tcPr>
            <w:tcW w:w="1344" w:type="dxa"/>
            <w:vAlign w:val="top"/>
          </w:tcPr>
          <w:p w14:paraId="790402ED">
            <w:pPr>
              <w:pStyle w:val="6"/>
              <w:spacing w:before="28" w:line="220" w:lineRule="auto"/>
              <w:ind w:left="29" w:right="67" w:firstLine="1"/>
              <w:rPr>
                <w:sz w:val="11"/>
                <w:szCs w:val="11"/>
              </w:rPr>
            </w:pPr>
            <w:r>
              <w:rPr>
                <w:spacing w:val="2"/>
                <w:sz w:val="11"/>
                <w:szCs w:val="11"/>
              </w:rPr>
              <w:t>水电、网络等基础保障设</w:t>
            </w:r>
            <w:r>
              <w:rPr>
                <w:spacing w:val="1"/>
                <w:sz w:val="11"/>
                <w:szCs w:val="11"/>
              </w:rPr>
              <w:t>施可用率</w:t>
            </w:r>
          </w:p>
        </w:tc>
        <w:tc>
          <w:tcPr>
            <w:tcW w:w="668" w:type="dxa"/>
            <w:vAlign w:val="top"/>
          </w:tcPr>
          <w:p w14:paraId="2F688B60">
            <w:pPr>
              <w:pStyle w:val="6"/>
              <w:spacing w:before="98" w:line="146" w:lineRule="exact"/>
              <w:ind w:left="39"/>
              <w:rPr>
                <w:sz w:val="11"/>
                <w:szCs w:val="11"/>
              </w:rPr>
            </w:pPr>
            <w:r>
              <w:rPr>
                <w:spacing w:val="-2"/>
                <w:position w:val="1"/>
                <w:sz w:val="11"/>
                <w:szCs w:val="11"/>
              </w:rPr>
              <w:t>100%</w:t>
            </w:r>
          </w:p>
        </w:tc>
        <w:tc>
          <w:tcPr>
            <w:tcW w:w="1284" w:type="dxa"/>
            <w:vAlign w:val="top"/>
          </w:tcPr>
          <w:p w14:paraId="53AD24FE">
            <w:pPr>
              <w:pStyle w:val="6"/>
              <w:spacing w:before="28" w:line="220" w:lineRule="auto"/>
              <w:ind w:left="32" w:right="118"/>
              <w:rPr>
                <w:sz w:val="11"/>
                <w:szCs w:val="11"/>
              </w:rPr>
            </w:pPr>
            <w:r>
              <w:rPr>
                <w:spacing w:val="2"/>
                <w:sz w:val="11"/>
                <w:szCs w:val="11"/>
              </w:rPr>
              <w:t>保障年度各项工作任务</w:t>
            </w:r>
            <w:r>
              <w:rPr>
                <w:spacing w:val="1"/>
                <w:sz w:val="11"/>
                <w:szCs w:val="11"/>
              </w:rPr>
              <w:t>顺利完成</w:t>
            </w:r>
          </w:p>
        </w:tc>
        <w:tc>
          <w:tcPr>
            <w:tcW w:w="1378" w:type="dxa"/>
            <w:vAlign w:val="top"/>
          </w:tcPr>
          <w:p w14:paraId="682885B3">
            <w:pPr>
              <w:pStyle w:val="6"/>
              <w:spacing w:before="98" w:line="225" w:lineRule="auto"/>
              <w:ind w:left="33"/>
              <w:rPr>
                <w:sz w:val="11"/>
                <w:szCs w:val="11"/>
              </w:rPr>
            </w:pPr>
            <w:r>
              <w:rPr>
                <w:sz w:val="11"/>
                <w:szCs w:val="11"/>
              </w:rPr>
              <w:t>保障</w:t>
            </w:r>
          </w:p>
        </w:tc>
        <w:tc>
          <w:tcPr>
            <w:tcW w:w="1284" w:type="dxa"/>
            <w:vAlign w:val="top"/>
          </w:tcPr>
          <w:p w14:paraId="241108EB">
            <w:pPr>
              <w:pStyle w:val="6"/>
              <w:spacing w:before="98" w:line="225" w:lineRule="auto"/>
              <w:ind w:left="34"/>
              <w:rPr>
                <w:sz w:val="11"/>
                <w:szCs w:val="11"/>
              </w:rPr>
            </w:pPr>
            <w:r>
              <w:rPr>
                <w:spacing w:val="1"/>
                <w:sz w:val="11"/>
                <w:szCs w:val="11"/>
              </w:rPr>
              <w:t>群众满意度</w:t>
            </w:r>
          </w:p>
        </w:tc>
        <w:tc>
          <w:tcPr>
            <w:tcW w:w="1385" w:type="dxa"/>
            <w:vAlign w:val="top"/>
          </w:tcPr>
          <w:p w14:paraId="5BDE3CFA">
            <w:pPr>
              <w:pStyle w:val="6"/>
              <w:spacing w:before="98" w:line="145" w:lineRule="exact"/>
              <w:ind w:left="46"/>
              <w:rPr>
                <w:sz w:val="11"/>
                <w:szCs w:val="11"/>
              </w:rPr>
            </w:pPr>
            <w:r>
              <w:rPr>
                <w:spacing w:val="-2"/>
                <w:sz w:val="11"/>
                <w:szCs w:val="11"/>
              </w:rPr>
              <w:t>≥90%</w:t>
            </w:r>
          </w:p>
        </w:tc>
      </w:tr>
      <w:tr w14:paraId="0951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5223CB31">
            <w:pPr>
              <w:rPr>
                <w:rFonts w:ascii="Arial"/>
                <w:sz w:val="21"/>
              </w:rPr>
            </w:pPr>
          </w:p>
        </w:tc>
        <w:tc>
          <w:tcPr>
            <w:tcW w:w="1267" w:type="dxa"/>
            <w:vMerge w:val="continue"/>
            <w:tcBorders>
              <w:top w:val="nil"/>
              <w:bottom w:val="nil"/>
            </w:tcBorders>
            <w:vAlign w:val="top"/>
          </w:tcPr>
          <w:p w14:paraId="70215622">
            <w:pPr>
              <w:rPr>
                <w:rFonts w:ascii="Arial"/>
                <w:sz w:val="21"/>
              </w:rPr>
            </w:pPr>
          </w:p>
        </w:tc>
        <w:tc>
          <w:tcPr>
            <w:tcW w:w="668" w:type="dxa"/>
            <w:vMerge w:val="continue"/>
            <w:tcBorders>
              <w:top w:val="nil"/>
              <w:bottom w:val="nil"/>
            </w:tcBorders>
            <w:vAlign w:val="top"/>
          </w:tcPr>
          <w:p w14:paraId="1F31847B">
            <w:pPr>
              <w:rPr>
                <w:rFonts w:ascii="Arial"/>
                <w:sz w:val="21"/>
              </w:rPr>
            </w:pPr>
          </w:p>
        </w:tc>
        <w:tc>
          <w:tcPr>
            <w:tcW w:w="668" w:type="dxa"/>
            <w:vMerge w:val="continue"/>
            <w:tcBorders>
              <w:top w:val="nil"/>
              <w:bottom w:val="nil"/>
            </w:tcBorders>
            <w:vAlign w:val="top"/>
          </w:tcPr>
          <w:p w14:paraId="0E9FAC51">
            <w:pPr>
              <w:rPr>
                <w:rFonts w:ascii="Arial"/>
                <w:sz w:val="21"/>
              </w:rPr>
            </w:pPr>
          </w:p>
        </w:tc>
        <w:tc>
          <w:tcPr>
            <w:tcW w:w="668" w:type="dxa"/>
            <w:vMerge w:val="continue"/>
            <w:tcBorders>
              <w:top w:val="nil"/>
              <w:bottom w:val="nil"/>
            </w:tcBorders>
            <w:vAlign w:val="top"/>
          </w:tcPr>
          <w:p w14:paraId="45FAC304">
            <w:pPr>
              <w:rPr>
                <w:rFonts w:ascii="Arial"/>
                <w:sz w:val="21"/>
              </w:rPr>
            </w:pPr>
          </w:p>
        </w:tc>
        <w:tc>
          <w:tcPr>
            <w:tcW w:w="668" w:type="dxa"/>
            <w:vMerge w:val="continue"/>
            <w:tcBorders>
              <w:top w:val="nil"/>
              <w:bottom w:val="nil"/>
            </w:tcBorders>
            <w:vAlign w:val="top"/>
          </w:tcPr>
          <w:p w14:paraId="6A0A7DE1">
            <w:pPr>
              <w:rPr>
                <w:rFonts w:ascii="Arial"/>
                <w:sz w:val="21"/>
              </w:rPr>
            </w:pPr>
          </w:p>
        </w:tc>
        <w:tc>
          <w:tcPr>
            <w:tcW w:w="1276" w:type="dxa"/>
            <w:vAlign w:val="top"/>
          </w:tcPr>
          <w:p w14:paraId="7DDA402F">
            <w:pPr>
              <w:spacing w:line="182" w:lineRule="exact"/>
              <w:rPr>
                <w:rFonts w:ascii="Arial"/>
                <w:sz w:val="15"/>
              </w:rPr>
            </w:pPr>
          </w:p>
        </w:tc>
        <w:tc>
          <w:tcPr>
            <w:tcW w:w="668" w:type="dxa"/>
            <w:vAlign w:val="top"/>
          </w:tcPr>
          <w:p w14:paraId="65F65DCC">
            <w:pPr>
              <w:spacing w:line="182" w:lineRule="exact"/>
              <w:rPr>
                <w:rFonts w:ascii="Arial"/>
                <w:sz w:val="15"/>
              </w:rPr>
            </w:pPr>
          </w:p>
        </w:tc>
        <w:tc>
          <w:tcPr>
            <w:tcW w:w="1344" w:type="dxa"/>
            <w:vAlign w:val="top"/>
          </w:tcPr>
          <w:p w14:paraId="3836D1E1">
            <w:pPr>
              <w:pStyle w:val="6"/>
              <w:spacing w:before="44" w:line="225" w:lineRule="auto"/>
              <w:ind w:left="32"/>
              <w:rPr>
                <w:sz w:val="11"/>
                <w:szCs w:val="11"/>
              </w:rPr>
            </w:pPr>
            <w:r>
              <w:rPr>
                <w:spacing w:val="2"/>
                <w:sz w:val="11"/>
                <w:szCs w:val="11"/>
              </w:rPr>
              <w:t>行政事务完成及时率</w:t>
            </w:r>
          </w:p>
        </w:tc>
        <w:tc>
          <w:tcPr>
            <w:tcW w:w="668" w:type="dxa"/>
            <w:vAlign w:val="top"/>
          </w:tcPr>
          <w:p w14:paraId="6B6BB047">
            <w:pPr>
              <w:pStyle w:val="6"/>
              <w:spacing w:before="44" w:line="232" w:lineRule="auto"/>
              <w:ind w:left="39"/>
              <w:rPr>
                <w:sz w:val="11"/>
                <w:szCs w:val="11"/>
              </w:rPr>
            </w:pPr>
            <w:r>
              <w:rPr>
                <w:spacing w:val="-2"/>
                <w:sz w:val="11"/>
                <w:szCs w:val="11"/>
              </w:rPr>
              <w:t>100%</w:t>
            </w:r>
          </w:p>
        </w:tc>
        <w:tc>
          <w:tcPr>
            <w:tcW w:w="1284" w:type="dxa"/>
            <w:vAlign w:val="top"/>
          </w:tcPr>
          <w:p w14:paraId="0D0291FA">
            <w:pPr>
              <w:spacing w:line="182" w:lineRule="exact"/>
              <w:rPr>
                <w:rFonts w:ascii="Arial"/>
                <w:sz w:val="15"/>
              </w:rPr>
            </w:pPr>
          </w:p>
        </w:tc>
        <w:tc>
          <w:tcPr>
            <w:tcW w:w="1378" w:type="dxa"/>
            <w:vAlign w:val="top"/>
          </w:tcPr>
          <w:p w14:paraId="494AF401">
            <w:pPr>
              <w:spacing w:line="182" w:lineRule="exact"/>
              <w:rPr>
                <w:rFonts w:ascii="Arial"/>
                <w:sz w:val="15"/>
              </w:rPr>
            </w:pPr>
          </w:p>
        </w:tc>
        <w:tc>
          <w:tcPr>
            <w:tcW w:w="1284" w:type="dxa"/>
            <w:vAlign w:val="top"/>
          </w:tcPr>
          <w:p w14:paraId="43EC9468">
            <w:pPr>
              <w:spacing w:line="182" w:lineRule="exact"/>
              <w:rPr>
                <w:rFonts w:ascii="Arial"/>
                <w:sz w:val="15"/>
              </w:rPr>
            </w:pPr>
          </w:p>
        </w:tc>
        <w:tc>
          <w:tcPr>
            <w:tcW w:w="1385" w:type="dxa"/>
            <w:vAlign w:val="top"/>
          </w:tcPr>
          <w:p w14:paraId="1F093958">
            <w:pPr>
              <w:spacing w:line="182" w:lineRule="exact"/>
              <w:rPr>
                <w:rFonts w:ascii="Arial"/>
                <w:sz w:val="15"/>
              </w:rPr>
            </w:pPr>
          </w:p>
        </w:tc>
      </w:tr>
      <w:tr w14:paraId="034A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7C629192">
            <w:pPr>
              <w:rPr>
                <w:rFonts w:ascii="Arial"/>
                <w:sz w:val="21"/>
              </w:rPr>
            </w:pPr>
          </w:p>
        </w:tc>
        <w:tc>
          <w:tcPr>
            <w:tcW w:w="1267" w:type="dxa"/>
            <w:vMerge w:val="continue"/>
            <w:tcBorders>
              <w:top w:val="nil"/>
            </w:tcBorders>
            <w:vAlign w:val="top"/>
          </w:tcPr>
          <w:p w14:paraId="490D4585">
            <w:pPr>
              <w:rPr>
                <w:rFonts w:ascii="Arial"/>
                <w:sz w:val="21"/>
              </w:rPr>
            </w:pPr>
          </w:p>
        </w:tc>
        <w:tc>
          <w:tcPr>
            <w:tcW w:w="668" w:type="dxa"/>
            <w:vMerge w:val="continue"/>
            <w:tcBorders>
              <w:top w:val="nil"/>
            </w:tcBorders>
            <w:vAlign w:val="top"/>
          </w:tcPr>
          <w:p w14:paraId="60121E8D">
            <w:pPr>
              <w:rPr>
                <w:rFonts w:ascii="Arial"/>
                <w:sz w:val="21"/>
              </w:rPr>
            </w:pPr>
          </w:p>
        </w:tc>
        <w:tc>
          <w:tcPr>
            <w:tcW w:w="668" w:type="dxa"/>
            <w:vMerge w:val="continue"/>
            <w:tcBorders>
              <w:top w:val="nil"/>
            </w:tcBorders>
            <w:vAlign w:val="top"/>
          </w:tcPr>
          <w:p w14:paraId="54A6B19A">
            <w:pPr>
              <w:rPr>
                <w:rFonts w:ascii="Arial"/>
                <w:sz w:val="21"/>
              </w:rPr>
            </w:pPr>
          </w:p>
        </w:tc>
        <w:tc>
          <w:tcPr>
            <w:tcW w:w="668" w:type="dxa"/>
            <w:vMerge w:val="continue"/>
            <w:tcBorders>
              <w:top w:val="nil"/>
            </w:tcBorders>
            <w:vAlign w:val="top"/>
          </w:tcPr>
          <w:p w14:paraId="1C1F3CB8">
            <w:pPr>
              <w:rPr>
                <w:rFonts w:ascii="Arial"/>
                <w:sz w:val="21"/>
              </w:rPr>
            </w:pPr>
          </w:p>
        </w:tc>
        <w:tc>
          <w:tcPr>
            <w:tcW w:w="668" w:type="dxa"/>
            <w:vMerge w:val="continue"/>
            <w:tcBorders>
              <w:top w:val="nil"/>
            </w:tcBorders>
            <w:vAlign w:val="top"/>
          </w:tcPr>
          <w:p w14:paraId="3D89C9A2">
            <w:pPr>
              <w:rPr>
                <w:rFonts w:ascii="Arial"/>
                <w:sz w:val="21"/>
              </w:rPr>
            </w:pPr>
          </w:p>
        </w:tc>
        <w:tc>
          <w:tcPr>
            <w:tcW w:w="1276" w:type="dxa"/>
            <w:vAlign w:val="top"/>
          </w:tcPr>
          <w:p w14:paraId="1FEF1D10">
            <w:pPr>
              <w:rPr>
                <w:rFonts w:ascii="Arial"/>
                <w:sz w:val="21"/>
              </w:rPr>
            </w:pPr>
          </w:p>
        </w:tc>
        <w:tc>
          <w:tcPr>
            <w:tcW w:w="668" w:type="dxa"/>
            <w:vAlign w:val="top"/>
          </w:tcPr>
          <w:p w14:paraId="4E25DE15">
            <w:pPr>
              <w:rPr>
                <w:rFonts w:ascii="Arial"/>
                <w:sz w:val="21"/>
              </w:rPr>
            </w:pPr>
          </w:p>
        </w:tc>
        <w:tc>
          <w:tcPr>
            <w:tcW w:w="1344" w:type="dxa"/>
            <w:vAlign w:val="top"/>
          </w:tcPr>
          <w:p w14:paraId="455F7AFC">
            <w:pPr>
              <w:pStyle w:val="6"/>
              <w:spacing w:before="28" w:line="220" w:lineRule="auto"/>
              <w:ind w:left="31" w:right="67" w:firstLine="2"/>
              <w:rPr>
                <w:sz w:val="11"/>
                <w:szCs w:val="11"/>
              </w:rPr>
            </w:pPr>
            <w:r>
              <w:rPr>
                <w:spacing w:val="2"/>
                <w:sz w:val="11"/>
                <w:szCs w:val="11"/>
              </w:rPr>
              <w:t>公文处理、档案管理规范</w:t>
            </w:r>
            <w:r>
              <w:rPr>
                <w:sz w:val="11"/>
                <w:szCs w:val="11"/>
              </w:rPr>
              <w:t>率</w:t>
            </w:r>
          </w:p>
        </w:tc>
        <w:tc>
          <w:tcPr>
            <w:tcW w:w="668" w:type="dxa"/>
            <w:vAlign w:val="top"/>
          </w:tcPr>
          <w:p w14:paraId="40D29726">
            <w:pPr>
              <w:pStyle w:val="6"/>
              <w:spacing w:before="98" w:line="146" w:lineRule="exact"/>
              <w:ind w:left="39"/>
              <w:rPr>
                <w:sz w:val="11"/>
                <w:szCs w:val="11"/>
              </w:rPr>
            </w:pPr>
            <w:r>
              <w:rPr>
                <w:spacing w:val="-2"/>
                <w:position w:val="1"/>
                <w:sz w:val="11"/>
                <w:szCs w:val="11"/>
              </w:rPr>
              <w:t>100%</w:t>
            </w:r>
          </w:p>
        </w:tc>
        <w:tc>
          <w:tcPr>
            <w:tcW w:w="1284" w:type="dxa"/>
            <w:vAlign w:val="top"/>
          </w:tcPr>
          <w:p w14:paraId="28942328">
            <w:pPr>
              <w:rPr>
                <w:rFonts w:ascii="Arial"/>
                <w:sz w:val="21"/>
              </w:rPr>
            </w:pPr>
          </w:p>
        </w:tc>
        <w:tc>
          <w:tcPr>
            <w:tcW w:w="1378" w:type="dxa"/>
            <w:vAlign w:val="top"/>
          </w:tcPr>
          <w:p w14:paraId="428C7C75">
            <w:pPr>
              <w:rPr>
                <w:rFonts w:ascii="Arial"/>
                <w:sz w:val="21"/>
              </w:rPr>
            </w:pPr>
          </w:p>
        </w:tc>
        <w:tc>
          <w:tcPr>
            <w:tcW w:w="1284" w:type="dxa"/>
            <w:vAlign w:val="top"/>
          </w:tcPr>
          <w:p w14:paraId="0C1BDEAC">
            <w:pPr>
              <w:rPr>
                <w:rFonts w:ascii="Arial"/>
                <w:sz w:val="21"/>
              </w:rPr>
            </w:pPr>
          </w:p>
        </w:tc>
        <w:tc>
          <w:tcPr>
            <w:tcW w:w="1385" w:type="dxa"/>
            <w:vAlign w:val="top"/>
          </w:tcPr>
          <w:p w14:paraId="4FEB7A07">
            <w:pPr>
              <w:rPr>
                <w:rFonts w:ascii="Arial"/>
                <w:sz w:val="21"/>
              </w:rPr>
            </w:pPr>
          </w:p>
        </w:tc>
      </w:tr>
      <w:tr w14:paraId="4B28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0E5E6111">
            <w:pPr>
              <w:spacing w:line="256" w:lineRule="auto"/>
              <w:rPr>
                <w:rFonts w:ascii="Arial"/>
                <w:sz w:val="21"/>
              </w:rPr>
            </w:pPr>
          </w:p>
          <w:p w14:paraId="3288B581">
            <w:pPr>
              <w:spacing w:line="256" w:lineRule="auto"/>
              <w:rPr>
                <w:rFonts w:ascii="Arial"/>
                <w:sz w:val="21"/>
              </w:rPr>
            </w:pPr>
          </w:p>
          <w:p w14:paraId="71E407BF">
            <w:pPr>
              <w:spacing w:line="256" w:lineRule="auto"/>
              <w:rPr>
                <w:rFonts w:ascii="Arial"/>
                <w:sz w:val="21"/>
              </w:rPr>
            </w:pPr>
          </w:p>
          <w:p w14:paraId="25AD199F">
            <w:pPr>
              <w:spacing w:line="256" w:lineRule="auto"/>
              <w:rPr>
                <w:rFonts w:ascii="Arial"/>
                <w:sz w:val="21"/>
              </w:rPr>
            </w:pPr>
          </w:p>
          <w:p w14:paraId="3139F368">
            <w:pPr>
              <w:spacing w:line="257" w:lineRule="auto"/>
              <w:rPr>
                <w:rFonts w:ascii="Arial"/>
                <w:sz w:val="21"/>
              </w:rPr>
            </w:pPr>
          </w:p>
          <w:p w14:paraId="4833CC64">
            <w:pPr>
              <w:pStyle w:val="6"/>
              <w:spacing w:before="35" w:line="147" w:lineRule="exact"/>
              <w:ind w:left="101"/>
              <w:rPr>
                <w:sz w:val="11"/>
                <w:szCs w:val="11"/>
              </w:rPr>
            </w:pPr>
            <w:r>
              <w:rPr>
                <w:spacing w:val="1"/>
                <w:position w:val="1"/>
                <w:sz w:val="11"/>
                <w:szCs w:val="11"/>
              </w:rPr>
              <w:t>410194260000000031613</w:t>
            </w:r>
          </w:p>
        </w:tc>
        <w:tc>
          <w:tcPr>
            <w:tcW w:w="1267" w:type="dxa"/>
            <w:vMerge w:val="restart"/>
            <w:tcBorders>
              <w:bottom w:val="nil"/>
            </w:tcBorders>
            <w:vAlign w:val="top"/>
          </w:tcPr>
          <w:p w14:paraId="26C83BFB">
            <w:pPr>
              <w:spacing w:line="256" w:lineRule="auto"/>
              <w:rPr>
                <w:rFonts w:ascii="Arial"/>
                <w:sz w:val="21"/>
              </w:rPr>
            </w:pPr>
          </w:p>
          <w:p w14:paraId="043C36C1">
            <w:pPr>
              <w:spacing w:line="256" w:lineRule="auto"/>
              <w:rPr>
                <w:rFonts w:ascii="Arial"/>
                <w:sz w:val="21"/>
              </w:rPr>
            </w:pPr>
          </w:p>
          <w:p w14:paraId="6CA07FC0">
            <w:pPr>
              <w:spacing w:line="256" w:lineRule="auto"/>
              <w:rPr>
                <w:rFonts w:ascii="Arial"/>
                <w:sz w:val="21"/>
              </w:rPr>
            </w:pPr>
          </w:p>
          <w:p w14:paraId="2BA47FCF">
            <w:pPr>
              <w:spacing w:line="256" w:lineRule="auto"/>
              <w:rPr>
                <w:rFonts w:ascii="Arial"/>
                <w:sz w:val="21"/>
              </w:rPr>
            </w:pPr>
          </w:p>
          <w:p w14:paraId="2A8C6DD0">
            <w:pPr>
              <w:spacing w:line="257" w:lineRule="auto"/>
              <w:rPr>
                <w:rFonts w:ascii="Arial"/>
                <w:sz w:val="21"/>
              </w:rPr>
            </w:pPr>
          </w:p>
          <w:p w14:paraId="25CC8F1A">
            <w:pPr>
              <w:pStyle w:val="6"/>
              <w:spacing w:before="35" w:line="225" w:lineRule="auto"/>
              <w:ind w:left="179"/>
              <w:rPr>
                <w:sz w:val="11"/>
                <w:szCs w:val="11"/>
              </w:rPr>
            </w:pPr>
            <w:r>
              <w:rPr>
                <w:spacing w:val="2"/>
                <w:sz w:val="11"/>
                <w:szCs w:val="11"/>
              </w:rPr>
              <w:t>人员经费补助基数</w:t>
            </w:r>
          </w:p>
        </w:tc>
        <w:tc>
          <w:tcPr>
            <w:tcW w:w="668" w:type="dxa"/>
            <w:vMerge w:val="restart"/>
            <w:tcBorders>
              <w:bottom w:val="nil"/>
            </w:tcBorders>
            <w:vAlign w:val="top"/>
          </w:tcPr>
          <w:p w14:paraId="44CB7A0F">
            <w:pPr>
              <w:spacing w:line="256" w:lineRule="auto"/>
              <w:rPr>
                <w:rFonts w:ascii="Arial"/>
                <w:sz w:val="21"/>
              </w:rPr>
            </w:pPr>
          </w:p>
          <w:p w14:paraId="1EAC032E">
            <w:pPr>
              <w:spacing w:line="256" w:lineRule="auto"/>
              <w:rPr>
                <w:rFonts w:ascii="Arial"/>
                <w:sz w:val="21"/>
              </w:rPr>
            </w:pPr>
          </w:p>
          <w:p w14:paraId="177D8F94">
            <w:pPr>
              <w:spacing w:line="256" w:lineRule="auto"/>
              <w:rPr>
                <w:rFonts w:ascii="Arial"/>
                <w:sz w:val="21"/>
              </w:rPr>
            </w:pPr>
          </w:p>
          <w:p w14:paraId="03F6CD8A">
            <w:pPr>
              <w:spacing w:line="256" w:lineRule="auto"/>
              <w:rPr>
                <w:rFonts w:ascii="Arial"/>
                <w:sz w:val="21"/>
              </w:rPr>
            </w:pPr>
          </w:p>
          <w:p w14:paraId="4DCDA974">
            <w:pPr>
              <w:spacing w:line="257" w:lineRule="auto"/>
              <w:rPr>
                <w:rFonts w:ascii="Arial"/>
                <w:sz w:val="21"/>
              </w:rPr>
            </w:pPr>
          </w:p>
          <w:p w14:paraId="1DCCCC1B">
            <w:pPr>
              <w:pStyle w:val="6"/>
              <w:spacing w:before="35" w:line="146" w:lineRule="exact"/>
              <w:ind w:left="402"/>
              <w:rPr>
                <w:sz w:val="11"/>
                <w:szCs w:val="11"/>
              </w:rPr>
            </w:pPr>
            <w:r>
              <w:rPr>
                <w:spacing w:val="-1"/>
                <w:position w:val="1"/>
                <w:sz w:val="11"/>
                <w:szCs w:val="11"/>
              </w:rPr>
              <w:t>71.2</w:t>
            </w:r>
          </w:p>
        </w:tc>
        <w:tc>
          <w:tcPr>
            <w:tcW w:w="668" w:type="dxa"/>
            <w:vMerge w:val="restart"/>
            <w:tcBorders>
              <w:bottom w:val="nil"/>
            </w:tcBorders>
            <w:vAlign w:val="top"/>
          </w:tcPr>
          <w:p w14:paraId="7D862022">
            <w:pPr>
              <w:spacing w:line="256" w:lineRule="auto"/>
              <w:rPr>
                <w:rFonts w:ascii="Arial"/>
                <w:sz w:val="21"/>
              </w:rPr>
            </w:pPr>
          </w:p>
          <w:p w14:paraId="52D398AA">
            <w:pPr>
              <w:spacing w:line="256" w:lineRule="auto"/>
              <w:rPr>
                <w:rFonts w:ascii="Arial"/>
                <w:sz w:val="21"/>
              </w:rPr>
            </w:pPr>
          </w:p>
          <w:p w14:paraId="2FE22436">
            <w:pPr>
              <w:spacing w:line="256" w:lineRule="auto"/>
              <w:rPr>
                <w:rFonts w:ascii="Arial"/>
                <w:sz w:val="21"/>
              </w:rPr>
            </w:pPr>
          </w:p>
          <w:p w14:paraId="1C193C33">
            <w:pPr>
              <w:spacing w:line="256" w:lineRule="auto"/>
              <w:rPr>
                <w:rFonts w:ascii="Arial"/>
                <w:sz w:val="21"/>
              </w:rPr>
            </w:pPr>
          </w:p>
          <w:p w14:paraId="20EC5596">
            <w:pPr>
              <w:spacing w:line="257" w:lineRule="auto"/>
              <w:rPr>
                <w:rFonts w:ascii="Arial"/>
                <w:sz w:val="21"/>
              </w:rPr>
            </w:pPr>
          </w:p>
          <w:p w14:paraId="6DB6ED5F">
            <w:pPr>
              <w:pStyle w:val="6"/>
              <w:spacing w:before="35" w:line="146" w:lineRule="exact"/>
              <w:ind w:left="402"/>
              <w:rPr>
                <w:sz w:val="11"/>
                <w:szCs w:val="11"/>
              </w:rPr>
            </w:pPr>
            <w:r>
              <w:rPr>
                <w:spacing w:val="-1"/>
                <w:position w:val="1"/>
                <w:sz w:val="11"/>
                <w:szCs w:val="11"/>
              </w:rPr>
              <w:t>71.2</w:t>
            </w:r>
          </w:p>
        </w:tc>
        <w:tc>
          <w:tcPr>
            <w:tcW w:w="668" w:type="dxa"/>
            <w:vMerge w:val="restart"/>
            <w:tcBorders>
              <w:bottom w:val="nil"/>
            </w:tcBorders>
            <w:vAlign w:val="top"/>
          </w:tcPr>
          <w:p w14:paraId="1D91130A">
            <w:pPr>
              <w:rPr>
                <w:rFonts w:ascii="Arial"/>
                <w:sz w:val="21"/>
              </w:rPr>
            </w:pPr>
          </w:p>
        </w:tc>
        <w:tc>
          <w:tcPr>
            <w:tcW w:w="668" w:type="dxa"/>
            <w:vMerge w:val="restart"/>
            <w:tcBorders>
              <w:bottom w:val="nil"/>
            </w:tcBorders>
            <w:vAlign w:val="top"/>
          </w:tcPr>
          <w:p w14:paraId="467921EE">
            <w:pPr>
              <w:rPr>
                <w:rFonts w:ascii="Arial"/>
                <w:sz w:val="21"/>
              </w:rPr>
            </w:pPr>
          </w:p>
        </w:tc>
        <w:tc>
          <w:tcPr>
            <w:tcW w:w="1276" w:type="dxa"/>
            <w:vAlign w:val="top"/>
          </w:tcPr>
          <w:p w14:paraId="57842F94">
            <w:pPr>
              <w:pStyle w:val="6"/>
              <w:spacing w:before="28" w:line="220" w:lineRule="auto"/>
              <w:ind w:left="30" w:right="113" w:hanging="2"/>
              <w:rPr>
                <w:sz w:val="11"/>
                <w:szCs w:val="11"/>
              </w:rPr>
            </w:pPr>
            <w:r>
              <w:rPr>
                <w:spacing w:val="2"/>
                <w:sz w:val="11"/>
                <w:szCs w:val="11"/>
              </w:rPr>
              <w:t>辖区内各类工作人员补</w:t>
            </w:r>
            <w:r>
              <w:rPr>
                <w:sz w:val="11"/>
                <w:szCs w:val="11"/>
              </w:rPr>
              <w:t>贴</w:t>
            </w:r>
          </w:p>
        </w:tc>
        <w:tc>
          <w:tcPr>
            <w:tcW w:w="668" w:type="dxa"/>
            <w:vAlign w:val="top"/>
          </w:tcPr>
          <w:p w14:paraId="37AAFF89">
            <w:pPr>
              <w:pStyle w:val="6"/>
              <w:spacing w:before="98" w:line="226" w:lineRule="auto"/>
              <w:ind w:left="37"/>
              <w:rPr>
                <w:sz w:val="11"/>
                <w:szCs w:val="11"/>
              </w:rPr>
            </w:pPr>
            <w:r>
              <w:rPr>
                <w:sz w:val="11"/>
                <w:szCs w:val="11"/>
              </w:rPr>
              <w:t>≤711600元</w:t>
            </w:r>
          </w:p>
        </w:tc>
        <w:tc>
          <w:tcPr>
            <w:tcW w:w="1344" w:type="dxa"/>
            <w:vAlign w:val="top"/>
          </w:tcPr>
          <w:p w14:paraId="48957D7D">
            <w:pPr>
              <w:pStyle w:val="6"/>
              <w:spacing w:before="28" w:line="220" w:lineRule="auto"/>
              <w:ind w:left="31" w:right="67"/>
              <w:rPr>
                <w:sz w:val="11"/>
                <w:szCs w:val="11"/>
              </w:rPr>
            </w:pPr>
            <w:r>
              <w:rPr>
                <w:spacing w:val="2"/>
                <w:sz w:val="11"/>
                <w:szCs w:val="11"/>
              </w:rPr>
              <w:t>人员信息及补助数据准确</w:t>
            </w:r>
            <w:r>
              <w:rPr>
                <w:sz w:val="11"/>
                <w:szCs w:val="11"/>
              </w:rPr>
              <w:t>率</w:t>
            </w:r>
          </w:p>
        </w:tc>
        <w:tc>
          <w:tcPr>
            <w:tcW w:w="668" w:type="dxa"/>
            <w:vAlign w:val="top"/>
          </w:tcPr>
          <w:p w14:paraId="0B2E673B">
            <w:pPr>
              <w:pStyle w:val="6"/>
              <w:spacing w:before="98" w:line="146" w:lineRule="exact"/>
              <w:ind w:left="39"/>
              <w:rPr>
                <w:sz w:val="11"/>
                <w:szCs w:val="11"/>
              </w:rPr>
            </w:pPr>
            <w:r>
              <w:rPr>
                <w:spacing w:val="-2"/>
                <w:position w:val="1"/>
                <w:sz w:val="11"/>
                <w:szCs w:val="11"/>
              </w:rPr>
              <w:t>100%</w:t>
            </w:r>
          </w:p>
        </w:tc>
        <w:tc>
          <w:tcPr>
            <w:tcW w:w="1284" w:type="dxa"/>
            <w:vAlign w:val="top"/>
          </w:tcPr>
          <w:p w14:paraId="2EA79008">
            <w:pPr>
              <w:pStyle w:val="6"/>
              <w:spacing w:before="28" w:line="220" w:lineRule="auto"/>
              <w:ind w:left="35" w:right="118" w:hanging="3"/>
              <w:rPr>
                <w:sz w:val="11"/>
                <w:szCs w:val="11"/>
              </w:rPr>
            </w:pPr>
            <w:r>
              <w:rPr>
                <w:spacing w:val="2"/>
                <w:sz w:val="11"/>
                <w:szCs w:val="11"/>
              </w:rPr>
              <w:t>人员工作积极性与岗位</w:t>
            </w:r>
            <w:r>
              <w:rPr>
                <w:spacing w:val="-1"/>
                <w:sz w:val="11"/>
                <w:szCs w:val="11"/>
              </w:rPr>
              <w:t>吸引力</w:t>
            </w:r>
          </w:p>
        </w:tc>
        <w:tc>
          <w:tcPr>
            <w:tcW w:w="1378" w:type="dxa"/>
            <w:vAlign w:val="top"/>
          </w:tcPr>
          <w:p w14:paraId="06FCDFC7">
            <w:pPr>
              <w:pStyle w:val="6"/>
              <w:spacing w:before="98" w:line="226" w:lineRule="auto"/>
              <w:ind w:left="33"/>
              <w:rPr>
                <w:sz w:val="11"/>
                <w:szCs w:val="11"/>
              </w:rPr>
            </w:pPr>
            <w:r>
              <w:rPr>
                <w:sz w:val="11"/>
                <w:szCs w:val="11"/>
              </w:rPr>
              <w:t>提升</w:t>
            </w:r>
          </w:p>
        </w:tc>
        <w:tc>
          <w:tcPr>
            <w:tcW w:w="1284" w:type="dxa"/>
            <w:vAlign w:val="top"/>
          </w:tcPr>
          <w:p w14:paraId="0AD358D5">
            <w:pPr>
              <w:pStyle w:val="6"/>
              <w:spacing w:before="98" w:line="224" w:lineRule="auto"/>
              <w:ind w:left="34"/>
              <w:rPr>
                <w:sz w:val="11"/>
                <w:szCs w:val="11"/>
              </w:rPr>
            </w:pPr>
            <w:r>
              <w:rPr>
                <w:spacing w:val="2"/>
                <w:sz w:val="11"/>
                <w:szCs w:val="11"/>
              </w:rPr>
              <w:t>辖区居民满意度</w:t>
            </w:r>
          </w:p>
        </w:tc>
        <w:tc>
          <w:tcPr>
            <w:tcW w:w="1385" w:type="dxa"/>
            <w:vAlign w:val="top"/>
          </w:tcPr>
          <w:p w14:paraId="2274C44D">
            <w:pPr>
              <w:pStyle w:val="6"/>
              <w:spacing w:before="98" w:line="145" w:lineRule="exact"/>
              <w:ind w:left="46"/>
              <w:rPr>
                <w:sz w:val="11"/>
                <w:szCs w:val="11"/>
              </w:rPr>
            </w:pPr>
            <w:r>
              <w:rPr>
                <w:spacing w:val="-2"/>
                <w:sz w:val="11"/>
                <w:szCs w:val="11"/>
              </w:rPr>
              <w:t>≥95%</w:t>
            </w:r>
          </w:p>
        </w:tc>
      </w:tr>
      <w:tr w14:paraId="70CF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1E27A916">
            <w:pPr>
              <w:rPr>
                <w:rFonts w:ascii="Arial"/>
                <w:sz w:val="21"/>
              </w:rPr>
            </w:pPr>
          </w:p>
        </w:tc>
        <w:tc>
          <w:tcPr>
            <w:tcW w:w="1267" w:type="dxa"/>
            <w:vMerge w:val="continue"/>
            <w:tcBorders>
              <w:top w:val="nil"/>
              <w:bottom w:val="nil"/>
            </w:tcBorders>
            <w:vAlign w:val="top"/>
          </w:tcPr>
          <w:p w14:paraId="00B80B36">
            <w:pPr>
              <w:rPr>
                <w:rFonts w:ascii="Arial"/>
                <w:sz w:val="21"/>
              </w:rPr>
            </w:pPr>
          </w:p>
        </w:tc>
        <w:tc>
          <w:tcPr>
            <w:tcW w:w="668" w:type="dxa"/>
            <w:vMerge w:val="continue"/>
            <w:tcBorders>
              <w:top w:val="nil"/>
              <w:bottom w:val="nil"/>
            </w:tcBorders>
            <w:vAlign w:val="top"/>
          </w:tcPr>
          <w:p w14:paraId="7C8CC288">
            <w:pPr>
              <w:rPr>
                <w:rFonts w:ascii="Arial"/>
                <w:sz w:val="21"/>
              </w:rPr>
            </w:pPr>
          </w:p>
        </w:tc>
        <w:tc>
          <w:tcPr>
            <w:tcW w:w="668" w:type="dxa"/>
            <w:vMerge w:val="continue"/>
            <w:tcBorders>
              <w:top w:val="nil"/>
              <w:bottom w:val="nil"/>
            </w:tcBorders>
            <w:vAlign w:val="top"/>
          </w:tcPr>
          <w:p w14:paraId="69DE7C8D">
            <w:pPr>
              <w:rPr>
                <w:rFonts w:ascii="Arial"/>
                <w:sz w:val="21"/>
              </w:rPr>
            </w:pPr>
          </w:p>
        </w:tc>
        <w:tc>
          <w:tcPr>
            <w:tcW w:w="668" w:type="dxa"/>
            <w:vMerge w:val="continue"/>
            <w:tcBorders>
              <w:top w:val="nil"/>
              <w:bottom w:val="nil"/>
            </w:tcBorders>
            <w:vAlign w:val="top"/>
          </w:tcPr>
          <w:p w14:paraId="51104FCC">
            <w:pPr>
              <w:rPr>
                <w:rFonts w:ascii="Arial"/>
                <w:sz w:val="21"/>
              </w:rPr>
            </w:pPr>
          </w:p>
        </w:tc>
        <w:tc>
          <w:tcPr>
            <w:tcW w:w="668" w:type="dxa"/>
            <w:vMerge w:val="continue"/>
            <w:tcBorders>
              <w:top w:val="nil"/>
              <w:bottom w:val="nil"/>
            </w:tcBorders>
            <w:vAlign w:val="top"/>
          </w:tcPr>
          <w:p w14:paraId="4FABA85A">
            <w:pPr>
              <w:rPr>
                <w:rFonts w:ascii="Arial"/>
                <w:sz w:val="21"/>
              </w:rPr>
            </w:pPr>
          </w:p>
        </w:tc>
        <w:tc>
          <w:tcPr>
            <w:tcW w:w="1276" w:type="dxa"/>
            <w:vAlign w:val="top"/>
          </w:tcPr>
          <w:p w14:paraId="1D5EAD85">
            <w:pPr>
              <w:spacing w:line="183" w:lineRule="exact"/>
              <w:rPr>
                <w:rFonts w:ascii="Arial"/>
                <w:sz w:val="15"/>
              </w:rPr>
            </w:pPr>
          </w:p>
        </w:tc>
        <w:tc>
          <w:tcPr>
            <w:tcW w:w="668" w:type="dxa"/>
            <w:vAlign w:val="top"/>
          </w:tcPr>
          <w:p w14:paraId="587C826D">
            <w:pPr>
              <w:spacing w:line="183" w:lineRule="exact"/>
              <w:rPr>
                <w:rFonts w:ascii="Arial"/>
                <w:sz w:val="15"/>
              </w:rPr>
            </w:pPr>
          </w:p>
        </w:tc>
        <w:tc>
          <w:tcPr>
            <w:tcW w:w="1344" w:type="dxa"/>
            <w:vAlign w:val="top"/>
          </w:tcPr>
          <w:p w14:paraId="33646B6C">
            <w:pPr>
              <w:pStyle w:val="6"/>
              <w:spacing w:before="44" w:line="225" w:lineRule="auto"/>
              <w:ind w:left="30"/>
              <w:rPr>
                <w:sz w:val="11"/>
                <w:szCs w:val="11"/>
              </w:rPr>
            </w:pPr>
            <w:r>
              <w:rPr>
                <w:spacing w:val="2"/>
                <w:sz w:val="11"/>
                <w:szCs w:val="11"/>
              </w:rPr>
              <w:t>补助发放及时率</w:t>
            </w:r>
          </w:p>
        </w:tc>
        <w:tc>
          <w:tcPr>
            <w:tcW w:w="668" w:type="dxa"/>
            <w:vAlign w:val="top"/>
          </w:tcPr>
          <w:p w14:paraId="70A7A05C">
            <w:pPr>
              <w:pStyle w:val="6"/>
              <w:spacing w:before="44" w:line="232" w:lineRule="auto"/>
              <w:ind w:left="39"/>
              <w:rPr>
                <w:sz w:val="11"/>
                <w:szCs w:val="11"/>
              </w:rPr>
            </w:pPr>
            <w:r>
              <w:rPr>
                <w:spacing w:val="-2"/>
                <w:sz w:val="11"/>
                <w:szCs w:val="11"/>
              </w:rPr>
              <w:t>100%</w:t>
            </w:r>
          </w:p>
        </w:tc>
        <w:tc>
          <w:tcPr>
            <w:tcW w:w="1284" w:type="dxa"/>
            <w:vAlign w:val="top"/>
          </w:tcPr>
          <w:p w14:paraId="7388255E">
            <w:pPr>
              <w:pStyle w:val="6"/>
              <w:spacing w:before="45" w:line="224" w:lineRule="auto"/>
              <w:ind w:left="32"/>
              <w:rPr>
                <w:sz w:val="11"/>
                <w:szCs w:val="11"/>
              </w:rPr>
            </w:pPr>
            <w:r>
              <w:rPr>
                <w:spacing w:val="2"/>
                <w:sz w:val="11"/>
                <w:szCs w:val="11"/>
              </w:rPr>
              <w:t>保障工作人员基本权益</w:t>
            </w:r>
          </w:p>
        </w:tc>
        <w:tc>
          <w:tcPr>
            <w:tcW w:w="1378" w:type="dxa"/>
            <w:vAlign w:val="top"/>
          </w:tcPr>
          <w:p w14:paraId="6C0F69C4">
            <w:pPr>
              <w:pStyle w:val="6"/>
              <w:spacing w:before="44" w:line="225" w:lineRule="auto"/>
              <w:ind w:left="33"/>
              <w:rPr>
                <w:sz w:val="11"/>
                <w:szCs w:val="11"/>
              </w:rPr>
            </w:pPr>
            <w:r>
              <w:rPr>
                <w:spacing w:val="1"/>
                <w:sz w:val="11"/>
                <w:szCs w:val="11"/>
              </w:rPr>
              <w:t>完全保障</w:t>
            </w:r>
          </w:p>
        </w:tc>
        <w:tc>
          <w:tcPr>
            <w:tcW w:w="1284" w:type="dxa"/>
            <w:vAlign w:val="top"/>
          </w:tcPr>
          <w:p w14:paraId="04D6AB8D">
            <w:pPr>
              <w:spacing w:line="183" w:lineRule="exact"/>
              <w:rPr>
                <w:rFonts w:ascii="Arial"/>
                <w:sz w:val="15"/>
              </w:rPr>
            </w:pPr>
          </w:p>
        </w:tc>
        <w:tc>
          <w:tcPr>
            <w:tcW w:w="1385" w:type="dxa"/>
            <w:vAlign w:val="top"/>
          </w:tcPr>
          <w:p w14:paraId="4DB4B7D1">
            <w:pPr>
              <w:spacing w:line="183" w:lineRule="exact"/>
              <w:rPr>
                <w:rFonts w:ascii="Arial"/>
                <w:sz w:val="15"/>
              </w:rPr>
            </w:pPr>
          </w:p>
        </w:tc>
      </w:tr>
      <w:tr w14:paraId="09B9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09A53679">
            <w:pPr>
              <w:rPr>
                <w:rFonts w:ascii="Arial"/>
                <w:sz w:val="21"/>
              </w:rPr>
            </w:pPr>
          </w:p>
        </w:tc>
        <w:tc>
          <w:tcPr>
            <w:tcW w:w="1267" w:type="dxa"/>
            <w:vMerge w:val="continue"/>
            <w:tcBorders>
              <w:top w:val="nil"/>
              <w:bottom w:val="nil"/>
            </w:tcBorders>
            <w:vAlign w:val="top"/>
          </w:tcPr>
          <w:p w14:paraId="35A1760A">
            <w:pPr>
              <w:rPr>
                <w:rFonts w:ascii="Arial"/>
                <w:sz w:val="21"/>
              </w:rPr>
            </w:pPr>
          </w:p>
        </w:tc>
        <w:tc>
          <w:tcPr>
            <w:tcW w:w="668" w:type="dxa"/>
            <w:vMerge w:val="continue"/>
            <w:tcBorders>
              <w:top w:val="nil"/>
              <w:bottom w:val="nil"/>
            </w:tcBorders>
            <w:vAlign w:val="top"/>
          </w:tcPr>
          <w:p w14:paraId="2B412485">
            <w:pPr>
              <w:rPr>
                <w:rFonts w:ascii="Arial"/>
                <w:sz w:val="21"/>
              </w:rPr>
            </w:pPr>
          </w:p>
        </w:tc>
        <w:tc>
          <w:tcPr>
            <w:tcW w:w="668" w:type="dxa"/>
            <w:vMerge w:val="continue"/>
            <w:tcBorders>
              <w:top w:val="nil"/>
              <w:bottom w:val="nil"/>
            </w:tcBorders>
            <w:vAlign w:val="top"/>
          </w:tcPr>
          <w:p w14:paraId="2787B96E">
            <w:pPr>
              <w:rPr>
                <w:rFonts w:ascii="Arial"/>
                <w:sz w:val="21"/>
              </w:rPr>
            </w:pPr>
          </w:p>
        </w:tc>
        <w:tc>
          <w:tcPr>
            <w:tcW w:w="668" w:type="dxa"/>
            <w:vMerge w:val="continue"/>
            <w:tcBorders>
              <w:top w:val="nil"/>
              <w:bottom w:val="nil"/>
            </w:tcBorders>
            <w:vAlign w:val="top"/>
          </w:tcPr>
          <w:p w14:paraId="18505372">
            <w:pPr>
              <w:rPr>
                <w:rFonts w:ascii="Arial"/>
                <w:sz w:val="21"/>
              </w:rPr>
            </w:pPr>
          </w:p>
        </w:tc>
        <w:tc>
          <w:tcPr>
            <w:tcW w:w="668" w:type="dxa"/>
            <w:vMerge w:val="continue"/>
            <w:tcBorders>
              <w:top w:val="nil"/>
              <w:bottom w:val="nil"/>
            </w:tcBorders>
            <w:vAlign w:val="top"/>
          </w:tcPr>
          <w:p w14:paraId="3B1F0B79">
            <w:pPr>
              <w:rPr>
                <w:rFonts w:ascii="Arial"/>
                <w:sz w:val="21"/>
              </w:rPr>
            </w:pPr>
          </w:p>
        </w:tc>
        <w:tc>
          <w:tcPr>
            <w:tcW w:w="1276" w:type="dxa"/>
            <w:vAlign w:val="top"/>
          </w:tcPr>
          <w:p w14:paraId="2EFD4D03">
            <w:pPr>
              <w:spacing w:line="183" w:lineRule="exact"/>
              <w:rPr>
                <w:rFonts w:ascii="Arial"/>
                <w:sz w:val="15"/>
              </w:rPr>
            </w:pPr>
          </w:p>
        </w:tc>
        <w:tc>
          <w:tcPr>
            <w:tcW w:w="668" w:type="dxa"/>
            <w:vAlign w:val="top"/>
          </w:tcPr>
          <w:p w14:paraId="76C95946">
            <w:pPr>
              <w:spacing w:line="183" w:lineRule="exact"/>
              <w:rPr>
                <w:rFonts w:ascii="Arial"/>
                <w:sz w:val="15"/>
              </w:rPr>
            </w:pPr>
          </w:p>
        </w:tc>
        <w:tc>
          <w:tcPr>
            <w:tcW w:w="1344" w:type="dxa"/>
            <w:vAlign w:val="top"/>
          </w:tcPr>
          <w:p w14:paraId="4A19AF18">
            <w:pPr>
              <w:pStyle w:val="6"/>
              <w:spacing w:before="45" w:line="225" w:lineRule="auto"/>
              <w:ind w:left="30"/>
              <w:rPr>
                <w:sz w:val="11"/>
                <w:szCs w:val="11"/>
              </w:rPr>
            </w:pPr>
            <w:r>
              <w:rPr>
                <w:spacing w:val="2"/>
                <w:sz w:val="11"/>
                <w:szCs w:val="11"/>
              </w:rPr>
              <w:t>残疾人专职委员履职数量</w:t>
            </w:r>
          </w:p>
        </w:tc>
        <w:tc>
          <w:tcPr>
            <w:tcW w:w="668" w:type="dxa"/>
            <w:vAlign w:val="top"/>
          </w:tcPr>
          <w:p w14:paraId="22E2DEE2">
            <w:pPr>
              <w:pStyle w:val="6"/>
              <w:spacing w:before="45" w:line="228" w:lineRule="auto"/>
              <w:ind w:left="42"/>
              <w:rPr>
                <w:sz w:val="11"/>
                <w:szCs w:val="11"/>
              </w:rPr>
            </w:pPr>
            <w:r>
              <w:rPr>
                <w:spacing w:val="-2"/>
                <w:sz w:val="11"/>
                <w:szCs w:val="11"/>
              </w:rPr>
              <w:t>≥11人</w:t>
            </w:r>
          </w:p>
        </w:tc>
        <w:tc>
          <w:tcPr>
            <w:tcW w:w="1284" w:type="dxa"/>
            <w:vAlign w:val="top"/>
          </w:tcPr>
          <w:p w14:paraId="5658F32B">
            <w:pPr>
              <w:spacing w:line="183" w:lineRule="exact"/>
              <w:rPr>
                <w:rFonts w:ascii="Arial"/>
                <w:sz w:val="15"/>
              </w:rPr>
            </w:pPr>
          </w:p>
        </w:tc>
        <w:tc>
          <w:tcPr>
            <w:tcW w:w="1378" w:type="dxa"/>
            <w:vAlign w:val="top"/>
          </w:tcPr>
          <w:p w14:paraId="383CBE88">
            <w:pPr>
              <w:spacing w:line="183" w:lineRule="exact"/>
              <w:rPr>
                <w:rFonts w:ascii="Arial"/>
                <w:sz w:val="15"/>
              </w:rPr>
            </w:pPr>
          </w:p>
        </w:tc>
        <w:tc>
          <w:tcPr>
            <w:tcW w:w="1284" w:type="dxa"/>
            <w:vAlign w:val="top"/>
          </w:tcPr>
          <w:p w14:paraId="41165D16">
            <w:pPr>
              <w:spacing w:line="183" w:lineRule="exact"/>
              <w:rPr>
                <w:rFonts w:ascii="Arial"/>
                <w:sz w:val="15"/>
              </w:rPr>
            </w:pPr>
          </w:p>
        </w:tc>
        <w:tc>
          <w:tcPr>
            <w:tcW w:w="1385" w:type="dxa"/>
            <w:vAlign w:val="top"/>
          </w:tcPr>
          <w:p w14:paraId="2FAEFE13">
            <w:pPr>
              <w:spacing w:line="183" w:lineRule="exact"/>
              <w:rPr>
                <w:rFonts w:ascii="Arial"/>
                <w:sz w:val="15"/>
              </w:rPr>
            </w:pPr>
          </w:p>
        </w:tc>
      </w:tr>
      <w:tr w14:paraId="49CF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7AA8F674">
            <w:pPr>
              <w:rPr>
                <w:rFonts w:ascii="Arial"/>
                <w:sz w:val="21"/>
              </w:rPr>
            </w:pPr>
          </w:p>
        </w:tc>
        <w:tc>
          <w:tcPr>
            <w:tcW w:w="1267" w:type="dxa"/>
            <w:vMerge w:val="continue"/>
            <w:tcBorders>
              <w:top w:val="nil"/>
              <w:bottom w:val="nil"/>
            </w:tcBorders>
            <w:vAlign w:val="top"/>
          </w:tcPr>
          <w:p w14:paraId="67D0470B">
            <w:pPr>
              <w:rPr>
                <w:rFonts w:ascii="Arial"/>
                <w:sz w:val="21"/>
              </w:rPr>
            </w:pPr>
          </w:p>
        </w:tc>
        <w:tc>
          <w:tcPr>
            <w:tcW w:w="668" w:type="dxa"/>
            <w:vMerge w:val="continue"/>
            <w:tcBorders>
              <w:top w:val="nil"/>
              <w:bottom w:val="nil"/>
            </w:tcBorders>
            <w:vAlign w:val="top"/>
          </w:tcPr>
          <w:p w14:paraId="06C740FF">
            <w:pPr>
              <w:rPr>
                <w:rFonts w:ascii="Arial"/>
                <w:sz w:val="21"/>
              </w:rPr>
            </w:pPr>
          </w:p>
        </w:tc>
        <w:tc>
          <w:tcPr>
            <w:tcW w:w="668" w:type="dxa"/>
            <w:vMerge w:val="continue"/>
            <w:tcBorders>
              <w:top w:val="nil"/>
              <w:bottom w:val="nil"/>
            </w:tcBorders>
            <w:vAlign w:val="top"/>
          </w:tcPr>
          <w:p w14:paraId="15404ACD">
            <w:pPr>
              <w:rPr>
                <w:rFonts w:ascii="Arial"/>
                <w:sz w:val="21"/>
              </w:rPr>
            </w:pPr>
          </w:p>
        </w:tc>
        <w:tc>
          <w:tcPr>
            <w:tcW w:w="668" w:type="dxa"/>
            <w:vMerge w:val="continue"/>
            <w:tcBorders>
              <w:top w:val="nil"/>
              <w:bottom w:val="nil"/>
            </w:tcBorders>
            <w:vAlign w:val="top"/>
          </w:tcPr>
          <w:p w14:paraId="76B87D3B">
            <w:pPr>
              <w:rPr>
                <w:rFonts w:ascii="Arial"/>
                <w:sz w:val="21"/>
              </w:rPr>
            </w:pPr>
          </w:p>
        </w:tc>
        <w:tc>
          <w:tcPr>
            <w:tcW w:w="668" w:type="dxa"/>
            <w:vMerge w:val="continue"/>
            <w:tcBorders>
              <w:top w:val="nil"/>
              <w:bottom w:val="nil"/>
            </w:tcBorders>
            <w:vAlign w:val="top"/>
          </w:tcPr>
          <w:p w14:paraId="69856AA8">
            <w:pPr>
              <w:rPr>
                <w:rFonts w:ascii="Arial"/>
                <w:sz w:val="21"/>
              </w:rPr>
            </w:pPr>
          </w:p>
        </w:tc>
        <w:tc>
          <w:tcPr>
            <w:tcW w:w="1276" w:type="dxa"/>
            <w:vAlign w:val="top"/>
          </w:tcPr>
          <w:p w14:paraId="25872568">
            <w:pPr>
              <w:spacing w:line="183" w:lineRule="exact"/>
              <w:rPr>
                <w:rFonts w:ascii="Arial"/>
                <w:sz w:val="15"/>
              </w:rPr>
            </w:pPr>
          </w:p>
        </w:tc>
        <w:tc>
          <w:tcPr>
            <w:tcW w:w="668" w:type="dxa"/>
            <w:vAlign w:val="top"/>
          </w:tcPr>
          <w:p w14:paraId="54E53AB0">
            <w:pPr>
              <w:spacing w:line="183" w:lineRule="exact"/>
              <w:rPr>
                <w:rFonts w:ascii="Arial"/>
                <w:sz w:val="15"/>
              </w:rPr>
            </w:pPr>
          </w:p>
        </w:tc>
        <w:tc>
          <w:tcPr>
            <w:tcW w:w="1344" w:type="dxa"/>
            <w:vAlign w:val="top"/>
          </w:tcPr>
          <w:p w14:paraId="72B3EA82">
            <w:pPr>
              <w:pStyle w:val="6"/>
              <w:spacing w:before="45" w:line="225" w:lineRule="auto"/>
              <w:ind w:left="41"/>
              <w:rPr>
                <w:sz w:val="11"/>
                <w:szCs w:val="11"/>
              </w:rPr>
            </w:pPr>
            <w:r>
              <w:rPr>
                <w:spacing w:val="1"/>
                <w:sz w:val="11"/>
                <w:szCs w:val="11"/>
              </w:rPr>
              <w:t>民调员生活补贴人数</w:t>
            </w:r>
          </w:p>
        </w:tc>
        <w:tc>
          <w:tcPr>
            <w:tcW w:w="668" w:type="dxa"/>
            <w:vAlign w:val="top"/>
          </w:tcPr>
          <w:p w14:paraId="0991D657">
            <w:pPr>
              <w:pStyle w:val="6"/>
              <w:spacing w:before="45" w:line="228" w:lineRule="auto"/>
              <w:ind w:left="42"/>
              <w:rPr>
                <w:sz w:val="11"/>
                <w:szCs w:val="11"/>
              </w:rPr>
            </w:pPr>
            <w:r>
              <w:rPr>
                <w:spacing w:val="-2"/>
                <w:sz w:val="11"/>
                <w:szCs w:val="11"/>
              </w:rPr>
              <w:t>≥40人</w:t>
            </w:r>
          </w:p>
        </w:tc>
        <w:tc>
          <w:tcPr>
            <w:tcW w:w="1284" w:type="dxa"/>
            <w:vAlign w:val="top"/>
          </w:tcPr>
          <w:p w14:paraId="565B2286">
            <w:pPr>
              <w:spacing w:line="183" w:lineRule="exact"/>
              <w:rPr>
                <w:rFonts w:ascii="Arial"/>
                <w:sz w:val="15"/>
              </w:rPr>
            </w:pPr>
          </w:p>
        </w:tc>
        <w:tc>
          <w:tcPr>
            <w:tcW w:w="1378" w:type="dxa"/>
            <w:vAlign w:val="top"/>
          </w:tcPr>
          <w:p w14:paraId="4A2B39F0">
            <w:pPr>
              <w:spacing w:line="183" w:lineRule="exact"/>
              <w:rPr>
                <w:rFonts w:ascii="Arial"/>
                <w:sz w:val="15"/>
              </w:rPr>
            </w:pPr>
          </w:p>
        </w:tc>
        <w:tc>
          <w:tcPr>
            <w:tcW w:w="1284" w:type="dxa"/>
            <w:vAlign w:val="top"/>
          </w:tcPr>
          <w:p w14:paraId="5A388A90">
            <w:pPr>
              <w:spacing w:line="183" w:lineRule="exact"/>
              <w:rPr>
                <w:rFonts w:ascii="Arial"/>
                <w:sz w:val="15"/>
              </w:rPr>
            </w:pPr>
          </w:p>
        </w:tc>
        <w:tc>
          <w:tcPr>
            <w:tcW w:w="1385" w:type="dxa"/>
            <w:vAlign w:val="top"/>
          </w:tcPr>
          <w:p w14:paraId="1507CA0E">
            <w:pPr>
              <w:spacing w:line="183" w:lineRule="exact"/>
              <w:rPr>
                <w:rFonts w:ascii="Arial"/>
                <w:sz w:val="15"/>
              </w:rPr>
            </w:pPr>
          </w:p>
        </w:tc>
      </w:tr>
      <w:tr w14:paraId="460FB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2DE25D08">
            <w:pPr>
              <w:rPr>
                <w:rFonts w:ascii="Arial"/>
                <w:sz w:val="21"/>
              </w:rPr>
            </w:pPr>
          </w:p>
        </w:tc>
        <w:tc>
          <w:tcPr>
            <w:tcW w:w="1267" w:type="dxa"/>
            <w:vMerge w:val="continue"/>
            <w:tcBorders>
              <w:top w:val="nil"/>
              <w:bottom w:val="nil"/>
            </w:tcBorders>
            <w:vAlign w:val="top"/>
          </w:tcPr>
          <w:p w14:paraId="61B4FE7A">
            <w:pPr>
              <w:rPr>
                <w:rFonts w:ascii="Arial"/>
                <w:sz w:val="21"/>
              </w:rPr>
            </w:pPr>
          </w:p>
        </w:tc>
        <w:tc>
          <w:tcPr>
            <w:tcW w:w="668" w:type="dxa"/>
            <w:vMerge w:val="continue"/>
            <w:tcBorders>
              <w:top w:val="nil"/>
              <w:bottom w:val="nil"/>
            </w:tcBorders>
            <w:vAlign w:val="top"/>
          </w:tcPr>
          <w:p w14:paraId="323C3A10">
            <w:pPr>
              <w:rPr>
                <w:rFonts w:ascii="Arial"/>
                <w:sz w:val="21"/>
              </w:rPr>
            </w:pPr>
          </w:p>
        </w:tc>
        <w:tc>
          <w:tcPr>
            <w:tcW w:w="668" w:type="dxa"/>
            <w:vMerge w:val="continue"/>
            <w:tcBorders>
              <w:top w:val="nil"/>
              <w:bottom w:val="nil"/>
            </w:tcBorders>
            <w:vAlign w:val="top"/>
          </w:tcPr>
          <w:p w14:paraId="419B3A72">
            <w:pPr>
              <w:rPr>
                <w:rFonts w:ascii="Arial"/>
                <w:sz w:val="21"/>
              </w:rPr>
            </w:pPr>
          </w:p>
        </w:tc>
        <w:tc>
          <w:tcPr>
            <w:tcW w:w="668" w:type="dxa"/>
            <w:vMerge w:val="continue"/>
            <w:tcBorders>
              <w:top w:val="nil"/>
              <w:bottom w:val="nil"/>
            </w:tcBorders>
            <w:vAlign w:val="top"/>
          </w:tcPr>
          <w:p w14:paraId="73086C4A">
            <w:pPr>
              <w:rPr>
                <w:rFonts w:ascii="Arial"/>
                <w:sz w:val="21"/>
              </w:rPr>
            </w:pPr>
          </w:p>
        </w:tc>
        <w:tc>
          <w:tcPr>
            <w:tcW w:w="668" w:type="dxa"/>
            <w:vMerge w:val="continue"/>
            <w:tcBorders>
              <w:top w:val="nil"/>
              <w:bottom w:val="nil"/>
            </w:tcBorders>
            <w:vAlign w:val="top"/>
          </w:tcPr>
          <w:p w14:paraId="76E5BDE2">
            <w:pPr>
              <w:rPr>
                <w:rFonts w:ascii="Arial"/>
                <w:sz w:val="21"/>
              </w:rPr>
            </w:pPr>
          </w:p>
        </w:tc>
        <w:tc>
          <w:tcPr>
            <w:tcW w:w="1276" w:type="dxa"/>
            <w:vAlign w:val="top"/>
          </w:tcPr>
          <w:p w14:paraId="4CF75D8F">
            <w:pPr>
              <w:spacing w:line="183" w:lineRule="exact"/>
              <w:rPr>
                <w:rFonts w:ascii="Arial"/>
                <w:sz w:val="15"/>
              </w:rPr>
            </w:pPr>
          </w:p>
        </w:tc>
        <w:tc>
          <w:tcPr>
            <w:tcW w:w="668" w:type="dxa"/>
            <w:vAlign w:val="top"/>
          </w:tcPr>
          <w:p w14:paraId="7DE2ABFD">
            <w:pPr>
              <w:spacing w:line="183" w:lineRule="exact"/>
              <w:rPr>
                <w:rFonts w:ascii="Arial"/>
                <w:sz w:val="15"/>
              </w:rPr>
            </w:pPr>
          </w:p>
        </w:tc>
        <w:tc>
          <w:tcPr>
            <w:tcW w:w="1344" w:type="dxa"/>
            <w:vAlign w:val="top"/>
          </w:tcPr>
          <w:p w14:paraId="4A52774C">
            <w:pPr>
              <w:pStyle w:val="6"/>
              <w:spacing w:before="46" w:line="224" w:lineRule="auto"/>
              <w:ind w:left="30"/>
              <w:rPr>
                <w:sz w:val="11"/>
                <w:szCs w:val="11"/>
              </w:rPr>
            </w:pPr>
            <w:r>
              <w:rPr>
                <w:spacing w:val="2"/>
                <w:sz w:val="11"/>
                <w:szCs w:val="11"/>
              </w:rPr>
              <w:t>严重精神患者监护人数量</w:t>
            </w:r>
          </w:p>
        </w:tc>
        <w:tc>
          <w:tcPr>
            <w:tcW w:w="668" w:type="dxa"/>
            <w:vAlign w:val="top"/>
          </w:tcPr>
          <w:p w14:paraId="65C7824A">
            <w:pPr>
              <w:pStyle w:val="6"/>
              <w:spacing w:before="45" w:line="228" w:lineRule="auto"/>
              <w:ind w:left="42"/>
              <w:rPr>
                <w:sz w:val="11"/>
                <w:szCs w:val="11"/>
              </w:rPr>
            </w:pPr>
            <w:r>
              <w:rPr>
                <w:spacing w:val="-2"/>
                <w:sz w:val="11"/>
                <w:szCs w:val="11"/>
              </w:rPr>
              <w:t>≥13人</w:t>
            </w:r>
          </w:p>
        </w:tc>
        <w:tc>
          <w:tcPr>
            <w:tcW w:w="1284" w:type="dxa"/>
            <w:vAlign w:val="top"/>
          </w:tcPr>
          <w:p w14:paraId="30ADFB5F">
            <w:pPr>
              <w:spacing w:line="183" w:lineRule="exact"/>
              <w:rPr>
                <w:rFonts w:ascii="Arial"/>
                <w:sz w:val="15"/>
              </w:rPr>
            </w:pPr>
          </w:p>
        </w:tc>
        <w:tc>
          <w:tcPr>
            <w:tcW w:w="1378" w:type="dxa"/>
            <w:vAlign w:val="top"/>
          </w:tcPr>
          <w:p w14:paraId="7AE0E613">
            <w:pPr>
              <w:spacing w:line="183" w:lineRule="exact"/>
              <w:rPr>
                <w:rFonts w:ascii="Arial"/>
                <w:sz w:val="15"/>
              </w:rPr>
            </w:pPr>
          </w:p>
        </w:tc>
        <w:tc>
          <w:tcPr>
            <w:tcW w:w="1284" w:type="dxa"/>
            <w:vAlign w:val="top"/>
          </w:tcPr>
          <w:p w14:paraId="0EACE8A7">
            <w:pPr>
              <w:spacing w:line="183" w:lineRule="exact"/>
              <w:rPr>
                <w:rFonts w:ascii="Arial"/>
                <w:sz w:val="15"/>
              </w:rPr>
            </w:pPr>
          </w:p>
        </w:tc>
        <w:tc>
          <w:tcPr>
            <w:tcW w:w="1385" w:type="dxa"/>
            <w:vAlign w:val="top"/>
          </w:tcPr>
          <w:p w14:paraId="0E235B82">
            <w:pPr>
              <w:spacing w:line="183" w:lineRule="exact"/>
              <w:rPr>
                <w:rFonts w:ascii="Arial"/>
                <w:sz w:val="15"/>
              </w:rPr>
            </w:pPr>
          </w:p>
        </w:tc>
      </w:tr>
      <w:tr w14:paraId="70ED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0833D733">
            <w:pPr>
              <w:rPr>
                <w:rFonts w:ascii="Arial"/>
                <w:sz w:val="21"/>
              </w:rPr>
            </w:pPr>
          </w:p>
        </w:tc>
        <w:tc>
          <w:tcPr>
            <w:tcW w:w="1267" w:type="dxa"/>
            <w:vMerge w:val="continue"/>
            <w:tcBorders>
              <w:top w:val="nil"/>
              <w:bottom w:val="nil"/>
            </w:tcBorders>
            <w:vAlign w:val="top"/>
          </w:tcPr>
          <w:p w14:paraId="6C39AADF">
            <w:pPr>
              <w:rPr>
                <w:rFonts w:ascii="Arial"/>
                <w:sz w:val="21"/>
              </w:rPr>
            </w:pPr>
          </w:p>
        </w:tc>
        <w:tc>
          <w:tcPr>
            <w:tcW w:w="668" w:type="dxa"/>
            <w:vMerge w:val="continue"/>
            <w:tcBorders>
              <w:top w:val="nil"/>
              <w:bottom w:val="nil"/>
            </w:tcBorders>
            <w:vAlign w:val="top"/>
          </w:tcPr>
          <w:p w14:paraId="2614F6D0">
            <w:pPr>
              <w:rPr>
                <w:rFonts w:ascii="Arial"/>
                <w:sz w:val="21"/>
              </w:rPr>
            </w:pPr>
          </w:p>
        </w:tc>
        <w:tc>
          <w:tcPr>
            <w:tcW w:w="668" w:type="dxa"/>
            <w:vMerge w:val="continue"/>
            <w:tcBorders>
              <w:top w:val="nil"/>
              <w:bottom w:val="nil"/>
            </w:tcBorders>
            <w:vAlign w:val="top"/>
          </w:tcPr>
          <w:p w14:paraId="7DD9D5CD">
            <w:pPr>
              <w:rPr>
                <w:rFonts w:ascii="Arial"/>
                <w:sz w:val="21"/>
              </w:rPr>
            </w:pPr>
          </w:p>
        </w:tc>
        <w:tc>
          <w:tcPr>
            <w:tcW w:w="668" w:type="dxa"/>
            <w:vMerge w:val="continue"/>
            <w:tcBorders>
              <w:top w:val="nil"/>
              <w:bottom w:val="nil"/>
            </w:tcBorders>
            <w:vAlign w:val="top"/>
          </w:tcPr>
          <w:p w14:paraId="63D29FC5">
            <w:pPr>
              <w:rPr>
                <w:rFonts w:ascii="Arial"/>
                <w:sz w:val="21"/>
              </w:rPr>
            </w:pPr>
          </w:p>
        </w:tc>
        <w:tc>
          <w:tcPr>
            <w:tcW w:w="668" w:type="dxa"/>
            <w:vMerge w:val="continue"/>
            <w:tcBorders>
              <w:top w:val="nil"/>
              <w:bottom w:val="nil"/>
            </w:tcBorders>
            <w:vAlign w:val="top"/>
          </w:tcPr>
          <w:p w14:paraId="67135B3B">
            <w:pPr>
              <w:rPr>
                <w:rFonts w:ascii="Arial"/>
                <w:sz w:val="21"/>
              </w:rPr>
            </w:pPr>
          </w:p>
        </w:tc>
        <w:tc>
          <w:tcPr>
            <w:tcW w:w="1276" w:type="dxa"/>
            <w:vAlign w:val="top"/>
          </w:tcPr>
          <w:p w14:paraId="18575D70">
            <w:pPr>
              <w:spacing w:line="183" w:lineRule="exact"/>
              <w:rPr>
                <w:rFonts w:ascii="Arial"/>
                <w:sz w:val="15"/>
              </w:rPr>
            </w:pPr>
          </w:p>
        </w:tc>
        <w:tc>
          <w:tcPr>
            <w:tcW w:w="668" w:type="dxa"/>
            <w:vAlign w:val="top"/>
          </w:tcPr>
          <w:p w14:paraId="3E189EA2">
            <w:pPr>
              <w:spacing w:line="183" w:lineRule="exact"/>
              <w:rPr>
                <w:rFonts w:ascii="Arial"/>
                <w:sz w:val="15"/>
              </w:rPr>
            </w:pPr>
          </w:p>
        </w:tc>
        <w:tc>
          <w:tcPr>
            <w:tcW w:w="1344" w:type="dxa"/>
            <w:vAlign w:val="top"/>
          </w:tcPr>
          <w:p w14:paraId="049ED569">
            <w:pPr>
              <w:pStyle w:val="6"/>
              <w:spacing w:before="46" w:line="225" w:lineRule="auto"/>
              <w:ind w:left="31"/>
              <w:rPr>
                <w:sz w:val="11"/>
                <w:szCs w:val="11"/>
              </w:rPr>
            </w:pPr>
            <w:r>
              <w:rPr>
                <w:spacing w:val="2"/>
                <w:sz w:val="11"/>
                <w:szCs w:val="11"/>
              </w:rPr>
              <w:t>人口抽样调查员数量</w:t>
            </w:r>
          </w:p>
        </w:tc>
        <w:tc>
          <w:tcPr>
            <w:tcW w:w="668" w:type="dxa"/>
            <w:vAlign w:val="top"/>
          </w:tcPr>
          <w:p w14:paraId="699AB571">
            <w:pPr>
              <w:pStyle w:val="6"/>
              <w:spacing w:before="46" w:line="228" w:lineRule="auto"/>
              <w:ind w:left="42"/>
              <w:rPr>
                <w:sz w:val="11"/>
                <w:szCs w:val="11"/>
              </w:rPr>
            </w:pPr>
            <w:r>
              <w:rPr>
                <w:spacing w:val="-2"/>
                <w:sz w:val="11"/>
                <w:szCs w:val="11"/>
              </w:rPr>
              <w:t>≥11人</w:t>
            </w:r>
          </w:p>
        </w:tc>
        <w:tc>
          <w:tcPr>
            <w:tcW w:w="1284" w:type="dxa"/>
            <w:vAlign w:val="top"/>
          </w:tcPr>
          <w:p w14:paraId="4C4C0EBE">
            <w:pPr>
              <w:spacing w:line="183" w:lineRule="exact"/>
              <w:rPr>
                <w:rFonts w:ascii="Arial"/>
                <w:sz w:val="15"/>
              </w:rPr>
            </w:pPr>
          </w:p>
        </w:tc>
        <w:tc>
          <w:tcPr>
            <w:tcW w:w="1378" w:type="dxa"/>
            <w:vAlign w:val="top"/>
          </w:tcPr>
          <w:p w14:paraId="143F9193">
            <w:pPr>
              <w:spacing w:line="183" w:lineRule="exact"/>
              <w:rPr>
                <w:rFonts w:ascii="Arial"/>
                <w:sz w:val="15"/>
              </w:rPr>
            </w:pPr>
          </w:p>
        </w:tc>
        <w:tc>
          <w:tcPr>
            <w:tcW w:w="1284" w:type="dxa"/>
            <w:vAlign w:val="top"/>
          </w:tcPr>
          <w:p w14:paraId="5D0CFF34">
            <w:pPr>
              <w:spacing w:line="183" w:lineRule="exact"/>
              <w:rPr>
                <w:rFonts w:ascii="Arial"/>
                <w:sz w:val="15"/>
              </w:rPr>
            </w:pPr>
          </w:p>
        </w:tc>
        <w:tc>
          <w:tcPr>
            <w:tcW w:w="1385" w:type="dxa"/>
            <w:vAlign w:val="top"/>
          </w:tcPr>
          <w:p w14:paraId="15C26DF6">
            <w:pPr>
              <w:spacing w:line="183" w:lineRule="exact"/>
              <w:rPr>
                <w:rFonts w:ascii="Arial"/>
                <w:sz w:val="15"/>
              </w:rPr>
            </w:pPr>
          </w:p>
        </w:tc>
      </w:tr>
      <w:tr w14:paraId="03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1393" w:type="dxa"/>
            <w:vMerge w:val="continue"/>
            <w:tcBorders>
              <w:top w:val="nil"/>
              <w:bottom w:val="nil"/>
            </w:tcBorders>
            <w:vAlign w:val="top"/>
          </w:tcPr>
          <w:p w14:paraId="3F13C750">
            <w:pPr>
              <w:rPr>
                <w:rFonts w:ascii="Arial"/>
                <w:sz w:val="21"/>
              </w:rPr>
            </w:pPr>
          </w:p>
        </w:tc>
        <w:tc>
          <w:tcPr>
            <w:tcW w:w="1267" w:type="dxa"/>
            <w:vMerge w:val="continue"/>
            <w:tcBorders>
              <w:top w:val="nil"/>
              <w:bottom w:val="nil"/>
            </w:tcBorders>
            <w:vAlign w:val="top"/>
          </w:tcPr>
          <w:p w14:paraId="54AD13BD">
            <w:pPr>
              <w:rPr>
                <w:rFonts w:ascii="Arial"/>
                <w:sz w:val="21"/>
              </w:rPr>
            </w:pPr>
          </w:p>
        </w:tc>
        <w:tc>
          <w:tcPr>
            <w:tcW w:w="668" w:type="dxa"/>
            <w:vMerge w:val="continue"/>
            <w:tcBorders>
              <w:top w:val="nil"/>
              <w:bottom w:val="nil"/>
            </w:tcBorders>
            <w:vAlign w:val="top"/>
          </w:tcPr>
          <w:p w14:paraId="51061B4F">
            <w:pPr>
              <w:rPr>
                <w:rFonts w:ascii="Arial"/>
                <w:sz w:val="21"/>
              </w:rPr>
            </w:pPr>
          </w:p>
        </w:tc>
        <w:tc>
          <w:tcPr>
            <w:tcW w:w="668" w:type="dxa"/>
            <w:vMerge w:val="continue"/>
            <w:tcBorders>
              <w:top w:val="nil"/>
              <w:bottom w:val="nil"/>
            </w:tcBorders>
            <w:vAlign w:val="top"/>
          </w:tcPr>
          <w:p w14:paraId="5EBD3A01">
            <w:pPr>
              <w:rPr>
                <w:rFonts w:ascii="Arial"/>
                <w:sz w:val="21"/>
              </w:rPr>
            </w:pPr>
          </w:p>
        </w:tc>
        <w:tc>
          <w:tcPr>
            <w:tcW w:w="668" w:type="dxa"/>
            <w:vMerge w:val="continue"/>
            <w:tcBorders>
              <w:top w:val="nil"/>
              <w:bottom w:val="nil"/>
            </w:tcBorders>
            <w:vAlign w:val="top"/>
          </w:tcPr>
          <w:p w14:paraId="157C44FE">
            <w:pPr>
              <w:rPr>
                <w:rFonts w:ascii="Arial"/>
                <w:sz w:val="21"/>
              </w:rPr>
            </w:pPr>
          </w:p>
        </w:tc>
        <w:tc>
          <w:tcPr>
            <w:tcW w:w="668" w:type="dxa"/>
            <w:vMerge w:val="continue"/>
            <w:tcBorders>
              <w:top w:val="nil"/>
              <w:bottom w:val="nil"/>
            </w:tcBorders>
            <w:vAlign w:val="top"/>
          </w:tcPr>
          <w:p w14:paraId="3E7D7FD0">
            <w:pPr>
              <w:rPr>
                <w:rFonts w:ascii="Arial"/>
                <w:sz w:val="21"/>
              </w:rPr>
            </w:pPr>
          </w:p>
        </w:tc>
        <w:tc>
          <w:tcPr>
            <w:tcW w:w="1276" w:type="dxa"/>
            <w:vAlign w:val="top"/>
          </w:tcPr>
          <w:p w14:paraId="6D2392DE">
            <w:pPr>
              <w:spacing w:line="188" w:lineRule="exact"/>
              <w:rPr>
                <w:rFonts w:ascii="Arial"/>
                <w:sz w:val="16"/>
              </w:rPr>
            </w:pPr>
          </w:p>
        </w:tc>
        <w:tc>
          <w:tcPr>
            <w:tcW w:w="668" w:type="dxa"/>
            <w:vAlign w:val="top"/>
          </w:tcPr>
          <w:p w14:paraId="24E63194">
            <w:pPr>
              <w:spacing w:line="188" w:lineRule="exact"/>
              <w:rPr>
                <w:rFonts w:ascii="Arial"/>
                <w:sz w:val="16"/>
              </w:rPr>
            </w:pPr>
          </w:p>
        </w:tc>
        <w:tc>
          <w:tcPr>
            <w:tcW w:w="1344" w:type="dxa"/>
            <w:vAlign w:val="top"/>
          </w:tcPr>
          <w:p w14:paraId="157C5E76">
            <w:pPr>
              <w:pStyle w:val="6"/>
              <w:spacing w:before="46" w:line="225" w:lineRule="auto"/>
              <w:ind w:left="31"/>
              <w:rPr>
                <w:sz w:val="11"/>
                <w:szCs w:val="11"/>
              </w:rPr>
            </w:pPr>
            <w:r>
              <w:rPr>
                <w:spacing w:val="2"/>
                <w:sz w:val="11"/>
                <w:szCs w:val="11"/>
              </w:rPr>
              <w:t>宗教协理员数量</w:t>
            </w:r>
          </w:p>
        </w:tc>
        <w:tc>
          <w:tcPr>
            <w:tcW w:w="668" w:type="dxa"/>
            <w:vAlign w:val="top"/>
          </w:tcPr>
          <w:p w14:paraId="5F9B504D">
            <w:pPr>
              <w:pStyle w:val="6"/>
              <w:spacing w:before="46" w:line="228" w:lineRule="auto"/>
              <w:ind w:left="42"/>
              <w:rPr>
                <w:sz w:val="11"/>
                <w:szCs w:val="11"/>
              </w:rPr>
            </w:pPr>
            <w:r>
              <w:rPr>
                <w:spacing w:val="-2"/>
                <w:sz w:val="11"/>
                <w:szCs w:val="11"/>
              </w:rPr>
              <w:t>≥11人</w:t>
            </w:r>
          </w:p>
        </w:tc>
        <w:tc>
          <w:tcPr>
            <w:tcW w:w="1284" w:type="dxa"/>
            <w:vAlign w:val="top"/>
          </w:tcPr>
          <w:p w14:paraId="3943BEFE">
            <w:pPr>
              <w:spacing w:line="188" w:lineRule="exact"/>
              <w:rPr>
                <w:rFonts w:ascii="Arial"/>
                <w:sz w:val="16"/>
              </w:rPr>
            </w:pPr>
          </w:p>
        </w:tc>
        <w:tc>
          <w:tcPr>
            <w:tcW w:w="1378" w:type="dxa"/>
            <w:vAlign w:val="top"/>
          </w:tcPr>
          <w:p w14:paraId="14516B85">
            <w:pPr>
              <w:spacing w:line="188" w:lineRule="exact"/>
              <w:rPr>
                <w:rFonts w:ascii="Arial"/>
                <w:sz w:val="16"/>
              </w:rPr>
            </w:pPr>
          </w:p>
        </w:tc>
        <w:tc>
          <w:tcPr>
            <w:tcW w:w="1284" w:type="dxa"/>
            <w:vAlign w:val="top"/>
          </w:tcPr>
          <w:p w14:paraId="6B8439FD">
            <w:pPr>
              <w:spacing w:line="188" w:lineRule="exact"/>
              <w:rPr>
                <w:rFonts w:ascii="Arial"/>
                <w:sz w:val="16"/>
              </w:rPr>
            </w:pPr>
          </w:p>
        </w:tc>
        <w:tc>
          <w:tcPr>
            <w:tcW w:w="1385" w:type="dxa"/>
            <w:vAlign w:val="top"/>
          </w:tcPr>
          <w:p w14:paraId="1F6646B0">
            <w:pPr>
              <w:spacing w:line="188" w:lineRule="exact"/>
              <w:rPr>
                <w:rFonts w:ascii="Arial"/>
                <w:sz w:val="16"/>
              </w:rPr>
            </w:pPr>
          </w:p>
        </w:tc>
      </w:tr>
    </w:tbl>
    <w:p w14:paraId="4502E053">
      <w:pPr>
        <w:rPr>
          <w:rFonts w:ascii="Arial"/>
          <w:sz w:val="21"/>
        </w:rPr>
      </w:pPr>
    </w:p>
    <w:p w14:paraId="2FE85D7B">
      <w:pPr>
        <w:rPr>
          <w:rFonts w:ascii="Arial" w:hAnsi="Arial" w:eastAsia="Arial" w:cs="Arial"/>
          <w:sz w:val="21"/>
          <w:szCs w:val="21"/>
        </w:rPr>
        <w:sectPr>
          <w:footerReference r:id="rId54" w:type="default"/>
          <w:pgSz w:w="16834" w:h="11909"/>
          <w:pgMar w:top="400" w:right="1104" w:bottom="489" w:left="1099" w:header="0" w:footer="162" w:gutter="0"/>
          <w:cols w:space="720" w:num="1"/>
        </w:sectPr>
      </w:pPr>
    </w:p>
    <w:p w14:paraId="77430351">
      <w:pPr>
        <w:spacing w:before="95"/>
      </w:pPr>
    </w:p>
    <w:p w14:paraId="2C9400CB">
      <w:pPr>
        <w:spacing w:before="95"/>
      </w:pPr>
    </w:p>
    <w:tbl>
      <w:tblPr>
        <w:tblStyle w:val="5"/>
        <w:tblW w:w="14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267"/>
        <w:gridCol w:w="668"/>
        <w:gridCol w:w="668"/>
        <w:gridCol w:w="668"/>
        <w:gridCol w:w="668"/>
        <w:gridCol w:w="1276"/>
        <w:gridCol w:w="668"/>
        <w:gridCol w:w="1344"/>
        <w:gridCol w:w="668"/>
        <w:gridCol w:w="1284"/>
        <w:gridCol w:w="1378"/>
        <w:gridCol w:w="1284"/>
        <w:gridCol w:w="1385"/>
      </w:tblGrid>
      <w:tr w14:paraId="12AE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393" w:type="dxa"/>
            <w:vMerge w:val="restart"/>
            <w:tcBorders>
              <w:top w:val="nil"/>
              <w:bottom w:val="nil"/>
            </w:tcBorders>
            <w:vAlign w:val="top"/>
          </w:tcPr>
          <w:p w14:paraId="6A532CF2">
            <w:pPr>
              <w:rPr>
                <w:rFonts w:ascii="Arial"/>
                <w:sz w:val="21"/>
              </w:rPr>
            </w:pPr>
          </w:p>
        </w:tc>
        <w:tc>
          <w:tcPr>
            <w:tcW w:w="1267" w:type="dxa"/>
            <w:vMerge w:val="restart"/>
            <w:tcBorders>
              <w:top w:val="nil"/>
              <w:bottom w:val="nil"/>
            </w:tcBorders>
            <w:vAlign w:val="top"/>
          </w:tcPr>
          <w:p w14:paraId="42ECDD00">
            <w:pPr>
              <w:rPr>
                <w:rFonts w:ascii="Arial"/>
                <w:sz w:val="21"/>
              </w:rPr>
            </w:pPr>
          </w:p>
        </w:tc>
        <w:tc>
          <w:tcPr>
            <w:tcW w:w="668" w:type="dxa"/>
            <w:vMerge w:val="restart"/>
            <w:tcBorders>
              <w:top w:val="nil"/>
              <w:bottom w:val="nil"/>
            </w:tcBorders>
            <w:vAlign w:val="top"/>
          </w:tcPr>
          <w:p w14:paraId="17C62247">
            <w:pPr>
              <w:rPr>
                <w:rFonts w:ascii="Arial"/>
                <w:sz w:val="21"/>
              </w:rPr>
            </w:pPr>
          </w:p>
        </w:tc>
        <w:tc>
          <w:tcPr>
            <w:tcW w:w="668" w:type="dxa"/>
            <w:vMerge w:val="restart"/>
            <w:tcBorders>
              <w:top w:val="nil"/>
              <w:bottom w:val="nil"/>
            </w:tcBorders>
            <w:vAlign w:val="top"/>
          </w:tcPr>
          <w:p w14:paraId="02168501">
            <w:pPr>
              <w:rPr>
                <w:rFonts w:ascii="Arial"/>
                <w:sz w:val="21"/>
              </w:rPr>
            </w:pPr>
          </w:p>
        </w:tc>
        <w:tc>
          <w:tcPr>
            <w:tcW w:w="668" w:type="dxa"/>
            <w:vMerge w:val="restart"/>
            <w:tcBorders>
              <w:top w:val="nil"/>
              <w:bottom w:val="nil"/>
            </w:tcBorders>
            <w:vAlign w:val="top"/>
          </w:tcPr>
          <w:p w14:paraId="3F0654B7">
            <w:pPr>
              <w:rPr>
                <w:rFonts w:ascii="Arial"/>
                <w:sz w:val="21"/>
              </w:rPr>
            </w:pPr>
          </w:p>
        </w:tc>
        <w:tc>
          <w:tcPr>
            <w:tcW w:w="668" w:type="dxa"/>
            <w:vMerge w:val="restart"/>
            <w:tcBorders>
              <w:top w:val="nil"/>
              <w:bottom w:val="nil"/>
            </w:tcBorders>
            <w:vAlign w:val="top"/>
          </w:tcPr>
          <w:p w14:paraId="770B2302">
            <w:pPr>
              <w:rPr>
                <w:rFonts w:ascii="Arial"/>
                <w:sz w:val="21"/>
              </w:rPr>
            </w:pPr>
          </w:p>
        </w:tc>
        <w:tc>
          <w:tcPr>
            <w:tcW w:w="1276" w:type="dxa"/>
            <w:vAlign w:val="top"/>
          </w:tcPr>
          <w:p w14:paraId="280D1DA3">
            <w:pPr>
              <w:rPr>
                <w:rFonts w:ascii="Arial"/>
                <w:sz w:val="21"/>
              </w:rPr>
            </w:pPr>
          </w:p>
        </w:tc>
        <w:tc>
          <w:tcPr>
            <w:tcW w:w="668" w:type="dxa"/>
            <w:vAlign w:val="top"/>
          </w:tcPr>
          <w:p w14:paraId="61EF8396">
            <w:pPr>
              <w:rPr>
                <w:rFonts w:ascii="Arial"/>
                <w:sz w:val="21"/>
              </w:rPr>
            </w:pPr>
          </w:p>
        </w:tc>
        <w:tc>
          <w:tcPr>
            <w:tcW w:w="1344" w:type="dxa"/>
            <w:vAlign w:val="top"/>
          </w:tcPr>
          <w:p w14:paraId="30A7C1AA">
            <w:pPr>
              <w:pStyle w:val="6"/>
              <w:spacing w:before="26" w:line="227" w:lineRule="auto"/>
              <w:ind w:left="32" w:right="67"/>
              <w:rPr>
                <w:sz w:val="11"/>
                <w:szCs w:val="11"/>
              </w:rPr>
            </w:pPr>
            <w:r>
              <w:rPr>
                <w:spacing w:val="2"/>
                <w:sz w:val="11"/>
                <w:szCs w:val="11"/>
              </w:rPr>
              <w:t>兼职武装委员、武装组员</w:t>
            </w:r>
            <w:r>
              <w:rPr>
                <w:spacing w:val="1"/>
                <w:sz w:val="11"/>
                <w:szCs w:val="11"/>
              </w:rPr>
              <w:t>履职数量</w:t>
            </w:r>
          </w:p>
        </w:tc>
        <w:tc>
          <w:tcPr>
            <w:tcW w:w="668" w:type="dxa"/>
            <w:vAlign w:val="top"/>
          </w:tcPr>
          <w:p w14:paraId="484932F7">
            <w:pPr>
              <w:pStyle w:val="6"/>
              <w:spacing w:before="96" w:line="228" w:lineRule="auto"/>
              <w:ind w:left="42"/>
              <w:rPr>
                <w:sz w:val="11"/>
                <w:szCs w:val="11"/>
              </w:rPr>
            </w:pPr>
            <w:r>
              <w:rPr>
                <w:spacing w:val="-2"/>
                <w:sz w:val="11"/>
                <w:szCs w:val="11"/>
              </w:rPr>
              <w:t>≥37人</w:t>
            </w:r>
          </w:p>
        </w:tc>
        <w:tc>
          <w:tcPr>
            <w:tcW w:w="1284" w:type="dxa"/>
            <w:vAlign w:val="top"/>
          </w:tcPr>
          <w:p w14:paraId="12317B51">
            <w:pPr>
              <w:rPr>
                <w:rFonts w:ascii="Arial"/>
                <w:sz w:val="21"/>
              </w:rPr>
            </w:pPr>
          </w:p>
        </w:tc>
        <w:tc>
          <w:tcPr>
            <w:tcW w:w="1378" w:type="dxa"/>
            <w:vAlign w:val="top"/>
          </w:tcPr>
          <w:p w14:paraId="16868155">
            <w:pPr>
              <w:rPr>
                <w:rFonts w:ascii="Arial"/>
                <w:sz w:val="21"/>
              </w:rPr>
            </w:pPr>
          </w:p>
        </w:tc>
        <w:tc>
          <w:tcPr>
            <w:tcW w:w="1284" w:type="dxa"/>
            <w:vAlign w:val="top"/>
          </w:tcPr>
          <w:p w14:paraId="56BD9C77">
            <w:pPr>
              <w:rPr>
                <w:rFonts w:ascii="Arial"/>
                <w:sz w:val="21"/>
              </w:rPr>
            </w:pPr>
          </w:p>
        </w:tc>
        <w:tc>
          <w:tcPr>
            <w:tcW w:w="1385" w:type="dxa"/>
            <w:vAlign w:val="top"/>
          </w:tcPr>
          <w:p w14:paraId="1727FA5E">
            <w:pPr>
              <w:rPr>
                <w:rFonts w:ascii="Arial"/>
                <w:sz w:val="21"/>
              </w:rPr>
            </w:pPr>
          </w:p>
        </w:tc>
      </w:tr>
      <w:tr w14:paraId="64638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44C9F36C">
            <w:pPr>
              <w:rPr>
                <w:rFonts w:ascii="Arial"/>
                <w:sz w:val="21"/>
              </w:rPr>
            </w:pPr>
          </w:p>
        </w:tc>
        <w:tc>
          <w:tcPr>
            <w:tcW w:w="1267" w:type="dxa"/>
            <w:vMerge w:val="continue"/>
            <w:tcBorders>
              <w:top w:val="nil"/>
              <w:bottom w:val="nil"/>
            </w:tcBorders>
            <w:vAlign w:val="top"/>
          </w:tcPr>
          <w:p w14:paraId="1A77C909">
            <w:pPr>
              <w:rPr>
                <w:rFonts w:ascii="Arial"/>
                <w:sz w:val="21"/>
              </w:rPr>
            </w:pPr>
          </w:p>
        </w:tc>
        <w:tc>
          <w:tcPr>
            <w:tcW w:w="668" w:type="dxa"/>
            <w:vMerge w:val="continue"/>
            <w:tcBorders>
              <w:top w:val="nil"/>
              <w:bottom w:val="nil"/>
            </w:tcBorders>
            <w:vAlign w:val="top"/>
          </w:tcPr>
          <w:p w14:paraId="0B74914E">
            <w:pPr>
              <w:rPr>
                <w:rFonts w:ascii="Arial"/>
                <w:sz w:val="21"/>
              </w:rPr>
            </w:pPr>
          </w:p>
        </w:tc>
        <w:tc>
          <w:tcPr>
            <w:tcW w:w="668" w:type="dxa"/>
            <w:vMerge w:val="continue"/>
            <w:tcBorders>
              <w:top w:val="nil"/>
              <w:bottom w:val="nil"/>
            </w:tcBorders>
            <w:vAlign w:val="top"/>
          </w:tcPr>
          <w:p w14:paraId="1149F2DA">
            <w:pPr>
              <w:rPr>
                <w:rFonts w:ascii="Arial"/>
                <w:sz w:val="21"/>
              </w:rPr>
            </w:pPr>
          </w:p>
        </w:tc>
        <w:tc>
          <w:tcPr>
            <w:tcW w:w="668" w:type="dxa"/>
            <w:vMerge w:val="continue"/>
            <w:tcBorders>
              <w:top w:val="nil"/>
              <w:bottom w:val="nil"/>
            </w:tcBorders>
            <w:vAlign w:val="top"/>
          </w:tcPr>
          <w:p w14:paraId="107D5E59">
            <w:pPr>
              <w:rPr>
                <w:rFonts w:ascii="Arial"/>
                <w:sz w:val="21"/>
              </w:rPr>
            </w:pPr>
          </w:p>
        </w:tc>
        <w:tc>
          <w:tcPr>
            <w:tcW w:w="668" w:type="dxa"/>
            <w:vMerge w:val="continue"/>
            <w:tcBorders>
              <w:top w:val="nil"/>
              <w:bottom w:val="nil"/>
            </w:tcBorders>
            <w:vAlign w:val="top"/>
          </w:tcPr>
          <w:p w14:paraId="7E6260CD">
            <w:pPr>
              <w:rPr>
                <w:rFonts w:ascii="Arial"/>
                <w:sz w:val="21"/>
              </w:rPr>
            </w:pPr>
          </w:p>
        </w:tc>
        <w:tc>
          <w:tcPr>
            <w:tcW w:w="1276" w:type="dxa"/>
            <w:vAlign w:val="top"/>
          </w:tcPr>
          <w:p w14:paraId="33A9A29B">
            <w:pPr>
              <w:rPr>
                <w:rFonts w:ascii="Arial"/>
                <w:sz w:val="21"/>
              </w:rPr>
            </w:pPr>
          </w:p>
        </w:tc>
        <w:tc>
          <w:tcPr>
            <w:tcW w:w="668" w:type="dxa"/>
            <w:vAlign w:val="top"/>
          </w:tcPr>
          <w:p w14:paraId="6CE5C1CD">
            <w:pPr>
              <w:rPr>
                <w:rFonts w:ascii="Arial"/>
                <w:sz w:val="21"/>
              </w:rPr>
            </w:pPr>
          </w:p>
        </w:tc>
        <w:tc>
          <w:tcPr>
            <w:tcW w:w="1344" w:type="dxa"/>
            <w:vAlign w:val="top"/>
          </w:tcPr>
          <w:p w14:paraId="43399D78">
            <w:pPr>
              <w:pStyle w:val="6"/>
              <w:spacing w:before="20" w:line="227" w:lineRule="auto"/>
              <w:ind w:left="30" w:right="67"/>
              <w:rPr>
                <w:sz w:val="11"/>
                <w:szCs w:val="11"/>
              </w:rPr>
            </w:pPr>
            <w:r>
              <w:rPr>
                <w:spacing w:val="2"/>
                <w:sz w:val="11"/>
                <w:szCs w:val="11"/>
              </w:rPr>
              <w:t>青海支边西北铁路局人员</w:t>
            </w:r>
            <w:r>
              <w:rPr>
                <w:spacing w:val="1"/>
                <w:sz w:val="11"/>
                <w:szCs w:val="11"/>
              </w:rPr>
              <w:t>生活困难数量</w:t>
            </w:r>
          </w:p>
        </w:tc>
        <w:tc>
          <w:tcPr>
            <w:tcW w:w="668" w:type="dxa"/>
            <w:vAlign w:val="top"/>
          </w:tcPr>
          <w:p w14:paraId="61EC5EB0">
            <w:pPr>
              <w:pStyle w:val="6"/>
              <w:spacing w:before="90" w:line="228" w:lineRule="auto"/>
              <w:ind w:left="42"/>
              <w:rPr>
                <w:sz w:val="11"/>
                <w:szCs w:val="11"/>
              </w:rPr>
            </w:pPr>
            <w:r>
              <w:rPr>
                <w:spacing w:val="-2"/>
                <w:sz w:val="11"/>
                <w:szCs w:val="11"/>
              </w:rPr>
              <w:t>≥10人</w:t>
            </w:r>
          </w:p>
        </w:tc>
        <w:tc>
          <w:tcPr>
            <w:tcW w:w="1284" w:type="dxa"/>
            <w:vAlign w:val="top"/>
          </w:tcPr>
          <w:p w14:paraId="7D3DAE2E">
            <w:pPr>
              <w:rPr>
                <w:rFonts w:ascii="Arial"/>
                <w:sz w:val="21"/>
              </w:rPr>
            </w:pPr>
          </w:p>
        </w:tc>
        <w:tc>
          <w:tcPr>
            <w:tcW w:w="1378" w:type="dxa"/>
            <w:vAlign w:val="top"/>
          </w:tcPr>
          <w:p w14:paraId="56434422">
            <w:pPr>
              <w:rPr>
                <w:rFonts w:ascii="Arial"/>
                <w:sz w:val="21"/>
              </w:rPr>
            </w:pPr>
          </w:p>
        </w:tc>
        <w:tc>
          <w:tcPr>
            <w:tcW w:w="1284" w:type="dxa"/>
            <w:vAlign w:val="top"/>
          </w:tcPr>
          <w:p w14:paraId="38172D3A">
            <w:pPr>
              <w:rPr>
                <w:rFonts w:ascii="Arial"/>
                <w:sz w:val="21"/>
              </w:rPr>
            </w:pPr>
          </w:p>
        </w:tc>
        <w:tc>
          <w:tcPr>
            <w:tcW w:w="1385" w:type="dxa"/>
            <w:vAlign w:val="top"/>
          </w:tcPr>
          <w:p w14:paraId="58274A5B">
            <w:pPr>
              <w:rPr>
                <w:rFonts w:ascii="Arial"/>
                <w:sz w:val="21"/>
              </w:rPr>
            </w:pPr>
          </w:p>
        </w:tc>
      </w:tr>
      <w:tr w14:paraId="3C458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4A2991EB">
            <w:pPr>
              <w:rPr>
                <w:rFonts w:ascii="Arial"/>
                <w:sz w:val="21"/>
              </w:rPr>
            </w:pPr>
          </w:p>
        </w:tc>
        <w:tc>
          <w:tcPr>
            <w:tcW w:w="1267" w:type="dxa"/>
            <w:vMerge w:val="continue"/>
            <w:tcBorders>
              <w:top w:val="nil"/>
              <w:bottom w:val="nil"/>
            </w:tcBorders>
            <w:vAlign w:val="top"/>
          </w:tcPr>
          <w:p w14:paraId="6FA7B38C">
            <w:pPr>
              <w:rPr>
                <w:rFonts w:ascii="Arial"/>
                <w:sz w:val="21"/>
              </w:rPr>
            </w:pPr>
          </w:p>
        </w:tc>
        <w:tc>
          <w:tcPr>
            <w:tcW w:w="668" w:type="dxa"/>
            <w:vMerge w:val="continue"/>
            <w:tcBorders>
              <w:top w:val="nil"/>
              <w:bottom w:val="nil"/>
            </w:tcBorders>
            <w:vAlign w:val="top"/>
          </w:tcPr>
          <w:p w14:paraId="14DD3937">
            <w:pPr>
              <w:rPr>
                <w:rFonts w:ascii="Arial"/>
                <w:sz w:val="21"/>
              </w:rPr>
            </w:pPr>
          </w:p>
        </w:tc>
        <w:tc>
          <w:tcPr>
            <w:tcW w:w="668" w:type="dxa"/>
            <w:vMerge w:val="continue"/>
            <w:tcBorders>
              <w:top w:val="nil"/>
              <w:bottom w:val="nil"/>
            </w:tcBorders>
            <w:vAlign w:val="top"/>
          </w:tcPr>
          <w:p w14:paraId="6699A266">
            <w:pPr>
              <w:rPr>
                <w:rFonts w:ascii="Arial"/>
                <w:sz w:val="21"/>
              </w:rPr>
            </w:pPr>
          </w:p>
        </w:tc>
        <w:tc>
          <w:tcPr>
            <w:tcW w:w="668" w:type="dxa"/>
            <w:vMerge w:val="continue"/>
            <w:tcBorders>
              <w:top w:val="nil"/>
              <w:bottom w:val="nil"/>
            </w:tcBorders>
            <w:vAlign w:val="top"/>
          </w:tcPr>
          <w:p w14:paraId="49A14E2B">
            <w:pPr>
              <w:rPr>
                <w:rFonts w:ascii="Arial"/>
                <w:sz w:val="21"/>
              </w:rPr>
            </w:pPr>
          </w:p>
        </w:tc>
        <w:tc>
          <w:tcPr>
            <w:tcW w:w="668" w:type="dxa"/>
            <w:vMerge w:val="continue"/>
            <w:tcBorders>
              <w:top w:val="nil"/>
              <w:bottom w:val="nil"/>
            </w:tcBorders>
            <w:vAlign w:val="top"/>
          </w:tcPr>
          <w:p w14:paraId="2A8506D1">
            <w:pPr>
              <w:rPr>
                <w:rFonts w:ascii="Arial"/>
                <w:sz w:val="21"/>
              </w:rPr>
            </w:pPr>
          </w:p>
        </w:tc>
        <w:tc>
          <w:tcPr>
            <w:tcW w:w="1276" w:type="dxa"/>
            <w:vAlign w:val="top"/>
          </w:tcPr>
          <w:p w14:paraId="1E5B46CC">
            <w:pPr>
              <w:spacing w:line="182" w:lineRule="exact"/>
              <w:rPr>
                <w:rFonts w:ascii="Arial"/>
                <w:sz w:val="15"/>
              </w:rPr>
            </w:pPr>
          </w:p>
        </w:tc>
        <w:tc>
          <w:tcPr>
            <w:tcW w:w="668" w:type="dxa"/>
            <w:vAlign w:val="top"/>
          </w:tcPr>
          <w:p w14:paraId="545F2866">
            <w:pPr>
              <w:spacing w:line="182" w:lineRule="exact"/>
              <w:rPr>
                <w:rFonts w:ascii="Arial"/>
                <w:sz w:val="15"/>
              </w:rPr>
            </w:pPr>
          </w:p>
        </w:tc>
        <w:tc>
          <w:tcPr>
            <w:tcW w:w="1344" w:type="dxa"/>
            <w:vAlign w:val="top"/>
          </w:tcPr>
          <w:p w14:paraId="1AC28F9C">
            <w:pPr>
              <w:pStyle w:val="6"/>
              <w:spacing w:before="36" w:line="225" w:lineRule="auto"/>
              <w:ind w:left="31"/>
              <w:rPr>
                <w:sz w:val="11"/>
                <w:szCs w:val="11"/>
              </w:rPr>
            </w:pPr>
            <w:r>
              <w:rPr>
                <w:spacing w:val="2"/>
                <w:sz w:val="11"/>
                <w:szCs w:val="11"/>
              </w:rPr>
              <w:t>文物业余保护员数量</w:t>
            </w:r>
          </w:p>
        </w:tc>
        <w:tc>
          <w:tcPr>
            <w:tcW w:w="668" w:type="dxa"/>
            <w:vAlign w:val="top"/>
          </w:tcPr>
          <w:p w14:paraId="358DB4E5">
            <w:pPr>
              <w:pStyle w:val="6"/>
              <w:spacing w:before="36" w:line="228" w:lineRule="auto"/>
              <w:ind w:left="42"/>
              <w:rPr>
                <w:sz w:val="11"/>
                <w:szCs w:val="11"/>
              </w:rPr>
            </w:pPr>
            <w:r>
              <w:rPr>
                <w:spacing w:val="-3"/>
                <w:sz w:val="11"/>
                <w:szCs w:val="11"/>
              </w:rPr>
              <w:t>≥3人</w:t>
            </w:r>
          </w:p>
        </w:tc>
        <w:tc>
          <w:tcPr>
            <w:tcW w:w="1284" w:type="dxa"/>
            <w:vAlign w:val="top"/>
          </w:tcPr>
          <w:p w14:paraId="12C027A4">
            <w:pPr>
              <w:spacing w:line="182" w:lineRule="exact"/>
              <w:rPr>
                <w:rFonts w:ascii="Arial"/>
                <w:sz w:val="15"/>
              </w:rPr>
            </w:pPr>
          </w:p>
        </w:tc>
        <w:tc>
          <w:tcPr>
            <w:tcW w:w="1378" w:type="dxa"/>
            <w:vAlign w:val="top"/>
          </w:tcPr>
          <w:p w14:paraId="01961E5C">
            <w:pPr>
              <w:spacing w:line="182" w:lineRule="exact"/>
              <w:rPr>
                <w:rFonts w:ascii="Arial"/>
                <w:sz w:val="15"/>
              </w:rPr>
            </w:pPr>
          </w:p>
        </w:tc>
        <w:tc>
          <w:tcPr>
            <w:tcW w:w="1284" w:type="dxa"/>
            <w:vAlign w:val="top"/>
          </w:tcPr>
          <w:p w14:paraId="56E47177">
            <w:pPr>
              <w:spacing w:line="182" w:lineRule="exact"/>
              <w:rPr>
                <w:rFonts w:ascii="Arial"/>
                <w:sz w:val="15"/>
              </w:rPr>
            </w:pPr>
          </w:p>
        </w:tc>
        <w:tc>
          <w:tcPr>
            <w:tcW w:w="1385" w:type="dxa"/>
            <w:vAlign w:val="top"/>
          </w:tcPr>
          <w:p w14:paraId="11677BF8">
            <w:pPr>
              <w:spacing w:line="182" w:lineRule="exact"/>
              <w:rPr>
                <w:rFonts w:ascii="Arial"/>
                <w:sz w:val="15"/>
              </w:rPr>
            </w:pPr>
          </w:p>
        </w:tc>
      </w:tr>
      <w:tr w14:paraId="69700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60849E49">
            <w:pPr>
              <w:rPr>
                <w:rFonts w:ascii="Arial"/>
                <w:sz w:val="21"/>
              </w:rPr>
            </w:pPr>
          </w:p>
        </w:tc>
        <w:tc>
          <w:tcPr>
            <w:tcW w:w="1267" w:type="dxa"/>
            <w:vMerge w:val="continue"/>
            <w:tcBorders>
              <w:top w:val="nil"/>
              <w:bottom w:val="nil"/>
            </w:tcBorders>
            <w:vAlign w:val="top"/>
          </w:tcPr>
          <w:p w14:paraId="1B95A19E">
            <w:pPr>
              <w:rPr>
                <w:rFonts w:ascii="Arial"/>
                <w:sz w:val="21"/>
              </w:rPr>
            </w:pPr>
          </w:p>
        </w:tc>
        <w:tc>
          <w:tcPr>
            <w:tcW w:w="668" w:type="dxa"/>
            <w:vMerge w:val="continue"/>
            <w:tcBorders>
              <w:top w:val="nil"/>
              <w:bottom w:val="nil"/>
            </w:tcBorders>
            <w:vAlign w:val="top"/>
          </w:tcPr>
          <w:p w14:paraId="456481E0">
            <w:pPr>
              <w:rPr>
                <w:rFonts w:ascii="Arial"/>
                <w:sz w:val="21"/>
              </w:rPr>
            </w:pPr>
          </w:p>
        </w:tc>
        <w:tc>
          <w:tcPr>
            <w:tcW w:w="668" w:type="dxa"/>
            <w:vMerge w:val="continue"/>
            <w:tcBorders>
              <w:top w:val="nil"/>
              <w:bottom w:val="nil"/>
            </w:tcBorders>
            <w:vAlign w:val="top"/>
          </w:tcPr>
          <w:p w14:paraId="690A5359">
            <w:pPr>
              <w:rPr>
                <w:rFonts w:ascii="Arial"/>
                <w:sz w:val="21"/>
              </w:rPr>
            </w:pPr>
          </w:p>
        </w:tc>
        <w:tc>
          <w:tcPr>
            <w:tcW w:w="668" w:type="dxa"/>
            <w:vMerge w:val="continue"/>
            <w:tcBorders>
              <w:top w:val="nil"/>
              <w:bottom w:val="nil"/>
            </w:tcBorders>
            <w:vAlign w:val="top"/>
          </w:tcPr>
          <w:p w14:paraId="2EDB5004">
            <w:pPr>
              <w:rPr>
                <w:rFonts w:ascii="Arial"/>
                <w:sz w:val="21"/>
              </w:rPr>
            </w:pPr>
          </w:p>
        </w:tc>
        <w:tc>
          <w:tcPr>
            <w:tcW w:w="668" w:type="dxa"/>
            <w:vMerge w:val="continue"/>
            <w:tcBorders>
              <w:top w:val="nil"/>
              <w:bottom w:val="nil"/>
            </w:tcBorders>
            <w:vAlign w:val="top"/>
          </w:tcPr>
          <w:p w14:paraId="594E57E6">
            <w:pPr>
              <w:rPr>
                <w:rFonts w:ascii="Arial"/>
                <w:sz w:val="21"/>
              </w:rPr>
            </w:pPr>
          </w:p>
        </w:tc>
        <w:tc>
          <w:tcPr>
            <w:tcW w:w="1276" w:type="dxa"/>
            <w:vAlign w:val="top"/>
          </w:tcPr>
          <w:p w14:paraId="1751B26D">
            <w:pPr>
              <w:spacing w:line="182" w:lineRule="exact"/>
              <w:rPr>
                <w:rFonts w:ascii="Arial"/>
                <w:sz w:val="15"/>
              </w:rPr>
            </w:pPr>
          </w:p>
        </w:tc>
        <w:tc>
          <w:tcPr>
            <w:tcW w:w="668" w:type="dxa"/>
            <w:vAlign w:val="top"/>
          </w:tcPr>
          <w:p w14:paraId="28C34267">
            <w:pPr>
              <w:spacing w:line="182" w:lineRule="exact"/>
              <w:rPr>
                <w:rFonts w:ascii="Arial"/>
                <w:sz w:val="15"/>
              </w:rPr>
            </w:pPr>
          </w:p>
        </w:tc>
        <w:tc>
          <w:tcPr>
            <w:tcW w:w="1344" w:type="dxa"/>
            <w:vAlign w:val="top"/>
          </w:tcPr>
          <w:p w14:paraId="7E923532">
            <w:pPr>
              <w:pStyle w:val="6"/>
              <w:spacing w:before="36" w:line="225" w:lineRule="auto"/>
              <w:ind w:left="29"/>
              <w:rPr>
                <w:sz w:val="11"/>
                <w:szCs w:val="11"/>
              </w:rPr>
            </w:pPr>
            <w:r>
              <w:rPr>
                <w:spacing w:val="2"/>
                <w:sz w:val="11"/>
                <w:szCs w:val="11"/>
              </w:rPr>
              <w:t>河道巡护员数量</w:t>
            </w:r>
          </w:p>
        </w:tc>
        <w:tc>
          <w:tcPr>
            <w:tcW w:w="668" w:type="dxa"/>
            <w:vAlign w:val="top"/>
          </w:tcPr>
          <w:p w14:paraId="6B52F7EC">
            <w:pPr>
              <w:pStyle w:val="6"/>
              <w:spacing w:before="36" w:line="228" w:lineRule="auto"/>
              <w:ind w:left="42"/>
              <w:rPr>
                <w:sz w:val="11"/>
                <w:szCs w:val="11"/>
              </w:rPr>
            </w:pPr>
            <w:r>
              <w:rPr>
                <w:spacing w:val="-3"/>
                <w:sz w:val="11"/>
                <w:szCs w:val="11"/>
              </w:rPr>
              <w:t>≥5人</w:t>
            </w:r>
          </w:p>
        </w:tc>
        <w:tc>
          <w:tcPr>
            <w:tcW w:w="1284" w:type="dxa"/>
            <w:vAlign w:val="top"/>
          </w:tcPr>
          <w:p w14:paraId="54AD1566">
            <w:pPr>
              <w:spacing w:line="182" w:lineRule="exact"/>
              <w:rPr>
                <w:rFonts w:ascii="Arial"/>
                <w:sz w:val="15"/>
              </w:rPr>
            </w:pPr>
          </w:p>
        </w:tc>
        <w:tc>
          <w:tcPr>
            <w:tcW w:w="1378" w:type="dxa"/>
            <w:vAlign w:val="top"/>
          </w:tcPr>
          <w:p w14:paraId="1A02F7C1">
            <w:pPr>
              <w:spacing w:line="182" w:lineRule="exact"/>
              <w:rPr>
                <w:rFonts w:ascii="Arial"/>
                <w:sz w:val="15"/>
              </w:rPr>
            </w:pPr>
          </w:p>
        </w:tc>
        <w:tc>
          <w:tcPr>
            <w:tcW w:w="1284" w:type="dxa"/>
            <w:vAlign w:val="top"/>
          </w:tcPr>
          <w:p w14:paraId="71D0D943">
            <w:pPr>
              <w:spacing w:line="182" w:lineRule="exact"/>
              <w:rPr>
                <w:rFonts w:ascii="Arial"/>
                <w:sz w:val="15"/>
              </w:rPr>
            </w:pPr>
          </w:p>
        </w:tc>
        <w:tc>
          <w:tcPr>
            <w:tcW w:w="1385" w:type="dxa"/>
            <w:vAlign w:val="top"/>
          </w:tcPr>
          <w:p w14:paraId="20722258">
            <w:pPr>
              <w:spacing w:line="182" w:lineRule="exact"/>
              <w:rPr>
                <w:rFonts w:ascii="Arial"/>
                <w:sz w:val="15"/>
              </w:rPr>
            </w:pPr>
          </w:p>
        </w:tc>
      </w:tr>
      <w:tr w14:paraId="60FC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3AC55AE4">
            <w:pPr>
              <w:rPr>
                <w:rFonts w:ascii="Arial"/>
                <w:sz w:val="21"/>
              </w:rPr>
            </w:pPr>
          </w:p>
        </w:tc>
        <w:tc>
          <w:tcPr>
            <w:tcW w:w="1267" w:type="dxa"/>
            <w:vMerge w:val="continue"/>
            <w:tcBorders>
              <w:top w:val="nil"/>
            </w:tcBorders>
            <w:vAlign w:val="top"/>
          </w:tcPr>
          <w:p w14:paraId="72E3445C">
            <w:pPr>
              <w:rPr>
                <w:rFonts w:ascii="Arial"/>
                <w:sz w:val="21"/>
              </w:rPr>
            </w:pPr>
          </w:p>
        </w:tc>
        <w:tc>
          <w:tcPr>
            <w:tcW w:w="668" w:type="dxa"/>
            <w:vMerge w:val="continue"/>
            <w:tcBorders>
              <w:top w:val="nil"/>
            </w:tcBorders>
            <w:vAlign w:val="top"/>
          </w:tcPr>
          <w:p w14:paraId="6B88E7C3">
            <w:pPr>
              <w:rPr>
                <w:rFonts w:ascii="Arial"/>
                <w:sz w:val="21"/>
              </w:rPr>
            </w:pPr>
          </w:p>
        </w:tc>
        <w:tc>
          <w:tcPr>
            <w:tcW w:w="668" w:type="dxa"/>
            <w:vMerge w:val="continue"/>
            <w:tcBorders>
              <w:top w:val="nil"/>
            </w:tcBorders>
            <w:vAlign w:val="top"/>
          </w:tcPr>
          <w:p w14:paraId="016EF251">
            <w:pPr>
              <w:rPr>
                <w:rFonts w:ascii="Arial"/>
                <w:sz w:val="21"/>
              </w:rPr>
            </w:pPr>
          </w:p>
        </w:tc>
        <w:tc>
          <w:tcPr>
            <w:tcW w:w="668" w:type="dxa"/>
            <w:vMerge w:val="continue"/>
            <w:tcBorders>
              <w:top w:val="nil"/>
            </w:tcBorders>
            <w:vAlign w:val="top"/>
          </w:tcPr>
          <w:p w14:paraId="2396CD36">
            <w:pPr>
              <w:rPr>
                <w:rFonts w:ascii="Arial"/>
                <w:sz w:val="21"/>
              </w:rPr>
            </w:pPr>
          </w:p>
        </w:tc>
        <w:tc>
          <w:tcPr>
            <w:tcW w:w="668" w:type="dxa"/>
            <w:vMerge w:val="continue"/>
            <w:tcBorders>
              <w:top w:val="nil"/>
            </w:tcBorders>
            <w:vAlign w:val="top"/>
          </w:tcPr>
          <w:p w14:paraId="6A0B947D">
            <w:pPr>
              <w:rPr>
                <w:rFonts w:ascii="Arial"/>
                <w:sz w:val="21"/>
              </w:rPr>
            </w:pPr>
          </w:p>
        </w:tc>
        <w:tc>
          <w:tcPr>
            <w:tcW w:w="1276" w:type="dxa"/>
            <w:vAlign w:val="top"/>
          </w:tcPr>
          <w:p w14:paraId="09D024B1">
            <w:pPr>
              <w:spacing w:line="182" w:lineRule="exact"/>
              <w:rPr>
                <w:rFonts w:ascii="Arial"/>
                <w:sz w:val="15"/>
              </w:rPr>
            </w:pPr>
          </w:p>
        </w:tc>
        <w:tc>
          <w:tcPr>
            <w:tcW w:w="668" w:type="dxa"/>
            <w:vAlign w:val="top"/>
          </w:tcPr>
          <w:p w14:paraId="6D7A4D20">
            <w:pPr>
              <w:spacing w:line="182" w:lineRule="exact"/>
              <w:rPr>
                <w:rFonts w:ascii="Arial"/>
                <w:sz w:val="15"/>
              </w:rPr>
            </w:pPr>
          </w:p>
        </w:tc>
        <w:tc>
          <w:tcPr>
            <w:tcW w:w="1344" w:type="dxa"/>
            <w:vAlign w:val="top"/>
          </w:tcPr>
          <w:p w14:paraId="3E9B790E">
            <w:pPr>
              <w:pStyle w:val="6"/>
              <w:spacing w:before="37" w:line="224" w:lineRule="auto"/>
              <w:ind w:left="30"/>
              <w:rPr>
                <w:sz w:val="11"/>
                <w:szCs w:val="11"/>
              </w:rPr>
            </w:pPr>
            <w:r>
              <w:rPr>
                <w:spacing w:val="2"/>
                <w:sz w:val="11"/>
                <w:szCs w:val="11"/>
              </w:rPr>
              <w:t>计划生育村级管理员</w:t>
            </w:r>
          </w:p>
        </w:tc>
        <w:tc>
          <w:tcPr>
            <w:tcW w:w="668" w:type="dxa"/>
            <w:vAlign w:val="top"/>
          </w:tcPr>
          <w:p w14:paraId="50A34770">
            <w:pPr>
              <w:pStyle w:val="6"/>
              <w:spacing w:before="37" w:line="228" w:lineRule="auto"/>
              <w:ind w:left="42"/>
              <w:rPr>
                <w:sz w:val="11"/>
                <w:szCs w:val="11"/>
              </w:rPr>
            </w:pPr>
            <w:r>
              <w:rPr>
                <w:spacing w:val="-2"/>
                <w:sz w:val="11"/>
                <w:szCs w:val="11"/>
              </w:rPr>
              <w:t>≥11人</w:t>
            </w:r>
          </w:p>
        </w:tc>
        <w:tc>
          <w:tcPr>
            <w:tcW w:w="1284" w:type="dxa"/>
            <w:vAlign w:val="top"/>
          </w:tcPr>
          <w:p w14:paraId="7E8A05F2">
            <w:pPr>
              <w:spacing w:line="182" w:lineRule="exact"/>
              <w:rPr>
                <w:rFonts w:ascii="Arial"/>
                <w:sz w:val="15"/>
              </w:rPr>
            </w:pPr>
          </w:p>
        </w:tc>
        <w:tc>
          <w:tcPr>
            <w:tcW w:w="1378" w:type="dxa"/>
            <w:vAlign w:val="top"/>
          </w:tcPr>
          <w:p w14:paraId="68595986">
            <w:pPr>
              <w:spacing w:line="182" w:lineRule="exact"/>
              <w:rPr>
                <w:rFonts w:ascii="Arial"/>
                <w:sz w:val="15"/>
              </w:rPr>
            </w:pPr>
          </w:p>
        </w:tc>
        <w:tc>
          <w:tcPr>
            <w:tcW w:w="1284" w:type="dxa"/>
            <w:vAlign w:val="top"/>
          </w:tcPr>
          <w:p w14:paraId="1E29577C">
            <w:pPr>
              <w:spacing w:line="182" w:lineRule="exact"/>
              <w:rPr>
                <w:rFonts w:ascii="Arial"/>
                <w:sz w:val="15"/>
              </w:rPr>
            </w:pPr>
          </w:p>
        </w:tc>
        <w:tc>
          <w:tcPr>
            <w:tcW w:w="1385" w:type="dxa"/>
            <w:vAlign w:val="top"/>
          </w:tcPr>
          <w:p w14:paraId="11426300">
            <w:pPr>
              <w:spacing w:line="182" w:lineRule="exact"/>
              <w:rPr>
                <w:rFonts w:ascii="Arial"/>
                <w:sz w:val="15"/>
              </w:rPr>
            </w:pPr>
          </w:p>
        </w:tc>
      </w:tr>
      <w:tr w14:paraId="5FF1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3AC23D23">
            <w:pPr>
              <w:pStyle w:val="6"/>
              <w:spacing w:before="241" w:line="146" w:lineRule="exact"/>
              <w:ind w:left="101"/>
              <w:rPr>
                <w:sz w:val="11"/>
                <w:szCs w:val="11"/>
              </w:rPr>
            </w:pPr>
            <w:r>
              <w:rPr>
                <w:spacing w:val="1"/>
                <w:position w:val="1"/>
                <w:sz w:val="11"/>
                <w:szCs w:val="11"/>
              </w:rPr>
              <w:t>410194240000000071360</w:t>
            </w:r>
          </w:p>
        </w:tc>
        <w:tc>
          <w:tcPr>
            <w:tcW w:w="1267" w:type="dxa"/>
            <w:vMerge w:val="restart"/>
            <w:tcBorders>
              <w:bottom w:val="nil"/>
            </w:tcBorders>
            <w:vAlign w:val="top"/>
          </w:tcPr>
          <w:p w14:paraId="40801AA6">
            <w:pPr>
              <w:pStyle w:val="6"/>
              <w:spacing w:before="241" w:line="224" w:lineRule="auto"/>
              <w:ind w:left="234"/>
              <w:rPr>
                <w:sz w:val="11"/>
                <w:szCs w:val="11"/>
              </w:rPr>
            </w:pPr>
            <w:r>
              <w:rPr>
                <w:spacing w:val="2"/>
                <w:sz w:val="11"/>
                <w:szCs w:val="11"/>
              </w:rPr>
              <w:t>城市化精细管理</w:t>
            </w:r>
          </w:p>
        </w:tc>
        <w:tc>
          <w:tcPr>
            <w:tcW w:w="668" w:type="dxa"/>
            <w:vMerge w:val="restart"/>
            <w:tcBorders>
              <w:bottom w:val="nil"/>
            </w:tcBorders>
            <w:vAlign w:val="top"/>
          </w:tcPr>
          <w:p w14:paraId="013DE9E1">
            <w:pPr>
              <w:pStyle w:val="6"/>
              <w:spacing w:before="241" w:line="145" w:lineRule="exact"/>
              <w:ind w:left="351"/>
              <w:rPr>
                <w:sz w:val="11"/>
                <w:szCs w:val="11"/>
              </w:rPr>
            </w:pPr>
            <w:r>
              <w:rPr>
                <w:spacing w:val="-2"/>
                <w:position w:val="1"/>
                <w:sz w:val="11"/>
                <w:szCs w:val="11"/>
              </w:rPr>
              <w:t>102.0</w:t>
            </w:r>
          </w:p>
        </w:tc>
        <w:tc>
          <w:tcPr>
            <w:tcW w:w="668" w:type="dxa"/>
            <w:vMerge w:val="restart"/>
            <w:tcBorders>
              <w:bottom w:val="nil"/>
            </w:tcBorders>
            <w:vAlign w:val="top"/>
          </w:tcPr>
          <w:p w14:paraId="2176D86E">
            <w:pPr>
              <w:pStyle w:val="6"/>
              <w:spacing w:before="241" w:line="145" w:lineRule="exact"/>
              <w:ind w:left="351"/>
              <w:rPr>
                <w:sz w:val="11"/>
                <w:szCs w:val="11"/>
              </w:rPr>
            </w:pPr>
            <w:r>
              <w:rPr>
                <w:spacing w:val="-2"/>
                <w:position w:val="1"/>
                <w:sz w:val="11"/>
                <w:szCs w:val="11"/>
              </w:rPr>
              <w:t>102.0</w:t>
            </w:r>
          </w:p>
        </w:tc>
        <w:tc>
          <w:tcPr>
            <w:tcW w:w="668" w:type="dxa"/>
            <w:vMerge w:val="restart"/>
            <w:tcBorders>
              <w:bottom w:val="nil"/>
            </w:tcBorders>
            <w:vAlign w:val="top"/>
          </w:tcPr>
          <w:p w14:paraId="14EE78F8">
            <w:pPr>
              <w:rPr>
                <w:rFonts w:ascii="Arial"/>
                <w:sz w:val="21"/>
              </w:rPr>
            </w:pPr>
          </w:p>
        </w:tc>
        <w:tc>
          <w:tcPr>
            <w:tcW w:w="668" w:type="dxa"/>
            <w:vMerge w:val="restart"/>
            <w:tcBorders>
              <w:bottom w:val="nil"/>
            </w:tcBorders>
            <w:vAlign w:val="top"/>
          </w:tcPr>
          <w:p w14:paraId="4CCD710B">
            <w:pPr>
              <w:rPr>
                <w:rFonts w:ascii="Arial"/>
                <w:sz w:val="21"/>
              </w:rPr>
            </w:pPr>
          </w:p>
        </w:tc>
        <w:tc>
          <w:tcPr>
            <w:tcW w:w="1276" w:type="dxa"/>
            <w:vAlign w:val="top"/>
          </w:tcPr>
          <w:p w14:paraId="0B27EAA8">
            <w:pPr>
              <w:pStyle w:val="6"/>
              <w:spacing w:before="37" w:line="224" w:lineRule="auto"/>
              <w:ind w:left="31"/>
              <w:rPr>
                <w:sz w:val="11"/>
                <w:szCs w:val="11"/>
              </w:rPr>
            </w:pPr>
            <w:r>
              <w:rPr>
                <w:spacing w:val="1"/>
                <w:sz w:val="11"/>
                <w:szCs w:val="11"/>
              </w:rPr>
              <w:t>项目支出成本</w:t>
            </w:r>
          </w:p>
        </w:tc>
        <w:tc>
          <w:tcPr>
            <w:tcW w:w="668" w:type="dxa"/>
            <w:vAlign w:val="top"/>
          </w:tcPr>
          <w:p w14:paraId="42AF1A1A">
            <w:pPr>
              <w:pStyle w:val="6"/>
              <w:spacing w:before="37" w:line="226" w:lineRule="auto"/>
              <w:ind w:left="37"/>
              <w:rPr>
                <w:sz w:val="11"/>
                <w:szCs w:val="11"/>
              </w:rPr>
            </w:pPr>
            <w:r>
              <w:rPr>
                <w:sz w:val="11"/>
                <w:szCs w:val="11"/>
              </w:rPr>
              <w:t>≤1020000元</w:t>
            </w:r>
          </w:p>
        </w:tc>
        <w:tc>
          <w:tcPr>
            <w:tcW w:w="1344" w:type="dxa"/>
            <w:vAlign w:val="top"/>
          </w:tcPr>
          <w:p w14:paraId="0E5E75A9">
            <w:pPr>
              <w:pStyle w:val="6"/>
              <w:spacing w:before="37" w:line="224" w:lineRule="auto"/>
              <w:ind w:left="30"/>
              <w:rPr>
                <w:sz w:val="11"/>
                <w:szCs w:val="11"/>
              </w:rPr>
            </w:pPr>
            <w:r>
              <w:rPr>
                <w:spacing w:val="2"/>
                <w:sz w:val="11"/>
                <w:szCs w:val="11"/>
              </w:rPr>
              <w:t>精细化管理区域覆盖率</w:t>
            </w:r>
          </w:p>
        </w:tc>
        <w:tc>
          <w:tcPr>
            <w:tcW w:w="668" w:type="dxa"/>
            <w:vAlign w:val="top"/>
          </w:tcPr>
          <w:p w14:paraId="2A37433E">
            <w:pPr>
              <w:pStyle w:val="6"/>
              <w:spacing w:before="37" w:line="145" w:lineRule="exact"/>
              <w:ind w:left="39"/>
              <w:rPr>
                <w:sz w:val="11"/>
                <w:szCs w:val="11"/>
              </w:rPr>
            </w:pPr>
            <w:r>
              <w:rPr>
                <w:spacing w:val="-2"/>
                <w:sz w:val="11"/>
                <w:szCs w:val="11"/>
              </w:rPr>
              <w:t>100%</w:t>
            </w:r>
          </w:p>
        </w:tc>
        <w:tc>
          <w:tcPr>
            <w:tcW w:w="1284" w:type="dxa"/>
            <w:vAlign w:val="top"/>
          </w:tcPr>
          <w:p w14:paraId="42A653DA">
            <w:pPr>
              <w:pStyle w:val="6"/>
              <w:spacing w:before="37" w:line="224" w:lineRule="auto"/>
              <w:ind w:left="34"/>
              <w:rPr>
                <w:sz w:val="11"/>
                <w:szCs w:val="11"/>
              </w:rPr>
            </w:pPr>
            <w:r>
              <w:rPr>
                <w:spacing w:val="1"/>
                <w:sz w:val="11"/>
                <w:szCs w:val="11"/>
              </w:rPr>
              <w:t>市容环境面貌改善度</w:t>
            </w:r>
          </w:p>
        </w:tc>
        <w:tc>
          <w:tcPr>
            <w:tcW w:w="1378" w:type="dxa"/>
            <w:vAlign w:val="top"/>
          </w:tcPr>
          <w:p w14:paraId="1C67EAB6">
            <w:pPr>
              <w:pStyle w:val="6"/>
              <w:spacing w:before="37" w:line="225" w:lineRule="auto"/>
              <w:ind w:left="35"/>
              <w:rPr>
                <w:sz w:val="11"/>
                <w:szCs w:val="11"/>
              </w:rPr>
            </w:pPr>
            <w:r>
              <w:rPr>
                <w:spacing w:val="1"/>
                <w:sz w:val="11"/>
                <w:szCs w:val="11"/>
              </w:rPr>
              <w:t>显著改善</w:t>
            </w:r>
          </w:p>
        </w:tc>
        <w:tc>
          <w:tcPr>
            <w:tcW w:w="1284" w:type="dxa"/>
            <w:vAlign w:val="top"/>
          </w:tcPr>
          <w:p w14:paraId="3C14E9F8">
            <w:pPr>
              <w:pStyle w:val="6"/>
              <w:spacing w:before="37" w:line="224" w:lineRule="auto"/>
              <w:ind w:left="34"/>
              <w:rPr>
                <w:sz w:val="11"/>
                <w:szCs w:val="11"/>
              </w:rPr>
            </w:pPr>
            <w:r>
              <w:rPr>
                <w:spacing w:val="2"/>
                <w:sz w:val="11"/>
                <w:szCs w:val="11"/>
              </w:rPr>
              <w:t>辖区居民、商户满意度</w:t>
            </w:r>
          </w:p>
        </w:tc>
        <w:tc>
          <w:tcPr>
            <w:tcW w:w="1385" w:type="dxa"/>
            <w:vAlign w:val="top"/>
          </w:tcPr>
          <w:p w14:paraId="5913E9B3">
            <w:pPr>
              <w:pStyle w:val="6"/>
              <w:spacing w:before="37" w:line="145" w:lineRule="exact"/>
              <w:ind w:left="46"/>
              <w:rPr>
                <w:sz w:val="11"/>
                <w:szCs w:val="11"/>
              </w:rPr>
            </w:pPr>
            <w:r>
              <w:rPr>
                <w:spacing w:val="-2"/>
                <w:sz w:val="11"/>
                <w:szCs w:val="11"/>
              </w:rPr>
              <w:t>≥95%</w:t>
            </w:r>
          </w:p>
        </w:tc>
      </w:tr>
      <w:tr w14:paraId="0A0D0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3EADE76C">
            <w:pPr>
              <w:rPr>
                <w:rFonts w:ascii="Arial"/>
                <w:sz w:val="21"/>
              </w:rPr>
            </w:pPr>
          </w:p>
        </w:tc>
        <w:tc>
          <w:tcPr>
            <w:tcW w:w="1267" w:type="dxa"/>
            <w:vMerge w:val="continue"/>
            <w:tcBorders>
              <w:top w:val="nil"/>
              <w:bottom w:val="nil"/>
            </w:tcBorders>
            <w:vAlign w:val="top"/>
          </w:tcPr>
          <w:p w14:paraId="5E85E139">
            <w:pPr>
              <w:rPr>
                <w:rFonts w:ascii="Arial"/>
                <w:sz w:val="21"/>
              </w:rPr>
            </w:pPr>
          </w:p>
        </w:tc>
        <w:tc>
          <w:tcPr>
            <w:tcW w:w="668" w:type="dxa"/>
            <w:vMerge w:val="continue"/>
            <w:tcBorders>
              <w:top w:val="nil"/>
              <w:bottom w:val="nil"/>
            </w:tcBorders>
            <w:vAlign w:val="top"/>
          </w:tcPr>
          <w:p w14:paraId="2DF8B25A">
            <w:pPr>
              <w:rPr>
                <w:rFonts w:ascii="Arial"/>
                <w:sz w:val="21"/>
              </w:rPr>
            </w:pPr>
          </w:p>
        </w:tc>
        <w:tc>
          <w:tcPr>
            <w:tcW w:w="668" w:type="dxa"/>
            <w:vMerge w:val="continue"/>
            <w:tcBorders>
              <w:top w:val="nil"/>
              <w:bottom w:val="nil"/>
            </w:tcBorders>
            <w:vAlign w:val="top"/>
          </w:tcPr>
          <w:p w14:paraId="2FB06B87">
            <w:pPr>
              <w:rPr>
                <w:rFonts w:ascii="Arial"/>
                <w:sz w:val="21"/>
              </w:rPr>
            </w:pPr>
          </w:p>
        </w:tc>
        <w:tc>
          <w:tcPr>
            <w:tcW w:w="668" w:type="dxa"/>
            <w:vMerge w:val="continue"/>
            <w:tcBorders>
              <w:top w:val="nil"/>
              <w:bottom w:val="nil"/>
            </w:tcBorders>
            <w:vAlign w:val="top"/>
          </w:tcPr>
          <w:p w14:paraId="548F6226">
            <w:pPr>
              <w:rPr>
                <w:rFonts w:ascii="Arial"/>
                <w:sz w:val="21"/>
              </w:rPr>
            </w:pPr>
          </w:p>
        </w:tc>
        <w:tc>
          <w:tcPr>
            <w:tcW w:w="668" w:type="dxa"/>
            <w:vMerge w:val="continue"/>
            <w:tcBorders>
              <w:top w:val="nil"/>
              <w:bottom w:val="nil"/>
            </w:tcBorders>
            <w:vAlign w:val="top"/>
          </w:tcPr>
          <w:p w14:paraId="5C210A3C">
            <w:pPr>
              <w:rPr>
                <w:rFonts w:ascii="Arial"/>
                <w:sz w:val="21"/>
              </w:rPr>
            </w:pPr>
          </w:p>
        </w:tc>
        <w:tc>
          <w:tcPr>
            <w:tcW w:w="1276" w:type="dxa"/>
            <w:vAlign w:val="top"/>
          </w:tcPr>
          <w:p w14:paraId="4203AB53">
            <w:pPr>
              <w:spacing w:line="182" w:lineRule="exact"/>
              <w:rPr>
                <w:rFonts w:ascii="Arial"/>
                <w:sz w:val="15"/>
              </w:rPr>
            </w:pPr>
          </w:p>
        </w:tc>
        <w:tc>
          <w:tcPr>
            <w:tcW w:w="668" w:type="dxa"/>
            <w:vAlign w:val="top"/>
          </w:tcPr>
          <w:p w14:paraId="2334B11D">
            <w:pPr>
              <w:spacing w:line="182" w:lineRule="exact"/>
              <w:rPr>
                <w:rFonts w:ascii="Arial"/>
                <w:sz w:val="15"/>
              </w:rPr>
            </w:pPr>
          </w:p>
        </w:tc>
        <w:tc>
          <w:tcPr>
            <w:tcW w:w="1344" w:type="dxa"/>
            <w:vAlign w:val="top"/>
          </w:tcPr>
          <w:p w14:paraId="17ACE395">
            <w:pPr>
              <w:pStyle w:val="6"/>
              <w:spacing w:before="38" w:line="225" w:lineRule="auto"/>
              <w:ind w:left="30"/>
              <w:rPr>
                <w:sz w:val="11"/>
                <w:szCs w:val="11"/>
              </w:rPr>
            </w:pPr>
            <w:r>
              <w:rPr>
                <w:spacing w:val="2"/>
                <w:sz w:val="11"/>
                <w:szCs w:val="11"/>
              </w:rPr>
              <w:t>城市整改验收合格率</w:t>
            </w:r>
          </w:p>
        </w:tc>
        <w:tc>
          <w:tcPr>
            <w:tcW w:w="668" w:type="dxa"/>
            <w:vAlign w:val="top"/>
          </w:tcPr>
          <w:p w14:paraId="252939BD">
            <w:pPr>
              <w:pStyle w:val="6"/>
              <w:spacing w:before="38" w:line="144" w:lineRule="exact"/>
              <w:ind w:left="39"/>
              <w:rPr>
                <w:sz w:val="11"/>
                <w:szCs w:val="11"/>
              </w:rPr>
            </w:pPr>
            <w:r>
              <w:rPr>
                <w:spacing w:val="-2"/>
                <w:sz w:val="11"/>
                <w:szCs w:val="11"/>
              </w:rPr>
              <w:t>100%</w:t>
            </w:r>
          </w:p>
        </w:tc>
        <w:tc>
          <w:tcPr>
            <w:tcW w:w="1284" w:type="dxa"/>
            <w:vAlign w:val="top"/>
          </w:tcPr>
          <w:p w14:paraId="332817AC">
            <w:pPr>
              <w:pStyle w:val="6"/>
              <w:spacing w:before="38" w:line="225" w:lineRule="auto"/>
              <w:ind w:left="35"/>
              <w:rPr>
                <w:sz w:val="11"/>
                <w:szCs w:val="11"/>
              </w:rPr>
            </w:pPr>
            <w:r>
              <w:rPr>
                <w:spacing w:val="2"/>
                <w:sz w:val="11"/>
                <w:szCs w:val="11"/>
              </w:rPr>
              <w:t>公共空间秩序与安全度</w:t>
            </w:r>
          </w:p>
        </w:tc>
        <w:tc>
          <w:tcPr>
            <w:tcW w:w="1378" w:type="dxa"/>
            <w:vAlign w:val="top"/>
          </w:tcPr>
          <w:p w14:paraId="652D9AA8">
            <w:pPr>
              <w:pStyle w:val="6"/>
              <w:spacing w:before="38" w:line="225" w:lineRule="auto"/>
              <w:ind w:left="43"/>
              <w:rPr>
                <w:sz w:val="11"/>
                <w:szCs w:val="11"/>
              </w:rPr>
            </w:pPr>
            <w:r>
              <w:rPr>
                <w:spacing w:val="-1"/>
                <w:sz w:val="11"/>
                <w:szCs w:val="11"/>
              </w:rPr>
              <w:t>明显提升</w:t>
            </w:r>
          </w:p>
        </w:tc>
        <w:tc>
          <w:tcPr>
            <w:tcW w:w="1284" w:type="dxa"/>
            <w:vAlign w:val="top"/>
          </w:tcPr>
          <w:p w14:paraId="5469D596">
            <w:pPr>
              <w:spacing w:line="182" w:lineRule="exact"/>
              <w:rPr>
                <w:rFonts w:ascii="Arial"/>
                <w:sz w:val="15"/>
              </w:rPr>
            </w:pPr>
          </w:p>
        </w:tc>
        <w:tc>
          <w:tcPr>
            <w:tcW w:w="1385" w:type="dxa"/>
            <w:vAlign w:val="top"/>
          </w:tcPr>
          <w:p w14:paraId="7BE63FB8">
            <w:pPr>
              <w:spacing w:line="182" w:lineRule="exact"/>
              <w:rPr>
                <w:rFonts w:ascii="Arial"/>
                <w:sz w:val="15"/>
              </w:rPr>
            </w:pPr>
          </w:p>
        </w:tc>
      </w:tr>
      <w:tr w14:paraId="6A993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25A2B602">
            <w:pPr>
              <w:rPr>
                <w:rFonts w:ascii="Arial"/>
                <w:sz w:val="21"/>
              </w:rPr>
            </w:pPr>
          </w:p>
        </w:tc>
        <w:tc>
          <w:tcPr>
            <w:tcW w:w="1267" w:type="dxa"/>
            <w:vMerge w:val="continue"/>
            <w:tcBorders>
              <w:top w:val="nil"/>
            </w:tcBorders>
            <w:vAlign w:val="top"/>
          </w:tcPr>
          <w:p w14:paraId="21D7EBB7">
            <w:pPr>
              <w:rPr>
                <w:rFonts w:ascii="Arial"/>
                <w:sz w:val="21"/>
              </w:rPr>
            </w:pPr>
          </w:p>
        </w:tc>
        <w:tc>
          <w:tcPr>
            <w:tcW w:w="668" w:type="dxa"/>
            <w:vMerge w:val="continue"/>
            <w:tcBorders>
              <w:top w:val="nil"/>
            </w:tcBorders>
            <w:vAlign w:val="top"/>
          </w:tcPr>
          <w:p w14:paraId="63CBD2C8">
            <w:pPr>
              <w:rPr>
                <w:rFonts w:ascii="Arial"/>
                <w:sz w:val="21"/>
              </w:rPr>
            </w:pPr>
          </w:p>
        </w:tc>
        <w:tc>
          <w:tcPr>
            <w:tcW w:w="668" w:type="dxa"/>
            <w:vMerge w:val="continue"/>
            <w:tcBorders>
              <w:top w:val="nil"/>
            </w:tcBorders>
            <w:vAlign w:val="top"/>
          </w:tcPr>
          <w:p w14:paraId="77EE3AE6">
            <w:pPr>
              <w:rPr>
                <w:rFonts w:ascii="Arial"/>
                <w:sz w:val="21"/>
              </w:rPr>
            </w:pPr>
          </w:p>
        </w:tc>
        <w:tc>
          <w:tcPr>
            <w:tcW w:w="668" w:type="dxa"/>
            <w:vMerge w:val="continue"/>
            <w:tcBorders>
              <w:top w:val="nil"/>
            </w:tcBorders>
            <w:vAlign w:val="top"/>
          </w:tcPr>
          <w:p w14:paraId="3B5FF1A1">
            <w:pPr>
              <w:rPr>
                <w:rFonts w:ascii="Arial"/>
                <w:sz w:val="21"/>
              </w:rPr>
            </w:pPr>
          </w:p>
        </w:tc>
        <w:tc>
          <w:tcPr>
            <w:tcW w:w="668" w:type="dxa"/>
            <w:vMerge w:val="continue"/>
            <w:tcBorders>
              <w:top w:val="nil"/>
            </w:tcBorders>
            <w:vAlign w:val="top"/>
          </w:tcPr>
          <w:p w14:paraId="1A32B020">
            <w:pPr>
              <w:rPr>
                <w:rFonts w:ascii="Arial"/>
                <w:sz w:val="21"/>
              </w:rPr>
            </w:pPr>
          </w:p>
        </w:tc>
        <w:tc>
          <w:tcPr>
            <w:tcW w:w="1276" w:type="dxa"/>
            <w:vAlign w:val="top"/>
          </w:tcPr>
          <w:p w14:paraId="04ED216B">
            <w:pPr>
              <w:spacing w:line="182" w:lineRule="exact"/>
              <w:rPr>
                <w:rFonts w:ascii="Arial"/>
                <w:sz w:val="15"/>
              </w:rPr>
            </w:pPr>
          </w:p>
        </w:tc>
        <w:tc>
          <w:tcPr>
            <w:tcW w:w="668" w:type="dxa"/>
            <w:vAlign w:val="top"/>
          </w:tcPr>
          <w:p w14:paraId="6375DEF9">
            <w:pPr>
              <w:spacing w:line="182" w:lineRule="exact"/>
              <w:rPr>
                <w:rFonts w:ascii="Arial"/>
                <w:sz w:val="15"/>
              </w:rPr>
            </w:pPr>
          </w:p>
        </w:tc>
        <w:tc>
          <w:tcPr>
            <w:tcW w:w="1344" w:type="dxa"/>
            <w:vAlign w:val="top"/>
          </w:tcPr>
          <w:p w14:paraId="75E8BFF4">
            <w:pPr>
              <w:pStyle w:val="6"/>
              <w:spacing w:before="38" w:line="224" w:lineRule="auto"/>
              <w:ind w:left="30"/>
              <w:rPr>
                <w:sz w:val="11"/>
                <w:szCs w:val="11"/>
              </w:rPr>
            </w:pPr>
            <w:r>
              <w:rPr>
                <w:spacing w:val="2"/>
                <w:sz w:val="11"/>
                <w:szCs w:val="11"/>
              </w:rPr>
              <w:t>精细化管理服务期限</w:t>
            </w:r>
          </w:p>
        </w:tc>
        <w:tc>
          <w:tcPr>
            <w:tcW w:w="668" w:type="dxa"/>
            <w:vAlign w:val="top"/>
          </w:tcPr>
          <w:p w14:paraId="217C319F">
            <w:pPr>
              <w:pStyle w:val="6"/>
              <w:spacing w:before="38" w:line="225" w:lineRule="auto"/>
              <w:ind w:left="39"/>
              <w:rPr>
                <w:sz w:val="11"/>
                <w:szCs w:val="11"/>
              </w:rPr>
            </w:pPr>
            <w:r>
              <w:rPr>
                <w:spacing w:val="-3"/>
                <w:sz w:val="11"/>
                <w:szCs w:val="11"/>
              </w:rPr>
              <w:t>12月</w:t>
            </w:r>
          </w:p>
        </w:tc>
        <w:tc>
          <w:tcPr>
            <w:tcW w:w="1284" w:type="dxa"/>
            <w:vAlign w:val="top"/>
          </w:tcPr>
          <w:p w14:paraId="66D6B674">
            <w:pPr>
              <w:spacing w:line="182" w:lineRule="exact"/>
              <w:rPr>
                <w:rFonts w:ascii="Arial"/>
                <w:sz w:val="15"/>
              </w:rPr>
            </w:pPr>
          </w:p>
        </w:tc>
        <w:tc>
          <w:tcPr>
            <w:tcW w:w="1378" w:type="dxa"/>
            <w:vAlign w:val="top"/>
          </w:tcPr>
          <w:p w14:paraId="7C964E56">
            <w:pPr>
              <w:spacing w:line="182" w:lineRule="exact"/>
              <w:rPr>
                <w:rFonts w:ascii="Arial"/>
                <w:sz w:val="15"/>
              </w:rPr>
            </w:pPr>
          </w:p>
        </w:tc>
        <w:tc>
          <w:tcPr>
            <w:tcW w:w="1284" w:type="dxa"/>
            <w:vAlign w:val="top"/>
          </w:tcPr>
          <w:p w14:paraId="247CC8BD">
            <w:pPr>
              <w:spacing w:line="182" w:lineRule="exact"/>
              <w:rPr>
                <w:rFonts w:ascii="Arial"/>
                <w:sz w:val="15"/>
              </w:rPr>
            </w:pPr>
          </w:p>
        </w:tc>
        <w:tc>
          <w:tcPr>
            <w:tcW w:w="1385" w:type="dxa"/>
            <w:vAlign w:val="top"/>
          </w:tcPr>
          <w:p w14:paraId="2E9A2A7E">
            <w:pPr>
              <w:spacing w:line="182" w:lineRule="exact"/>
              <w:rPr>
                <w:rFonts w:ascii="Arial"/>
                <w:sz w:val="15"/>
              </w:rPr>
            </w:pPr>
          </w:p>
        </w:tc>
      </w:tr>
      <w:tr w14:paraId="50199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1005B84B">
            <w:pPr>
              <w:spacing w:line="413" w:lineRule="auto"/>
              <w:rPr>
                <w:rFonts w:ascii="Arial"/>
                <w:sz w:val="21"/>
              </w:rPr>
            </w:pPr>
          </w:p>
          <w:p w14:paraId="1FC3DB63">
            <w:pPr>
              <w:pStyle w:val="6"/>
              <w:spacing w:before="35" w:line="146" w:lineRule="exact"/>
              <w:ind w:left="101"/>
              <w:rPr>
                <w:sz w:val="11"/>
                <w:szCs w:val="11"/>
              </w:rPr>
            </w:pPr>
            <w:r>
              <w:rPr>
                <w:spacing w:val="1"/>
                <w:position w:val="1"/>
                <w:sz w:val="11"/>
                <w:szCs w:val="11"/>
              </w:rPr>
              <w:t>410194260000000021212</w:t>
            </w:r>
          </w:p>
        </w:tc>
        <w:tc>
          <w:tcPr>
            <w:tcW w:w="1267" w:type="dxa"/>
            <w:vMerge w:val="restart"/>
            <w:tcBorders>
              <w:bottom w:val="nil"/>
            </w:tcBorders>
            <w:vAlign w:val="top"/>
          </w:tcPr>
          <w:p w14:paraId="26A8293D">
            <w:pPr>
              <w:spacing w:line="413" w:lineRule="auto"/>
              <w:rPr>
                <w:rFonts w:ascii="Arial"/>
                <w:sz w:val="21"/>
              </w:rPr>
            </w:pPr>
          </w:p>
          <w:p w14:paraId="093FF72A">
            <w:pPr>
              <w:pStyle w:val="6"/>
              <w:spacing w:before="36" w:line="224" w:lineRule="auto"/>
              <w:ind w:left="348"/>
              <w:rPr>
                <w:sz w:val="11"/>
                <w:szCs w:val="11"/>
              </w:rPr>
            </w:pPr>
            <w:r>
              <w:rPr>
                <w:spacing w:val="1"/>
                <w:sz w:val="11"/>
                <w:szCs w:val="11"/>
              </w:rPr>
              <w:t>村干部报酬</w:t>
            </w:r>
          </w:p>
        </w:tc>
        <w:tc>
          <w:tcPr>
            <w:tcW w:w="668" w:type="dxa"/>
            <w:vMerge w:val="restart"/>
            <w:tcBorders>
              <w:bottom w:val="nil"/>
            </w:tcBorders>
            <w:vAlign w:val="top"/>
          </w:tcPr>
          <w:p w14:paraId="62EF4784">
            <w:pPr>
              <w:spacing w:line="413" w:lineRule="auto"/>
              <w:rPr>
                <w:rFonts w:ascii="Arial"/>
                <w:sz w:val="21"/>
              </w:rPr>
            </w:pPr>
          </w:p>
          <w:p w14:paraId="34019E76">
            <w:pPr>
              <w:pStyle w:val="6"/>
              <w:spacing w:before="35" w:line="146" w:lineRule="exact"/>
              <w:ind w:left="342"/>
              <w:rPr>
                <w:sz w:val="11"/>
                <w:szCs w:val="11"/>
              </w:rPr>
            </w:pPr>
            <w:r>
              <w:rPr>
                <w:position w:val="1"/>
                <w:sz w:val="11"/>
                <w:szCs w:val="11"/>
              </w:rPr>
              <w:t>448.3</w:t>
            </w:r>
          </w:p>
        </w:tc>
        <w:tc>
          <w:tcPr>
            <w:tcW w:w="668" w:type="dxa"/>
            <w:vMerge w:val="restart"/>
            <w:tcBorders>
              <w:bottom w:val="nil"/>
            </w:tcBorders>
            <w:vAlign w:val="top"/>
          </w:tcPr>
          <w:p w14:paraId="710C4842">
            <w:pPr>
              <w:spacing w:line="413" w:lineRule="auto"/>
              <w:rPr>
                <w:rFonts w:ascii="Arial"/>
                <w:sz w:val="21"/>
              </w:rPr>
            </w:pPr>
          </w:p>
          <w:p w14:paraId="66E7A59F">
            <w:pPr>
              <w:pStyle w:val="6"/>
              <w:spacing w:before="35" w:line="146" w:lineRule="exact"/>
              <w:ind w:left="342"/>
              <w:rPr>
                <w:sz w:val="11"/>
                <w:szCs w:val="11"/>
              </w:rPr>
            </w:pPr>
            <w:r>
              <w:rPr>
                <w:position w:val="1"/>
                <w:sz w:val="11"/>
                <w:szCs w:val="11"/>
              </w:rPr>
              <w:t>448.3</w:t>
            </w:r>
          </w:p>
        </w:tc>
        <w:tc>
          <w:tcPr>
            <w:tcW w:w="668" w:type="dxa"/>
            <w:vMerge w:val="restart"/>
            <w:tcBorders>
              <w:bottom w:val="nil"/>
            </w:tcBorders>
            <w:vAlign w:val="top"/>
          </w:tcPr>
          <w:p w14:paraId="68237891">
            <w:pPr>
              <w:rPr>
                <w:rFonts w:ascii="Arial"/>
                <w:sz w:val="21"/>
              </w:rPr>
            </w:pPr>
          </w:p>
        </w:tc>
        <w:tc>
          <w:tcPr>
            <w:tcW w:w="668" w:type="dxa"/>
            <w:vMerge w:val="restart"/>
            <w:tcBorders>
              <w:bottom w:val="nil"/>
            </w:tcBorders>
            <w:vAlign w:val="top"/>
          </w:tcPr>
          <w:p w14:paraId="0A3B04D2">
            <w:pPr>
              <w:rPr>
                <w:rFonts w:ascii="Arial"/>
                <w:sz w:val="21"/>
              </w:rPr>
            </w:pPr>
          </w:p>
        </w:tc>
        <w:tc>
          <w:tcPr>
            <w:tcW w:w="1276" w:type="dxa"/>
            <w:vAlign w:val="top"/>
          </w:tcPr>
          <w:p w14:paraId="52B6F219">
            <w:pPr>
              <w:pStyle w:val="6"/>
              <w:spacing w:before="92" w:line="224" w:lineRule="auto"/>
              <w:ind w:left="29"/>
              <w:rPr>
                <w:sz w:val="11"/>
                <w:szCs w:val="11"/>
              </w:rPr>
            </w:pPr>
            <w:r>
              <w:rPr>
                <w:spacing w:val="1"/>
                <w:sz w:val="11"/>
                <w:szCs w:val="11"/>
              </w:rPr>
              <w:t>村干部报酬</w:t>
            </w:r>
          </w:p>
        </w:tc>
        <w:tc>
          <w:tcPr>
            <w:tcW w:w="668" w:type="dxa"/>
            <w:vAlign w:val="top"/>
          </w:tcPr>
          <w:p w14:paraId="77B34A5C">
            <w:pPr>
              <w:pStyle w:val="6"/>
              <w:spacing w:before="92" w:line="226" w:lineRule="auto"/>
              <w:ind w:left="37"/>
              <w:rPr>
                <w:sz w:val="11"/>
                <w:szCs w:val="11"/>
              </w:rPr>
            </w:pPr>
            <w:r>
              <w:rPr>
                <w:sz w:val="11"/>
                <w:szCs w:val="11"/>
              </w:rPr>
              <w:t>≤4482800元</w:t>
            </w:r>
          </w:p>
        </w:tc>
        <w:tc>
          <w:tcPr>
            <w:tcW w:w="1344" w:type="dxa"/>
            <w:vAlign w:val="top"/>
          </w:tcPr>
          <w:p w14:paraId="5ECB3E95">
            <w:pPr>
              <w:pStyle w:val="6"/>
              <w:spacing w:before="92" w:line="225" w:lineRule="auto"/>
              <w:ind w:left="29"/>
              <w:rPr>
                <w:sz w:val="11"/>
                <w:szCs w:val="11"/>
              </w:rPr>
            </w:pPr>
            <w:r>
              <w:rPr>
                <w:spacing w:val="2"/>
                <w:sz w:val="11"/>
                <w:szCs w:val="11"/>
              </w:rPr>
              <w:t>报酬发放程序合规率</w:t>
            </w:r>
          </w:p>
        </w:tc>
        <w:tc>
          <w:tcPr>
            <w:tcW w:w="668" w:type="dxa"/>
            <w:vAlign w:val="top"/>
          </w:tcPr>
          <w:p w14:paraId="154622E0">
            <w:pPr>
              <w:pStyle w:val="6"/>
              <w:spacing w:before="92" w:line="146" w:lineRule="exact"/>
              <w:ind w:left="39"/>
              <w:rPr>
                <w:sz w:val="11"/>
                <w:szCs w:val="11"/>
              </w:rPr>
            </w:pPr>
            <w:r>
              <w:rPr>
                <w:spacing w:val="-2"/>
                <w:position w:val="1"/>
                <w:sz w:val="11"/>
                <w:szCs w:val="11"/>
              </w:rPr>
              <w:t>100%</w:t>
            </w:r>
          </w:p>
        </w:tc>
        <w:tc>
          <w:tcPr>
            <w:tcW w:w="1284" w:type="dxa"/>
            <w:vAlign w:val="top"/>
          </w:tcPr>
          <w:p w14:paraId="5F8A6D72">
            <w:pPr>
              <w:pStyle w:val="6"/>
              <w:spacing w:before="22" w:line="225" w:lineRule="auto"/>
              <w:ind w:left="32" w:right="118"/>
              <w:rPr>
                <w:sz w:val="11"/>
                <w:szCs w:val="11"/>
              </w:rPr>
            </w:pPr>
            <w:r>
              <w:rPr>
                <w:spacing w:val="2"/>
                <w:sz w:val="11"/>
                <w:szCs w:val="11"/>
              </w:rPr>
              <w:t>村干部履职积极性与主</w:t>
            </w:r>
            <w:r>
              <w:rPr>
                <w:spacing w:val="1"/>
                <w:sz w:val="11"/>
                <w:szCs w:val="11"/>
              </w:rPr>
              <w:t>动性提升度</w:t>
            </w:r>
          </w:p>
        </w:tc>
        <w:tc>
          <w:tcPr>
            <w:tcW w:w="1378" w:type="dxa"/>
            <w:vAlign w:val="top"/>
          </w:tcPr>
          <w:p w14:paraId="092D6C0D">
            <w:pPr>
              <w:pStyle w:val="6"/>
              <w:spacing w:before="92" w:line="225" w:lineRule="auto"/>
              <w:ind w:left="43"/>
              <w:rPr>
                <w:sz w:val="11"/>
                <w:szCs w:val="11"/>
              </w:rPr>
            </w:pPr>
            <w:r>
              <w:rPr>
                <w:spacing w:val="-1"/>
                <w:sz w:val="11"/>
                <w:szCs w:val="11"/>
              </w:rPr>
              <w:t>明显提升</w:t>
            </w:r>
          </w:p>
        </w:tc>
        <w:tc>
          <w:tcPr>
            <w:tcW w:w="1284" w:type="dxa"/>
            <w:vAlign w:val="top"/>
          </w:tcPr>
          <w:p w14:paraId="0D21F06F">
            <w:pPr>
              <w:pStyle w:val="6"/>
              <w:spacing w:before="92" w:line="224" w:lineRule="auto"/>
              <w:ind w:left="34"/>
              <w:rPr>
                <w:sz w:val="11"/>
                <w:szCs w:val="11"/>
              </w:rPr>
            </w:pPr>
            <w:r>
              <w:rPr>
                <w:spacing w:val="1"/>
                <w:sz w:val="11"/>
                <w:szCs w:val="11"/>
              </w:rPr>
              <w:t>村干部满意度</w:t>
            </w:r>
          </w:p>
        </w:tc>
        <w:tc>
          <w:tcPr>
            <w:tcW w:w="1385" w:type="dxa"/>
            <w:vAlign w:val="top"/>
          </w:tcPr>
          <w:p w14:paraId="7B2E47E5">
            <w:pPr>
              <w:pStyle w:val="6"/>
              <w:spacing w:before="92" w:line="145" w:lineRule="exact"/>
              <w:ind w:left="46"/>
              <w:rPr>
                <w:sz w:val="11"/>
                <w:szCs w:val="11"/>
              </w:rPr>
            </w:pPr>
            <w:r>
              <w:rPr>
                <w:spacing w:val="-2"/>
                <w:sz w:val="11"/>
                <w:szCs w:val="11"/>
              </w:rPr>
              <w:t>≥90%</w:t>
            </w:r>
          </w:p>
        </w:tc>
      </w:tr>
      <w:tr w14:paraId="2F653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bottom w:val="nil"/>
            </w:tcBorders>
            <w:vAlign w:val="top"/>
          </w:tcPr>
          <w:p w14:paraId="680FFF0A">
            <w:pPr>
              <w:rPr>
                <w:rFonts w:ascii="Arial"/>
                <w:sz w:val="21"/>
              </w:rPr>
            </w:pPr>
          </w:p>
        </w:tc>
        <w:tc>
          <w:tcPr>
            <w:tcW w:w="1267" w:type="dxa"/>
            <w:vMerge w:val="continue"/>
            <w:tcBorders>
              <w:top w:val="nil"/>
              <w:bottom w:val="nil"/>
            </w:tcBorders>
            <w:vAlign w:val="top"/>
          </w:tcPr>
          <w:p w14:paraId="1996D534">
            <w:pPr>
              <w:rPr>
                <w:rFonts w:ascii="Arial"/>
                <w:sz w:val="21"/>
              </w:rPr>
            </w:pPr>
          </w:p>
        </w:tc>
        <w:tc>
          <w:tcPr>
            <w:tcW w:w="668" w:type="dxa"/>
            <w:vMerge w:val="continue"/>
            <w:tcBorders>
              <w:top w:val="nil"/>
              <w:bottom w:val="nil"/>
            </w:tcBorders>
            <w:vAlign w:val="top"/>
          </w:tcPr>
          <w:p w14:paraId="1D6C5A46">
            <w:pPr>
              <w:rPr>
                <w:rFonts w:ascii="Arial"/>
                <w:sz w:val="21"/>
              </w:rPr>
            </w:pPr>
          </w:p>
        </w:tc>
        <w:tc>
          <w:tcPr>
            <w:tcW w:w="668" w:type="dxa"/>
            <w:vMerge w:val="continue"/>
            <w:tcBorders>
              <w:top w:val="nil"/>
              <w:bottom w:val="nil"/>
            </w:tcBorders>
            <w:vAlign w:val="top"/>
          </w:tcPr>
          <w:p w14:paraId="54DDECFE">
            <w:pPr>
              <w:rPr>
                <w:rFonts w:ascii="Arial"/>
                <w:sz w:val="21"/>
              </w:rPr>
            </w:pPr>
          </w:p>
        </w:tc>
        <w:tc>
          <w:tcPr>
            <w:tcW w:w="668" w:type="dxa"/>
            <w:vMerge w:val="continue"/>
            <w:tcBorders>
              <w:top w:val="nil"/>
              <w:bottom w:val="nil"/>
            </w:tcBorders>
            <w:vAlign w:val="top"/>
          </w:tcPr>
          <w:p w14:paraId="048E1451">
            <w:pPr>
              <w:rPr>
                <w:rFonts w:ascii="Arial"/>
                <w:sz w:val="21"/>
              </w:rPr>
            </w:pPr>
          </w:p>
        </w:tc>
        <w:tc>
          <w:tcPr>
            <w:tcW w:w="668" w:type="dxa"/>
            <w:vMerge w:val="continue"/>
            <w:tcBorders>
              <w:top w:val="nil"/>
              <w:bottom w:val="nil"/>
            </w:tcBorders>
            <w:vAlign w:val="top"/>
          </w:tcPr>
          <w:p w14:paraId="41638FA8">
            <w:pPr>
              <w:rPr>
                <w:rFonts w:ascii="Arial"/>
                <w:sz w:val="21"/>
              </w:rPr>
            </w:pPr>
          </w:p>
        </w:tc>
        <w:tc>
          <w:tcPr>
            <w:tcW w:w="1276" w:type="dxa"/>
            <w:vAlign w:val="top"/>
          </w:tcPr>
          <w:p w14:paraId="6D5E7B7E">
            <w:pPr>
              <w:rPr>
                <w:rFonts w:ascii="Arial"/>
                <w:sz w:val="21"/>
              </w:rPr>
            </w:pPr>
          </w:p>
        </w:tc>
        <w:tc>
          <w:tcPr>
            <w:tcW w:w="668" w:type="dxa"/>
            <w:vAlign w:val="top"/>
          </w:tcPr>
          <w:p w14:paraId="287266EC">
            <w:pPr>
              <w:rPr>
                <w:rFonts w:ascii="Arial"/>
                <w:sz w:val="21"/>
              </w:rPr>
            </w:pPr>
          </w:p>
        </w:tc>
        <w:tc>
          <w:tcPr>
            <w:tcW w:w="1344" w:type="dxa"/>
            <w:vAlign w:val="top"/>
          </w:tcPr>
          <w:p w14:paraId="0BFD0740">
            <w:pPr>
              <w:pStyle w:val="6"/>
              <w:spacing w:before="23" w:line="224" w:lineRule="auto"/>
              <w:ind w:left="31" w:right="67"/>
              <w:rPr>
                <w:sz w:val="11"/>
                <w:szCs w:val="11"/>
              </w:rPr>
            </w:pPr>
            <w:r>
              <w:rPr>
                <w:spacing w:val="2"/>
                <w:sz w:val="11"/>
                <w:szCs w:val="11"/>
              </w:rPr>
              <w:t>纳入报酬保障的村干部人</w:t>
            </w:r>
            <w:r>
              <w:rPr>
                <w:sz w:val="11"/>
                <w:szCs w:val="11"/>
              </w:rPr>
              <w:t>数</w:t>
            </w:r>
          </w:p>
        </w:tc>
        <w:tc>
          <w:tcPr>
            <w:tcW w:w="668" w:type="dxa"/>
            <w:vAlign w:val="top"/>
          </w:tcPr>
          <w:p w14:paraId="6B15678C">
            <w:pPr>
              <w:pStyle w:val="6"/>
              <w:spacing w:before="92" w:line="228" w:lineRule="auto"/>
              <w:ind w:left="42"/>
              <w:rPr>
                <w:sz w:val="11"/>
                <w:szCs w:val="11"/>
              </w:rPr>
            </w:pPr>
            <w:r>
              <w:rPr>
                <w:spacing w:val="-2"/>
                <w:sz w:val="11"/>
                <w:szCs w:val="11"/>
              </w:rPr>
              <w:t>≥78人</w:t>
            </w:r>
          </w:p>
        </w:tc>
        <w:tc>
          <w:tcPr>
            <w:tcW w:w="1284" w:type="dxa"/>
            <w:vAlign w:val="top"/>
          </w:tcPr>
          <w:p w14:paraId="00172B82">
            <w:pPr>
              <w:pStyle w:val="6"/>
              <w:spacing w:before="23" w:line="224" w:lineRule="auto"/>
              <w:ind w:left="34" w:right="118" w:hanging="2"/>
              <w:rPr>
                <w:sz w:val="11"/>
                <w:szCs w:val="11"/>
              </w:rPr>
            </w:pPr>
            <w:r>
              <w:rPr>
                <w:spacing w:val="2"/>
                <w:sz w:val="11"/>
                <w:szCs w:val="11"/>
              </w:rPr>
              <w:t>村级组织运行规范性与</w:t>
            </w:r>
            <w:r>
              <w:rPr>
                <w:spacing w:val="-1"/>
                <w:sz w:val="11"/>
                <w:szCs w:val="11"/>
              </w:rPr>
              <w:t>效率</w:t>
            </w:r>
          </w:p>
        </w:tc>
        <w:tc>
          <w:tcPr>
            <w:tcW w:w="1378" w:type="dxa"/>
            <w:vAlign w:val="top"/>
          </w:tcPr>
          <w:p w14:paraId="34690913">
            <w:pPr>
              <w:pStyle w:val="6"/>
              <w:spacing w:before="92" w:line="225" w:lineRule="auto"/>
              <w:ind w:left="34"/>
              <w:rPr>
                <w:sz w:val="11"/>
                <w:szCs w:val="11"/>
              </w:rPr>
            </w:pPr>
            <w:r>
              <w:rPr>
                <w:spacing w:val="1"/>
                <w:sz w:val="11"/>
                <w:szCs w:val="11"/>
              </w:rPr>
              <w:t>持续提升</w:t>
            </w:r>
          </w:p>
        </w:tc>
        <w:tc>
          <w:tcPr>
            <w:tcW w:w="1284" w:type="dxa"/>
            <w:vAlign w:val="top"/>
          </w:tcPr>
          <w:p w14:paraId="3069A3A4">
            <w:pPr>
              <w:rPr>
                <w:rFonts w:ascii="Arial"/>
                <w:sz w:val="21"/>
              </w:rPr>
            </w:pPr>
          </w:p>
        </w:tc>
        <w:tc>
          <w:tcPr>
            <w:tcW w:w="1385" w:type="dxa"/>
            <w:vAlign w:val="top"/>
          </w:tcPr>
          <w:p w14:paraId="2AC595FF">
            <w:pPr>
              <w:rPr>
                <w:rFonts w:ascii="Arial"/>
                <w:sz w:val="21"/>
              </w:rPr>
            </w:pPr>
          </w:p>
        </w:tc>
      </w:tr>
      <w:tr w14:paraId="470BB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4B3C2153">
            <w:pPr>
              <w:rPr>
                <w:rFonts w:ascii="Arial"/>
                <w:sz w:val="21"/>
              </w:rPr>
            </w:pPr>
          </w:p>
        </w:tc>
        <w:tc>
          <w:tcPr>
            <w:tcW w:w="1267" w:type="dxa"/>
            <w:vMerge w:val="continue"/>
            <w:tcBorders>
              <w:top w:val="nil"/>
              <w:bottom w:val="nil"/>
            </w:tcBorders>
            <w:vAlign w:val="top"/>
          </w:tcPr>
          <w:p w14:paraId="265C1523">
            <w:pPr>
              <w:rPr>
                <w:rFonts w:ascii="Arial"/>
                <w:sz w:val="21"/>
              </w:rPr>
            </w:pPr>
          </w:p>
        </w:tc>
        <w:tc>
          <w:tcPr>
            <w:tcW w:w="668" w:type="dxa"/>
            <w:vMerge w:val="continue"/>
            <w:tcBorders>
              <w:top w:val="nil"/>
              <w:bottom w:val="nil"/>
            </w:tcBorders>
            <w:vAlign w:val="top"/>
          </w:tcPr>
          <w:p w14:paraId="3A3A175B">
            <w:pPr>
              <w:rPr>
                <w:rFonts w:ascii="Arial"/>
                <w:sz w:val="21"/>
              </w:rPr>
            </w:pPr>
          </w:p>
        </w:tc>
        <w:tc>
          <w:tcPr>
            <w:tcW w:w="668" w:type="dxa"/>
            <w:vMerge w:val="continue"/>
            <w:tcBorders>
              <w:top w:val="nil"/>
              <w:bottom w:val="nil"/>
            </w:tcBorders>
            <w:vAlign w:val="top"/>
          </w:tcPr>
          <w:p w14:paraId="0DEF2E78">
            <w:pPr>
              <w:rPr>
                <w:rFonts w:ascii="Arial"/>
                <w:sz w:val="21"/>
              </w:rPr>
            </w:pPr>
          </w:p>
        </w:tc>
        <w:tc>
          <w:tcPr>
            <w:tcW w:w="668" w:type="dxa"/>
            <w:vMerge w:val="continue"/>
            <w:tcBorders>
              <w:top w:val="nil"/>
              <w:bottom w:val="nil"/>
            </w:tcBorders>
            <w:vAlign w:val="top"/>
          </w:tcPr>
          <w:p w14:paraId="5FA87AD0">
            <w:pPr>
              <w:rPr>
                <w:rFonts w:ascii="Arial"/>
                <w:sz w:val="21"/>
              </w:rPr>
            </w:pPr>
          </w:p>
        </w:tc>
        <w:tc>
          <w:tcPr>
            <w:tcW w:w="668" w:type="dxa"/>
            <w:vMerge w:val="continue"/>
            <w:tcBorders>
              <w:top w:val="nil"/>
              <w:bottom w:val="nil"/>
            </w:tcBorders>
            <w:vAlign w:val="top"/>
          </w:tcPr>
          <w:p w14:paraId="4F7E8A86">
            <w:pPr>
              <w:rPr>
                <w:rFonts w:ascii="Arial"/>
                <w:sz w:val="21"/>
              </w:rPr>
            </w:pPr>
          </w:p>
        </w:tc>
        <w:tc>
          <w:tcPr>
            <w:tcW w:w="1276" w:type="dxa"/>
            <w:vAlign w:val="top"/>
          </w:tcPr>
          <w:p w14:paraId="3446EF19">
            <w:pPr>
              <w:spacing w:line="182" w:lineRule="exact"/>
              <w:rPr>
                <w:rFonts w:ascii="Arial"/>
                <w:sz w:val="15"/>
              </w:rPr>
            </w:pPr>
          </w:p>
        </w:tc>
        <w:tc>
          <w:tcPr>
            <w:tcW w:w="668" w:type="dxa"/>
            <w:vAlign w:val="top"/>
          </w:tcPr>
          <w:p w14:paraId="3A2814CE">
            <w:pPr>
              <w:spacing w:line="182" w:lineRule="exact"/>
              <w:rPr>
                <w:rFonts w:ascii="Arial"/>
                <w:sz w:val="15"/>
              </w:rPr>
            </w:pPr>
          </w:p>
        </w:tc>
        <w:tc>
          <w:tcPr>
            <w:tcW w:w="1344" w:type="dxa"/>
            <w:vAlign w:val="top"/>
          </w:tcPr>
          <w:p w14:paraId="2EAE7A89">
            <w:pPr>
              <w:pStyle w:val="6"/>
              <w:spacing w:before="39" w:line="225" w:lineRule="auto"/>
              <w:ind w:left="29"/>
              <w:rPr>
                <w:sz w:val="11"/>
                <w:szCs w:val="11"/>
              </w:rPr>
            </w:pPr>
            <w:r>
              <w:rPr>
                <w:spacing w:val="2"/>
                <w:sz w:val="11"/>
                <w:szCs w:val="11"/>
              </w:rPr>
              <w:t>报酬发放足额率</w:t>
            </w:r>
          </w:p>
        </w:tc>
        <w:tc>
          <w:tcPr>
            <w:tcW w:w="668" w:type="dxa"/>
            <w:vAlign w:val="top"/>
          </w:tcPr>
          <w:p w14:paraId="4915EBEC">
            <w:pPr>
              <w:pStyle w:val="6"/>
              <w:spacing w:before="39" w:line="241" w:lineRule="auto"/>
              <w:ind w:left="39"/>
              <w:rPr>
                <w:sz w:val="11"/>
                <w:szCs w:val="11"/>
              </w:rPr>
            </w:pPr>
            <w:r>
              <w:rPr>
                <w:spacing w:val="-2"/>
                <w:sz w:val="11"/>
                <w:szCs w:val="11"/>
              </w:rPr>
              <w:t>100%</w:t>
            </w:r>
          </w:p>
        </w:tc>
        <w:tc>
          <w:tcPr>
            <w:tcW w:w="1284" w:type="dxa"/>
            <w:vAlign w:val="top"/>
          </w:tcPr>
          <w:p w14:paraId="408AD159">
            <w:pPr>
              <w:spacing w:line="182" w:lineRule="exact"/>
              <w:rPr>
                <w:rFonts w:ascii="Arial"/>
                <w:sz w:val="15"/>
              </w:rPr>
            </w:pPr>
          </w:p>
        </w:tc>
        <w:tc>
          <w:tcPr>
            <w:tcW w:w="1378" w:type="dxa"/>
            <w:vAlign w:val="top"/>
          </w:tcPr>
          <w:p w14:paraId="6EBBEDCE">
            <w:pPr>
              <w:spacing w:line="182" w:lineRule="exact"/>
              <w:rPr>
                <w:rFonts w:ascii="Arial"/>
                <w:sz w:val="15"/>
              </w:rPr>
            </w:pPr>
          </w:p>
        </w:tc>
        <w:tc>
          <w:tcPr>
            <w:tcW w:w="1284" w:type="dxa"/>
            <w:vAlign w:val="top"/>
          </w:tcPr>
          <w:p w14:paraId="6FA53B25">
            <w:pPr>
              <w:spacing w:line="182" w:lineRule="exact"/>
              <w:rPr>
                <w:rFonts w:ascii="Arial"/>
                <w:sz w:val="15"/>
              </w:rPr>
            </w:pPr>
          </w:p>
        </w:tc>
        <w:tc>
          <w:tcPr>
            <w:tcW w:w="1385" w:type="dxa"/>
            <w:vAlign w:val="top"/>
          </w:tcPr>
          <w:p w14:paraId="4C28D1B4">
            <w:pPr>
              <w:spacing w:line="182" w:lineRule="exact"/>
              <w:rPr>
                <w:rFonts w:ascii="Arial"/>
                <w:sz w:val="15"/>
              </w:rPr>
            </w:pPr>
          </w:p>
        </w:tc>
      </w:tr>
      <w:tr w14:paraId="08386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6ACF48EC">
            <w:pPr>
              <w:rPr>
                <w:rFonts w:ascii="Arial"/>
                <w:sz w:val="21"/>
              </w:rPr>
            </w:pPr>
          </w:p>
        </w:tc>
        <w:tc>
          <w:tcPr>
            <w:tcW w:w="1267" w:type="dxa"/>
            <w:vMerge w:val="continue"/>
            <w:tcBorders>
              <w:top w:val="nil"/>
            </w:tcBorders>
            <w:vAlign w:val="top"/>
          </w:tcPr>
          <w:p w14:paraId="5F1C755E">
            <w:pPr>
              <w:rPr>
                <w:rFonts w:ascii="Arial"/>
                <w:sz w:val="21"/>
              </w:rPr>
            </w:pPr>
          </w:p>
        </w:tc>
        <w:tc>
          <w:tcPr>
            <w:tcW w:w="668" w:type="dxa"/>
            <w:vMerge w:val="continue"/>
            <w:tcBorders>
              <w:top w:val="nil"/>
            </w:tcBorders>
            <w:vAlign w:val="top"/>
          </w:tcPr>
          <w:p w14:paraId="4E956918">
            <w:pPr>
              <w:rPr>
                <w:rFonts w:ascii="Arial"/>
                <w:sz w:val="21"/>
              </w:rPr>
            </w:pPr>
          </w:p>
        </w:tc>
        <w:tc>
          <w:tcPr>
            <w:tcW w:w="668" w:type="dxa"/>
            <w:vMerge w:val="continue"/>
            <w:tcBorders>
              <w:top w:val="nil"/>
            </w:tcBorders>
            <w:vAlign w:val="top"/>
          </w:tcPr>
          <w:p w14:paraId="3E45D1B3">
            <w:pPr>
              <w:rPr>
                <w:rFonts w:ascii="Arial"/>
                <w:sz w:val="21"/>
              </w:rPr>
            </w:pPr>
          </w:p>
        </w:tc>
        <w:tc>
          <w:tcPr>
            <w:tcW w:w="668" w:type="dxa"/>
            <w:vMerge w:val="continue"/>
            <w:tcBorders>
              <w:top w:val="nil"/>
            </w:tcBorders>
            <w:vAlign w:val="top"/>
          </w:tcPr>
          <w:p w14:paraId="2356EF44">
            <w:pPr>
              <w:rPr>
                <w:rFonts w:ascii="Arial"/>
                <w:sz w:val="21"/>
              </w:rPr>
            </w:pPr>
          </w:p>
        </w:tc>
        <w:tc>
          <w:tcPr>
            <w:tcW w:w="668" w:type="dxa"/>
            <w:vMerge w:val="continue"/>
            <w:tcBorders>
              <w:top w:val="nil"/>
            </w:tcBorders>
            <w:vAlign w:val="top"/>
          </w:tcPr>
          <w:p w14:paraId="1329B188">
            <w:pPr>
              <w:rPr>
                <w:rFonts w:ascii="Arial"/>
                <w:sz w:val="21"/>
              </w:rPr>
            </w:pPr>
          </w:p>
        </w:tc>
        <w:tc>
          <w:tcPr>
            <w:tcW w:w="1276" w:type="dxa"/>
            <w:vAlign w:val="top"/>
          </w:tcPr>
          <w:p w14:paraId="7896BA1C">
            <w:pPr>
              <w:spacing w:line="182" w:lineRule="exact"/>
              <w:rPr>
                <w:rFonts w:ascii="Arial"/>
                <w:sz w:val="15"/>
              </w:rPr>
            </w:pPr>
          </w:p>
        </w:tc>
        <w:tc>
          <w:tcPr>
            <w:tcW w:w="668" w:type="dxa"/>
            <w:vAlign w:val="top"/>
          </w:tcPr>
          <w:p w14:paraId="173BC2A8">
            <w:pPr>
              <w:spacing w:line="182" w:lineRule="exact"/>
              <w:rPr>
                <w:rFonts w:ascii="Arial"/>
                <w:sz w:val="15"/>
              </w:rPr>
            </w:pPr>
          </w:p>
        </w:tc>
        <w:tc>
          <w:tcPr>
            <w:tcW w:w="1344" w:type="dxa"/>
            <w:vAlign w:val="top"/>
          </w:tcPr>
          <w:p w14:paraId="45842F7C">
            <w:pPr>
              <w:pStyle w:val="6"/>
              <w:spacing w:before="40" w:line="225" w:lineRule="auto"/>
              <w:ind w:left="29"/>
              <w:rPr>
                <w:sz w:val="11"/>
                <w:szCs w:val="11"/>
              </w:rPr>
            </w:pPr>
            <w:r>
              <w:rPr>
                <w:spacing w:val="2"/>
                <w:sz w:val="11"/>
                <w:szCs w:val="11"/>
              </w:rPr>
              <w:t>报酬发放及时率</w:t>
            </w:r>
          </w:p>
        </w:tc>
        <w:tc>
          <w:tcPr>
            <w:tcW w:w="668" w:type="dxa"/>
            <w:vAlign w:val="top"/>
          </w:tcPr>
          <w:p w14:paraId="1EDFCA12">
            <w:pPr>
              <w:pStyle w:val="6"/>
              <w:spacing w:before="39"/>
              <w:ind w:left="39"/>
              <w:rPr>
                <w:sz w:val="11"/>
                <w:szCs w:val="11"/>
              </w:rPr>
            </w:pPr>
            <w:r>
              <w:rPr>
                <w:spacing w:val="-2"/>
                <w:sz w:val="11"/>
                <w:szCs w:val="11"/>
              </w:rPr>
              <w:t>100%</w:t>
            </w:r>
          </w:p>
        </w:tc>
        <w:tc>
          <w:tcPr>
            <w:tcW w:w="1284" w:type="dxa"/>
            <w:vAlign w:val="top"/>
          </w:tcPr>
          <w:p w14:paraId="43FC785C">
            <w:pPr>
              <w:spacing w:line="182" w:lineRule="exact"/>
              <w:rPr>
                <w:rFonts w:ascii="Arial"/>
                <w:sz w:val="15"/>
              </w:rPr>
            </w:pPr>
          </w:p>
        </w:tc>
        <w:tc>
          <w:tcPr>
            <w:tcW w:w="1378" w:type="dxa"/>
            <w:vAlign w:val="top"/>
          </w:tcPr>
          <w:p w14:paraId="30AB43C5">
            <w:pPr>
              <w:spacing w:line="182" w:lineRule="exact"/>
              <w:rPr>
                <w:rFonts w:ascii="Arial"/>
                <w:sz w:val="15"/>
              </w:rPr>
            </w:pPr>
          </w:p>
        </w:tc>
        <w:tc>
          <w:tcPr>
            <w:tcW w:w="1284" w:type="dxa"/>
            <w:vAlign w:val="top"/>
          </w:tcPr>
          <w:p w14:paraId="12602E13">
            <w:pPr>
              <w:spacing w:line="182" w:lineRule="exact"/>
              <w:rPr>
                <w:rFonts w:ascii="Arial"/>
                <w:sz w:val="15"/>
              </w:rPr>
            </w:pPr>
          </w:p>
        </w:tc>
        <w:tc>
          <w:tcPr>
            <w:tcW w:w="1385" w:type="dxa"/>
            <w:vAlign w:val="top"/>
          </w:tcPr>
          <w:p w14:paraId="2BD52232">
            <w:pPr>
              <w:spacing w:line="182" w:lineRule="exact"/>
              <w:rPr>
                <w:rFonts w:ascii="Arial"/>
                <w:sz w:val="15"/>
              </w:rPr>
            </w:pPr>
          </w:p>
        </w:tc>
      </w:tr>
      <w:tr w14:paraId="61FB5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6BE1B840">
            <w:pPr>
              <w:spacing w:line="361" w:lineRule="auto"/>
              <w:rPr>
                <w:rFonts w:ascii="Arial"/>
                <w:sz w:val="21"/>
              </w:rPr>
            </w:pPr>
          </w:p>
          <w:p w14:paraId="19FB3D48">
            <w:pPr>
              <w:pStyle w:val="6"/>
              <w:spacing w:before="36" w:line="146" w:lineRule="exact"/>
              <w:ind w:left="101"/>
              <w:rPr>
                <w:sz w:val="11"/>
                <w:szCs w:val="11"/>
              </w:rPr>
            </w:pPr>
            <w:r>
              <w:rPr>
                <w:spacing w:val="1"/>
                <w:position w:val="1"/>
                <w:sz w:val="11"/>
                <w:szCs w:val="11"/>
              </w:rPr>
              <w:t>410194260000000021219</w:t>
            </w:r>
          </w:p>
        </w:tc>
        <w:tc>
          <w:tcPr>
            <w:tcW w:w="1267" w:type="dxa"/>
            <w:vMerge w:val="restart"/>
            <w:tcBorders>
              <w:bottom w:val="nil"/>
            </w:tcBorders>
            <w:vAlign w:val="top"/>
          </w:tcPr>
          <w:p w14:paraId="7E3B0615">
            <w:pPr>
              <w:spacing w:line="361" w:lineRule="auto"/>
              <w:rPr>
                <w:rFonts w:ascii="Arial"/>
                <w:sz w:val="21"/>
              </w:rPr>
            </w:pPr>
          </w:p>
          <w:p w14:paraId="016C7E38">
            <w:pPr>
              <w:pStyle w:val="6"/>
              <w:spacing w:before="36" w:line="224" w:lineRule="auto"/>
              <w:ind w:left="67"/>
              <w:rPr>
                <w:sz w:val="11"/>
                <w:szCs w:val="11"/>
              </w:rPr>
            </w:pPr>
            <w:r>
              <w:rPr>
                <w:spacing w:val="2"/>
                <w:sz w:val="11"/>
                <w:szCs w:val="11"/>
              </w:rPr>
              <w:t>离任及村组长误工补贴</w:t>
            </w:r>
          </w:p>
        </w:tc>
        <w:tc>
          <w:tcPr>
            <w:tcW w:w="668" w:type="dxa"/>
            <w:vMerge w:val="restart"/>
            <w:tcBorders>
              <w:bottom w:val="nil"/>
            </w:tcBorders>
            <w:vAlign w:val="top"/>
          </w:tcPr>
          <w:p w14:paraId="3EE1745C">
            <w:pPr>
              <w:spacing w:line="361" w:lineRule="auto"/>
              <w:rPr>
                <w:rFonts w:ascii="Arial"/>
                <w:sz w:val="21"/>
              </w:rPr>
            </w:pPr>
          </w:p>
          <w:p w14:paraId="457798F3">
            <w:pPr>
              <w:pStyle w:val="6"/>
              <w:spacing w:before="36" w:line="145" w:lineRule="exact"/>
              <w:ind w:left="344"/>
              <w:rPr>
                <w:sz w:val="11"/>
                <w:szCs w:val="11"/>
              </w:rPr>
            </w:pPr>
            <w:r>
              <w:rPr>
                <w:position w:val="1"/>
                <w:sz w:val="11"/>
                <w:szCs w:val="11"/>
              </w:rPr>
              <w:t>218.5</w:t>
            </w:r>
          </w:p>
        </w:tc>
        <w:tc>
          <w:tcPr>
            <w:tcW w:w="668" w:type="dxa"/>
            <w:vMerge w:val="restart"/>
            <w:tcBorders>
              <w:bottom w:val="nil"/>
            </w:tcBorders>
            <w:vAlign w:val="top"/>
          </w:tcPr>
          <w:p w14:paraId="551A9FFF">
            <w:pPr>
              <w:spacing w:line="361" w:lineRule="auto"/>
              <w:rPr>
                <w:rFonts w:ascii="Arial"/>
                <w:sz w:val="21"/>
              </w:rPr>
            </w:pPr>
          </w:p>
          <w:p w14:paraId="546101D8">
            <w:pPr>
              <w:pStyle w:val="6"/>
              <w:spacing w:before="36" w:line="145" w:lineRule="exact"/>
              <w:ind w:left="344"/>
              <w:rPr>
                <w:sz w:val="11"/>
                <w:szCs w:val="11"/>
              </w:rPr>
            </w:pPr>
            <w:r>
              <w:rPr>
                <w:position w:val="1"/>
                <w:sz w:val="11"/>
                <w:szCs w:val="11"/>
              </w:rPr>
              <w:t>218.5</w:t>
            </w:r>
          </w:p>
        </w:tc>
        <w:tc>
          <w:tcPr>
            <w:tcW w:w="668" w:type="dxa"/>
            <w:vMerge w:val="restart"/>
            <w:tcBorders>
              <w:bottom w:val="nil"/>
            </w:tcBorders>
            <w:vAlign w:val="top"/>
          </w:tcPr>
          <w:p w14:paraId="35C98D15">
            <w:pPr>
              <w:rPr>
                <w:rFonts w:ascii="Arial"/>
                <w:sz w:val="21"/>
              </w:rPr>
            </w:pPr>
          </w:p>
        </w:tc>
        <w:tc>
          <w:tcPr>
            <w:tcW w:w="668" w:type="dxa"/>
            <w:vMerge w:val="restart"/>
            <w:tcBorders>
              <w:bottom w:val="nil"/>
            </w:tcBorders>
            <w:vAlign w:val="top"/>
          </w:tcPr>
          <w:p w14:paraId="35A29E89">
            <w:pPr>
              <w:rPr>
                <w:rFonts w:ascii="Arial"/>
                <w:sz w:val="21"/>
              </w:rPr>
            </w:pPr>
          </w:p>
        </w:tc>
        <w:tc>
          <w:tcPr>
            <w:tcW w:w="1276" w:type="dxa"/>
            <w:vAlign w:val="top"/>
          </w:tcPr>
          <w:p w14:paraId="2BBA7098">
            <w:pPr>
              <w:pStyle w:val="6"/>
              <w:spacing w:before="40" w:line="224" w:lineRule="auto"/>
              <w:ind w:left="31"/>
              <w:rPr>
                <w:sz w:val="11"/>
                <w:szCs w:val="11"/>
              </w:rPr>
            </w:pPr>
            <w:r>
              <w:rPr>
                <w:spacing w:val="1"/>
                <w:sz w:val="11"/>
                <w:szCs w:val="11"/>
              </w:rPr>
              <w:t>项目支出成本</w:t>
            </w:r>
          </w:p>
        </w:tc>
        <w:tc>
          <w:tcPr>
            <w:tcW w:w="668" w:type="dxa"/>
            <w:vAlign w:val="top"/>
          </w:tcPr>
          <w:p w14:paraId="031A1A3F">
            <w:pPr>
              <w:pStyle w:val="6"/>
              <w:spacing w:before="40" w:line="226" w:lineRule="auto"/>
              <w:ind w:left="37"/>
              <w:rPr>
                <w:sz w:val="11"/>
                <w:szCs w:val="11"/>
              </w:rPr>
            </w:pPr>
            <w:r>
              <w:rPr>
                <w:sz w:val="11"/>
                <w:szCs w:val="11"/>
              </w:rPr>
              <w:t>≤2184800元</w:t>
            </w:r>
          </w:p>
        </w:tc>
        <w:tc>
          <w:tcPr>
            <w:tcW w:w="1344" w:type="dxa"/>
            <w:vAlign w:val="top"/>
          </w:tcPr>
          <w:p w14:paraId="24B48815">
            <w:pPr>
              <w:pStyle w:val="6"/>
              <w:spacing w:before="40" w:line="224" w:lineRule="auto"/>
              <w:ind w:left="32"/>
              <w:rPr>
                <w:sz w:val="11"/>
                <w:szCs w:val="11"/>
              </w:rPr>
            </w:pPr>
            <w:r>
              <w:rPr>
                <w:spacing w:val="2"/>
                <w:sz w:val="11"/>
                <w:szCs w:val="11"/>
              </w:rPr>
              <w:t>离任村干部及村组长数量</w:t>
            </w:r>
          </w:p>
        </w:tc>
        <w:tc>
          <w:tcPr>
            <w:tcW w:w="668" w:type="dxa"/>
            <w:vAlign w:val="top"/>
          </w:tcPr>
          <w:p w14:paraId="088F24F4">
            <w:pPr>
              <w:pStyle w:val="6"/>
              <w:spacing w:before="40" w:line="229" w:lineRule="auto"/>
              <w:ind w:left="42"/>
              <w:rPr>
                <w:sz w:val="11"/>
                <w:szCs w:val="11"/>
              </w:rPr>
            </w:pPr>
            <w:r>
              <w:rPr>
                <w:spacing w:val="-2"/>
                <w:sz w:val="11"/>
                <w:szCs w:val="11"/>
              </w:rPr>
              <w:t>≥120名</w:t>
            </w:r>
          </w:p>
        </w:tc>
        <w:tc>
          <w:tcPr>
            <w:tcW w:w="1284" w:type="dxa"/>
            <w:vAlign w:val="top"/>
          </w:tcPr>
          <w:p w14:paraId="37B9A49A">
            <w:pPr>
              <w:pStyle w:val="6"/>
              <w:spacing w:before="40" w:line="225" w:lineRule="auto"/>
              <w:ind w:left="31"/>
              <w:rPr>
                <w:sz w:val="11"/>
                <w:szCs w:val="11"/>
              </w:rPr>
            </w:pPr>
            <w:r>
              <w:rPr>
                <w:spacing w:val="2"/>
                <w:sz w:val="11"/>
                <w:szCs w:val="11"/>
              </w:rPr>
              <w:t>基层组织队伍凝聚力</w:t>
            </w:r>
          </w:p>
        </w:tc>
        <w:tc>
          <w:tcPr>
            <w:tcW w:w="1378" w:type="dxa"/>
            <w:vAlign w:val="top"/>
          </w:tcPr>
          <w:p w14:paraId="34C1A6F9">
            <w:pPr>
              <w:pStyle w:val="6"/>
              <w:spacing w:before="40" w:line="226" w:lineRule="auto"/>
              <w:ind w:left="33"/>
              <w:rPr>
                <w:sz w:val="11"/>
                <w:szCs w:val="11"/>
              </w:rPr>
            </w:pPr>
            <w:r>
              <w:rPr>
                <w:spacing w:val="1"/>
                <w:sz w:val="11"/>
                <w:szCs w:val="11"/>
              </w:rPr>
              <w:t>巩固提升</w:t>
            </w:r>
          </w:p>
        </w:tc>
        <w:tc>
          <w:tcPr>
            <w:tcW w:w="1284" w:type="dxa"/>
            <w:vAlign w:val="top"/>
          </w:tcPr>
          <w:p w14:paraId="75418E66">
            <w:pPr>
              <w:pStyle w:val="6"/>
              <w:spacing w:before="40" w:line="224" w:lineRule="auto"/>
              <w:ind w:left="34"/>
              <w:rPr>
                <w:sz w:val="11"/>
                <w:szCs w:val="11"/>
              </w:rPr>
            </w:pPr>
            <w:r>
              <w:rPr>
                <w:spacing w:val="2"/>
                <w:sz w:val="11"/>
                <w:szCs w:val="11"/>
              </w:rPr>
              <w:t>辖区各行政村村干部</w:t>
            </w:r>
          </w:p>
        </w:tc>
        <w:tc>
          <w:tcPr>
            <w:tcW w:w="1385" w:type="dxa"/>
            <w:vAlign w:val="top"/>
          </w:tcPr>
          <w:p w14:paraId="205CCBAB">
            <w:pPr>
              <w:pStyle w:val="6"/>
              <w:spacing w:before="40" w:line="239" w:lineRule="auto"/>
              <w:ind w:left="46"/>
              <w:rPr>
                <w:sz w:val="11"/>
                <w:szCs w:val="11"/>
              </w:rPr>
            </w:pPr>
            <w:r>
              <w:rPr>
                <w:spacing w:val="-2"/>
                <w:sz w:val="11"/>
                <w:szCs w:val="11"/>
              </w:rPr>
              <w:t>≥90%</w:t>
            </w:r>
          </w:p>
        </w:tc>
      </w:tr>
      <w:tr w14:paraId="4F4B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3152A58E">
            <w:pPr>
              <w:rPr>
                <w:rFonts w:ascii="Arial"/>
                <w:sz w:val="21"/>
              </w:rPr>
            </w:pPr>
          </w:p>
        </w:tc>
        <w:tc>
          <w:tcPr>
            <w:tcW w:w="1267" w:type="dxa"/>
            <w:vMerge w:val="continue"/>
            <w:tcBorders>
              <w:top w:val="nil"/>
              <w:bottom w:val="nil"/>
            </w:tcBorders>
            <w:vAlign w:val="top"/>
          </w:tcPr>
          <w:p w14:paraId="50D9D5B8">
            <w:pPr>
              <w:rPr>
                <w:rFonts w:ascii="Arial"/>
                <w:sz w:val="21"/>
              </w:rPr>
            </w:pPr>
          </w:p>
        </w:tc>
        <w:tc>
          <w:tcPr>
            <w:tcW w:w="668" w:type="dxa"/>
            <w:vMerge w:val="continue"/>
            <w:tcBorders>
              <w:top w:val="nil"/>
              <w:bottom w:val="nil"/>
            </w:tcBorders>
            <w:vAlign w:val="top"/>
          </w:tcPr>
          <w:p w14:paraId="5612FF1E">
            <w:pPr>
              <w:rPr>
                <w:rFonts w:ascii="Arial"/>
                <w:sz w:val="21"/>
              </w:rPr>
            </w:pPr>
          </w:p>
        </w:tc>
        <w:tc>
          <w:tcPr>
            <w:tcW w:w="668" w:type="dxa"/>
            <w:vMerge w:val="continue"/>
            <w:tcBorders>
              <w:top w:val="nil"/>
              <w:bottom w:val="nil"/>
            </w:tcBorders>
            <w:vAlign w:val="top"/>
          </w:tcPr>
          <w:p w14:paraId="167DB669">
            <w:pPr>
              <w:rPr>
                <w:rFonts w:ascii="Arial"/>
                <w:sz w:val="21"/>
              </w:rPr>
            </w:pPr>
          </w:p>
        </w:tc>
        <w:tc>
          <w:tcPr>
            <w:tcW w:w="668" w:type="dxa"/>
            <w:vMerge w:val="continue"/>
            <w:tcBorders>
              <w:top w:val="nil"/>
              <w:bottom w:val="nil"/>
            </w:tcBorders>
            <w:vAlign w:val="top"/>
          </w:tcPr>
          <w:p w14:paraId="4D184739">
            <w:pPr>
              <w:rPr>
                <w:rFonts w:ascii="Arial"/>
                <w:sz w:val="21"/>
              </w:rPr>
            </w:pPr>
          </w:p>
        </w:tc>
        <w:tc>
          <w:tcPr>
            <w:tcW w:w="668" w:type="dxa"/>
            <w:vMerge w:val="continue"/>
            <w:tcBorders>
              <w:top w:val="nil"/>
              <w:bottom w:val="nil"/>
            </w:tcBorders>
            <w:vAlign w:val="top"/>
          </w:tcPr>
          <w:p w14:paraId="70B75A50">
            <w:pPr>
              <w:rPr>
                <w:rFonts w:ascii="Arial"/>
                <w:sz w:val="21"/>
              </w:rPr>
            </w:pPr>
          </w:p>
        </w:tc>
        <w:tc>
          <w:tcPr>
            <w:tcW w:w="1276" w:type="dxa"/>
            <w:vAlign w:val="top"/>
          </w:tcPr>
          <w:p w14:paraId="05993E18">
            <w:pPr>
              <w:rPr>
                <w:rFonts w:ascii="Arial"/>
                <w:sz w:val="21"/>
              </w:rPr>
            </w:pPr>
          </w:p>
        </w:tc>
        <w:tc>
          <w:tcPr>
            <w:tcW w:w="668" w:type="dxa"/>
            <w:vAlign w:val="top"/>
          </w:tcPr>
          <w:p w14:paraId="3076CEE5">
            <w:pPr>
              <w:rPr>
                <w:rFonts w:ascii="Arial"/>
                <w:sz w:val="21"/>
              </w:rPr>
            </w:pPr>
          </w:p>
        </w:tc>
        <w:tc>
          <w:tcPr>
            <w:tcW w:w="1344" w:type="dxa"/>
            <w:vAlign w:val="top"/>
          </w:tcPr>
          <w:p w14:paraId="4E23A120">
            <w:pPr>
              <w:pStyle w:val="6"/>
              <w:spacing w:before="94" w:line="225" w:lineRule="auto"/>
              <w:ind w:left="30"/>
              <w:rPr>
                <w:sz w:val="11"/>
                <w:szCs w:val="11"/>
              </w:rPr>
            </w:pPr>
            <w:r>
              <w:rPr>
                <w:spacing w:val="2"/>
                <w:sz w:val="11"/>
                <w:szCs w:val="11"/>
              </w:rPr>
              <w:t>补贴对象资格审核准确率</w:t>
            </w:r>
          </w:p>
        </w:tc>
        <w:tc>
          <w:tcPr>
            <w:tcW w:w="668" w:type="dxa"/>
            <w:vAlign w:val="top"/>
          </w:tcPr>
          <w:p w14:paraId="1FAAA0DF">
            <w:pPr>
              <w:pStyle w:val="6"/>
              <w:spacing w:before="94" w:line="146" w:lineRule="exact"/>
              <w:ind w:left="39"/>
              <w:rPr>
                <w:sz w:val="11"/>
                <w:szCs w:val="11"/>
              </w:rPr>
            </w:pPr>
            <w:r>
              <w:rPr>
                <w:spacing w:val="-2"/>
                <w:position w:val="1"/>
                <w:sz w:val="11"/>
                <w:szCs w:val="11"/>
              </w:rPr>
              <w:t>100%</w:t>
            </w:r>
          </w:p>
        </w:tc>
        <w:tc>
          <w:tcPr>
            <w:tcW w:w="1284" w:type="dxa"/>
            <w:vAlign w:val="top"/>
          </w:tcPr>
          <w:p w14:paraId="05AC7F17">
            <w:pPr>
              <w:pStyle w:val="6"/>
              <w:spacing w:before="24" w:line="224" w:lineRule="auto"/>
              <w:ind w:left="33" w:right="118" w:hanging="1"/>
              <w:rPr>
                <w:sz w:val="11"/>
                <w:szCs w:val="11"/>
              </w:rPr>
            </w:pPr>
            <w:r>
              <w:rPr>
                <w:spacing w:val="2"/>
                <w:sz w:val="11"/>
                <w:szCs w:val="11"/>
              </w:rPr>
              <w:t>现任小组长履职积极性</w:t>
            </w:r>
            <w:r>
              <w:rPr>
                <w:spacing w:val="1"/>
                <w:sz w:val="11"/>
                <w:szCs w:val="11"/>
              </w:rPr>
              <w:t>与稳定性</w:t>
            </w:r>
          </w:p>
        </w:tc>
        <w:tc>
          <w:tcPr>
            <w:tcW w:w="1378" w:type="dxa"/>
            <w:vAlign w:val="top"/>
          </w:tcPr>
          <w:p w14:paraId="5506DA12">
            <w:pPr>
              <w:pStyle w:val="6"/>
              <w:spacing w:before="94" w:line="225" w:lineRule="auto"/>
              <w:ind w:left="33"/>
              <w:rPr>
                <w:sz w:val="11"/>
                <w:szCs w:val="11"/>
              </w:rPr>
            </w:pPr>
            <w:r>
              <w:rPr>
                <w:spacing w:val="1"/>
                <w:sz w:val="11"/>
                <w:szCs w:val="11"/>
              </w:rPr>
              <w:t>有效激励</w:t>
            </w:r>
          </w:p>
        </w:tc>
        <w:tc>
          <w:tcPr>
            <w:tcW w:w="1284" w:type="dxa"/>
            <w:vAlign w:val="top"/>
          </w:tcPr>
          <w:p w14:paraId="4167BEDA">
            <w:pPr>
              <w:rPr>
                <w:rFonts w:ascii="Arial"/>
                <w:sz w:val="21"/>
              </w:rPr>
            </w:pPr>
          </w:p>
        </w:tc>
        <w:tc>
          <w:tcPr>
            <w:tcW w:w="1385" w:type="dxa"/>
            <w:vAlign w:val="top"/>
          </w:tcPr>
          <w:p w14:paraId="593FE07C">
            <w:pPr>
              <w:rPr>
                <w:rFonts w:ascii="Arial"/>
                <w:sz w:val="21"/>
              </w:rPr>
            </w:pPr>
          </w:p>
        </w:tc>
      </w:tr>
      <w:tr w14:paraId="24B4E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34D363D7">
            <w:pPr>
              <w:rPr>
                <w:rFonts w:ascii="Arial"/>
                <w:sz w:val="21"/>
              </w:rPr>
            </w:pPr>
          </w:p>
        </w:tc>
        <w:tc>
          <w:tcPr>
            <w:tcW w:w="1267" w:type="dxa"/>
            <w:vMerge w:val="continue"/>
            <w:tcBorders>
              <w:top w:val="nil"/>
              <w:bottom w:val="nil"/>
            </w:tcBorders>
            <w:vAlign w:val="top"/>
          </w:tcPr>
          <w:p w14:paraId="15C86261">
            <w:pPr>
              <w:rPr>
                <w:rFonts w:ascii="Arial"/>
                <w:sz w:val="21"/>
              </w:rPr>
            </w:pPr>
          </w:p>
        </w:tc>
        <w:tc>
          <w:tcPr>
            <w:tcW w:w="668" w:type="dxa"/>
            <w:vMerge w:val="continue"/>
            <w:tcBorders>
              <w:top w:val="nil"/>
              <w:bottom w:val="nil"/>
            </w:tcBorders>
            <w:vAlign w:val="top"/>
          </w:tcPr>
          <w:p w14:paraId="5CA21493">
            <w:pPr>
              <w:rPr>
                <w:rFonts w:ascii="Arial"/>
                <w:sz w:val="21"/>
              </w:rPr>
            </w:pPr>
          </w:p>
        </w:tc>
        <w:tc>
          <w:tcPr>
            <w:tcW w:w="668" w:type="dxa"/>
            <w:vMerge w:val="continue"/>
            <w:tcBorders>
              <w:top w:val="nil"/>
              <w:bottom w:val="nil"/>
            </w:tcBorders>
            <w:vAlign w:val="top"/>
          </w:tcPr>
          <w:p w14:paraId="3D97CE7A">
            <w:pPr>
              <w:rPr>
                <w:rFonts w:ascii="Arial"/>
                <w:sz w:val="21"/>
              </w:rPr>
            </w:pPr>
          </w:p>
        </w:tc>
        <w:tc>
          <w:tcPr>
            <w:tcW w:w="668" w:type="dxa"/>
            <w:vMerge w:val="continue"/>
            <w:tcBorders>
              <w:top w:val="nil"/>
              <w:bottom w:val="nil"/>
            </w:tcBorders>
            <w:vAlign w:val="top"/>
          </w:tcPr>
          <w:p w14:paraId="08B6E08C">
            <w:pPr>
              <w:rPr>
                <w:rFonts w:ascii="Arial"/>
                <w:sz w:val="21"/>
              </w:rPr>
            </w:pPr>
          </w:p>
        </w:tc>
        <w:tc>
          <w:tcPr>
            <w:tcW w:w="668" w:type="dxa"/>
            <w:vMerge w:val="continue"/>
            <w:tcBorders>
              <w:top w:val="nil"/>
              <w:bottom w:val="nil"/>
            </w:tcBorders>
            <w:vAlign w:val="top"/>
          </w:tcPr>
          <w:p w14:paraId="0F9D039D">
            <w:pPr>
              <w:rPr>
                <w:rFonts w:ascii="Arial"/>
                <w:sz w:val="21"/>
              </w:rPr>
            </w:pPr>
          </w:p>
        </w:tc>
        <w:tc>
          <w:tcPr>
            <w:tcW w:w="1276" w:type="dxa"/>
            <w:vAlign w:val="top"/>
          </w:tcPr>
          <w:p w14:paraId="3DB20CCB">
            <w:pPr>
              <w:spacing w:line="182" w:lineRule="exact"/>
              <w:rPr>
                <w:rFonts w:ascii="Arial"/>
                <w:sz w:val="15"/>
              </w:rPr>
            </w:pPr>
          </w:p>
        </w:tc>
        <w:tc>
          <w:tcPr>
            <w:tcW w:w="668" w:type="dxa"/>
            <w:vAlign w:val="top"/>
          </w:tcPr>
          <w:p w14:paraId="288DECA7">
            <w:pPr>
              <w:spacing w:line="182" w:lineRule="exact"/>
              <w:rPr>
                <w:rFonts w:ascii="Arial"/>
                <w:sz w:val="15"/>
              </w:rPr>
            </w:pPr>
          </w:p>
        </w:tc>
        <w:tc>
          <w:tcPr>
            <w:tcW w:w="1344" w:type="dxa"/>
            <w:vAlign w:val="top"/>
          </w:tcPr>
          <w:p w14:paraId="1E8EEDDE">
            <w:pPr>
              <w:pStyle w:val="6"/>
              <w:spacing w:before="40" w:line="225" w:lineRule="auto"/>
              <w:ind w:left="30"/>
              <w:rPr>
                <w:sz w:val="11"/>
                <w:szCs w:val="11"/>
              </w:rPr>
            </w:pPr>
            <w:r>
              <w:rPr>
                <w:spacing w:val="2"/>
                <w:sz w:val="11"/>
                <w:szCs w:val="11"/>
              </w:rPr>
              <w:t>补贴资金发放及时率</w:t>
            </w:r>
          </w:p>
        </w:tc>
        <w:tc>
          <w:tcPr>
            <w:tcW w:w="668" w:type="dxa"/>
            <w:vAlign w:val="top"/>
          </w:tcPr>
          <w:p w14:paraId="580C666F">
            <w:pPr>
              <w:pStyle w:val="6"/>
              <w:spacing w:before="40" w:line="239" w:lineRule="auto"/>
              <w:ind w:left="39"/>
              <w:rPr>
                <w:sz w:val="11"/>
                <w:szCs w:val="11"/>
              </w:rPr>
            </w:pPr>
            <w:r>
              <w:rPr>
                <w:spacing w:val="-2"/>
                <w:sz w:val="11"/>
                <w:szCs w:val="11"/>
              </w:rPr>
              <w:t>100%</w:t>
            </w:r>
          </w:p>
        </w:tc>
        <w:tc>
          <w:tcPr>
            <w:tcW w:w="1284" w:type="dxa"/>
            <w:vAlign w:val="top"/>
          </w:tcPr>
          <w:p w14:paraId="77ACD883">
            <w:pPr>
              <w:spacing w:line="182" w:lineRule="exact"/>
              <w:rPr>
                <w:rFonts w:ascii="Arial"/>
                <w:sz w:val="15"/>
              </w:rPr>
            </w:pPr>
          </w:p>
        </w:tc>
        <w:tc>
          <w:tcPr>
            <w:tcW w:w="1378" w:type="dxa"/>
            <w:vAlign w:val="top"/>
          </w:tcPr>
          <w:p w14:paraId="44618751">
            <w:pPr>
              <w:spacing w:line="182" w:lineRule="exact"/>
              <w:rPr>
                <w:rFonts w:ascii="Arial"/>
                <w:sz w:val="15"/>
              </w:rPr>
            </w:pPr>
          </w:p>
        </w:tc>
        <w:tc>
          <w:tcPr>
            <w:tcW w:w="1284" w:type="dxa"/>
            <w:vAlign w:val="top"/>
          </w:tcPr>
          <w:p w14:paraId="4ADC3F45">
            <w:pPr>
              <w:spacing w:line="182" w:lineRule="exact"/>
              <w:rPr>
                <w:rFonts w:ascii="Arial"/>
                <w:sz w:val="15"/>
              </w:rPr>
            </w:pPr>
          </w:p>
        </w:tc>
        <w:tc>
          <w:tcPr>
            <w:tcW w:w="1385" w:type="dxa"/>
            <w:vAlign w:val="top"/>
          </w:tcPr>
          <w:p w14:paraId="29A336F4">
            <w:pPr>
              <w:spacing w:line="182" w:lineRule="exact"/>
              <w:rPr>
                <w:rFonts w:ascii="Arial"/>
                <w:sz w:val="15"/>
              </w:rPr>
            </w:pPr>
          </w:p>
        </w:tc>
      </w:tr>
      <w:tr w14:paraId="64A67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5E64E0D4">
            <w:pPr>
              <w:rPr>
                <w:rFonts w:ascii="Arial"/>
                <w:sz w:val="21"/>
              </w:rPr>
            </w:pPr>
          </w:p>
        </w:tc>
        <w:tc>
          <w:tcPr>
            <w:tcW w:w="1267" w:type="dxa"/>
            <w:vMerge w:val="continue"/>
            <w:tcBorders>
              <w:top w:val="nil"/>
            </w:tcBorders>
            <w:vAlign w:val="top"/>
          </w:tcPr>
          <w:p w14:paraId="4EEE3476">
            <w:pPr>
              <w:rPr>
                <w:rFonts w:ascii="Arial"/>
                <w:sz w:val="21"/>
              </w:rPr>
            </w:pPr>
          </w:p>
        </w:tc>
        <w:tc>
          <w:tcPr>
            <w:tcW w:w="668" w:type="dxa"/>
            <w:vMerge w:val="continue"/>
            <w:tcBorders>
              <w:top w:val="nil"/>
            </w:tcBorders>
            <w:vAlign w:val="top"/>
          </w:tcPr>
          <w:p w14:paraId="4A090824">
            <w:pPr>
              <w:rPr>
                <w:rFonts w:ascii="Arial"/>
                <w:sz w:val="21"/>
              </w:rPr>
            </w:pPr>
          </w:p>
        </w:tc>
        <w:tc>
          <w:tcPr>
            <w:tcW w:w="668" w:type="dxa"/>
            <w:vMerge w:val="continue"/>
            <w:tcBorders>
              <w:top w:val="nil"/>
            </w:tcBorders>
            <w:vAlign w:val="top"/>
          </w:tcPr>
          <w:p w14:paraId="04210BB8">
            <w:pPr>
              <w:rPr>
                <w:rFonts w:ascii="Arial"/>
                <w:sz w:val="21"/>
              </w:rPr>
            </w:pPr>
          </w:p>
        </w:tc>
        <w:tc>
          <w:tcPr>
            <w:tcW w:w="668" w:type="dxa"/>
            <w:vMerge w:val="continue"/>
            <w:tcBorders>
              <w:top w:val="nil"/>
            </w:tcBorders>
            <w:vAlign w:val="top"/>
          </w:tcPr>
          <w:p w14:paraId="63866A2B">
            <w:pPr>
              <w:rPr>
                <w:rFonts w:ascii="Arial"/>
                <w:sz w:val="21"/>
              </w:rPr>
            </w:pPr>
          </w:p>
        </w:tc>
        <w:tc>
          <w:tcPr>
            <w:tcW w:w="668" w:type="dxa"/>
            <w:vMerge w:val="continue"/>
            <w:tcBorders>
              <w:top w:val="nil"/>
            </w:tcBorders>
            <w:vAlign w:val="top"/>
          </w:tcPr>
          <w:p w14:paraId="1AC7E3A8">
            <w:pPr>
              <w:rPr>
                <w:rFonts w:ascii="Arial"/>
                <w:sz w:val="21"/>
              </w:rPr>
            </w:pPr>
          </w:p>
        </w:tc>
        <w:tc>
          <w:tcPr>
            <w:tcW w:w="1276" w:type="dxa"/>
            <w:vAlign w:val="top"/>
          </w:tcPr>
          <w:p w14:paraId="503C6E29">
            <w:pPr>
              <w:spacing w:line="182" w:lineRule="exact"/>
              <w:rPr>
                <w:rFonts w:ascii="Arial"/>
                <w:sz w:val="15"/>
              </w:rPr>
            </w:pPr>
          </w:p>
        </w:tc>
        <w:tc>
          <w:tcPr>
            <w:tcW w:w="668" w:type="dxa"/>
            <w:vAlign w:val="top"/>
          </w:tcPr>
          <w:p w14:paraId="7BE747D8">
            <w:pPr>
              <w:spacing w:line="182" w:lineRule="exact"/>
              <w:rPr>
                <w:rFonts w:ascii="Arial"/>
                <w:sz w:val="15"/>
              </w:rPr>
            </w:pPr>
          </w:p>
        </w:tc>
        <w:tc>
          <w:tcPr>
            <w:tcW w:w="1344" w:type="dxa"/>
            <w:vAlign w:val="top"/>
          </w:tcPr>
          <w:p w14:paraId="4722B128">
            <w:pPr>
              <w:pStyle w:val="6"/>
              <w:spacing w:before="41" w:line="225" w:lineRule="auto"/>
              <w:ind w:left="30"/>
              <w:rPr>
                <w:sz w:val="11"/>
                <w:szCs w:val="11"/>
              </w:rPr>
            </w:pPr>
            <w:r>
              <w:rPr>
                <w:spacing w:val="2"/>
                <w:sz w:val="11"/>
                <w:szCs w:val="11"/>
              </w:rPr>
              <w:t>补贴发放准确率</w:t>
            </w:r>
          </w:p>
        </w:tc>
        <w:tc>
          <w:tcPr>
            <w:tcW w:w="668" w:type="dxa"/>
            <w:vAlign w:val="top"/>
          </w:tcPr>
          <w:p w14:paraId="6A6B0445">
            <w:pPr>
              <w:pStyle w:val="6"/>
              <w:spacing w:before="41" w:line="238" w:lineRule="auto"/>
              <w:ind w:left="39"/>
              <w:rPr>
                <w:sz w:val="11"/>
                <w:szCs w:val="11"/>
              </w:rPr>
            </w:pPr>
            <w:r>
              <w:rPr>
                <w:spacing w:val="-2"/>
                <w:sz w:val="11"/>
                <w:szCs w:val="11"/>
              </w:rPr>
              <w:t>100%</w:t>
            </w:r>
          </w:p>
        </w:tc>
        <w:tc>
          <w:tcPr>
            <w:tcW w:w="1284" w:type="dxa"/>
            <w:vAlign w:val="top"/>
          </w:tcPr>
          <w:p w14:paraId="762C532A">
            <w:pPr>
              <w:spacing w:line="182" w:lineRule="exact"/>
              <w:rPr>
                <w:rFonts w:ascii="Arial"/>
                <w:sz w:val="15"/>
              </w:rPr>
            </w:pPr>
          </w:p>
        </w:tc>
        <w:tc>
          <w:tcPr>
            <w:tcW w:w="1378" w:type="dxa"/>
            <w:vAlign w:val="top"/>
          </w:tcPr>
          <w:p w14:paraId="29D2973B">
            <w:pPr>
              <w:spacing w:line="182" w:lineRule="exact"/>
              <w:rPr>
                <w:rFonts w:ascii="Arial"/>
                <w:sz w:val="15"/>
              </w:rPr>
            </w:pPr>
          </w:p>
        </w:tc>
        <w:tc>
          <w:tcPr>
            <w:tcW w:w="1284" w:type="dxa"/>
            <w:vAlign w:val="top"/>
          </w:tcPr>
          <w:p w14:paraId="6057A0C5">
            <w:pPr>
              <w:spacing w:line="182" w:lineRule="exact"/>
              <w:rPr>
                <w:rFonts w:ascii="Arial"/>
                <w:sz w:val="15"/>
              </w:rPr>
            </w:pPr>
          </w:p>
        </w:tc>
        <w:tc>
          <w:tcPr>
            <w:tcW w:w="1385" w:type="dxa"/>
            <w:vAlign w:val="top"/>
          </w:tcPr>
          <w:p w14:paraId="6D2E339E">
            <w:pPr>
              <w:spacing w:line="182" w:lineRule="exact"/>
              <w:rPr>
                <w:rFonts w:ascii="Arial"/>
                <w:sz w:val="15"/>
              </w:rPr>
            </w:pPr>
          </w:p>
        </w:tc>
      </w:tr>
      <w:tr w14:paraId="15F63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5274C246">
            <w:pPr>
              <w:spacing w:line="261" w:lineRule="auto"/>
              <w:rPr>
                <w:rFonts w:ascii="Arial"/>
                <w:sz w:val="21"/>
              </w:rPr>
            </w:pPr>
          </w:p>
          <w:p w14:paraId="196DFCBE">
            <w:pPr>
              <w:pStyle w:val="6"/>
              <w:spacing w:before="36" w:line="146" w:lineRule="exact"/>
              <w:ind w:left="101"/>
              <w:rPr>
                <w:sz w:val="11"/>
                <w:szCs w:val="11"/>
              </w:rPr>
            </w:pPr>
            <w:r>
              <w:rPr>
                <w:spacing w:val="1"/>
                <w:position w:val="1"/>
                <w:sz w:val="11"/>
                <w:szCs w:val="11"/>
              </w:rPr>
              <w:t>410194260000000022039</w:t>
            </w:r>
          </w:p>
        </w:tc>
        <w:tc>
          <w:tcPr>
            <w:tcW w:w="1267" w:type="dxa"/>
            <w:vMerge w:val="restart"/>
            <w:tcBorders>
              <w:bottom w:val="nil"/>
            </w:tcBorders>
            <w:vAlign w:val="top"/>
          </w:tcPr>
          <w:p w14:paraId="003341FF">
            <w:pPr>
              <w:spacing w:line="261" w:lineRule="auto"/>
              <w:rPr>
                <w:rFonts w:ascii="Arial"/>
                <w:sz w:val="21"/>
              </w:rPr>
            </w:pPr>
          </w:p>
          <w:p w14:paraId="32F677D4">
            <w:pPr>
              <w:pStyle w:val="6"/>
              <w:spacing w:before="35" w:line="226" w:lineRule="auto"/>
              <w:ind w:left="122"/>
              <w:rPr>
                <w:sz w:val="11"/>
                <w:szCs w:val="11"/>
              </w:rPr>
            </w:pPr>
            <w:r>
              <w:rPr>
                <w:spacing w:val="2"/>
                <w:sz w:val="11"/>
                <w:szCs w:val="11"/>
              </w:rPr>
              <w:t>文化站免费开放资金</w:t>
            </w:r>
          </w:p>
        </w:tc>
        <w:tc>
          <w:tcPr>
            <w:tcW w:w="668" w:type="dxa"/>
            <w:vMerge w:val="restart"/>
            <w:tcBorders>
              <w:bottom w:val="nil"/>
            </w:tcBorders>
            <w:vAlign w:val="top"/>
          </w:tcPr>
          <w:p w14:paraId="60A0621A">
            <w:pPr>
              <w:spacing w:line="261" w:lineRule="auto"/>
              <w:rPr>
                <w:rFonts w:ascii="Arial"/>
                <w:sz w:val="21"/>
              </w:rPr>
            </w:pPr>
          </w:p>
          <w:p w14:paraId="08A9C4C5">
            <w:pPr>
              <w:pStyle w:val="6"/>
              <w:spacing w:before="36" w:line="145" w:lineRule="exact"/>
              <w:ind w:left="464"/>
              <w:rPr>
                <w:sz w:val="11"/>
                <w:szCs w:val="11"/>
              </w:rPr>
            </w:pPr>
            <w:r>
              <w:rPr>
                <w:spacing w:val="-3"/>
                <w:position w:val="1"/>
                <w:sz w:val="11"/>
                <w:szCs w:val="11"/>
              </w:rPr>
              <w:t>1.2</w:t>
            </w:r>
          </w:p>
        </w:tc>
        <w:tc>
          <w:tcPr>
            <w:tcW w:w="668" w:type="dxa"/>
            <w:vMerge w:val="restart"/>
            <w:tcBorders>
              <w:bottom w:val="nil"/>
            </w:tcBorders>
            <w:vAlign w:val="top"/>
          </w:tcPr>
          <w:p w14:paraId="515FC2B9">
            <w:pPr>
              <w:spacing w:line="261" w:lineRule="auto"/>
              <w:rPr>
                <w:rFonts w:ascii="Arial"/>
                <w:sz w:val="21"/>
              </w:rPr>
            </w:pPr>
          </w:p>
          <w:p w14:paraId="03A36317">
            <w:pPr>
              <w:pStyle w:val="6"/>
              <w:spacing w:before="36" w:line="145" w:lineRule="exact"/>
              <w:ind w:left="464"/>
              <w:rPr>
                <w:sz w:val="11"/>
                <w:szCs w:val="11"/>
              </w:rPr>
            </w:pPr>
            <w:r>
              <w:rPr>
                <w:spacing w:val="-3"/>
                <w:position w:val="1"/>
                <w:sz w:val="11"/>
                <w:szCs w:val="11"/>
              </w:rPr>
              <w:t>1.2</w:t>
            </w:r>
          </w:p>
        </w:tc>
        <w:tc>
          <w:tcPr>
            <w:tcW w:w="668" w:type="dxa"/>
            <w:vMerge w:val="restart"/>
            <w:tcBorders>
              <w:bottom w:val="nil"/>
            </w:tcBorders>
            <w:vAlign w:val="top"/>
          </w:tcPr>
          <w:p w14:paraId="25A72DDE">
            <w:pPr>
              <w:rPr>
                <w:rFonts w:ascii="Arial"/>
                <w:sz w:val="21"/>
              </w:rPr>
            </w:pPr>
          </w:p>
        </w:tc>
        <w:tc>
          <w:tcPr>
            <w:tcW w:w="668" w:type="dxa"/>
            <w:vMerge w:val="restart"/>
            <w:tcBorders>
              <w:bottom w:val="nil"/>
            </w:tcBorders>
            <w:vAlign w:val="top"/>
          </w:tcPr>
          <w:p w14:paraId="3F26177F">
            <w:pPr>
              <w:rPr>
                <w:rFonts w:ascii="Arial"/>
                <w:sz w:val="21"/>
              </w:rPr>
            </w:pPr>
          </w:p>
        </w:tc>
        <w:tc>
          <w:tcPr>
            <w:tcW w:w="1276" w:type="dxa"/>
            <w:vAlign w:val="top"/>
          </w:tcPr>
          <w:p w14:paraId="193686AA">
            <w:pPr>
              <w:pStyle w:val="6"/>
              <w:spacing w:before="41" w:line="224" w:lineRule="auto"/>
              <w:ind w:left="31"/>
              <w:rPr>
                <w:sz w:val="11"/>
                <w:szCs w:val="11"/>
              </w:rPr>
            </w:pPr>
            <w:r>
              <w:rPr>
                <w:spacing w:val="1"/>
                <w:sz w:val="11"/>
                <w:szCs w:val="11"/>
              </w:rPr>
              <w:t>项目支出成本</w:t>
            </w:r>
          </w:p>
        </w:tc>
        <w:tc>
          <w:tcPr>
            <w:tcW w:w="668" w:type="dxa"/>
            <w:vAlign w:val="top"/>
          </w:tcPr>
          <w:p w14:paraId="2FF678A0">
            <w:pPr>
              <w:pStyle w:val="6"/>
              <w:spacing w:before="41" w:line="226" w:lineRule="auto"/>
              <w:ind w:left="37"/>
              <w:rPr>
                <w:sz w:val="11"/>
                <w:szCs w:val="11"/>
              </w:rPr>
            </w:pPr>
            <w:r>
              <w:rPr>
                <w:sz w:val="11"/>
                <w:szCs w:val="11"/>
              </w:rPr>
              <w:t>≤12000元</w:t>
            </w:r>
          </w:p>
        </w:tc>
        <w:tc>
          <w:tcPr>
            <w:tcW w:w="1344" w:type="dxa"/>
            <w:vAlign w:val="top"/>
          </w:tcPr>
          <w:p w14:paraId="442FE8A9">
            <w:pPr>
              <w:pStyle w:val="6"/>
              <w:spacing w:before="41" w:line="225" w:lineRule="auto"/>
              <w:ind w:left="33"/>
              <w:rPr>
                <w:sz w:val="11"/>
                <w:szCs w:val="11"/>
              </w:rPr>
            </w:pPr>
            <w:r>
              <w:rPr>
                <w:spacing w:val="2"/>
                <w:sz w:val="11"/>
                <w:szCs w:val="11"/>
              </w:rPr>
              <w:t>免费开放文化活动次数</w:t>
            </w:r>
          </w:p>
        </w:tc>
        <w:tc>
          <w:tcPr>
            <w:tcW w:w="668" w:type="dxa"/>
            <w:vAlign w:val="top"/>
          </w:tcPr>
          <w:p w14:paraId="5CC26D30">
            <w:pPr>
              <w:pStyle w:val="6"/>
              <w:spacing w:before="41" w:line="225" w:lineRule="auto"/>
              <w:ind w:left="42"/>
              <w:rPr>
                <w:sz w:val="11"/>
                <w:szCs w:val="11"/>
              </w:rPr>
            </w:pPr>
            <w:r>
              <w:rPr>
                <w:spacing w:val="-3"/>
                <w:sz w:val="11"/>
                <w:szCs w:val="11"/>
              </w:rPr>
              <w:t>≥6个</w:t>
            </w:r>
          </w:p>
        </w:tc>
        <w:tc>
          <w:tcPr>
            <w:tcW w:w="1284" w:type="dxa"/>
            <w:vAlign w:val="top"/>
          </w:tcPr>
          <w:p w14:paraId="28301558">
            <w:pPr>
              <w:pStyle w:val="6"/>
              <w:spacing w:line="91" w:lineRule="exact"/>
              <w:ind w:left="32" w:right="62" w:firstLine="281"/>
              <w:rPr>
                <w:sz w:val="11"/>
                <w:szCs w:val="11"/>
              </w:rPr>
            </w:pPr>
            <w:r>
              <w:rPr>
                <w:spacing w:val="2"/>
                <w:sz w:val="11"/>
                <w:szCs w:val="11"/>
              </w:rPr>
              <w:t>丰富群众业余文化</w:t>
            </w:r>
            <w:r>
              <w:rPr>
                <w:position w:val="-1"/>
                <w:sz w:val="11"/>
                <w:szCs w:val="11"/>
              </w:rPr>
              <w:t>生活</w:t>
            </w:r>
          </w:p>
        </w:tc>
        <w:tc>
          <w:tcPr>
            <w:tcW w:w="1378" w:type="dxa"/>
            <w:vAlign w:val="top"/>
          </w:tcPr>
          <w:p w14:paraId="0F90DFC3">
            <w:pPr>
              <w:pStyle w:val="6"/>
              <w:spacing w:before="41" w:line="225" w:lineRule="auto"/>
              <w:ind w:left="33"/>
              <w:rPr>
                <w:sz w:val="11"/>
                <w:szCs w:val="11"/>
              </w:rPr>
            </w:pPr>
            <w:r>
              <w:rPr>
                <w:sz w:val="11"/>
                <w:szCs w:val="11"/>
              </w:rPr>
              <w:t>提高</w:t>
            </w:r>
          </w:p>
        </w:tc>
        <w:tc>
          <w:tcPr>
            <w:tcW w:w="1284" w:type="dxa"/>
            <w:vAlign w:val="top"/>
          </w:tcPr>
          <w:p w14:paraId="60A3EBDF">
            <w:pPr>
              <w:pStyle w:val="6"/>
              <w:spacing w:before="41" w:line="224" w:lineRule="auto"/>
              <w:ind w:left="316"/>
              <w:rPr>
                <w:sz w:val="11"/>
                <w:szCs w:val="11"/>
              </w:rPr>
            </w:pPr>
            <w:r>
              <w:rPr>
                <w:spacing w:val="2"/>
                <w:sz w:val="11"/>
                <w:szCs w:val="11"/>
              </w:rPr>
              <w:t>辖区群众满意度</w:t>
            </w:r>
          </w:p>
        </w:tc>
        <w:tc>
          <w:tcPr>
            <w:tcW w:w="1385" w:type="dxa"/>
            <w:vAlign w:val="top"/>
          </w:tcPr>
          <w:p w14:paraId="0783C2C3">
            <w:pPr>
              <w:pStyle w:val="6"/>
              <w:spacing w:before="41" w:line="238" w:lineRule="auto"/>
              <w:ind w:left="46"/>
              <w:rPr>
                <w:sz w:val="11"/>
                <w:szCs w:val="11"/>
              </w:rPr>
            </w:pPr>
            <w:r>
              <w:rPr>
                <w:spacing w:val="-2"/>
                <w:sz w:val="11"/>
                <w:szCs w:val="11"/>
              </w:rPr>
              <w:t>≥98%</w:t>
            </w:r>
          </w:p>
        </w:tc>
      </w:tr>
      <w:tr w14:paraId="2EB34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03016146">
            <w:pPr>
              <w:rPr>
                <w:rFonts w:ascii="Arial"/>
                <w:sz w:val="21"/>
              </w:rPr>
            </w:pPr>
          </w:p>
        </w:tc>
        <w:tc>
          <w:tcPr>
            <w:tcW w:w="1267" w:type="dxa"/>
            <w:vMerge w:val="continue"/>
            <w:tcBorders>
              <w:top w:val="nil"/>
              <w:bottom w:val="nil"/>
            </w:tcBorders>
            <w:vAlign w:val="top"/>
          </w:tcPr>
          <w:p w14:paraId="16C4A993">
            <w:pPr>
              <w:rPr>
                <w:rFonts w:ascii="Arial"/>
                <w:sz w:val="21"/>
              </w:rPr>
            </w:pPr>
          </w:p>
        </w:tc>
        <w:tc>
          <w:tcPr>
            <w:tcW w:w="668" w:type="dxa"/>
            <w:vMerge w:val="continue"/>
            <w:tcBorders>
              <w:top w:val="nil"/>
              <w:bottom w:val="nil"/>
            </w:tcBorders>
            <w:vAlign w:val="top"/>
          </w:tcPr>
          <w:p w14:paraId="145B3677">
            <w:pPr>
              <w:rPr>
                <w:rFonts w:ascii="Arial"/>
                <w:sz w:val="21"/>
              </w:rPr>
            </w:pPr>
          </w:p>
        </w:tc>
        <w:tc>
          <w:tcPr>
            <w:tcW w:w="668" w:type="dxa"/>
            <w:vMerge w:val="continue"/>
            <w:tcBorders>
              <w:top w:val="nil"/>
              <w:bottom w:val="nil"/>
            </w:tcBorders>
            <w:vAlign w:val="top"/>
          </w:tcPr>
          <w:p w14:paraId="4D6C7EE4">
            <w:pPr>
              <w:rPr>
                <w:rFonts w:ascii="Arial"/>
                <w:sz w:val="21"/>
              </w:rPr>
            </w:pPr>
          </w:p>
        </w:tc>
        <w:tc>
          <w:tcPr>
            <w:tcW w:w="668" w:type="dxa"/>
            <w:vMerge w:val="continue"/>
            <w:tcBorders>
              <w:top w:val="nil"/>
              <w:bottom w:val="nil"/>
            </w:tcBorders>
            <w:vAlign w:val="top"/>
          </w:tcPr>
          <w:p w14:paraId="7B3A2426">
            <w:pPr>
              <w:rPr>
                <w:rFonts w:ascii="Arial"/>
                <w:sz w:val="21"/>
              </w:rPr>
            </w:pPr>
          </w:p>
        </w:tc>
        <w:tc>
          <w:tcPr>
            <w:tcW w:w="668" w:type="dxa"/>
            <w:vMerge w:val="continue"/>
            <w:tcBorders>
              <w:top w:val="nil"/>
              <w:bottom w:val="nil"/>
            </w:tcBorders>
            <w:vAlign w:val="top"/>
          </w:tcPr>
          <w:p w14:paraId="7DEBD22F">
            <w:pPr>
              <w:rPr>
                <w:rFonts w:ascii="Arial"/>
                <w:sz w:val="21"/>
              </w:rPr>
            </w:pPr>
          </w:p>
        </w:tc>
        <w:tc>
          <w:tcPr>
            <w:tcW w:w="1276" w:type="dxa"/>
            <w:vAlign w:val="top"/>
          </w:tcPr>
          <w:p w14:paraId="3DCC5244">
            <w:pPr>
              <w:spacing w:line="182" w:lineRule="exact"/>
              <w:rPr>
                <w:rFonts w:ascii="Arial"/>
                <w:sz w:val="15"/>
              </w:rPr>
            </w:pPr>
          </w:p>
        </w:tc>
        <w:tc>
          <w:tcPr>
            <w:tcW w:w="668" w:type="dxa"/>
            <w:vAlign w:val="top"/>
          </w:tcPr>
          <w:p w14:paraId="3989774D">
            <w:pPr>
              <w:spacing w:line="182" w:lineRule="exact"/>
              <w:rPr>
                <w:rFonts w:ascii="Arial"/>
                <w:sz w:val="15"/>
              </w:rPr>
            </w:pPr>
          </w:p>
        </w:tc>
        <w:tc>
          <w:tcPr>
            <w:tcW w:w="1344" w:type="dxa"/>
            <w:vAlign w:val="top"/>
          </w:tcPr>
          <w:p w14:paraId="3E4E9BCB">
            <w:pPr>
              <w:pStyle w:val="6"/>
              <w:spacing w:before="41" w:line="225" w:lineRule="auto"/>
              <w:ind w:left="32"/>
              <w:rPr>
                <w:sz w:val="11"/>
                <w:szCs w:val="11"/>
              </w:rPr>
            </w:pPr>
            <w:r>
              <w:rPr>
                <w:spacing w:val="1"/>
                <w:sz w:val="11"/>
                <w:szCs w:val="11"/>
              </w:rPr>
              <w:t>活动达成率</w:t>
            </w:r>
          </w:p>
        </w:tc>
        <w:tc>
          <w:tcPr>
            <w:tcW w:w="668" w:type="dxa"/>
            <w:vAlign w:val="top"/>
          </w:tcPr>
          <w:p w14:paraId="629B0B31">
            <w:pPr>
              <w:pStyle w:val="6"/>
              <w:spacing w:before="41" w:line="237" w:lineRule="auto"/>
              <w:ind w:left="39"/>
              <w:rPr>
                <w:sz w:val="11"/>
                <w:szCs w:val="11"/>
              </w:rPr>
            </w:pPr>
            <w:r>
              <w:rPr>
                <w:spacing w:val="-2"/>
                <w:sz w:val="11"/>
                <w:szCs w:val="11"/>
              </w:rPr>
              <w:t>100%</w:t>
            </w:r>
          </w:p>
        </w:tc>
        <w:tc>
          <w:tcPr>
            <w:tcW w:w="1284" w:type="dxa"/>
            <w:vAlign w:val="top"/>
          </w:tcPr>
          <w:p w14:paraId="67BB5BE6">
            <w:pPr>
              <w:spacing w:line="182" w:lineRule="exact"/>
              <w:rPr>
                <w:rFonts w:ascii="Arial"/>
                <w:sz w:val="15"/>
              </w:rPr>
            </w:pPr>
          </w:p>
        </w:tc>
        <w:tc>
          <w:tcPr>
            <w:tcW w:w="1378" w:type="dxa"/>
            <w:vAlign w:val="top"/>
          </w:tcPr>
          <w:p w14:paraId="4F19D466">
            <w:pPr>
              <w:spacing w:line="182" w:lineRule="exact"/>
              <w:rPr>
                <w:rFonts w:ascii="Arial"/>
                <w:sz w:val="15"/>
              </w:rPr>
            </w:pPr>
          </w:p>
        </w:tc>
        <w:tc>
          <w:tcPr>
            <w:tcW w:w="1284" w:type="dxa"/>
            <w:vAlign w:val="top"/>
          </w:tcPr>
          <w:p w14:paraId="31B49ABB">
            <w:pPr>
              <w:spacing w:line="182" w:lineRule="exact"/>
              <w:rPr>
                <w:rFonts w:ascii="Arial"/>
                <w:sz w:val="15"/>
              </w:rPr>
            </w:pPr>
          </w:p>
        </w:tc>
        <w:tc>
          <w:tcPr>
            <w:tcW w:w="1385" w:type="dxa"/>
            <w:vAlign w:val="top"/>
          </w:tcPr>
          <w:p w14:paraId="6FA2DCC1">
            <w:pPr>
              <w:spacing w:line="182" w:lineRule="exact"/>
              <w:rPr>
                <w:rFonts w:ascii="Arial"/>
                <w:sz w:val="15"/>
              </w:rPr>
            </w:pPr>
          </w:p>
        </w:tc>
      </w:tr>
      <w:tr w14:paraId="691D0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54B18BE2">
            <w:pPr>
              <w:rPr>
                <w:rFonts w:ascii="Arial"/>
                <w:sz w:val="21"/>
              </w:rPr>
            </w:pPr>
          </w:p>
        </w:tc>
        <w:tc>
          <w:tcPr>
            <w:tcW w:w="1267" w:type="dxa"/>
            <w:vMerge w:val="continue"/>
            <w:tcBorders>
              <w:top w:val="nil"/>
            </w:tcBorders>
            <w:vAlign w:val="top"/>
          </w:tcPr>
          <w:p w14:paraId="73B7523D">
            <w:pPr>
              <w:rPr>
                <w:rFonts w:ascii="Arial"/>
                <w:sz w:val="21"/>
              </w:rPr>
            </w:pPr>
          </w:p>
        </w:tc>
        <w:tc>
          <w:tcPr>
            <w:tcW w:w="668" w:type="dxa"/>
            <w:vMerge w:val="continue"/>
            <w:tcBorders>
              <w:top w:val="nil"/>
            </w:tcBorders>
            <w:vAlign w:val="top"/>
          </w:tcPr>
          <w:p w14:paraId="1B501BC6">
            <w:pPr>
              <w:rPr>
                <w:rFonts w:ascii="Arial"/>
                <w:sz w:val="21"/>
              </w:rPr>
            </w:pPr>
          </w:p>
        </w:tc>
        <w:tc>
          <w:tcPr>
            <w:tcW w:w="668" w:type="dxa"/>
            <w:vMerge w:val="continue"/>
            <w:tcBorders>
              <w:top w:val="nil"/>
            </w:tcBorders>
            <w:vAlign w:val="top"/>
          </w:tcPr>
          <w:p w14:paraId="6C0173D4">
            <w:pPr>
              <w:rPr>
                <w:rFonts w:ascii="Arial"/>
                <w:sz w:val="21"/>
              </w:rPr>
            </w:pPr>
          </w:p>
        </w:tc>
        <w:tc>
          <w:tcPr>
            <w:tcW w:w="668" w:type="dxa"/>
            <w:vMerge w:val="continue"/>
            <w:tcBorders>
              <w:top w:val="nil"/>
            </w:tcBorders>
            <w:vAlign w:val="top"/>
          </w:tcPr>
          <w:p w14:paraId="06A8BB7D">
            <w:pPr>
              <w:rPr>
                <w:rFonts w:ascii="Arial"/>
                <w:sz w:val="21"/>
              </w:rPr>
            </w:pPr>
          </w:p>
        </w:tc>
        <w:tc>
          <w:tcPr>
            <w:tcW w:w="668" w:type="dxa"/>
            <w:vMerge w:val="continue"/>
            <w:tcBorders>
              <w:top w:val="nil"/>
            </w:tcBorders>
            <w:vAlign w:val="top"/>
          </w:tcPr>
          <w:p w14:paraId="43460E70">
            <w:pPr>
              <w:rPr>
                <w:rFonts w:ascii="Arial"/>
                <w:sz w:val="21"/>
              </w:rPr>
            </w:pPr>
          </w:p>
        </w:tc>
        <w:tc>
          <w:tcPr>
            <w:tcW w:w="1276" w:type="dxa"/>
            <w:vAlign w:val="top"/>
          </w:tcPr>
          <w:p w14:paraId="11494263">
            <w:pPr>
              <w:rPr>
                <w:rFonts w:ascii="Arial"/>
                <w:sz w:val="21"/>
              </w:rPr>
            </w:pPr>
          </w:p>
        </w:tc>
        <w:tc>
          <w:tcPr>
            <w:tcW w:w="668" w:type="dxa"/>
            <w:vAlign w:val="top"/>
          </w:tcPr>
          <w:p w14:paraId="0CC92EBE">
            <w:pPr>
              <w:rPr>
                <w:rFonts w:ascii="Arial"/>
                <w:sz w:val="21"/>
              </w:rPr>
            </w:pPr>
          </w:p>
        </w:tc>
        <w:tc>
          <w:tcPr>
            <w:tcW w:w="1344" w:type="dxa"/>
            <w:vAlign w:val="top"/>
          </w:tcPr>
          <w:p w14:paraId="2FB8211C">
            <w:pPr>
              <w:pStyle w:val="6"/>
              <w:spacing w:before="95" w:line="225" w:lineRule="auto"/>
              <w:ind w:left="32"/>
              <w:rPr>
                <w:sz w:val="11"/>
                <w:szCs w:val="11"/>
              </w:rPr>
            </w:pPr>
            <w:r>
              <w:rPr>
                <w:spacing w:val="1"/>
                <w:sz w:val="11"/>
                <w:szCs w:val="11"/>
              </w:rPr>
              <w:t>项目完成时间</w:t>
            </w:r>
          </w:p>
        </w:tc>
        <w:tc>
          <w:tcPr>
            <w:tcW w:w="668" w:type="dxa"/>
            <w:vAlign w:val="top"/>
          </w:tcPr>
          <w:p w14:paraId="6AD9D8E3">
            <w:pPr>
              <w:pStyle w:val="6"/>
              <w:spacing w:before="26" w:line="225" w:lineRule="auto"/>
              <w:ind w:left="32"/>
              <w:rPr>
                <w:sz w:val="11"/>
                <w:szCs w:val="11"/>
              </w:rPr>
            </w:pPr>
            <w:r>
              <w:rPr>
                <w:spacing w:val="1"/>
                <w:sz w:val="11"/>
                <w:szCs w:val="11"/>
              </w:rPr>
              <w:t>2026年12月</w:t>
            </w:r>
          </w:p>
          <w:p w14:paraId="2BA3B97E">
            <w:pPr>
              <w:pStyle w:val="6"/>
              <w:spacing w:before="5" w:line="210" w:lineRule="auto"/>
              <w:ind w:left="33"/>
              <w:rPr>
                <w:sz w:val="11"/>
                <w:szCs w:val="11"/>
              </w:rPr>
            </w:pPr>
            <w:r>
              <w:rPr>
                <w:sz w:val="11"/>
                <w:szCs w:val="11"/>
              </w:rPr>
              <w:t>31日前</w:t>
            </w:r>
          </w:p>
        </w:tc>
        <w:tc>
          <w:tcPr>
            <w:tcW w:w="1284" w:type="dxa"/>
            <w:vAlign w:val="top"/>
          </w:tcPr>
          <w:p w14:paraId="0F4B4671">
            <w:pPr>
              <w:rPr>
                <w:rFonts w:ascii="Arial"/>
                <w:sz w:val="21"/>
              </w:rPr>
            </w:pPr>
          </w:p>
        </w:tc>
        <w:tc>
          <w:tcPr>
            <w:tcW w:w="1378" w:type="dxa"/>
            <w:vAlign w:val="top"/>
          </w:tcPr>
          <w:p w14:paraId="4BACBD3F">
            <w:pPr>
              <w:rPr>
                <w:rFonts w:ascii="Arial"/>
                <w:sz w:val="21"/>
              </w:rPr>
            </w:pPr>
          </w:p>
        </w:tc>
        <w:tc>
          <w:tcPr>
            <w:tcW w:w="1284" w:type="dxa"/>
            <w:vAlign w:val="top"/>
          </w:tcPr>
          <w:p w14:paraId="14924AAC">
            <w:pPr>
              <w:rPr>
                <w:rFonts w:ascii="Arial"/>
                <w:sz w:val="21"/>
              </w:rPr>
            </w:pPr>
          </w:p>
        </w:tc>
        <w:tc>
          <w:tcPr>
            <w:tcW w:w="1385" w:type="dxa"/>
            <w:vAlign w:val="top"/>
          </w:tcPr>
          <w:p w14:paraId="73E6D7B3">
            <w:pPr>
              <w:rPr>
                <w:rFonts w:ascii="Arial"/>
                <w:sz w:val="21"/>
              </w:rPr>
            </w:pPr>
          </w:p>
        </w:tc>
      </w:tr>
      <w:tr w14:paraId="15081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7FB31C66">
            <w:pPr>
              <w:spacing w:line="275" w:lineRule="auto"/>
              <w:rPr>
                <w:rFonts w:ascii="Arial"/>
                <w:sz w:val="21"/>
              </w:rPr>
            </w:pPr>
          </w:p>
          <w:p w14:paraId="2ABDD592">
            <w:pPr>
              <w:spacing w:line="275" w:lineRule="auto"/>
              <w:rPr>
                <w:rFonts w:ascii="Arial"/>
                <w:sz w:val="21"/>
              </w:rPr>
            </w:pPr>
          </w:p>
          <w:p w14:paraId="3A16B3D0">
            <w:pPr>
              <w:pStyle w:val="6"/>
              <w:spacing w:before="35" w:line="146" w:lineRule="exact"/>
              <w:ind w:left="101"/>
              <w:rPr>
                <w:sz w:val="11"/>
                <w:szCs w:val="11"/>
              </w:rPr>
            </w:pPr>
            <w:r>
              <w:rPr>
                <w:spacing w:val="1"/>
                <w:position w:val="1"/>
                <w:sz w:val="11"/>
                <w:szCs w:val="11"/>
              </w:rPr>
              <w:t>410194260000000022430</w:t>
            </w:r>
          </w:p>
        </w:tc>
        <w:tc>
          <w:tcPr>
            <w:tcW w:w="1267" w:type="dxa"/>
            <w:vMerge w:val="restart"/>
            <w:tcBorders>
              <w:bottom w:val="nil"/>
            </w:tcBorders>
            <w:vAlign w:val="top"/>
          </w:tcPr>
          <w:p w14:paraId="785F3764">
            <w:pPr>
              <w:spacing w:line="275" w:lineRule="auto"/>
              <w:rPr>
                <w:rFonts w:ascii="Arial"/>
                <w:sz w:val="21"/>
              </w:rPr>
            </w:pPr>
          </w:p>
          <w:p w14:paraId="11584B80">
            <w:pPr>
              <w:spacing w:line="275" w:lineRule="auto"/>
              <w:rPr>
                <w:rFonts w:ascii="Arial"/>
                <w:sz w:val="21"/>
              </w:rPr>
            </w:pPr>
          </w:p>
          <w:p w14:paraId="68E185CD">
            <w:pPr>
              <w:pStyle w:val="6"/>
              <w:spacing w:before="35" w:line="224" w:lineRule="auto"/>
              <w:ind w:left="291"/>
              <w:rPr>
                <w:sz w:val="11"/>
                <w:szCs w:val="11"/>
              </w:rPr>
            </w:pPr>
            <w:r>
              <w:rPr>
                <w:spacing w:val="2"/>
                <w:sz w:val="11"/>
                <w:szCs w:val="11"/>
              </w:rPr>
              <w:t>农村公路环卫</w:t>
            </w:r>
          </w:p>
        </w:tc>
        <w:tc>
          <w:tcPr>
            <w:tcW w:w="668" w:type="dxa"/>
            <w:vMerge w:val="restart"/>
            <w:tcBorders>
              <w:bottom w:val="nil"/>
            </w:tcBorders>
            <w:vAlign w:val="top"/>
          </w:tcPr>
          <w:p w14:paraId="7297886A">
            <w:pPr>
              <w:spacing w:line="275" w:lineRule="auto"/>
              <w:rPr>
                <w:rFonts w:ascii="Arial"/>
                <w:sz w:val="21"/>
              </w:rPr>
            </w:pPr>
          </w:p>
          <w:p w14:paraId="43B23707">
            <w:pPr>
              <w:spacing w:line="275" w:lineRule="auto"/>
              <w:rPr>
                <w:rFonts w:ascii="Arial"/>
                <w:sz w:val="21"/>
              </w:rPr>
            </w:pPr>
          </w:p>
          <w:p w14:paraId="14A22A46">
            <w:pPr>
              <w:pStyle w:val="6"/>
              <w:spacing w:before="35" w:line="146" w:lineRule="exact"/>
              <w:ind w:left="399"/>
              <w:rPr>
                <w:sz w:val="11"/>
                <w:szCs w:val="11"/>
              </w:rPr>
            </w:pPr>
            <w:r>
              <w:rPr>
                <w:position w:val="1"/>
                <w:sz w:val="11"/>
                <w:szCs w:val="11"/>
              </w:rPr>
              <w:t>93.9</w:t>
            </w:r>
          </w:p>
        </w:tc>
        <w:tc>
          <w:tcPr>
            <w:tcW w:w="668" w:type="dxa"/>
            <w:vMerge w:val="restart"/>
            <w:tcBorders>
              <w:bottom w:val="nil"/>
            </w:tcBorders>
            <w:vAlign w:val="top"/>
          </w:tcPr>
          <w:p w14:paraId="69B46D81">
            <w:pPr>
              <w:spacing w:line="275" w:lineRule="auto"/>
              <w:rPr>
                <w:rFonts w:ascii="Arial"/>
                <w:sz w:val="21"/>
              </w:rPr>
            </w:pPr>
          </w:p>
          <w:p w14:paraId="050D4FBF">
            <w:pPr>
              <w:spacing w:line="275" w:lineRule="auto"/>
              <w:rPr>
                <w:rFonts w:ascii="Arial"/>
                <w:sz w:val="21"/>
              </w:rPr>
            </w:pPr>
          </w:p>
          <w:p w14:paraId="1F35891A">
            <w:pPr>
              <w:pStyle w:val="6"/>
              <w:spacing w:before="35" w:line="146" w:lineRule="exact"/>
              <w:ind w:left="400"/>
              <w:rPr>
                <w:sz w:val="11"/>
                <w:szCs w:val="11"/>
              </w:rPr>
            </w:pPr>
            <w:r>
              <w:rPr>
                <w:position w:val="1"/>
                <w:sz w:val="11"/>
                <w:szCs w:val="11"/>
              </w:rPr>
              <w:t>93.9</w:t>
            </w:r>
          </w:p>
        </w:tc>
        <w:tc>
          <w:tcPr>
            <w:tcW w:w="668" w:type="dxa"/>
            <w:vMerge w:val="restart"/>
            <w:tcBorders>
              <w:bottom w:val="nil"/>
            </w:tcBorders>
            <w:vAlign w:val="top"/>
          </w:tcPr>
          <w:p w14:paraId="0098BB0E">
            <w:pPr>
              <w:rPr>
                <w:rFonts w:ascii="Arial"/>
                <w:sz w:val="21"/>
              </w:rPr>
            </w:pPr>
          </w:p>
        </w:tc>
        <w:tc>
          <w:tcPr>
            <w:tcW w:w="668" w:type="dxa"/>
            <w:vMerge w:val="restart"/>
            <w:tcBorders>
              <w:bottom w:val="nil"/>
            </w:tcBorders>
            <w:vAlign w:val="top"/>
          </w:tcPr>
          <w:p w14:paraId="38E0F19E">
            <w:pPr>
              <w:rPr>
                <w:rFonts w:ascii="Arial"/>
                <w:sz w:val="21"/>
              </w:rPr>
            </w:pPr>
          </w:p>
        </w:tc>
        <w:tc>
          <w:tcPr>
            <w:tcW w:w="1276" w:type="dxa"/>
            <w:vAlign w:val="top"/>
          </w:tcPr>
          <w:p w14:paraId="111980A4">
            <w:pPr>
              <w:pStyle w:val="6"/>
              <w:spacing w:before="96" w:line="224" w:lineRule="auto"/>
              <w:ind w:left="29"/>
              <w:rPr>
                <w:sz w:val="11"/>
                <w:szCs w:val="11"/>
              </w:rPr>
            </w:pPr>
            <w:r>
              <w:rPr>
                <w:spacing w:val="2"/>
                <w:sz w:val="11"/>
                <w:szCs w:val="11"/>
              </w:rPr>
              <w:t>农村道路清扫保洁费用</w:t>
            </w:r>
          </w:p>
        </w:tc>
        <w:tc>
          <w:tcPr>
            <w:tcW w:w="668" w:type="dxa"/>
            <w:vAlign w:val="top"/>
          </w:tcPr>
          <w:p w14:paraId="2132987D">
            <w:pPr>
              <w:pStyle w:val="6"/>
              <w:spacing w:before="95" w:line="226" w:lineRule="auto"/>
              <w:ind w:left="37"/>
              <w:rPr>
                <w:sz w:val="11"/>
                <w:szCs w:val="11"/>
              </w:rPr>
            </w:pPr>
            <w:r>
              <w:rPr>
                <w:sz w:val="11"/>
                <w:szCs w:val="11"/>
              </w:rPr>
              <w:t>≤939000元</w:t>
            </w:r>
          </w:p>
        </w:tc>
        <w:tc>
          <w:tcPr>
            <w:tcW w:w="1344" w:type="dxa"/>
            <w:vAlign w:val="top"/>
          </w:tcPr>
          <w:p w14:paraId="0F2D73A1">
            <w:pPr>
              <w:pStyle w:val="6"/>
              <w:spacing w:before="96" w:line="224" w:lineRule="auto"/>
              <w:ind w:left="32"/>
              <w:rPr>
                <w:sz w:val="11"/>
                <w:szCs w:val="11"/>
              </w:rPr>
            </w:pPr>
            <w:r>
              <w:rPr>
                <w:spacing w:val="2"/>
                <w:sz w:val="11"/>
                <w:szCs w:val="11"/>
              </w:rPr>
              <w:t>未征迁行政村道路</w:t>
            </w:r>
          </w:p>
        </w:tc>
        <w:tc>
          <w:tcPr>
            <w:tcW w:w="668" w:type="dxa"/>
            <w:vAlign w:val="top"/>
          </w:tcPr>
          <w:p w14:paraId="255CB3A2">
            <w:pPr>
              <w:pStyle w:val="6"/>
              <w:spacing w:before="95" w:line="225" w:lineRule="auto"/>
              <w:ind w:left="42"/>
              <w:rPr>
                <w:sz w:val="11"/>
                <w:szCs w:val="11"/>
              </w:rPr>
            </w:pPr>
            <w:r>
              <w:rPr>
                <w:spacing w:val="-2"/>
                <w:sz w:val="11"/>
                <w:szCs w:val="11"/>
              </w:rPr>
              <w:t>≥12条</w:t>
            </w:r>
          </w:p>
        </w:tc>
        <w:tc>
          <w:tcPr>
            <w:tcW w:w="1284" w:type="dxa"/>
            <w:vAlign w:val="top"/>
          </w:tcPr>
          <w:p w14:paraId="3403282F">
            <w:pPr>
              <w:pStyle w:val="6"/>
              <w:spacing w:before="26" w:line="222" w:lineRule="auto"/>
              <w:ind w:left="34" w:right="118" w:hanging="2"/>
              <w:rPr>
                <w:sz w:val="11"/>
                <w:szCs w:val="11"/>
              </w:rPr>
            </w:pPr>
            <w:r>
              <w:rPr>
                <w:spacing w:val="2"/>
                <w:sz w:val="11"/>
                <w:szCs w:val="11"/>
              </w:rPr>
              <w:t>提高辖区环境卫生、提</w:t>
            </w:r>
            <w:r>
              <w:rPr>
                <w:spacing w:val="1"/>
                <w:sz w:val="11"/>
                <w:szCs w:val="11"/>
              </w:rPr>
              <w:t>高辖区居民幸福感</w:t>
            </w:r>
          </w:p>
        </w:tc>
        <w:tc>
          <w:tcPr>
            <w:tcW w:w="1378" w:type="dxa"/>
            <w:vAlign w:val="top"/>
          </w:tcPr>
          <w:p w14:paraId="21B793A5">
            <w:pPr>
              <w:pStyle w:val="6"/>
              <w:spacing w:before="95" w:line="225" w:lineRule="auto"/>
              <w:ind w:left="33"/>
              <w:rPr>
                <w:sz w:val="11"/>
                <w:szCs w:val="11"/>
              </w:rPr>
            </w:pPr>
            <w:r>
              <w:rPr>
                <w:sz w:val="11"/>
                <w:szCs w:val="11"/>
              </w:rPr>
              <w:t>提高</w:t>
            </w:r>
          </w:p>
        </w:tc>
        <w:tc>
          <w:tcPr>
            <w:tcW w:w="1284" w:type="dxa"/>
            <w:vAlign w:val="top"/>
          </w:tcPr>
          <w:p w14:paraId="190A4F6C">
            <w:pPr>
              <w:pStyle w:val="6"/>
              <w:spacing w:before="26" w:line="222" w:lineRule="auto"/>
              <w:ind w:left="34" w:right="59" w:firstLine="283"/>
              <w:rPr>
                <w:sz w:val="11"/>
                <w:szCs w:val="11"/>
              </w:rPr>
            </w:pPr>
            <w:r>
              <w:rPr>
                <w:spacing w:val="2"/>
                <w:sz w:val="11"/>
                <w:szCs w:val="11"/>
              </w:rPr>
              <w:t>未征迁行政村群众</w:t>
            </w:r>
            <w:r>
              <w:rPr>
                <w:spacing w:val="1"/>
                <w:sz w:val="11"/>
                <w:szCs w:val="11"/>
              </w:rPr>
              <w:t>满意度</w:t>
            </w:r>
          </w:p>
        </w:tc>
        <w:tc>
          <w:tcPr>
            <w:tcW w:w="1385" w:type="dxa"/>
            <w:vAlign w:val="top"/>
          </w:tcPr>
          <w:p w14:paraId="5DFD4028">
            <w:pPr>
              <w:pStyle w:val="6"/>
              <w:spacing w:before="95" w:line="145" w:lineRule="exact"/>
              <w:ind w:left="46"/>
              <w:rPr>
                <w:sz w:val="11"/>
                <w:szCs w:val="11"/>
              </w:rPr>
            </w:pPr>
            <w:r>
              <w:rPr>
                <w:spacing w:val="-2"/>
                <w:sz w:val="11"/>
                <w:szCs w:val="11"/>
              </w:rPr>
              <w:t>≥95%</w:t>
            </w:r>
          </w:p>
        </w:tc>
      </w:tr>
      <w:tr w14:paraId="2BEA8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393" w:type="dxa"/>
            <w:vMerge w:val="continue"/>
            <w:tcBorders>
              <w:top w:val="nil"/>
              <w:bottom w:val="nil"/>
            </w:tcBorders>
            <w:vAlign w:val="top"/>
          </w:tcPr>
          <w:p w14:paraId="41855D89">
            <w:pPr>
              <w:rPr>
                <w:rFonts w:ascii="Arial"/>
                <w:sz w:val="21"/>
              </w:rPr>
            </w:pPr>
          </w:p>
        </w:tc>
        <w:tc>
          <w:tcPr>
            <w:tcW w:w="1267" w:type="dxa"/>
            <w:vMerge w:val="continue"/>
            <w:tcBorders>
              <w:top w:val="nil"/>
              <w:bottom w:val="nil"/>
            </w:tcBorders>
            <w:vAlign w:val="top"/>
          </w:tcPr>
          <w:p w14:paraId="562CCF1B">
            <w:pPr>
              <w:rPr>
                <w:rFonts w:ascii="Arial"/>
                <w:sz w:val="21"/>
              </w:rPr>
            </w:pPr>
          </w:p>
        </w:tc>
        <w:tc>
          <w:tcPr>
            <w:tcW w:w="668" w:type="dxa"/>
            <w:vMerge w:val="continue"/>
            <w:tcBorders>
              <w:top w:val="nil"/>
              <w:bottom w:val="nil"/>
            </w:tcBorders>
            <w:vAlign w:val="top"/>
          </w:tcPr>
          <w:p w14:paraId="779E55B3">
            <w:pPr>
              <w:rPr>
                <w:rFonts w:ascii="Arial"/>
                <w:sz w:val="21"/>
              </w:rPr>
            </w:pPr>
          </w:p>
        </w:tc>
        <w:tc>
          <w:tcPr>
            <w:tcW w:w="668" w:type="dxa"/>
            <w:vMerge w:val="continue"/>
            <w:tcBorders>
              <w:top w:val="nil"/>
              <w:bottom w:val="nil"/>
            </w:tcBorders>
            <w:vAlign w:val="top"/>
          </w:tcPr>
          <w:p w14:paraId="5874B377">
            <w:pPr>
              <w:rPr>
                <w:rFonts w:ascii="Arial"/>
                <w:sz w:val="21"/>
              </w:rPr>
            </w:pPr>
          </w:p>
        </w:tc>
        <w:tc>
          <w:tcPr>
            <w:tcW w:w="668" w:type="dxa"/>
            <w:vMerge w:val="continue"/>
            <w:tcBorders>
              <w:top w:val="nil"/>
              <w:bottom w:val="nil"/>
            </w:tcBorders>
            <w:vAlign w:val="top"/>
          </w:tcPr>
          <w:p w14:paraId="7D0DBC4B">
            <w:pPr>
              <w:rPr>
                <w:rFonts w:ascii="Arial"/>
                <w:sz w:val="21"/>
              </w:rPr>
            </w:pPr>
          </w:p>
        </w:tc>
        <w:tc>
          <w:tcPr>
            <w:tcW w:w="668" w:type="dxa"/>
            <w:vMerge w:val="continue"/>
            <w:tcBorders>
              <w:top w:val="nil"/>
              <w:bottom w:val="nil"/>
            </w:tcBorders>
            <w:vAlign w:val="top"/>
          </w:tcPr>
          <w:p w14:paraId="0C5B139E">
            <w:pPr>
              <w:rPr>
                <w:rFonts w:ascii="Arial"/>
                <w:sz w:val="21"/>
              </w:rPr>
            </w:pPr>
          </w:p>
        </w:tc>
        <w:tc>
          <w:tcPr>
            <w:tcW w:w="1276" w:type="dxa"/>
            <w:vAlign w:val="top"/>
          </w:tcPr>
          <w:p w14:paraId="4E07F0D1">
            <w:pPr>
              <w:rPr>
                <w:rFonts w:ascii="Arial"/>
                <w:sz w:val="21"/>
              </w:rPr>
            </w:pPr>
          </w:p>
        </w:tc>
        <w:tc>
          <w:tcPr>
            <w:tcW w:w="668" w:type="dxa"/>
            <w:vAlign w:val="top"/>
          </w:tcPr>
          <w:p w14:paraId="5B05FADB">
            <w:pPr>
              <w:rPr>
                <w:rFonts w:ascii="Arial"/>
                <w:sz w:val="21"/>
              </w:rPr>
            </w:pPr>
          </w:p>
        </w:tc>
        <w:tc>
          <w:tcPr>
            <w:tcW w:w="1344" w:type="dxa"/>
            <w:vAlign w:val="top"/>
          </w:tcPr>
          <w:p w14:paraId="52A6E84D">
            <w:pPr>
              <w:pStyle w:val="6"/>
              <w:spacing w:before="176" w:line="225" w:lineRule="auto"/>
              <w:ind w:left="32"/>
              <w:rPr>
                <w:sz w:val="11"/>
                <w:szCs w:val="11"/>
              </w:rPr>
            </w:pPr>
            <w:r>
              <w:rPr>
                <w:spacing w:val="1"/>
                <w:sz w:val="11"/>
                <w:szCs w:val="11"/>
              </w:rPr>
              <w:t>项目服务标准</w:t>
            </w:r>
          </w:p>
        </w:tc>
        <w:tc>
          <w:tcPr>
            <w:tcW w:w="668" w:type="dxa"/>
            <w:vAlign w:val="top"/>
          </w:tcPr>
          <w:p w14:paraId="56FC7060">
            <w:pPr>
              <w:pStyle w:val="6"/>
              <w:spacing w:before="36" w:line="226" w:lineRule="auto"/>
              <w:ind w:left="31"/>
              <w:rPr>
                <w:sz w:val="11"/>
                <w:szCs w:val="11"/>
              </w:rPr>
            </w:pPr>
            <w:r>
              <w:rPr>
                <w:spacing w:val="2"/>
                <w:sz w:val="11"/>
                <w:szCs w:val="11"/>
              </w:rPr>
              <w:t>达到“三无</w:t>
            </w:r>
          </w:p>
          <w:p w14:paraId="3ABDF5FD">
            <w:pPr>
              <w:pStyle w:val="6"/>
              <w:spacing w:before="5" w:line="230" w:lineRule="auto"/>
              <w:ind w:left="32" w:right="66"/>
              <w:rPr>
                <w:sz w:val="11"/>
                <w:szCs w:val="11"/>
              </w:rPr>
            </w:pPr>
            <w:r>
              <w:rPr>
                <w:spacing w:val="1"/>
                <w:sz w:val="11"/>
                <w:szCs w:val="11"/>
              </w:rPr>
              <w:t>一规范一眼</w:t>
            </w:r>
            <w:r>
              <w:rPr>
                <w:spacing w:val="19"/>
                <w:sz w:val="11"/>
                <w:szCs w:val="11"/>
              </w:rPr>
              <w:t>净</w:t>
            </w:r>
            <w:r>
              <w:rPr>
                <w:spacing w:val="-40"/>
                <w:sz w:val="11"/>
                <w:szCs w:val="11"/>
              </w:rPr>
              <w:t xml:space="preserve"> </w:t>
            </w:r>
            <w:r>
              <w:rPr>
                <w:spacing w:val="19"/>
                <w:sz w:val="11"/>
                <w:szCs w:val="11"/>
              </w:rPr>
              <w:t>”</w:t>
            </w:r>
          </w:p>
        </w:tc>
        <w:tc>
          <w:tcPr>
            <w:tcW w:w="1284" w:type="dxa"/>
            <w:vAlign w:val="top"/>
          </w:tcPr>
          <w:p w14:paraId="3ABBEAB7">
            <w:pPr>
              <w:pStyle w:val="6"/>
              <w:spacing w:before="36" w:line="232" w:lineRule="auto"/>
              <w:ind w:left="31" w:right="118"/>
              <w:jc w:val="both"/>
              <w:rPr>
                <w:sz w:val="11"/>
                <w:szCs w:val="11"/>
              </w:rPr>
            </w:pPr>
            <w:r>
              <w:rPr>
                <w:spacing w:val="2"/>
                <w:sz w:val="11"/>
                <w:szCs w:val="11"/>
              </w:rPr>
              <w:t>及时对辖区内垃圾积存等问题进行整改，提高辖区环境质量</w:t>
            </w:r>
          </w:p>
        </w:tc>
        <w:tc>
          <w:tcPr>
            <w:tcW w:w="1378" w:type="dxa"/>
            <w:vAlign w:val="top"/>
          </w:tcPr>
          <w:p w14:paraId="63079567">
            <w:pPr>
              <w:pStyle w:val="6"/>
              <w:spacing w:before="176" w:line="224" w:lineRule="auto"/>
              <w:ind w:left="33"/>
              <w:rPr>
                <w:sz w:val="11"/>
                <w:szCs w:val="11"/>
              </w:rPr>
            </w:pPr>
            <w:r>
              <w:rPr>
                <w:sz w:val="11"/>
                <w:szCs w:val="11"/>
              </w:rPr>
              <w:t>促进</w:t>
            </w:r>
          </w:p>
        </w:tc>
        <w:tc>
          <w:tcPr>
            <w:tcW w:w="1284" w:type="dxa"/>
            <w:vAlign w:val="top"/>
          </w:tcPr>
          <w:p w14:paraId="6C0603B9">
            <w:pPr>
              <w:rPr>
                <w:rFonts w:ascii="Arial"/>
                <w:sz w:val="21"/>
              </w:rPr>
            </w:pPr>
          </w:p>
        </w:tc>
        <w:tc>
          <w:tcPr>
            <w:tcW w:w="1385" w:type="dxa"/>
            <w:vAlign w:val="top"/>
          </w:tcPr>
          <w:p w14:paraId="426DAA52">
            <w:pPr>
              <w:rPr>
                <w:rFonts w:ascii="Arial"/>
                <w:sz w:val="21"/>
              </w:rPr>
            </w:pPr>
          </w:p>
        </w:tc>
      </w:tr>
      <w:tr w14:paraId="338DD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410ECD44">
            <w:pPr>
              <w:rPr>
                <w:rFonts w:ascii="Arial"/>
                <w:sz w:val="21"/>
              </w:rPr>
            </w:pPr>
          </w:p>
        </w:tc>
        <w:tc>
          <w:tcPr>
            <w:tcW w:w="1267" w:type="dxa"/>
            <w:vMerge w:val="continue"/>
            <w:tcBorders>
              <w:top w:val="nil"/>
              <w:bottom w:val="nil"/>
            </w:tcBorders>
            <w:vAlign w:val="top"/>
          </w:tcPr>
          <w:p w14:paraId="1DAE5A23">
            <w:pPr>
              <w:rPr>
                <w:rFonts w:ascii="Arial"/>
                <w:sz w:val="21"/>
              </w:rPr>
            </w:pPr>
          </w:p>
        </w:tc>
        <w:tc>
          <w:tcPr>
            <w:tcW w:w="668" w:type="dxa"/>
            <w:vMerge w:val="continue"/>
            <w:tcBorders>
              <w:top w:val="nil"/>
              <w:bottom w:val="nil"/>
            </w:tcBorders>
            <w:vAlign w:val="top"/>
          </w:tcPr>
          <w:p w14:paraId="21C3AD87">
            <w:pPr>
              <w:rPr>
                <w:rFonts w:ascii="Arial"/>
                <w:sz w:val="21"/>
              </w:rPr>
            </w:pPr>
          </w:p>
        </w:tc>
        <w:tc>
          <w:tcPr>
            <w:tcW w:w="668" w:type="dxa"/>
            <w:vMerge w:val="continue"/>
            <w:tcBorders>
              <w:top w:val="nil"/>
              <w:bottom w:val="nil"/>
            </w:tcBorders>
            <w:vAlign w:val="top"/>
          </w:tcPr>
          <w:p w14:paraId="726C1E7A">
            <w:pPr>
              <w:rPr>
                <w:rFonts w:ascii="Arial"/>
                <w:sz w:val="21"/>
              </w:rPr>
            </w:pPr>
          </w:p>
        </w:tc>
        <w:tc>
          <w:tcPr>
            <w:tcW w:w="668" w:type="dxa"/>
            <w:vMerge w:val="continue"/>
            <w:tcBorders>
              <w:top w:val="nil"/>
              <w:bottom w:val="nil"/>
            </w:tcBorders>
            <w:vAlign w:val="top"/>
          </w:tcPr>
          <w:p w14:paraId="41D2B0AA">
            <w:pPr>
              <w:rPr>
                <w:rFonts w:ascii="Arial"/>
                <w:sz w:val="21"/>
              </w:rPr>
            </w:pPr>
          </w:p>
        </w:tc>
        <w:tc>
          <w:tcPr>
            <w:tcW w:w="668" w:type="dxa"/>
            <w:vMerge w:val="continue"/>
            <w:tcBorders>
              <w:top w:val="nil"/>
              <w:bottom w:val="nil"/>
            </w:tcBorders>
            <w:vAlign w:val="top"/>
          </w:tcPr>
          <w:p w14:paraId="061B8266">
            <w:pPr>
              <w:rPr>
                <w:rFonts w:ascii="Arial"/>
                <w:sz w:val="21"/>
              </w:rPr>
            </w:pPr>
          </w:p>
        </w:tc>
        <w:tc>
          <w:tcPr>
            <w:tcW w:w="1276" w:type="dxa"/>
            <w:vAlign w:val="top"/>
          </w:tcPr>
          <w:p w14:paraId="6DE2FCB4">
            <w:pPr>
              <w:rPr>
                <w:rFonts w:ascii="Arial"/>
                <w:sz w:val="21"/>
              </w:rPr>
            </w:pPr>
          </w:p>
        </w:tc>
        <w:tc>
          <w:tcPr>
            <w:tcW w:w="668" w:type="dxa"/>
            <w:vAlign w:val="top"/>
          </w:tcPr>
          <w:p w14:paraId="1A443FA9">
            <w:pPr>
              <w:rPr>
                <w:rFonts w:ascii="Arial"/>
                <w:sz w:val="21"/>
              </w:rPr>
            </w:pPr>
          </w:p>
        </w:tc>
        <w:tc>
          <w:tcPr>
            <w:tcW w:w="1344" w:type="dxa"/>
            <w:vAlign w:val="top"/>
          </w:tcPr>
          <w:p w14:paraId="102DA288">
            <w:pPr>
              <w:pStyle w:val="6"/>
              <w:spacing w:before="96" w:line="225" w:lineRule="auto"/>
              <w:ind w:left="32"/>
              <w:rPr>
                <w:sz w:val="11"/>
                <w:szCs w:val="11"/>
              </w:rPr>
            </w:pPr>
            <w:r>
              <w:rPr>
                <w:spacing w:val="1"/>
                <w:sz w:val="11"/>
                <w:szCs w:val="11"/>
              </w:rPr>
              <w:t>项目完成时间</w:t>
            </w:r>
          </w:p>
        </w:tc>
        <w:tc>
          <w:tcPr>
            <w:tcW w:w="668" w:type="dxa"/>
            <w:vAlign w:val="top"/>
          </w:tcPr>
          <w:p w14:paraId="748F60CA">
            <w:pPr>
              <w:pStyle w:val="6"/>
              <w:spacing w:before="26" w:line="225" w:lineRule="auto"/>
              <w:ind w:left="32"/>
              <w:rPr>
                <w:sz w:val="11"/>
                <w:szCs w:val="11"/>
              </w:rPr>
            </w:pPr>
            <w:r>
              <w:rPr>
                <w:spacing w:val="1"/>
                <w:sz w:val="11"/>
                <w:szCs w:val="11"/>
              </w:rPr>
              <w:t>2026年12月</w:t>
            </w:r>
          </w:p>
          <w:p w14:paraId="65B4BF2B">
            <w:pPr>
              <w:pStyle w:val="6"/>
              <w:spacing w:before="6" w:line="208" w:lineRule="auto"/>
              <w:ind w:left="33"/>
              <w:rPr>
                <w:sz w:val="11"/>
                <w:szCs w:val="11"/>
              </w:rPr>
            </w:pPr>
            <w:r>
              <w:rPr>
                <w:sz w:val="11"/>
                <w:szCs w:val="11"/>
              </w:rPr>
              <w:t>31日前</w:t>
            </w:r>
          </w:p>
        </w:tc>
        <w:tc>
          <w:tcPr>
            <w:tcW w:w="1284" w:type="dxa"/>
            <w:vAlign w:val="top"/>
          </w:tcPr>
          <w:p w14:paraId="3FCC9B31">
            <w:pPr>
              <w:rPr>
                <w:rFonts w:ascii="Arial"/>
                <w:sz w:val="21"/>
              </w:rPr>
            </w:pPr>
          </w:p>
        </w:tc>
        <w:tc>
          <w:tcPr>
            <w:tcW w:w="1378" w:type="dxa"/>
            <w:vAlign w:val="top"/>
          </w:tcPr>
          <w:p w14:paraId="4CDD17C9">
            <w:pPr>
              <w:rPr>
                <w:rFonts w:ascii="Arial"/>
                <w:sz w:val="21"/>
              </w:rPr>
            </w:pPr>
          </w:p>
        </w:tc>
        <w:tc>
          <w:tcPr>
            <w:tcW w:w="1284" w:type="dxa"/>
            <w:vAlign w:val="top"/>
          </w:tcPr>
          <w:p w14:paraId="29531B64">
            <w:pPr>
              <w:rPr>
                <w:rFonts w:ascii="Arial"/>
                <w:sz w:val="21"/>
              </w:rPr>
            </w:pPr>
          </w:p>
        </w:tc>
        <w:tc>
          <w:tcPr>
            <w:tcW w:w="1385" w:type="dxa"/>
            <w:vAlign w:val="top"/>
          </w:tcPr>
          <w:p w14:paraId="4E95E242">
            <w:pPr>
              <w:rPr>
                <w:rFonts w:ascii="Arial"/>
                <w:sz w:val="21"/>
              </w:rPr>
            </w:pPr>
          </w:p>
        </w:tc>
      </w:tr>
      <w:tr w14:paraId="49A3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14F54446">
            <w:pPr>
              <w:rPr>
                <w:rFonts w:ascii="Arial"/>
                <w:sz w:val="21"/>
              </w:rPr>
            </w:pPr>
          </w:p>
        </w:tc>
        <w:tc>
          <w:tcPr>
            <w:tcW w:w="1267" w:type="dxa"/>
            <w:vMerge w:val="continue"/>
            <w:tcBorders>
              <w:top w:val="nil"/>
            </w:tcBorders>
            <w:vAlign w:val="top"/>
          </w:tcPr>
          <w:p w14:paraId="4964D80A">
            <w:pPr>
              <w:rPr>
                <w:rFonts w:ascii="Arial"/>
                <w:sz w:val="21"/>
              </w:rPr>
            </w:pPr>
          </w:p>
        </w:tc>
        <w:tc>
          <w:tcPr>
            <w:tcW w:w="668" w:type="dxa"/>
            <w:vMerge w:val="continue"/>
            <w:tcBorders>
              <w:top w:val="nil"/>
            </w:tcBorders>
            <w:vAlign w:val="top"/>
          </w:tcPr>
          <w:p w14:paraId="7548FF3A">
            <w:pPr>
              <w:rPr>
                <w:rFonts w:ascii="Arial"/>
                <w:sz w:val="21"/>
              </w:rPr>
            </w:pPr>
          </w:p>
        </w:tc>
        <w:tc>
          <w:tcPr>
            <w:tcW w:w="668" w:type="dxa"/>
            <w:vMerge w:val="continue"/>
            <w:tcBorders>
              <w:top w:val="nil"/>
            </w:tcBorders>
            <w:vAlign w:val="top"/>
          </w:tcPr>
          <w:p w14:paraId="0138998D">
            <w:pPr>
              <w:rPr>
                <w:rFonts w:ascii="Arial"/>
                <w:sz w:val="21"/>
              </w:rPr>
            </w:pPr>
          </w:p>
        </w:tc>
        <w:tc>
          <w:tcPr>
            <w:tcW w:w="668" w:type="dxa"/>
            <w:vMerge w:val="continue"/>
            <w:tcBorders>
              <w:top w:val="nil"/>
            </w:tcBorders>
            <w:vAlign w:val="top"/>
          </w:tcPr>
          <w:p w14:paraId="24D6974E">
            <w:pPr>
              <w:rPr>
                <w:rFonts w:ascii="Arial"/>
                <w:sz w:val="21"/>
              </w:rPr>
            </w:pPr>
          </w:p>
        </w:tc>
        <w:tc>
          <w:tcPr>
            <w:tcW w:w="668" w:type="dxa"/>
            <w:vMerge w:val="continue"/>
            <w:tcBorders>
              <w:top w:val="nil"/>
            </w:tcBorders>
            <w:vAlign w:val="top"/>
          </w:tcPr>
          <w:p w14:paraId="1F0760A6">
            <w:pPr>
              <w:rPr>
                <w:rFonts w:ascii="Arial"/>
                <w:sz w:val="21"/>
              </w:rPr>
            </w:pPr>
          </w:p>
        </w:tc>
        <w:tc>
          <w:tcPr>
            <w:tcW w:w="1276" w:type="dxa"/>
            <w:vAlign w:val="top"/>
          </w:tcPr>
          <w:p w14:paraId="31CC23BA">
            <w:pPr>
              <w:spacing w:line="182" w:lineRule="exact"/>
              <w:rPr>
                <w:rFonts w:ascii="Arial"/>
                <w:sz w:val="15"/>
              </w:rPr>
            </w:pPr>
          </w:p>
        </w:tc>
        <w:tc>
          <w:tcPr>
            <w:tcW w:w="668" w:type="dxa"/>
            <w:vAlign w:val="top"/>
          </w:tcPr>
          <w:p w14:paraId="17E04D80">
            <w:pPr>
              <w:spacing w:line="182" w:lineRule="exact"/>
              <w:rPr>
                <w:rFonts w:ascii="Arial"/>
                <w:sz w:val="15"/>
              </w:rPr>
            </w:pPr>
          </w:p>
        </w:tc>
        <w:tc>
          <w:tcPr>
            <w:tcW w:w="1344" w:type="dxa"/>
            <w:vAlign w:val="top"/>
          </w:tcPr>
          <w:p w14:paraId="665523CC">
            <w:pPr>
              <w:pStyle w:val="6"/>
              <w:spacing w:before="43" w:line="225" w:lineRule="auto"/>
              <w:ind w:left="33"/>
              <w:rPr>
                <w:sz w:val="11"/>
                <w:szCs w:val="11"/>
              </w:rPr>
            </w:pPr>
            <w:r>
              <w:rPr>
                <w:spacing w:val="2"/>
                <w:sz w:val="11"/>
                <w:szCs w:val="11"/>
              </w:rPr>
              <w:t>公路清扫保洁工作完成率</w:t>
            </w:r>
          </w:p>
        </w:tc>
        <w:tc>
          <w:tcPr>
            <w:tcW w:w="668" w:type="dxa"/>
            <w:vAlign w:val="top"/>
          </w:tcPr>
          <w:p w14:paraId="4E9E053C">
            <w:pPr>
              <w:pStyle w:val="6"/>
              <w:spacing w:before="42" w:line="235" w:lineRule="auto"/>
              <w:ind w:left="39"/>
              <w:rPr>
                <w:sz w:val="11"/>
                <w:szCs w:val="11"/>
              </w:rPr>
            </w:pPr>
            <w:r>
              <w:rPr>
                <w:spacing w:val="-2"/>
                <w:sz w:val="11"/>
                <w:szCs w:val="11"/>
              </w:rPr>
              <w:t>100%</w:t>
            </w:r>
          </w:p>
        </w:tc>
        <w:tc>
          <w:tcPr>
            <w:tcW w:w="1284" w:type="dxa"/>
            <w:vAlign w:val="top"/>
          </w:tcPr>
          <w:p w14:paraId="55999CE5">
            <w:pPr>
              <w:spacing w:line="182" w:lineRule="exact"/>
              <w:rPr>
                <w:rFonts w:ascii="Arial"/>
                <w:sz w:val="15"/>
              </w:rPr>
            </w:pPr>
          </w:p>
        </w:tc>
        <w:tc>
          <w:tcPr>
            <w:tcW w:w="1378" w:type="dxa"/>
            <w:vAlign w:val="top"/>
          </w:tcPr>
          <w:p w14:paraId="0F08E218">
            <w:pPr>
              <w:spacing w:line="182" w:lineRule="exact"/>
              <w:rPr>
                <w:rFonts w:ascii="Arial"/>
                <w:sz w:val="15"/>
              </w:rPr>
            </w:pPr>
          </w:p>
        </w:tc>
        <w:tc>
          <w:tcPr>
            <w:tcW w:w="1284" w:type="dxa"/>
            <w:vAlign w:val="top"/>
          </w:tcPr>
          <w:p w14:paraId="103BCB34">
            <w:pPr>
              <w:spacing w:line="182" w:lineRule="exact"/>
              <w:rPr>
                <w:rFonts w:ascii="Arial"/>
                <w:sz w:val="15"/>
              </w:rPr>
            </w:pPr>
          </w:p>
        </w:tc>
        <w:tc>
          <w:tcPr>
            <w:tcW w:w="1385" w:type="dxa"/>
            <w:vAlign w:val="top"/>
          </w:tcPr>
          <w:p w14:paraId="2DB46F84">
            <w:pPr>
              <w:spacing w:line="182" w:lineRule="exact"/>
              <w:rPr>
                <w:rFonts w:ascii="Arial"/>
                <w:sz w:val="15"/>
              </w:rPr>
            </w:pPr>
          </w:p>
        </w:tc>
      </w:tr>
      <w:tr w14:paraId="3FCD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61BB63FF">
            <w:pPr>
              <w:spacing w:line="465" w:lineRule="auto"/>
              <w:rPr>
                <w:rFonts w:ascii="Arial"/>
                <w:sz w:val="21"/>
              </w:rPr>
            </w:pPr>
          </w:p>
          <w:p w14:paraId="682714A3">
            <w:pPr>
              <w:pStyle w:val="6"/>
              <w:spacing w:before="36" w:line="146" w:lineRule="exact"/>
              <w:ind w:left="101"/>
              <w:rPr>
                <w:sz w:val="11"/>
                <w:szCs w:val="11"/>
              </w:rPr>
            </w:pPr>
            <w:r>
              <w:rPr>
                <w:spacing w:val="1"/>
                <w:position w:val="1"/>
                <w:sz w:val="11"/>
                <w:szCs w:val="11"/>
              </w:rPr>
              <w:t>410194260000000034050</w:t>
            </w:r>
          </w:p>
        </w:tc>
        <w:tc>
          <w:tcPr>
            <w:tcW w:w="1267" w:type="dxa"/>
            <w:vMerge w:val="restart"/>
            <w:tcBorders>
              <w:bottom w:val="nil"/>
            </w:tcBorders>
            <w:vAlign w:val="top"/>
          </w:tcPr>
          <w:p w14:paraId="05651C77">
            <w:pPr>
              <w:spacing w:line="395" w:lineRule="auto"/>
              <w:rPr>
                <w:rFonts w:ascii="Arial"/>
                <w:sz w:val="21"/>
              </w:rPr>
            </w:pPr>
          </w:p>
          <w:p w14:paraId="054F96D5">
            <w:pPr>
              <w:pStyle w:val="6"/>
              <w:spacing w:before="36" w:line="237" w:lineRule="auto"/>
              <w:ind w:left="121" w:right="67" w:hanging="56"/>
              <w:rPr>
                <w:sz w:val="11"/>
                <w:szCs w:val="11"/>
              </w:rPr>
            </w:pPr>
            <w:r>
              <w:rPr>
                <w:spacing w:val="2"/>
                <w:sz w:val="11"/>
                <w:szCs w:val="11"/>
              </w:rPr>
              <w:t>梅河支流河道隐患治理及防汛物资储备费用</w:t>
            </w:r>
          </w:p>
        </w:tc>
        <w:tc>
          <w:tcPr>
            <w:tcW w:w="668" w:type="dxa"/>
            <w:vMerge w:val="restart"/>
            <w:tcBorders>
              <w:bottom w:val="nil"/>
            </w:tcBorders>
            <w:vAlign w:val="top"/>
          </w:tcPr>
          <w:p w14:paraId="1A446396">
            <w:pPr>
              <w:spacing w:line="465" w:lineRule="auto"/>
              <w:rPr>
                <w:rFonts w:ascii="Arial"/>
                <w:sz w:val="21"/>
              </w:rPr>
            </w:pPr>
          </w:p>
          <w:p w14:paraId="55CD9C22">
            <w:pPr>
              <w:pStyle w:val="6"/>
              <w:spacing w:before="36" w:line="145" w:lineRule="exact"/>
              <w:ind w:left="401"/>
              <w:rPr>
                <w:sz w:val="11"/>
                <w:szCs w:val="11"/>
              </w:rPr>
            </w:pPr>
            <w:r>
              <w:rPr>
                <w:spacing w:val="-1"/>
                <w:position w:val="1"/>
                <w:sz w:val="11"/>
                <w:szCs w:val="11"/>
              </w:rPr>
              <w:t>50.0</w:t>
            </w:r>
          </w:p>
        </w:tc>
        <w:tc>
          <w:tcPr>
            <w:tcW w:w="668" w:type="dxa"/>
            <w:vMerge w:val="restart"/>
            <w:tcBorders>
              <w:bottom w:val="nil"/>
            </w:tcBorders>
            <w:vAlign w:val="top"/>
          </w:tcPr>
          <w:p w14:paraId="5903A70C">
            <w:pPr>
              <w:spacing w:line="465" w:lineRule="auto"/>
              <w:rPr>
                <w:rFonts w:ascii="Arial"/>
                <w:sz w:val="21"/>
              </w:rPr>
            </w:pPr>
          </w:p>
          <w:p w14:paraId="1C9A0072">
            <w:pPr>
              <w:pStyle w:val="6"/>
              <w:spacing w:before="36" w:line="145" w:lineRule="exact"/>
              <w:ind w:left="401"/>
              <w:rPr>
                <w:sz w:val="11"/>
                <w:szCs w:val="11"/>
              </w:rPr>
            </w:pPr>
            <w:r>
              <w:rPr>
                <w:spacing w:val="-1"/>
                <w:position w:val="1"/>
                <w:sz w:val="11"/>
                <w:szCs w:val="11"/>
              </w:rPr>
              <w:t>50.0</w:t>
            </w:r>
          </w:p>
        </w:tc>
        <w:tc>
          <w:tcPr>
            <w:tcW w:w="668" w:type="dxa"/>
            <w:vMerge w:val="restart"/>
            <w:tcBorders>
              <w:bottom w:val="nil"/>
            </w:tcBorders>
            <w:vAlign w:val="top"/>
          </w:tcPr>
          <w:p w14:paraId="16D01507">
            <w:pPr>
              <w:rPr>
                <w:rFonts w:ascii="Arial"/>
                <w:sz w:val="21"/>
              </w:rPr>
            </w:pPr>
          </w:p>
        </w:tc>
        <w:tc>
          <w:tcPr>
            <w:tcW w:w="668" w:type="dxa"/>
            <w:vMerge w:val="restart"/>
            <w:tcBorders>
              <w:bottom w:val="nil"/>
            </w:tcBorders>
            <w:vAlign w:val="top"/>
          </w:tcPr>
          <w:p w14:paraId="4D7890B0">
            <w:pPr>
              <w:rPr>
                <w:rFonts w:ascii="Arial"/>
                <w:sz w:val="21"/>
              </w:rPr>
            </w:pPr>
          </w:p>
        </w:tc>
        <w:tc>
          <w:tcPr>
            <w:tcW w:w="1276" w:type="dxa"/>
            <w:vAlign w:val="top"/>
          </w:tcPr>
          <w:p w14:paraId="2B14D42D">
            <w:pPr>
              <w:pStyle w:val="6"/>
              <w:spacing w:before="43" w:line="225" w:lineRule="auto"/>
              <w:ind w:left="29"/>
              <w:rPr>
                <w:sz w:val="11"/>
                <w:szCs w:val="11"/>
              </w:rPr>
            </w:pPr>
            <w:r>
              <w:rPr>
                <w:spacing w:val="1"/>
                <w:sz w:val="11"/>
                <w:szCs w:val="11"/>
              </w:rPr>
              <w:t>年度项目支出</w:t>
            </w:r>
          </w:p>
        </w:tc>
        <w:tc>
          <w:tcPr>
            <w:tcW w:w="668" w:type="dxa"/>
            <w:vAlign w:val="top"/>
          </w:tcPr>
          <w:p w14:paraId="1AAA84A3">
            <w:pPr>
              <w:pStyle w:val="6"/>
              <w:spacing w:before="43" w:line="226" w:lineRule="auto"/>
              <w:ind w:left="37"/>
              <w:rPr>
                <w:sz w:val="11"/>
                <w:szCs w:val="11"/>
              </w:rPr>
            </w:pPr>
            <w:r>
              <w:rPr>
                <w:sz w:val="11"/>
                <w:szCs w:val="11"/>
              </w:rPr>
              <w:t>≤500000元</w:t>
            </w:r>
          </w:p>
        </w:tc>
        <w:tc>
          <w:tcPr>
            <w:tcW w:w="1344" w:type="dxa"/>
            <w:vAlign w:val="top"/>
          </w:tcPr>
          <w:p w14:paraId="5FB0EF9A">
            <w:pPr>
              <w:pStyle w:val="6"/>
              <w:spacing w:before="43" w:line="225" w:lineRule="auto"/>
              <w:ind w:left="33"/>
              <w:rPr>
                <w:sz w:val="11"/>
                <w:szCs w:val="11"/>
              </w:rPr>
            </w:pPr>
            <w:r>
              <w:rPr>
                <w:spacing w:val="2"/>
                <w:sz w:val="11"/>
                <w:szCs w:val="11"/>
              </w:rPr>
              <w:t>治理梅河支流隐患点数量</w:t>
            </w:r>
          </w:p>
        </w:tc>
        <w:tc>
          <w:tcPr>
            <w:tcW w:w="668" w:type="dxa"/>
            <w:vAlign w:val="top"/>
          </w:tcPr>
          <w:p w14:paraId="6FB0AD82">
            <w:pPr>
              <w:pStyle w:val="6"/>
              <w:spacing w:before="43" w:line="229" w:lineRule="auto"/>
              <w:ind w:left="42"/>
              <w:rPr>
                <w:sz w:val="11"/>
                <w:szCs w:val="11"/>
              </w:rPr>
            </w:pPr>
            <w:r>
              <w:rPr>
                <w:spacing w:val="-2"/>
                <w:sz w:val="11"/>
                <w:szCs w:val="11"/>
              </w:rPr>
              <w:t>≥150处</w:t>
            </w:r>
          </w:p>
        </w:tc>
        <w:tc>
          <w:tcPr>
            <w:tcW w:w="1284" w:type="dxa"/>
            <w:vAlign w:val="top"/>
          </w:tcPr>
          <w:p w14:paraId="68006848">
            <w:pPr>
              <w:pStyle w:val="6"/>
              <w:spacing w:before="43" w:line="224" w:lineRule="auto"/>
              <w:ind w:left="32"/>
              <w:rPr>
                <w:sz w:val="11"/>
                <w:szCs w:val="11"/>
              </w:rPr>
            </w:pPr>
            <w:r>
              <w:rPr>
                <w:spacing w:val="2"/>
                <w:sz w:val="11"/>
                <w:szCs w:val="11"/>
              </w:rPr>
              <w:t>保障汛期辖区居民安全</w:t>
            </w:r>
          </w:p>
        </w:tc>
        <w:tc>
          <w:tcPr>
            <w:tcW w:w="1378" w:type="dxa"/>
            <w:vAlign w:val="top"/>
          </w:tcPr>
          <w:p w14:paraId="465EEA8C">
            <w:pPr>
              <w:pStyle w:val="6"/>
              <w:spacing w:before="43" w:line="225" w:lineRule="auto"/>
              <w:ind w:left="33"/>
              <w:rPr>
                <w:sz w:val="11"/>
                <w:szCs w:val="11"/>
              </w:rPr>
            </w:pPr>
            <w:r>
              <w:rPr>
                <w:sz w:val="11"/>
                <w:szCs w:val="11"/>
              </w:rPr>
              <w:t>保障</w:t>
            </w:r>
          </w:p>
        </w:tc>
        <w:tc>
          <w:tcPr>
            <w:tcW w:w="1284" w:type="dxa"/>
            <w:vAlign w:val="top"/>
          </w:tcPr>
          <w:p w14:paraId="4CCD1FC8">
            <w:pPr>
              <w:pStyle w:val="6"/>
              <w:spacing w:before="43" w:line="225" w:lineRule="auto"/>
              <w:ind w:left="34"/>
              <w:rPr>
                <w:sz w:val="11"/>
                <w:szCs w:val="11"/>
              </w:rPr>
            </w:pPr>
            <w:r>
              <w:rPr>
                <w:spacing w:val="2"/>
                <w:sz w:val="11"/>
                <w:szCs w:val="11"/>
              </w:rPr>
              <w:t>保障周边居民汛期安全</w:t>
            </w:r>
          </w:p>
        </w:tc>
        <w:tc>
          <w:tcPr>
            <w:tcW w:w="1385" w:type="dxa"/>
            <w:vAlign w:val="top"/>
          </w:tcPr>
          <w:p w14:paraId="0F3F976A">
            <w:pPr>
              <w:pStyle w:val="6"/>
              <w:spacing w:before="43" w:line="234" w:lineRule="auto"/>
              <w:ind w:left="46"/>
              <w:rPr>
                <w:sz w:val="11"/>
                <w:szCs w:val="11"/>
              </w:rPr>
            </w:pPr>
            <w:r>
              <w:rPr>
                <w:spacing w:val="-2"/>
                <w:sz w:val="11"/>
                <w:szCs w:val="11"/>
              </w:rPr>
              <w:t>≥95%</w:t>
            </w:r>
          </w:p>
        </w:tc>
      </w:tr>
      <w:tr w14:paraId="7E6C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74A9DD7E">
            <w:pPr>
              <w:rPr>
                <w:rFonts w:ascii="Arial"/>
                <w:sz w:val="21"/>
              </w:rPr>
            </w:pPr>
          </w:p>
        </w:tc>
        <w:tc>
          <w:tcPr>
            <w:tcW w:w="1267" w:type="dxa"/>
            <w:vMerge w:val="continue"/>
            <w:tcBorders>
              <w:top w:val="nil"/>
              <w:bottom w:val="nil"/>
            </w:tcBorders>
            <w:vAlign w:val="top"/>
          </w:tcPr>
          <w:p w14:paraId="1CC0FE36">
            <w:pPr>
              <w:rPr>
                <w:rFonts w:ascii="Arial"/>
                <w:sz w:val="21"/>
              </w:rPr>
            </w:pPr>
          </w:p>
        </w:tc>
        <w:tc>
          <w:tcPr>
            <w:tcW w:w="668" w:type="dxa"/>
            <w:vMerge w:val="continue"/>
            <w:tcBorders>
              <w:top w:val="nil"/>
              <w:bottom w:val="nil"/>
            </w:tcBorders>
            <w:vAlign w:val="top"/>
          </w:tcPr>
          <w:p w14:paraId="7F737637">
            <w:pPr>
              <w:rPr>
                <w:rFonts w:ascii="Arial"/>
                <w:sz w:val="21"/>
              </w:rPr>
            </w:pPr>
          </w:p>
        </w:tc>
        <w:tc>
          <w:tcPr>
            <w:tcW w:w="668" w:type="dxa"/>
            <w:vMerge w:val="continue"/>
            <w:tcBorders>
              <w:top w:val="nil"/>
              <w:bottom w:val="nil"/>
            </w:tcBorders>
            <w:vAlign w:val="top"/>
          </w:tcPr>
          <w:p w14:paraId="759368B1">
            <w:pPr>
              <w:rPr>
                <w:rFonts w:ascii="Arial"/>
                <w:sz w:val="21"/>
              </w:rPr>
            </w:pPr>
          </w:p>
        </w:tc>
        <w:tc>
          <w:tcPr>
            <w:tcW w:w="668" w:type="dxa"/>
            <w:vMerge w:val="continue"/>
            <w:tcBorders>
              <w:top w:val="nil"/>
              <w:bottom w:val="nil"/>
            </w:tcBorders>
            <w:vAlign w:val="top"/>
          </w:tcPr>
          <w:p w14:paraId="6C794E00">
            <w:pPr>
              <w:rPr>
                <w:rFonts w:ascii="Arial"/>
                <w:sz w:val="21"/>
              </w:rPr>
            </w:pPr>
          </w:p>
        </w:tc>
        <w:tc>
          <w:tcPr>
            <w:tcW w:w="668" w:type="dxa"/>
            <w:vMerge w:val="continue"/>
            <w:tcBorders>
              <w:top w:val="nil"/>
              <w:bottom w:val="nil"/>
            </w:tcBorders>
            <w:vAlign w:val="top"/>
          </w:tcPr>
          <w:p w14:paraId="752084E4">
            <w:pPr>
              <w:rPr>
                <w:rFonts w:ascii="Arial"/>
                <w:sz w:val="21"/>
              </w:rPr>
            </w:pPr>
          </w:p>
        </w:tc>
        <w:tc>
          <w:tcPr>
            <w:tcW w:w="1276" w:type="dxa"/>
            <w:vAlign w:val="top"/>
          </w:tcPr>
          <w:p w14:paraId="5915D0DB">
            <w:pPr>
              <w:spacing w:line="182" w:lineRule="exact"/>
              <w:rPr>
                <w:rFonts w:ascii="Arial"/>
                <w:sz w:val="15"/>
              </w:rPr>
            </w:pPr>
          </w:p>
        </w:tc>
        <w:tc>
          <w:tcPr>
            <w:tcW w:w="668" w:type="dxa"/>
            <w:vAlign w:val="top"/>
          </w:tcPr>
          <w:p w14:paraId="154420D7">
            <w:pPr>
              <w:spacing w:line="182" w:lineRule="exact"/>
              <w:rPr>
                <w:rFonts w:ascii="Arial"/>
                <w:sz w:val="15"/>
              </w:rPr>
            </w:pPr>
          </w:p>
        </w:tc>
        <w:tc>
          <w:tcPr>
            <w:tcW w:w="1344" w:type="dxa"/>
            <w:vAlign w:val="top"/>
          </w:tcPr>
          <w:p w14:paraId="76828AAF">
            <w:pPr>
              <w:pStyle w:val="6"/>
              <w:spacing w:before="43" w:line="225" w:lineRule="auto"/>
              <w:ind w:left="31"/>
              <w:rPr>
                <w:sz w:val="11"/>
                <w:szCs w:val="11"/>
              </w:rPr>
            </w:pPr>
            <w:r>
              <w:rPr>
                <w:spacing w:val="1"/>
                <w:sz w:val="11"/>
                <w:szCs w:val="11"/>
              </w:rPr>
              <w:t>工程验收合格率</w:t>
            </w:r>
          </w:p>
        </w:tc>
        <w:tc>
          <w:tcPr>
            <w:tcW w:w="668" w:type="dxa"/>
            <w:vAlign w:val="top"/>
          </w:tcPr>
          <w:p w14:paraId="136ACE28">
            <w:pPr>
              <w:pStyle w:val="6"/>
              <w:spacing w:before="43" w:line="234" w:lineRule="auto"/>
              <w:ind w:left="39"/>
              <w:rPr>
                <w:sz w:val="11"/>
                <w:szCs w:val="11"/>
              </w:rPr>
            </w:pPr>
            <w:r>
              <w:rPr>
                <w:spacing w:val="-2"/>
                <w:sz w:val="11"/>
                <w:szCs w:val="11"/>
              </w:rPr>
              <w:t>100%</w:t>
            </w:r>
          </w:p>
        </w:tc>
        <w:tc>
          <w:tcPr>
            <w:tcW w:w="1284" w:type="dxa"/>
            <w:vAlign w:val="top"/>
          </w:tcPr>
          <w:p w14:paraId="359D322F">
            <w:pPr>
              <w:spacing w:line="182" w:lineRule="exact"/>
              <w:rPr>
                <w:rFonts w:ascii="Arial"/>
                <w:sz w:val="15"/>
              </w:rPr>
            </w:pPr>
          </w:p>
        </w:tc>
        <w:tc>
          <w:tcPr>
            <w:tcW w:w="1378" w:type="dxa"/>
            <w:vAlign w:val="top"/>
          </w:tcPr>
          <w:p w14:paraId="04484096">
            <w:pPr>
              <w:spacing w:line="182" w:lineRule="exact"/>
              <w:rPr>
                <w:rFonts w:ascii="Arial"/>
                <w:sz w:val="15"/>
              </w:rPr>
            </w:pPr>
          </w:p>
        </w:tc>
        <w:tc>
          <w:tcPr>
            <w:tcW w:w="1284" w:type="dxa"/>
            <w:vAlign w:val="top"/>
          </w:tcPr>
          <w:p w14:paraId="4520C060">
            <w:pPr>
              <w:spacing w:line="182" w:lineRule="exact"/>
              <w:rPr>
                <w:rFonts w:ascii="Arial"/>
                <w:sz w:val="15"/>
              </w:rPr>
            </w:pPr>
          </w:p>
        </w:tc>
        <w:tc>
          <w:tcPr>
            <w:tcW w:w="1385" w:type="dxa"/>
            <w:vAlign w:val="top"/>
          </w:tcPr>
          <w:p w14:paraId="277EEE68">
            <w:pPr>
              <w:spacing w:line="182" w:lineRule="exact"/>
              <w:rPr>
                <w:rFonts w:ascii="Arial"/>
                <w:sz w:val="15"/>
              </w:rPr>
            </w:pPr>
          </w:p>
        </w:tc>
      </w:tr>
      <w:tr w14:paraId="75219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6784F009">
            <w:pPr>
              <w:rPr>
                <w:rFonts w:ascii="Arial"/>
                <w:sz w:val="21"/>
              </w:rPr>
            </w:pPr>
          </w:p>
        </w:tc>
        <w:tc>
          <w:tcPr>
            <w:tcW w:w="1267" w:type="dxa"/>
            <w:vMerge w:val="continue"/>
            <w:tcBorders>
              <w:top w:val="nil"/>
              <w:bottom w:val="nil"/>
            </w:tcBorders>
            <w:vAlign w:val="top"/>
          </w:tcPr>
          <w:p w14:paraId="01EC7B92">
            <w:pPr>
              <w:rPr>
                <w:rFonts w:ascii="Arial"/>
                <w:sz w:val="21"/>
              </w:rPr>
            </w:pPr>
          </w:p>
        </w:tc>
        <w:tc>
          <w:tcPr>
            <w:tcW w:w="668" w:type="dxa"/>
            <w:vMerge w:val="continue"/>
            <w:tcBorders>
              <w:top w:val="nil"/>
              <w:bottom w:val="nil"/>
            </w:tcBorders>
            <w:vAlign w:val="top"/>
          </w:tcPr>
          <w:p w14:paraId="3B88A2B0">
            <w:pPr>
              <w:rPr>
                <w:rFonts w:ascii="Arial"/>
                <w:sz w:val="21"/>
              </w:rPr>
            </w:pPr>
          </w:p>
        </w:tc>
        <w:tc>
          <w:tcPr>
            <w:tcW w:w="668" w:type="dxa"/>
            <w:vMerge w:val="continue"/>
            <w:tcBorders>
              <w:top w:val="nil"/>
              <w:bottom w:val="nil"/>
            </w:tcBorders>
            <w:vAlign w:val="top"/>
          </w:tcPr>
          <w:p w14:paraId="506FEC2F">
            <w:pPr>
              <w:rPr>
                <w:rFonts w:ascii="Arial"/>
                <w:sz w:val="21"/>
              </w:rPr>
            </w:pPr>
          </w:p>
        </w:tc>
        <w:tc>
          <w:tcPr>
            <w:tcW w:w="668" w:type="dxa"/>
            <w:vMerge w:val="continue"/>
            <w:tcBorders>
              <w:top w:val="nil"/>
              <w:bottom w:val="nil"/>
            </w:tcBorders>
            <w:vAlign w:val="top"/>
          </w:tcPr>
          <w:p w14:paraId="6FCD1EEB">
            <w:pPr>
              <w:rPr>
                <w:rFonts w:ascii="Arial"/>
                <w:sz w:val="21"/>
              </w:rPr>
            </w:pPr>
          </w:p>
        </w:tc>
        <w:tc>
          <w:tcPr>
            <w:tcW w:w="668" w:type="dxa"/>
            <w:vMerge w:val="continue"/>
            <w:tcBorders>
              <w:top w:val="nil"/>
              <w:bottom w:val="nil"/>
            </w:tcBorders>
            <w:vAlign w:val="top"/>
          </w:tcPr>
          <w:p w14:paraId="64FF5DBD">
            <w:pPr>
              <w:rPr>
                <w:rFonts w:ascii="Arial"/>
                <w:sz w:val="21"/>
              </w:rPr>
            </w:pPr>
          </w:p>
        </w:tc>
        <w:tc>
          <w:tcPr>
            <w:tcW w:w="1276" w:type="dxa"/>
            <w:vAlign w:val="top"/>
          </w:tcPr>
          <w:p w14:paraId="1F28CD75">
            <w:pPr>
              <w:spacing w:line="182" w:lineRule="exact"/>
              <w:rPr>
                <w:rFonts w:ascii="Arial"/>
                <w:sz w:val="15"/>
              </w:rPr>
            </w:pPr>
          </w:p>
        </w:tc>
        <w:tc>
          <w:tcPr>
            <w:tcW w:w="668" w:type="dxa"/>
            <w:vAlign w:val="top"/>
          </w:tcPr>
          <w:p w14:paraId="6758F343">
            <w:pPr>
              <w:spacing w:line="182" w:lineRule="exact"/>
              <w:rPr>
                <w:rFonts w:ascii="Arial"/>
                <w:sz w:val="15"/>
              </w:rPr>
            </w:pPr>
          </w:p>
        </w:tc>
        <w:tc>
          <w:tcPr>
            <w:tcW w:w="1344" w:type="dxa"/>
            <w:vAlign w:val="top"/>
          </w:tcPr>
          <w:p w14:paraId="03BE620D">
            <w:pPr>
              <w:pStyle w:val="6"/>
              <w:spacing w:before="44" w:line="225" w:lineRule="auto"/>
              <w:ind w:left="37"/>
              <w:rPr>
                <w:sz w:val="11"/>
                <w:szCs w:val="11"/>
              </w:rPr>
            </w:pPr>
            <w:r>
              <w:rPr>
                <w:spacing w:val="1"/>
                <w:sz w:val="11"/>
                <w:szCs w:val="11"/>
              </w:rPr>
              <w:t>隐患治理完成率</w:t>
            </w:r>
          </w:p>
        </w:tc>
        <w:tc>
          <w:tcPr>
            <w:tcW w:w="668" w:type="dxa"/>
            <w:vAlign w:val="top"/>
          </w:tcPr>
          <w:p w14:paraId="57F8B417">
            <w:pPr>
              <w:pStyle w:val="6"/>
              <w:spacing w:before="44" w:line="233" w:lineRule="auto"/>
              <w:ind w:left="39"/>
              <w:rPr>
                <w:sz w:val="11"/>
                <w:szCs w:val="11"/>
              </w:rPr>
            </w:pPr>
            <w:r>
              <w:rPr>
                <w:spacing w:val="-2"/>
                <w:sz w:val="11"/>
                <w:szCs w:val="11"/>
              </w:rPr>
              <w:t>100%</w:t>
            </w:r>
          </w:p>
        </w:tc>
        <w:tc>
          <w:tcPr>
            <w:tcW w:w="1284" w:type="dxa"/>
            <w:vAlign w:val="top"/>
          </w:tcPr>
          <w:p w14:paraId="68F699CA">
            <w:pPr>
              <w:spacing w:line="182" w:lineRule="exact"/>
              <w:rPr>
                <w:rFonts w:ascii="Arial"/>
                <w:sz w:val="15"/>
              </w:rPr>
            </w:pPr>
          </w:p>
        </w:tc>
        <w:tc>
          <w:tcPr>
            <w:tcW w:w="1378" w:type="dxa"/>
            <w:vAlign w:val="top"/>
          </w:tcPr>
          <w:p w14:paraId="6E97649D">
            <w:pPr>
              <w:spacing w:line="182" w:lineRule="exact"/>
              <w:rPr>
                <w:rFonts w:ascii="Arial"/>
                <w:sz w:val="15"/>
              </w:rPr>
            </w:pPr>
          </w:p>
        </w:tc>
        <w:tc>
          <w:tcPr>
            <w:tcW w:w="1284" w:type="dxa"/>
            <w:vAlign w:val="top"/>
          </w:tcPr>
          <w:p w14:paraId="6EC65696">
            <w:pPr>
              <w:spacing w:line="182" w:lineRule="exact"/>
              <w:rPr>
                <w:rFonts w:ascii="Arial"/>
                <w:sz w:val="15"/>
              </w:rPr>
            </w:pPr>
          </w:p>
        </w:tc>
        <w:tc>
          <w:tcPr>
            <w:tcW w:w="1385" w:type="dxa"/>
            <w:vAlign w:val="top"/>
          </w:tcPr>
          <w:p w14:paraId="6F6D9568">
            <w:pPr>
              <w:spacing w:line="182" w:lineRule="exact"/>
              <w:rPr>
                <w:rFonts w:ascii="Arial"/>
                <w:sz w:val="15"/>
              </w:rPr>
            </w:pPr>
          </w:p>
        </w:tc>
      </w:tr>
      <w:tr w14:paraId="0E70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1C6BDD13">
            <w:pPr>
              <w:rPr>
                <w:rFonts w:ascii="Arial"/>
                <w:sz w:val="21"/>
              </w:rPr>
            </w:pPr>
          </w:p>
        </w:tc>
        <w:tc>
          <w:tcPr>
            <w:tcW w:w="1267" w:type="dxa"/>
            <w:vMerge w:val="continue"/>
            <w:tcBorders>
              <w:top w:val="nil"/>
              <w:bottom w:val="nil"/>
            </w:tcBorders>
            <w:vAlign w:val="top"/>
          </w:tcPr>
          <w:p w14:paraId="3355333B">
            <w:pPr>
              <w:rPr>
                <w:rFonts w:ascii="Arial"/>
                <w:sz w:val="21"/>
              </w:rPr>
            </w:pPr>
          </w:p>
        </w:tc>
        <w:tc>
          <w:tcPr>
            <w:tcW w:w="668" w:type="dxa"/>
            <w:vMerge w:val="continue"/>
            <w:tcBorders>
              <w:top w:val="nil"/>
              <w:bottom w:val="nil"/>
            </w:tcBorders>
            <w:vAlign w:val="top"/>
          </w:tcPr>
          <w:p w14:paraId="075F3C63">
            <w:pPr>
              <w:rPr>
                <w:rFonts w:ascii="Arial"/>
                <w:sz w:val="21"/>
              </w:rPr>
            </w:pPr>
          </w:p>
        </w:tc>
        <w:tc>
          <w:tcPr>
            <w:tcW w:w="668" w:type="dxa"/>
            <w:vMerge w:val="continue"/>
            <w:tcBorders>
              <w:top w:val="nil"/>
              <w:bottom w:val="nil"/>
            </w:tcBorders>
            <w:vAlign w:val="top"/>
          </w:tcPr>
          <w:p w14:paraId="648E7D9F">
            <w:pPr>
              <w:rPr>
                <w:rFonts w:ascii="Arial"/>
                <w:sz w:val="21"/>
              </w:rPr>
            </w:pPr>
          </w:p>
        </w:tc>
        <w:tc>
          <w:tcPr>
            <w:tcW w:w="668" w:type="dxa"/>
            <w:vMerge w:val="continue"/>
            <w:tcBorders>
              <w:top w:val="nil"/>
              <w:bottom w:val="nil"/>
            </w:tcBorders>
            <w:vAlign w:val="top"/>
          </w:tcPr>
          <w:p w14:paraId="2AA2847A">
            <w:pPr>
              <w:rPr>
                <w:rFonts w:ascii="Arial"/>
                <w:sz w:val="21"/>
              </w:rPr>
            </w:pPr>
          </w:p>
        </w:tc>
        <w:tc>
          <w:tcPr>
            <w:tcW w:w="668" w:type="dxa"/>
            <w:vMerge w:val="continue"/>
            <w:tcBorders>
              <w:top w:val="nil"/>
              <w:bottom w:val="nil"/>
            </w:tcBorders>
            <w:vAlign w:val="top"/>
          </w:tcPr>
          <w:p w14:paraId="4688CB54">
            <w:pPr>
              <w:rPr>
                <w:rFonts w:ascii="Arial"/>
                <w:sz w:val="21"/>
              </w:rPr>
            </w:pPr>
          </w:p>
        </w:tc>
        <w:tc>
          <w:tcPr>
            <w:tcW w:w="1276" w:type="dxa"/>
            <w:vAlign w:val="top"/>
          </w:tcPr>
          <w:p w14:paraId="325431A1">
            <w:pPr>
              <w:spacing w:line="182" w:lineRule="exact"/>
              <w:rPr>
                <w:rFonts w:ascii="Arial"/>
                <w:sz w:val="15"/>
              </w:rPr>
            </w:pPr>
          </w:p>
        </w:tc>
        <w:tc>
          <w:tcPr>
            <w:tcW w:w="668" w:type="dxa"/>
            <w:vAlign w:val="top"/>
          </w:tcPr>
          <w:p w14:paraId="0EC7D7DD">
            <w:pPr>
              <w:spacing w:line="182" w:lineRule="exact"/>
              <w:rPr>
                <w:rFonts w:ascii="Arial"/>
                <w:sz w:val="15"/>
              </w:rPr>
            </w:pPr>
          </w:p>
        </w:tc>
        <w:tc>
          <w:tcPr>
            <w:tcW w:w="1344" w:type="dxa"/>
            <w:vAlign w:val="top"/>
          </w:tcPr>
          <w:p w14:paraId="082B154C">
            <w:pPr>
              <w:pStyle w:val="6"/>
              <w:spacing w:before="44" w:line="225" w:lineRule="auto"/>
              <w:ind w:left="29"/>
              <w:rPr>
                <w:sz w:val="11"/>
                <w:szCs w:val="11"/>
              </w:rPr>
            </w:pPr>
            <w:r>
              <w:rPr>
                <w:spacing w:val="2"/>
                <w:sz w:val="11"/>
                <w:szCs w:val="11"/>
              </w:rPr>
              <w:t>梅河支流长度</w:t>
            </w:r>
          </w:p>
        </w:tc>
        <w:tc>
          <w:tcPr>
            <w:tcW w:w="668" w:type="dxa"/>
            <w:vAlign w:val="top"/>
          </w:tcPr>
          <w:p w14:paraId="278EE10C">
            <w:pPr>
              <w:pStyle w:val="6"/>
              <w:spacing w:before="44" w:line="232" w:lineRule="auto"/>
              <w:ind w:left="42"/>
              <w:rPr>
                <w:sz w:val="11"/>
                <w:szCs w:val="11"/>
              </w:rPr>
            </w:pPr>
            <w:r>
              <w:rPr>
                <w:spacing w:val="-1"/>
                <w:sz w:val="11"/>
                <w:szCs w:val="11"/>
              </w:rPr>
              <w:t>≥4.95km</w:t>
            </w:r>
          </w:p>
        </w:tc>
        <w:tc>
          <w:tcPr>
            <w:tcW w:w="1284" w:type="dxa"/>
            <w:vAlign w:val="top"/>
          </w:tcPr>
          <w:p w14:paraId="22BDEC32">
            <w:pPr>
              <w:spacing w:line="182" w:lineRule="exact"/>
              <w:rPr>
                <w:rFonts w:ascii="Arial"/>
                <w:sz w:val="15"/>
              </w:rPr>
            </w:pPr>
          </w:p>
        </w:tc>
        <w:tc>
          <w:tcPr>
            <w:tcW w:w="1378" w:type="dxa"/>
            <w:vAlign w:val="top"/>
          </w:tcPr>
          <w:p w14:paraId="277E12E4">
            <w:pPr>
              <w:spacing w:line="182" w:lineRule="exact"/>
              <w:rPr>
                <w:rFonts w:ascii="Arial"/>
                <w:sz w:val="15"/>
              </w:rPr>
            </w:pPr>
          </w:p>
        </w:tc>
        <w:tc>
          <w:tcPr>
            <w:tcW w:w="1284" w:type="dxa"/>
            <w:vAlign w:val="top"/>
          </w:tcPr>
          <w:p w14:paraId="343F9ED0">
            <w:pPr>
              <w:spacing w:line="182" w:lineRule="exact"/>
              <w:rPr>
                <w:rFonts w:ascii="Arial"/>
                <w:sz w:val="15"/>
              </w:rPr>
            </w:pPr>
          </w:p>
        </w:tc>
        <w:tc>
          <w:tcPr>
            <w:tcW w:w="1385" w:type="dxa"/>
            <w:vAlign w:val="top"/>
          </w:tcPr>
          <w:p w14:paraId="1F34095A">
            <w:pPr>
              <w:spacing w:line="182" w:lineRule="exact"/>
              <w:rPr>
                <w:rFonts w:ascii="Arial"/>
                <w:sz w:val="15"/>
              </w:rPr>
            </w:pPr>
          </w:p>
        </w:tc>
      </w:tr>
      <w:tr w14:paraId="106E4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1000EE82">
            <w:pPr>
              <w:rPr>
                <w:rFonts w:ascii="Arial"/>
                <w:sz w:val="21"/>
              </w:rPr>
            </w:pPr>
          </w:p>
        </w:tc>
        <w:tc>
          <w:tcPr>
            <w:tcW w:w="1267" w:type="dxa"/>
            <w:vMerge w:val="continue"/>
            <w:tcBorders>
              <w:top w:val="nil"/>
            </w:tcBorders>
            <w:vAlign w:val="top"/>
          </w:tcPr>
          <w:p w14:paraId="5E707651">
            <w:pPr>
              <w:rPr>
                <w:rFonts w:ascii="Arial"/>
                <w:sz w:val="21"/>
              </w:rPr>
            </w:pPr>
          </w:p>
        </w:tc>
        <w:tc>
          <w:tcPr>
            <w:tcW w:w="668" w:type="dxa"/>
            <w:vMerge w:val="continue"/>
            <w:tcBorders>
              <w:top w:val="nil"/>
            </w:tcBorders>
            <w:vAlign w:val="top"/>
          </w:tcPr>
          <w:p w14:paraId="2D1C5523">
            <w:pPr>
              <w:rPr>
                <w:rFonts w:ascii="Arial"/>
                <w:sz w:val="21"/>
              </w:rPr>
            </w:pPr>
          </w:p>
        </w:tc>
        <w:tc>
          <w:tcPr>
            <w:tcW w:w="668" w:type="dxa"/>
            <w:vMerge w:val="continue"/>
            <w:tcBorders>
              <w:top w:val="nil"/>
            </w:tcBorders>
            <w:vAlign w:val="top"/>
          </w:tcPr>
          <w:p w14:paraId="605E44B7">
            <w:pPr>
              <w:rPr>
                <w:rFonts w:ascii="Arial"/>
                <w:sz w:val="21"/>
              </w:rPr>
            </w:pPr>
          </w:p>
        </w:tc>
        <w:tc>
          <w:tcPr>
            <w:tcW w:w="668" w:type="dxa"/>
            <w:vMerge w:val="continue"/>
            <w:tcBorders>
              <w:top w:val="nil"/>
            </w:tcBorders>
            <w:vAlign w:val="top"/>
          </w:tcPr>
          <w:p w14:paraId="4C91BE79">
            <w:pPr>
              <w:rPr>
                <w:rFonts w:ascii="Arial"/>
                <w:sz w:val="21"/>
              </w:rPr>
            </w:pPr>
          </w:p>
        </w:tc>
        <w:tc>
          <w:tcPr>
            <w:tcW w:w="668" w:type="dxa"/>
            <w:vMerge w:val="continue"/>
            <w:tcBorders>
              <w:top w:val="nil"/>
            </w:tcBorders>
            <w:vAlign w:val="top"/>
          </w:tcPr>
          <w:p w14:paraId="519F50A7">
            <w:pPr>
              <w:rPr>
                <w:rFonts w:ascii="Arial"/>
                <w:sz w:val="21"/>
              </w:rPr>
            </w:pPr>
          </w:p>
        </w:tc>
        <w:tc>
          <w:tcPr>
            <w:tcW w:w="1276" w:type="dxa"/>
            <w:vAlign w:val="top"/>
          </w:tcPr>
          <w:p w14:paraId="7CC06B13">
            <w:pPr>
              <w:rPr>
                <w:rFonts w:ascii="Arial"/>
                <w:sz w:val="21"/>
              </w:rPr>
            </w:pPr>
          </w:p>
        </w:tc>
        <w:tc>
          <w:tcPr>
            <w:tcW w:w="668" w:type="dxa"/>
            <w:vAlign w:val="top"/>
          </w:tcPr>
          <w:p w14:paraId="77D0FFF7">
            <w:pPr>
              <w:rPr>
                <w:rFonts w:ascii="Arial"/>
                <w:sz w:val="21"/>
              </w:rPr>
            </w:pPr>
          </w:p>
        </w:tc>
        <w:tc>
          <w:tcPr>
            <w:tcW w:w="1344" w:type="dxa"/>
            <w:vAlign w:val="top"/>
          </w:tcPr>
          <w:p w14:paraId="7CD7A958">
            <w:pPr>
              <w:pStyle w:val="6"/>
              <w:spacing w:before="98" w:line="225" w:lineRule="auto"/>
              <w:ind w:left="32"/>
              <w:rPr>
                <w:sz w:val="11"/>
                <w:szCs w:val="11"/>
              </w:rPr>
            </w:pPr>
            <w:r>
              <w:rPr>
                <w:spacing w:val="1"/>
                <w:sz w:val="11"/>
                <w:szCs w:val="11"/>
              </w:rPr>
              <w:t>项目完工时间</w:t>
            </w:r>
          </w:p>
        </w:tc>
        <w:tc>
          <w:tcPr>
            <w:tcW w:w="668" w:type="dxa"/>
            <w:vAlign w:val="top"/>
          </w:tcPr>
          <w:p w14:paraId="773DEAC7">
            <w:pPr>
              <w:pStyle w:val="6"/>
              <w:spacing w:before="28" w:line="225" w:lineRule="auto"/>
              <w:ind w:left="32"/>
              <w:rPr>
                <w:sz w:val="11"/>
                <w:szCs w:val="11"/>
              </w:rPr>
            </w:pPr>
            <w:r>
              <w:rPr>
                <w:spacing w:val="1"/>
                <w:sz w:val="11"/>
                <w:szCs w:val="11"/>
              </w:rPr>
              <w:t>2026年12月</w:t>
            </w:r>
          </w:p>
          <w:p w14:paraId="136DC160">
            <w:pPr>
              <w:pStyle w:val="6"/>
              <w:spacing w:before="6" w:line="205" w:lineRule="auto"/>
              <w:ind w:left="33"/>
              <w:rPr>
                <w:sz w:val="11"/>
                <w:szCs w:val="11"/>
              </w:rPr>
            </w:pPr>
            <w:r>
              <w:rPr>
                <w:sz w:val="11"/>
                <w:szCs w:val="11"/>
              </w:rPr>
              <w:t>31日前</w:t>
            </w:r>
          </w:p>
        </w:tc>
        <w:tc>
          <w:tcPr>
            <w:tcW w:w="1284" w:type="dxa"/>
            <w:vAlign w:val="top"/>
          </w:tcPr>
          <w:p w14:paraId="798DD30A">
            <w:pPr>
              <w:rPr>
                <w:rFonts w:ascii="Arial"/>
                <w:sz w:val="21"/>
              </w:rPr>
            </w:pPr>
          </w:p>
        </w:tc>
        <w:tc>
          <w:tcPr>
            <w:tcW w:w="1378" w:type="dxa"/>
            <w:vAlign w:val="top"/>
          </w:tcPr>
          <w:p w14:paraId="08F2E630">
            <w:pPr>
              <w:rPr>
                <w:rFonts w:ascii="Arial"/>
                <w:sz w:val="21"/>
              </w:rPr>
            </w:pPr>
          </w:p>
        </w:tc>
        <w:tc>
          <w:tcPr>
            <w:tcW w:w="1284" w:type="dxa"/>
            <w:vAlign w:val="top"/>
          </w:tcPr>
          <w:p w14:paraId="31C237F5">
            <w:pPr>
              <w:rPr>
                <w:rFonts w:ascii="Arial"/>
                <w:sz w:val="21"/>
              </w:rPr>
            </w:pPr>
          </w:p>
        </w:tc>
        <w:tc>
          <w:tcPr>
            <w:tcW w:w="1385" w:type="dxa"/>
            <w:vAlign w:val="top"/>
          </w:tcPr>
          <w:p w14:paraId="270C998F">
            <w:pPr>
              <w:rPr>
                <w:rFonts w:ascii="Arial"/>
                <w:sz w:val="21"/>
              </w:rPr>
            </w:pPr>
          </w:p>
        </w:tc>
      </w:tr>
      <w:tr w14:paraId="64025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0FE2FCA2">
            <w:pPr>
              <w:spacing w:line="472" w:lineRule="auto"/>
              <w:rPr>
                <w:rFonts w:ascii="Arial"/>
                <w:sz w:val="21"/>
              </w:rPr>
            </w:pPr>
          </w:p>
          <w:p w14:paraId="5A2EC8F6">
            <w:pPr>
              <w:pStyle w:val="6"/>
              <w:spacing w:before="36" w:line="146" w:lineRule="exact"/>
              <w:ind w:left="101"/>
              <w:rPr>
                <w:sz w:val="11"/>
                <w:szCs w:val="11"/>
              </w:rPr>
            </w:pPr>
            <w:r>
              <w:rPr>
                <w:spacing w:val="1"/>
                <w:position w:val="1"/>
                <w:sz w:val="11"/>
                <w:szCs w:val="11"/>
              </w:rPr>
              <w:t>410194260000000034056</w:t>
            </w:r>
          </w:p>
        </w:tc>
        <w:tc>
          <w:tcPr>
            <w:tcW w:w="1267" w:type="dxa"/>
            <w:vMerge w:val="restart"/>
            <w:tcBorders>
              <w:bottom w:val="nil"/>
            </w:tcBorders>
            <w:vAlign w:val="top"/>
          </w:tcPr>
          <w:p w14:paraId="51966635">
            <w:pPr>
              <w:spacing w:line="403" w:lineRule="auto"/>
              <w:rPr>
                <w:rFonts w:ascii="Arial"/>
                <w:sz w:val="21"/>
              </w:rPr>
            </w:pPr>
          </w:p>
          <w:p w14:paraId="6ACADDF0">
            <w:pPr>
              <w:pStyle w:val="6"/>
              <w:spacing w:before="36" w:line="236" w:lineRule="auto"/>
              <w:ind w:left="347" w:right="67" w:hanging="281"/>
              <w:rPr>
                <w:sz w:val="11"/>
                <w:szCs w:val="11"/>
              </w:rPr>
            </w:pPr>
            <w:r>
              <w:rPr>
                <w:spacing w:val="2"/>
                <w:sz w:val="11"/>
                <w:szCs w:val="11"/>
              </w:rPr>
              <w:t>村两委干部换届经济责任审计费用</w:t>
            </w:r>
          </w:p>
        </w:tc>
        <w:tc>
          <w:tcPr>
            <w:tcW w:w="668" w:type="dxa"/>
            <w:vMerge w:val="restart"/>
            <w:tcBorders>
              <w:bottom w:val="nil"/>
            </w:tcBorders>
            <w:vAlign w:val="top"/>
          </w:tcPr>
          <w:p w14:paraId="527EF28E">
            <w:pPr>
              <w:spacing w:line="472" w:lineRule="auto"/>
              <w:rPr>
                <w:rFonts w:ascii="Arial"/>
                <w:sz w:val="21"/>
              </w:rPr>
            </w:pPr>
          </w:p>
          <w:p w14:paraId="214043C9">
            <w:pPr>
              <w:pStyle w:val="6"/>
              <w:spacing w:before="36" w:line="146" w:lineRule="exact"/>
              <w:ind w:left="456"/>
              <w:rPr>
                <w:sz w:val="11"/>
                <w:szCs w:val="11"/>
              </w:rPr>
            </w:pPr>
            <w:r>
              <w:rPr>
                <w:spacing w:val="-1"/>
                <w:position w:val="1"/>
                <w:sz w:val="11"/>
                <w:szCs w:val="11"/>
              </w:rPr>
              <w:t>6.5</w:t>
            </w:r>
          </w:p>
        </w:tc>
        <w:tc>
          <w:tcPr>
            <w:tcW w:w="668" w:type="dxa"/>
            <w:vMerge w:val="restart"/>
            <w:tcBorders>
              <w:bottom w:val="nil"/>
            </w:tcBorders>
            <w:vAlign w:val="top"/>
          </w:tcPr>
          <w:p w14:paraId="0FAA4B5C">
            <w:pPr>
              <w:spacing w:line="472" w:lineRule="auto"/>
              <w:rPr>
                <w:rFonts w:ascii="Arial"/>
                <w:sz w:val="21"/>
              </w:rPr>
            </w:pPr>
          </w:p>
          <w:p w14:paraId="20C92ED0">
            <w:pPr>
              <w:pStyle w:val="6"/>
              <w:spacing w:before="36" w:line="146" w:lineRule="exact"/>
              <w:ind w:left="457"/>
              <w:rPr>
                <w:sz w:val="11"/>
                <w:szCs w:val="11"/>
              </w:rPr>
            </w:pPr>
            <w:r>
              <w:rPr>
                <w:spacing w:val="-1"/>
                <w:position w:val="1"/>
                <w:sz w:val="11"/>
                <w:szCs w:val="11"/>
              </w:rPr>
              <w:t>6.5</w:t>
            </w:r>
          </w:p>
        </w:tc>
        <w:tc>
          <w:tcPr>
            <w:tcW w:w="668" w:type="dxa"/>
            <w:vMerge w:val="restart"/>
            <w:tcBorders>
              <w:bottom w:val="nil"/>
            </w:tcBorders>
            <w:vAlign w:val="top"/>
          </w:tcPr>
          <w:p w14:paraId="4147206C">
            <w:pPr>
              <w:rPr>
                <w:rFonts w:ascii="Arial"/>
                <w:sz w:val="21"/>
              </w:rPr>
            </w:pPr>
          </w:p>
        </w:tc>
        <w:tc>
          <w:tcPr>
            <w:tcW w:w="668" w:type="dxa"/>
            <w:vMerge w:val="restart"/>
            <w:tcBorders>
              <w:bottom w:val="nil"/>
            </w:tcBorders>
            <w:vAlign w:val="top"/>
          </w:tcPr>
          <w:p w14:paraId="40B0D4F3">
            <w:pPr>
              <w:rPr>
                <w:rFonts w:ascii="Arial"/>
                <w:sz w:val="21"/>
              </w:rPr>
            </w:pPr>
          </w:p>
        </w:tc>
        <w:tc>
          <w:tcPr>
            <w:tcW w:w="1276" w:type="dxa"/>
            <w:vAlign w:val="top"/>
          </w:tcPr>
          <w:p w14:paraId="0C62BBD9">
            <w:pPr>
              <w:pStyle w:val="6"/>
              <w:spacing w:before="28" w:line="220" w:lineRule="auto"/>
              <w:ind w:left="28" w:right="113"/>
              <w:rPr>
                <w:sz w:val="11"/>
                <w:szCs w:val="11"/>
              </w:rPr>
            </w:pPr>
            <w:r>
              <w:rPr>
                <w:spacing w:val="2"/>
                <w:sz w:val="11"/>
                <w:szCs w:val="11"/>
              </w:rPr>
              <w:t>村两委干部换届经济责任审计费用</w:t>
            </w:r>
          </w:p>
        </w:tc>
        <w:tc>
          <w:tcPr>
            <w:tcW w:w="668" w:type="dxa"/>
            <w:vAlign w:val="top"/>
          </w:tcPr>
          <w:p w14:paraId="14A6BC58">
            <w:pPr>
              <w:pStyle w:val="6"/>
              <w:spacing w:before="98" w:line="226" w:lineRule="auto"/>
              <w:ind w:left="37"/>
              <w:rPr>
                <w:sz w:val="11"/>
                <w:szCs w:val="11"/>
              </w:rPr>
            </w:pPr>
            <w:r>
              <w:rPr>
                <w:sz w:val="11"/>
                <w:szCs w:val="11"/>
              </w:rPr>
              <w:t>≤65000元</w:t>
            </w:r>
          </w:p>
        </w:tc>
        <w:tc>
          <w:tcPr>
            <w:tcW w:w="1344" w:type="dxa"/>
            <w:vAlign w:val="top"/>
          </w:tcPr>
          <w:p w14:paraId="059A24E0">
            <w:pPr>
              <w:pStyle w:val="6"/>
              <w:spacing w:before="98" w:line="225" w:lineRule="auto"/>
              <w:ind w:left="33"/>
              <w:rPr>
                <w:sz w:val="11"/>
                <w:szCs w:val="11"/>
              </w:rPr>
            </w:pPr>
            <w:r>
              <w:rPr>
                <w:spacing w:val="1"/>
                <w:sz w:val="11"/>
                <w:szCs w:val="11"/>
              </w:rPr>
              <w:t>审计项目数量</w:t>
            </w:r>
          </w:p>
        </w:tc>
        <w:tc>
          <w:tcPr>
            <w:tcW w:w="668" w:type="dxa"/>
            <w:vAlign w:val="top"/>
          </w:tcPr>
          <w:p w14:paraId="350FF57E">
            <w:pPr>
              <w:pStyle w:val="6"/>
              <w:spacing w:before="98" w:line="225" w:lineRule="auto"/>
              <w:ind w:left="42"/>
              <w:rPr>
                <w:sz w:val="11"/>
                <w:szCs w:val="11"/>
              </w:rPr>
            </w:pPr>
            <w:r>
              <w:rPr>
                <w:spacing w:val="-2"/>
                <w:sz w:val="11"/>
                <w:szCs w:val="11"/>
              </w:rPr>
              <w:t>≥13个</w:t>
            </w:r>
          </w:p>
        </w:tc>
        <w:tc>
          <w:tcPr>
            <w:tcW w:w="1284" w:type="dxa"/>
            <w:vAlign w:val="top"/>
          </w:tcPr>
          <w:p w14:paraId="0E6A46A6">
            <w:pPr>
              <w:pStyle w:val="6"/>
              <w:spacing w:before="28" w:line="220" w:lineRule="auto"/>
              <w:ind w:left="36" w:right="118" w:hanging="5"/>
              <w:rPr>
                <w:sz w:val="11"/>
                <w:szCs w:val="11"/>
              </w:rPr>
            </w:pPr>
            <w:r>
              <w:rPr>
                <w:spacing w:val="2"/>
                <w:sz w:val="11"/>
                <w:szCs w:val="11"/>
              </w:rPr>
              <w:t>加强农村基层治理、保</w:t>
            </w:r>
            <w:r>
              <w:rPr>
                <w:spacing w:val="1"/>
                <w:sz w:val="11"/>
                <w:szCs w:val="11"/>
              </w:rPr>
              <w:t>障集体资金安全</w:t>
            </w:r>
          </w:p>
        </w:tc>
        <w:tc>
          <w:tcPr>
            <w:tcW w:w="1378" w:type="dxa"/>
            <w:vAlign w:val="top"/>
          </w:tcPr>
          <w:p w14:paraId="4290D0A4">
            <w:pPr>
              <w:pStyle w:val="6"/>
              <w:spacing w:before="98" w:line="225" w:lineRule="auto"/>
              <w:ind w:left="33"/>
              <w:rPr>
                <w:sz w:val="11"/>
                <w:szCs w:val="11"/>
              </w:rPr>
            </w:pPr>
            <w:r>
              <w:rPr>
                <w:sz w:val="11"/>
                <w:szCs w:val="11"/>
              </w:rPr>
              <w:t>稳定</w:t>
            </w:r>
          </w:p>
        </w:tc>
        <w:tc>
          <w:tcPr>
            <w:tcW w:w="1284" w:type="dxa"/>
            <w:vAlign w:val="top"/>
          </w:tcPr>
          <w:p w14:paraId="2A938C7B">
            <w:pPr>
              <w:pStyle w:val="6"/>
              <w:spacing w:before="98" w:line="225" w:lineRule="auto"/>
              <w:ind w:left="34"/>
              <w:rPr>
                <w:sz w:val="11"/>
                <w:szCs w:val="11"/>
              </w:rPr>
            </w:pPr>
            <w:r>
              <w:rPr>
                <w:spacing w:val="1"/>
                <w:sz w:val="11"/>
                <w:szCs w:val="11"/>
              </w:rPr>
              <w:t>群众满意度</w:t>
            </w:r>
          </w:p>
        </w:tc>
        <w:tc>
          <w:tcPr>
            <w:tcW w:w="1385" w:type="dxa"/>
            <w:vAlign w:val="top"/>
          </w:tcPr>
          <w:p w14:paraId="14AE9246">
            <w:pPr>
              <w:pStyle w:val="6"/>
              <w:spacing w:before="98" w:line="145" w:lineRule="exact"/>
              <w:ind w:left="46"/>
              <w:rPr>
                <w:sz w:val="11"/>
                <w:szCs w:val="11"/>
              </w:rPr>
            </w:pPr>
            <w:r>
              <w:rPr>
                <w:spacing w:val="-2"/>
                <w:sz w:val="11"/>
                <w:szCs w:val="11"/>
              </w:rPr>
              <w:t>≥90%</w:t>
            </w:r>
          </w:p>
        </w:tc>
      </w:tr>
      <w:tr w14:paraId="04EE2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5DC8FED2">
            <w:pPr>
              <w:rPr>
                <w:rFonts w:ascii="Arial"/>
                <w:sz w:val="21"/>
              </w:rPr>
            </w:pPr>
          </w:p>
        </w:tc>
        <w:tc>
          <w:tcPr>
            <w:tcW w:w="1267" w:type="dxa"/>
            <w:vMerge w:val="continue"/>
            <w:tcBorders>
              <w:top w:val="nil"/>
              <w:bottom w:val="nil"/>
            </w:tcBorders>
            <w:vAlign w:val="top"/>
          </w:tcPr>
          <w:p w14:paraId="16CB3F16">
            <w:pPr>
              <w:rPr>
                <w:rFonts w:ascii="Arial"/>
                <w:sz w:val="21"/>
              </w:rPr>
            </w:pPr>
          </w:p>
        </w:tc>
        <w:tc>
          <w:tcPr>
            <w:tcW w:w="668" w:type="dxa"/>
            <w:vMerge w:val="continue"/>
            <w:tcBorders>
              <w:top w:val="nil"/>
              <w:bottom w:val="nil"/>
            </w:tcBorders>
            <w:vAlign w:val="top"/>
          </w:tcPr>
          <w:p w14:paraId="402F9F28">
            <w:pPr>
              <w:rPr>
                <w:rFonts w:ascii="Arial"/>
                <w:sz w:val="21"/>
              </w:rPr>
            </w:pPr>
          </w:p>
        </w:tc>
        <w:tc>
          <w:tcPr>
            <w:tcW w:w="668" w:type="dxa"/>
            <w:vMerge w:val="continue"/>
            <w:tcBorders>
              <w:top w:val="nil"/>
              <w:bottom w:val="nil"/>
            </w:tcBorders>
            <w:vAlign w:val="top"/>
          </w:tcPr>
          <w:p w14:paraId="33F7C143">
            <w:pPr>
              <w:rPr>
                <w:rFonts w:ascii="Arial"/>
                <w:sz w:val="21"/>
              </w:rPr>
            </w:pPr>
          </w:p>
        </w:tc>
        <w:tc>
          <w:tcPr>
            <w:tcW w:w="668" w:type="dxa"/>
            <w:vMerge w:val="continue"/>
            <w:tcBorders>
              <w:top w:val="nil"/>
              <w:bottom w:val="nil"/>
            </w:tcBorders>
            <w:vAlign w:val="top"/>
          </w:tcPr>
          <w:p w14:paraId="4F03853C">
            <w:pPr>
              <w:rPr>
                <w:rFonts w:ascii="Arial"/>
                <w:sz w:val="21"/>
              </w:rPr>
            </w:pPr>
          </w:p>
        </w:tc>
        <w:tc>
          <w:tcPr>
            <w:tcW w:w="668" w:type="dxa"/>
            <w:vMerge w:val="continue"/>
            <w:tcBorders>
              <w:top w:val="nil"/>
              <w:bottom w:val="nil"/>
            </w:tcBorders>
            <w:vAlign w:val="top"/>
          </w:tcPr>
          <w:p w14:paraId="57D32024">
            <w:pPr>
              <w:rPr>
                <w:rFonts w:ascii="Arial"/>
                <w:sz w:val="21"/>
              </w:rPr>
            </w:pPr>
          </w:p>
        </w:tc>
        <w:tc>
          <w:tcPr>
            <w:tcW w:w="1276" w:type="dxa"/>
            <w:vAlign w:val="top"/>
          </w:tcPr>
          <w:p w14:paraId="0A104AE6">
            <w:pPr>
              <w:spacing w:line="182" w:lineRule="exact"/>
              <w:rPr>
                <w:rFonts w:ascii="Arial"/>
                <w:sz w:val="15"/>
              </w:rPr>
            </w:pPr>
          </w:p>
        </w:tc>
        <w:tc>
          <w:tcPr>
            <w:tcW w:w="668" w:type="dxa"/>
            <w:vAlign w:val="top"/>
          </w:tcPr>
          <w:p w14:paraId="3335E589">
            <w:pPr>
              <w:spacing w:line="182" w:lineRule="exact"/>
              <w:rPr>
                <w:rFonts w:ascii="Arial"/>
                <w:sz w:val="15"/>
              </w:rPr>
            </w:pPr>
          </w:p>
        </w:tc>
        <w:tc>
          <w:tcPr>
            <w:tcW w:w="1344" w:type="dxa"/>
            <w:vAlign w:val="top"/>
          </w:tcPr>
          <w:p w14:paraId="6FBA5B66">
            <w:pPr>
              <w:pStyle w:val="6"/>
              <w:spacing w:before="44" w:line="224" w:lineRule="auto"/>
              <w:ind w:left="40"/>
              <w:rPr>
                <w:sz w:val="11"/>
                <w:szCs w:val="11"/>
              </w:rPr>
            </w:pPr>
            <w:r>
              <w:rPr>
                <w:spacing w:val="1"/>
                <w:sz w:val="11"/>
                <w:szCs w:val="11"/>
              </w:rPr>
              <w:t>出具审计报告数量</w:t>
            </w:r>
          </w:p>
        </w:tc>
        <w:tc>
          <w:tcPr>
            <w:tcW w:w="668" w:type="dxa"/>
            <w:vAlign w:val="top"/>
          </w:tcPr>
          <w:p w14:paraId="1E7FC900">
            <w:pPr>
              <w:pStyle w:val="6"/>
              <w:spacing w:before="44" w:line="225" w:lineRule="auto"/>
              <w:ind w:left="42"/>
              <w:rPr>
                <w:sz w:val="11"/>
                <w:szCs w:val="11"/>
              </w:rPr>
            </w:pPr>
            <w:r>
              <w:rPr>
                <w:spacing w:val="-2"/>
                <w:sz w:val="11"/>
                <w:szCs w:val="11"/>
              </w:rPr>
              <w:t>≥13个</w:t>
            </w:r>
          </w:p>
        </w:tc>
        <w:tc>
          <w:tcPr>
            <w:tcW w:w="1284" w:type="dxa"/>
            <w:vAlign w:val="top"/>
          </w:tcPr>
          <w:p w14:paraId="7646B277">
            <w:pPr>
              <w:spacing w:line="182" w:lineRule="exact"/>
              <w:rPr>
                <w:rFonts w:ascii="Arial"/>
                <w:sz w:val="15"/>
              </w:rPr>
            </w:pPr>
          </w:p>
        </w:tc>
        <w:tc>
          <w:tcPr>
            <w:tcW w:w="1378" w:type="dxa"/>
            <w:vAlign w:val="top"/>
          </w:tcPr>
          <w:p w14:paraId="35A6AC69">
            <w:pPr>
              <w:spacing w:line="182" w:lineRule="exact"/>
              <w:rPr>
                <w:rFonts w:ascii="Arial"/>
                <w:sz w:val="15"/>
              </w:rPr>
            </w:pPr>
          </w:p>
        </w:tc>
        <w:tc>
          <w:tcPr>
            <w:tcW w:w="1284" w:type="dxa"/>
            <w:vAlign w:val="top"/>
          </w:tcPr>
          <w:p w14:paraId="20C6E350">
            <w:pPr>
              <w:spacing w:line="182" w:lineRule="exact"/>
              <w:rPr>
                <w:rFonts w:ascii="Arial"/>
                <w:sz w:val="15"/>
              </w:rPr>
            </w:pPr>
          </w:p>
        </w:tc>
        <w:tc>
          <w:tcPr>
            <w:tcW w:w="1385" w:type="dxa"/>
            <w:vAlign w:val="top"/>
          </w:tcPr>
          <w:p w14:paraId="45302AF9">
            <w:pPr>
              <w:spacing w:line="182" w:lineRule="exact"/>
              <w:rPr>
                <w:rFonts w:ascii="Arial"/>
                <w:sz w:val="15"/>
              </w:rPr>
            </w:pPr>
          </w:p>
        </w:tc>
      </w:tr>
      <w:tr w14:paraId="1C271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bottom w:val="nil"/>
            </w:tcBorders>
            <w:vAlign w:val="top"/>
          </w:tcPr>
          <w:p w14:paraId="67FAF7F5">
            <w:pPr>
              <w:rPr>
                <w:rFonts w:ascii="Arial"/>
                <w:sz w:val="21"/>
              </w:rPr>
            </w:pPr>
          </w:p>
        </w:tc>
        <w:tc>
          <w:tcPr>
            <w:tcW w:w="1267" w:type="dxa"/>
            <w:vMerge w:val="continue"/>
            <w:tcBorders>
              <w:top w:val="nil"/>
              <w:bottom w:val="nil"/>
            </w:tcBorders>
            <w:vAlign w:val="top"/>
          </w:tcPr>
          <w:p w14:paraId="1D371AB7">
            <w:pPr>
              <w:rPr>
                <w:rFonts w:ascii="Arial"/>
                <w:sz w:val="21"/>
              </w:rPr>
            </w:pPr>
          </w:p>
        </w:tc>
        <w:tc>
          <w:tcPr>
            <w:tcW w:w="668" w:type="dxa"/>
            <w:vMerge w:val="continue"/>
            <w:tcBorders>
              <w:top w:val="nil"/>
              <w:bottom w:val="nil"/>
            </w:tcBorders>
            <w:vAlign w:val="top"/>
          </w:tcPr>
          <w:p w14:paraId="411B98AA">
            <w:pPr>
              <w:rPr>
                <w:rFonts w:ascii="Arial"/>
                <w:sz w:val="21"/>
              </w:rPr>
            </w:pPr>
          </w:p>
        </w:tc>
        <w:tc>
          <w:tcPr>
            <w:tcW w:w="668" w:type="dxa"/>
            <w:vMerge w:val="continue"/>
            <w:tcBorders>
              <w:top w:val="nil"/>
              <w:bottom w:val="nil"/>
            </w:tcBorders>
            <w:vAlign w:val="top"/>
          </w:tcPr>
          <w:p w14:paraId="085DB56A">
            <w:pPr>
              <w:rPr>
                <w:rFonts w:ascii="Arial"/>
                <w:sz w:val="21"/>
              </w:rPr>
            </w:pPr>
          </w:p>
        </w:tc>
        <w:tc>
          <w:tcPr>
            <w:tcW w:w="668" w:type="dxa"/>
            <w:vMerge w:val="continue"/>
            <w:tcBorders>
              <w:top w:val="nil"/>
              <w:bottom w:val="nil"/>
            </w:tcBorders>
            <w:vAlign w:val="top"/>
          </w:tcPr>
          <w:p w14:paraId="48A146AB">
            <w:pPr>
              <w:rPr>
                <w:rFonts w:ascii="Arial"/>
                <w:sz w:val="21"/>
              </w:rPr>
            </w:pPr>
          </w:p>
        </w:tc>
        <w:tc>
          <w:tcPr>
            <w:tcW w:w="668" w:type="dxa"/>
            <w:vMerge w:val="continue"/>
            <w:tcBorders>
              <w:top w:val="nil"/>
              <w:bottom w:val="nil"/>
            </w:tcBorders>
            <w:vAlign w:val="top"/>
          </w:tcPr>
          <w:p w14:paraId="3A3D95FE">
            <w:pPr>
              <w:rPr>
                <w:rFonts w:ascii="Arial"/>
                <w:sz w:val="21"/>
              </w:rPr>
            </w:pPr>
          </w:p>
        </w:tc>
        <w:tc>
          <w:tcPr>
            <w:tcW w:w="1276" w:type="dxa"/>
            <w:vAlign w:val="top"/>
          </w:tcPr>
          <w:p w14:paraId="7D3381AA">
            <w:pPr>
              <w:rPr>
                <w:rFonts w:ascii="Arial"/>
                <w:sz w:val="21"/>
              </w:rPr>
            </w:pPr>
          </w:p>
        </w:tc>
        <w:tc>
          <w:tcPr>
            <w:tcW w:w="668" w:type="dxa"/>
            <w:vAlign w:val="top"/>
          </w:tcPr>
          <w:p w14:paraId="7AEEFE1D">
            <w:pPr>
              <w:rPr>
                <w:rFonts w:ascii="Arial"/>
                <w:sz w:val="21"/>
              </w:rPr>
            </w:pPr>
          </w:p>
        </w:tc>
        <w:tc>
          <w:tcPr>
            <w:tcW w:w="1344" w:type="dxa"/>
            <w:vAlign w:val="top"/>
          </w:tcPr>
          <w:p w14:paraId="4055257E">
            <w:pPr>
              <w:pStyle w:val="6"/>
              <w:spacing w:before="98" w:line="226" w:lineRule="auto"/>
              <w:ind w:left="33"/>
              <w:rPr>
                <w:sz w:val="11"/>
                <w:szCs w:val="11"/>
              </w:rPr>
            </w:pPr>
            <w:r>
              <w:rPr>
                <w:spacing w:val="1"/>
                <w:sz w:val="11"/>
                <w:szCs w:val="11"/>
              </w:rPr>
              <w:t>审计项目质量</w:t>
            </w:r>
          </w:p>
        </w:tc>
        <w:tc>
          <w:tcPr>
            <w:tcW w:w="668" w:type="dxa"/>
            <w:vAlign w:val="top"/>
          </w:tcPr>
          <w:p w14:paraId="0F973072">
            <w:pPr>
              <w:pStyle w:val="6"/>
              <w:spacing w:before="29" w:line="219" w:lineRule="auto"/>
              <w:ind w:left="32" w:right="66"/>
              <w:rPr>
                <w:sz w:val="11"/>
                <w:szCs w:val="11"/>
              </w:rPr>
            </w:pPr>
            <w:r>
              <w:rPr>
                <w:spacing w:val="1"/>
                <w:sz w:val="11"/>
                <w:szCs w:val="11"/>
              </w:rPr>
              <w:t>符合合同要</w:t>
            </w:r>
            <w:r>
              <w:rPr>
                <w:sz w:val="11"/>
                <w:szCs w:val="11"/>
              </w:rPr>
              <w:t>求</w:t>
            </w:r>
          </w:p>
        </w:tc>
        <w:tc>
          <w:tcPr>
            <w:tcW w:w="1284" w:type="dxa"/>
            <w:vAlign w:val="top"/>
          </w:tcPr>
          <w:p w14:paraId="534D5088">
            <w:pPr>
              <w:rPr>
                <w:rFonts w:ascii="Arial"/>
                <w:sz w:val="21"/>
              </w:rPr>
            </w:pPr>
          </w:p>
        </w:tc>
        <w:tc>
          <w:tcPr>
            <w:tcW w:w="1378" w:type="dxa"/>
            <w:vAlign w:val="top"/>
          </w:tcPr>
          <w:p w14:paraId="52CDBC45">
            <w:pPr>
              <w:rPr>
                <w:rFonts w:ascii="Arial"/>
                <w:sz w:val="21"/>
              </w:rPr>
            </w:pPr>
          </w:p>
        </w:tc>
        <w:tc>
          <w:tcPr>
            <w:tcW w:w="1284" w:type="dxa"/>
            <w:vAlign w:val="top"/>
          </w:tcPr>
          <w:p w14:paraId="3C2CBFF8">
            <w:pPr>
              <w:rPr>
                <w:rFonts w:ascii="Arial"/>
                <w:sz w:val="21"/>
              </w:rPr>
            </w:pPr>
          </w:p>
        </w:tc>
        <w:tc>
          <w:tcPr>
            <w:tcW w:w="1385" w:type="dxa"/>
            <w:vAlign w:val="top"/>
          </w:tcPr>
          <w:p w14:paraId="1FF27574">
            <w:pPr>
              <w:rPr>
                <w:rFonts w:ascii="Arial"/>
                <w:sz w:val="21"/>
              </w:rPr>
            </w:pPr>
          </w:p>
        </w:tc>
      </w:tr>
      <w:tr w14:paraId="2023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5E54D57C">
            <w:pPr>
              <w:rPr>
                <w:rFonts w:ascii="Arial"/>
                <w:sz w:val="21"/>
              </w:rPr>
            </w:pPr>
          </w:p>
        </w:tc>
        <w:tc>
          <w:tcPr>
            <w:tcW w:w="1267" w:type="dxa"/>
            <w:vMerge w:val="continue"/>
            <w:tcBorders>
              <w:top w:val="nil"/>
            </w:tcBorders>
            <w:vAlign w:val="top"/>
          </w:tcPr>
          <w:p w14:paraId="127235F2">
            <w:pPr>
              <w:rPr>
                <w:rFonts w:ascii="Arial"/>
                <w:sz w:val="21"/>
              </w:rPr>
            </w:pPr>
          </w:p>
        </w:tc>
        <w:tc>
          <w:tcPr>
            <w:tcW w:w="668" w:type="dxa"/>
            <w:vMerge w:val="continue"/>
            <w:tcBorders>
              <w:top w:val="nil"/>
            </w:tcBorders>
            <w:vAlign w:val="top"/>
          </w:tcPr>
          <w:p w14:paraId="37884981">
            <w:pPr>
              <w:rPr>
                <w:rFonts w:ascii="Arial"/>
                <w:sz w:val="21"/>
              </w:rPr>
            </w:pPr>
          </w:p>
        </w:tc>
        <w:tc>
          <w:tcPr>
            <w:tcW w:w="668" w:type="dxa"/>
            <w:vMerge w:val="continue"/>
            <w:tcBorders>
              <w:top w:val="nil"/>
            </w:tcBorders>
            <w:vAlign w:val="top"/>
          </w:tcPr>
          <w:p w14:paraId="10711BE1">
            <w:pPr>
              <w:rPr>
                <w:rFonts w:ascii="Arial"/>
                <w:sz w:val="21"/>
              </w:rPr>
            </w:pPr>
          </w:p>
        </w:tc>
        <w:tc>
          <w:tcPr>
            <w:tcW w:w="668" w:type="dxa"/>
            <w:vMerge w:val="continue"/>
            <w:tcBorders>
              <w:top w:val="nil"/>
            </w:tcBorders>
            <w:vAlign w:val="top"/>
          </w:tcPr>
          <w:p w14:paraId="0DD5B170">
            <w:pPr>
              <w:rPr>
                <w:rFonts w:ascii="Arial"/>
                <w:sz w:val="21"/>
              </w:rPr>
            </w:pPr>
          </w:p>
        </w:tc>
        <w:tc>
          <w:tcPr>
            <w:tcW w:w="668" w:type="dxa"/>
            <w:vMerge w:val="continue"/>
            <w:tcBorders>
              <w:top w:val="nil"/>
            </w:tcBorders>
            <w:vAlign w:val="top"/>
          </w:tcPr>
          <w:p w14:paraId="78D1E3F2">
            <w:pPr>
              <w:rPr>
                <w:rFonts w:ascii="Arial"/>
                <w:sz w:val="21"/>
              </w:rPr>
            </w:pPr>
          </w:p>
        </w:tc>
        <w:tc>
          <w:tcPr>
            <w:tcW w:w="1276" w:type="dxa"/>
            <w:vAlign w:val="top"/>
          </w:tcPr>
          <w:p w14:paraId="4094B18D">
            <w:pPr>
              <w:rPr>
                <w:rFonts w:ascii="Arial"/>
                <w:sz w:val="21"/>
              </w:rPr>
            </w:pPr>
          </w:p>
        </w:tc>
        <w:tc>
          <w:tcPr>
            <w:tcW w:w="668" w:type="dxa"/>
            <w:vAlign w:val="top"/>
          </w:tcPr>
          <w:p w14:paraId="2397109A">
            <w:pPr>
              <w:rPr>
                <w:rFonts w:ascii="Arial"/>
                <w:sz w:val="21"/>
              </w:rPr>
            </w:pPr>
          </w:p>
        </w:tc>
        <w:tc>
          <w:tcPr>
            <w:tcW w:w="1344" w:type="dxa"/>
            <w:vAlign w:val="top"/>
          </w:tcPr>
          <w:p w14:paraId="0389B083">
            <w:pPr>
              <w:pStyle w:val="6"/>
              <w:spacing w:before="99" w:line="225" w:lineRule="auto"/>
              <w:ind w:left="33"/>
              <w:rPr>
                <w:sz w:val="11"/>
                <w:szCs w:val="11"/>
              </w:rPr>
            </w:pPr>
            <w:r>
              <w:rPr>
                <w:spacing w:val="1"/>
                <w:sz w:val="11"/>
                <w:szCs w:val="11"/>
              </w:rPr>
              <w:t>审计项目完成时间</w:t>
            </w:r>
          </w:p>
        </w:tc>
        <w:tc>
          <w:tcPr>
            <w:tcW w:w="668" w:type="dxa"/>
            <w:vAlign w:val="top"/>
          </w:tcPr>
          <w:p w14:paraId="349C28D8">
            <w:pPr>
              <w:pStyle w:val="6"/>
              <w:spacing w:before="29" w:line="225" w:lineRule="auto"/>
              <w:ind w:left="32"/>
              <w:rPr>
                <w:sz w:val="11"/>
                <w:szCs w:val="11"/>
              </w:rPr>
            </w:pPr>
            <w:r>
              <w:rPr>
                <w:spacing w:val="1"/>
                <w:sz w:val="11"/>
                <w:szCs w:val="11"/>
              </w:rPr>
              <w:t>2026年12月</w:t>
            </w:r>
          </w:p>
          <w:p w14:paraId="039D806B">
            <w:pPr>
              <w:pStyle w:val="6"/>
              <w:spacing w:before="5" w:line="203" w:lineRule="auto"/>
              <w:ind w:left="33"/>
              <w:rPr>
                <w:sz w:val="11"/>
                <w:szCs w:val="11"/>
              </w:rPr>
            </w:pPr>
            <w:r>
              <w:rPr>
                <w:sz w:val="11"/>
                <w:szCs w:val="11"/>
              </w:rPr>
              <w:t>31日前</w:t>
            </w:r>
          </w:p>
        </w:tc>
        <w:tc>
          <w:tcPr>
            <w:tcW w:w="1284" w:type="dxa"/>
            <w:vAlign w:val="top"/>
          </w:tcPr>
          <w:p w14:paraId="5022BF4B">
            <w:pPr>
              <w:rPr>
                <w:rFonts w:ascii="Arial"/>
                <w:sz w:val="21"/>
              </w:rPr>
            </w:pPr>
          </w:p>
        </w:tc>
        <w:tc>
          <w:tcPr>
            <w:tcW w:w="1378" w:type="dxa"/>
            <w:vAlign w:val="top"/>
          </w:tcPr>
          <w:p w14:paraId="4BF8224F">
            <w:pPr>
              <w:rPr>
                <w:rFonts w:ascii="Arial"/>
                <w:sz w:val="21"/>
              </w:rPr>
            </w:pPr>
          </w:p>
        </w:tc>
        <w:tc>
          <w:tcPr>
            <w:tcW w:w="1284" w:type="dxa"/>
            <w:vAlign w:val="top"/>
          </w:tcPr>
          <w:p w14:paraId="3B0EA938">
            <w:pPr>
              <w:rPr>
                <w:rFonts w:ascii="Arial"/>
                <w:sz w:val="21"/>
              </w:rPr>
            </w:pPr>
          </w:p>
        </w:tc>
        <w:tc>
          <w:tcPr>
            <w:tcW w:w="1385" w:type="dxa"/>
            <w:vAlign w:val="top"/>
          </w:tcPr>
          <w:p w14:paraId="4F837580">
            <w:pPr>
              <w:rPr>
                <w:rFonts w:ascii="Arial"/>
                <w:sz w:val="21"/>
              </w:rPr>
            </w:pPr>
          </w:p>
        </w:tc>
      </w:tr>
      <w:tr w14:paraId="5F88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7B137103">
            <w:pPr>
              <w:spacing w:line="269" w:lineRule="auto"/>
              <w:rPr>
                <w:rFonts w:ascii="Arial"/>
                <w:sz w:val="21"/>
              </w:rPr>
            </w:pPr>
          </w:p>
          <w:p w14:paraId="235C8555">
            <w:pPr>
              <w:pStyle w:val="6"/>
              <w:spacing w:before="36" w:line="146" w:lineRule="exact"/>
              <w:ind w:left="101"/>
              <w:rPr>
                <w:sz w:val="11"/>
                <w:szCs w:val="11"/>
              </w:rPr>
            </w:pPr>
            <w:r>
              <w:rPr>
                <w:spacing w:val="1"/>
                <w:position w:val="1"/>
                <w:sz w:val="11"/>
                <w:szCs w:val="11"/>
              </w:rPr>
              <w:t>410194260000000035607</w:t>
            </w:r>
          </w:p>
        </w:tc>
        <w:tc>
          <w:tcPr>
            <w:tcW w:w="1267" w:type="dxa"/>
            <w:vMerge w:val="restart"/>
            <w:tcBorders>
              <w:bottom w:val="nil"/>
            </w:tcBorders>
            <w:vAlign w:val="top"/>
          </w:tcPr>
          <w:p w14:paraId="0F737B4C">
            <w:pPr>
              <w:pStyle w:val="6"/>
              <w:spacing w:before="26" w:line="226" w:lineRule="auto"/>
              <w:ind w:left="37"/>
              <w:rPr>
                <w:sz w:val="11"/>
                <w:szCs w:val="11"/>
              </w:rPr>
            </w:pPr>
            <w:r>
              <w:rPr>
                <w:spacing w:val="1"/>
                <w:sz w:val="11"/>
                <w:szCs w:val="11"/>
              </w:rPr>
              <w:t>豫财预【2025】27号 预</w:t>
            </w:r>
          </w:p>
          <w:p w14:paraId="709895DC">
            <w:pPr>
              <w:pStyle w:val="6"/>
              <w:spacing w:before="5" w:line="224" w:lineRule="auto"/>
              <w:ind w:left="66"/>
              <w:rPr>
                <w:sz w:val="11"/>
                <w:szCs w:val="11"/>
              </w:rPr>
            </w:pPr>
            <w:r>
              <w:rPr>
                <w:spacing w:val="1"/>
                <w:sz w:val="11"/>
                <w:szCs w:val="11"/>
              </w:rPr>
              <w:t>拨2025年村级运转经费</w:t>
            </w:r>
          </w:p>
          <w:p w14:paraId="6A76C6BC">
            <w:pPr>
              <w:pStyle w:val="6"/>
              <w:spacing w:before="6" w:line="224" w:lineRule="auto"/>
              <w:ind w:left="67"/>
              <w:rPr>
                <w:sz w:val="11"/>
                <w:szCs w:val="11"/>
              </w:rPr>
            </w:pPr>
            <w:r>
              <w:rPr>
                <w:spacing w:val="2"/>
                <w:sz w:val="11"/>
                <w:szCs w:val="11"/>
              </w:rPr>
              <w:t>省级奖补资金（离任村</w:t>
            </w:r>
          </w:p>
          <w:p w14:paraId="56F6F888">
            <w:pPr>
              <w:pStyle w:val="6"/>
              <w:spacing w:before="6" w:line="224" w:lineRule="auto"/>
              <w:ind w:left="234"/>
              <w:rPr>
                <w:sz w:val="11"/>
                <w:szCs w:val="11"/>
              </w:rPr>
            </w:pPr>
            <w:r>
              <w:rPr>
                <w:spacing w:val="1"/>
                <w:sz w:val="11"/>
                <w:szCs w:val="11"/>
              </w:rPr>
              <w:t>干部待遇补贴）</w:t>
            </w:r>
          </w:p>
          <w:p w14:paraId="53599167">
            <w:pPr>
              <w:pStyle w:val="6"/>
              <w:spacing w:before="6" w:line="198" w:lineRule="auto"/>
              <w:ind w:left="356"/>
              <w:rPr>
                <w:sz w:val="11"/>
                <w:szCs w:val="11"/>
              </w:rPr>
            </w:pPr>
            <w:r>
              <w:rPr>
                <w:sz w:val="11"/>
                <w:szCs w:val="11"/>
              </w:rPr>
              <w:t>12696.00元</w:t>
            </w:r>
          </w:p>
        </w:tc>
        <w:tc>
          <w:tcPr>
            <w:tcW w:w="668" w:type="dxa"/>
            <w:vMerge w:val="restart"/>
            <w:tcBorders>
              <w:bottom w:val="nil"/>
            </w:tcBorders>
            <w:vAlign w:val="top"/>
          </w:tcPr>
          <w:p w14:paraId="1397A4C1">
            <w:pPr>
              <w:spacing w:line="269" w:lineRule="auto"/>
              <w:rPr>
                <w:rFonts w:ascii="Arial"/>
                <w:sz w:val="21"/>
              </w:rPr>
            </w:pPr>
          </w:p>
          <w:p w14:paraId="4DAA7BC2">
            <w:pPr>
              <w:pStyle w:val="6"/>
              <w:spacing w:before="36" w:line="146" w:lineRule="exact"/>
              <w:ind w:left="464"/>
              <w:rPr>
                <w:sz w:val="11"/>
                <w:szCs w:val="11"/>
              </w:rPr>
            </w:pPr>
            <w:r>
              <w:rPr>
                <w:spacing w:val="-3"/>
                <w:position w:val="1"/>
                <w:sz w:val="11"/>
                <w:szCs w:val="11"/>
              </w:rPr>
              <w:t>1.3</w:t>
            </w:r>
          </w:p>
        </w:tc>
        <w:tc>
          <w:tcPr>
            <w:tcW w:w="668" w:type="dxa"/>
            <w:vMerge w:val="restart"/>
            <w:tcBorders>
              <w:bottom w:val="nil"/>
            </w:tcBorders>
            <w:vAlign w:val="top"/>
          </w:tcPr>
          <w:p w14:paraId="7EE64203">
            <w:pPr>
              <w:spacing w:line="269" w:lineRule="auto"/>
              <w:rPr>
                <w:rFonts w:ascii="Arial"/>
                <w:sz w:val="21"/>
              </w:rPr>
            </w:pPr>
          </w:p>
          <w:p w14:paraId="129A290F">
            <w:pPr>
              <w:pStyle w:val="6"/>
              <w:spacing w:before="36" w:line="146" w:lineRule="exact"/>
              <w:ind w:left="464"/>
              <w:rPr>
                <w:sz w:val="11"/>
                <w:szCs w:val="11"/>
              </w:rPr>
            </w:pPr>
            <w:r>
              <w:rPr>
                <w:spacing w:val="-3"/>
                <w:position w:val="1"/>
                <w:sz w:val="11"/>
                <w:szCs w:val="11"/>
              </w:rPr>
              <w:t>1.3</w:t>
            </w:r>
          </w:p>
        </w:tc>
        <w:tc>
          <w:tcPr>
            <w:tcW w:w="668" w:type="dxa"/>
            <w:vMerge w:val="restart"/>
            <w:tcBorders>
              <w:bottom w:val="nil"/>
            </w:tcBorders>
            <w:vAlign w:val="top"/>
          </w:tcPr>
          <w:p w14:paraId="3CB9CA46">
            <w:pPr>
              <w:rPr>
                <w:rFonts w:ascii="Arial"/>
                <w:sz w:val="21"/>
              </w:rPr>
            </w:pPr>
          </w:p>
        </w:tc>
        <w:tc>
          <w:tcPr>
            <w:tcW w:w="668" w:type="dxa"/>
            <w:vMerge w:val="restart"/>
            <w:tcBorders>
              <w:bottom w:val="nil"/>
            </w:tcBorders>
            <w:vAlign w:val="top"/>
          </w:tcPr>
          <w:p w14:paraId="012A20AA">
            <w:pPr>
              <w:rPr>
                <w:rFonts w:ascii="Arial"/>
                <w:sz w:val="21"/>
              </w:rPr>
            </w:pPr>
          </w:p>
        </w:tc>
        <w:tc>
          <w:tcPr>
            <w:tcW w:w="1276" w:type="dxa"/>
            <w:vAlign w:val="top"/>
          </w:tcPr>
          <w:p w14:paraId="30318D5F">
            <w:pPr>
              <w:pStyle w:val="6"/>
              <w:spacing w:before="100" w:line="224" w:lineRule="auto"/>
              <w:ind w:left="31"/>
              <w:rPr>
                <w:sz w:val="11"/>
                <w:szCs w:val="11"/>
              </w:rPr>
            </w:pPr>
            <w:r>
              <w:rPr>
                <w:spacing w:val="1"/>
                <w:sz w:val="11"/>
                <w:szCs w:val="11"/>
              </w:rPr>
              <w:t>发放补助成本</w:t>
            </w:r>
          </w:p>
        </w:tc>
        <w:tc>
          <w:tcPr>
            <w:tcW w:w="668" w:type="dxa"/>
            <w:vAlign w:val="top"/>
          </w:tcPr>
          <w:p w14:paraId="18D841B3">
            <w:pPr>
              <w:pStyle w:val="6"/>
              <w:spacing w:before="99" w:line="226" w:lineRule="auto"/>
              <w:ind w:left="37"/>
              <w:rPr>
                <w:sz w:val="11"/>
                <w:szCs w:val="11"/>
              </w:rPr>
            </w:pPr>
            <w:r>
              <w:rPr>
                <w:sz w:val="11"/>
                <w:szCs w:val="11"/>
              </w:rPr>
              <w:t>≤12696元</w:t>
            </w:r>
          </w:p>
        </w:tc>
        <w:tc>
          <w:tcPr>
            <w:tcW w:w="1344" w:type="dxa"/>
            <w:vAlign w:val="top"/>
          </w:tcPr>
          <w:p w14:paraId="10E897CC">
            <w:pPr>
              <w:pStyle w:val="6"/>
              <w:spacing w:before="99" w:line="225" w:lineRule="auto"/>
              <w:ind w:left="32"/>
              <w:rPr>
                <w:sz w:val="11"/>
                <w:szCs w:val="11"/>
              </w:rPr>
            </w:pPr>
            <w:r>
              <w:rPr>
                <w:spacing w:val="1"/>
                <w:sz w:val="11"/>
                <w:szCs w:val="11"/>
              </w:rPr>
              <w:t>发放补助人数</w:t>
            </w:r>
          </w:p>
        </w:tc>
        <w:tc>
          <w:tcPr>
            <w:tcW w:w="668" w:type="dxa"/>
            <w:vAlign w:val="top"/>
          </w:tcPr>
          <w:p w14:paraId="6706A3E1">
            <w:pPr>
              <w:pStyle w:val="6"/>
              <w:spacing w:before="99" w:line="228" w:lineRule="auto"/>
              <w:ind w:left="42"/>
              <w:rPr>
                <w:sz w:val="11"/>
                <w:szCs w:val="11"/>
              </w:rPr>
            </w:pPr>
            <w:r>
              <w:rPr>
                <w:spacing w:val="-2"/>
                <w:sz w:val="11"/>
                <w:szCs w:val="11"/>
              </w:rPr>
              <w:t>≥33人</w:t>
            </w:r>
          </w:p>
        </w:tc>
        <w:tc>
          <w:tcPr>
            <w:tcW w:w="1284" w:type="dxa"/>
            <w:vAlign w:val="top"/>
          </w:tcPr>
          <w:p w14:paraId="6CC43D31">
            <w:pPr>
              <w:pStyle w:val="6"/>
              <w:spacing w:before="30" w:line="219" w:lineRule="auto"/>
              <w:ind w:left="32" w:right="118" w:hanging="1"/>
              <w:rPr>
                <w:sz w:val="11"/>
                <w:szCs w:val="11"/>
              </w:rPr>
            </w:pPr>
            <w:r>
              <w:rPr>
                <w:spacing w:val="2"/>
                <w:sz w:val="11"/>
                <w:szCs w:val="11"/>
              </w:rPr>
              <w:t>减少因离任待遇问题引</w:t>
            </w:r>
            <w:r>
              <w:rPr>
                <w:spacing w:val="1"/>
                <w:sz w:val="11"/>
                <w:szCs w:val="11"/>
              </w:rPr>
              <w:t>发的信访事件</w:t>
            </w:r>
          </w:p>
        </w:tc>
        <w:tc>
          <w:tcPr>
            <w:tcW w:w="1378" w:type="dxa"/>
            <w:vAlign w:val="top"/>
          </w:tcPr>
          <w:p w14:paraId="220273A7">
            <w:pPr>
              <w:pStyle w:val="6"/>
              <w:spacing w:before="99" w:line="225" w:lineRule="auto"/>
              <w:ind w:left="35"/>
              <w:rPr>
                <w:sz w:val="11"/>
                <w:szCs w:val="11"/>
              </w:rPr>
            </w:pPr>
            <w:r>
              <w:rPr>
                <w:spacing w:val="1"/>
                <w:sz w:val="11"/>
                <w:szCs w:val="11"/>
              </w:rPr>
              <w:t>效果明显</w:t>
            </w:r>
          </w:p>
        </w:tc>
        <w:tc>
          <w:tcPr>
            <w:tcW w:w="1284" w:type="dxa"/>
            <w:vAlign w:val="top"/>
          </w:tcPr>
          <w:p w14:paraId="414B3D31">
            <w:pPr>
              <w:pStyle w:val="6"/>
              <w:spacing w:before="100" w:line="224" w:lineRule="auto"/>
              <w:ind w:left="34"/>
              <w:rPr>
                <w:sz w:val="11"/>
                <w:szCs w:val="11"/>
              </w:rPr>
            </w:pPr>
            <w:r>
              <w:rPr>
                <w:spacing w:val="2"/>
                <w:sz w:val="11"/>
                <w:szCs w:val="11"/>
              </w:rPr>
              <w:t>辖区离任村干部满意度</w:t>
            </w:r>
          </w:p>
        </w:tc>
        <w:tc>
          <w:tcPr>
            <w:tcW w:w="1385" w:type="dxa"/>
            <w:vAlign w:val="top"/>
          </w:tcPr>
          <w:p w14:paraId="6270E0CD">
            <w:pPr>
              <w:pStyle w:val="6"/>
              <w:spacing w:before="99" w:line="145" w:lineRule="exact"/>
              <w:ind w:left="46"/>
              <w:rPr>
                <w:sz w:val="11"/>
                <w:szCs w:val="11"/>
              </w:rPr>
            </w:pPr>
            <w:r>
              <w:rPr>
                <w:spacing w:val="-2"/>
                <w:sz w:val="11"/>
                <w:szCs w:val="11"/>
              </w:rPr>
              <w:t>≥95%</w:t>
            </w:r>
          </w:p>
        </w:tc>
      </w:tr>
      <w:tr w14:paraId="07EF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bottom w:val="nil"/>
            </w:tcBorders>
            <w:vAlign w:val="top"/>
          </w:tcPr>
          <w:p w14:paraId="09EE6948">
            <w:pPr>
              <w:rPr>
                <w:rFonts w:ascii="Arial"/>
                <w:sz w:val="21"/>
              </w:rPr>
            </w:pPr>
          </w:p>
        </w:tc>
        <w:tc>
          <w:tcPr>
            <w:tcW w:w="1267" w:type="dxa"/>
            <w:vMerge w:val="continue"/>
            <w:tcBorders>
              <w:top w:val="nil"/>
              <w:bottom w:val="nil"/>
            </w:tcBorders>
            <w:vAlign w:val="top"/>
          </w:tcPr>
          <w:p w14:paraId="0DD1F1D0">
            <w:pPr>
              <w:rPr>
                <w:rFonts w:ascii="Arial"/>
                <w:sz w:val="21"/>
              </w:rPr>
            </w:pPr>
          </w:p>
        </w:tc>
        <w:tc>
          <w:tcPr>
            <w:tcW w:w="668" w:type="dxa"/>
            <w:vMerge w:val="continue"/>
            <w:tcBorders>
              <w:top w:val="nil"/>
              <w:bottom w:val="nil"/>
            </w:tcBorders>
            <w:vAlign w:val="top"/>
          </w:tcPr>
          <w:p w14:paraId="3E50FC15">
            <w:pPr>
              <w:rPr>
                <w:rFonts w:ascii="Arial"/>
                <w:sz w:val="21"/>
              </w:rPr>
            </w:pPr>
          </w:p>
        </w:tc>
        <w:tc>
          <w:tcPr>
            <w:tcW w:w="668" w:type="dxa"/>
            <w:vMerge w:val="continue"/>
            <w:tcBorders>
              <w:top w:val="nil"/>
              <w:bottom w:val="nil"/>
            </w:tcBorders>
            <w:vAlign w:val="top"/>
          </w:tcPr>
          <w:p w14:paraId="2EE553A7">
            <w:pPr>
              <w:rPr>
                <w:rFonts w:ascii="Arial"/>
                <w:sz w:val="21"/>
              </w:rPr>
            </w:pPr>
          </w:p>
        </w:tc>
        <w:tc>
          <w:tcPr>
            <w:tcW w:w="668" w:type="dxa"/>
            <w:vMerge w:val="continue"/>
            <w:tcBorders>
              <w:top w:val="nil"/>
              <w:bottom w:val="nil"/>
            </w:tcBorders>
            <w:vAlign w:val="top"/>
          </w:tcPr>
          <w:p w14:paraId="7221C53B">
            <w:pPr>
              <w:rPr>
                <w:rFonts w:ascii="Arial"/>
                <w:sz w:val="21"/>
              </w:rPr>
            </w:pPr>
          </w:p>
        </w:tc>
        <w:tc>
          <w:tcPr>
            <w:tcW w:w="668" w:type="dxa"/>
            <w:vMerge w:val="continue"/>
            <w:tcBorders>
              <w:top w:val="nil"/>
              <w:bottom w:val="nil"/>
            </w:tcBorders>
            <w:vAlign w:val="top"/>
          </w:tcPr>
          <w:p w14:paraId="369CCC72">
            <w:pPr>
              <w:rPr>
                <w:rFonts w:ascii="Arial"/>
                <w:sz w:val="21"/>
              </w:rPr>
            </w:pPr>
          </w:p>
        </w:tc>
        <w:tc>
          <w:tcPr>
            <w:tcW w:w="1276" w:type="dxa"/>
            <w:vAlign w:val="top"/>
          </w:tcPr>
          <w:p w14:paraId="4A3155B7">
            <w:pPr>
              <w:spacing w:line="186" w:lineRule="exact"/>
              <w:rPr>
                <w:rFonts w:ascii="Arial"/>
                <w:sz w:val="16"/>
              </w:rPr>
            </w:pPr>
          </w:p>
        </w:tc>
        <w:tc>
          <w:tcPr>
            <w:tcW w:w="668" w:type="dxa"/>
            <w:vAlign w:val="top"/>
          </w:tcPr>
          <w:p w14:paraId="4D3C6D43">
            <w:pPr>
              <w:spacing w:line="186" w:lineRule="exact"/>
              <w:rPr>
                <w:rFonts w:ascii="Arial"/>
                <w:sz w:val="16"/>
              </w:rPr>
            </w:pPr>
          </w:p>
        </w:tc>
        <w:tc>
          <w:tcPr>
            <w:tcW w:w="1344" w:type="dxa"/>
            <w:vAlign w:val="top"/>
          </w:tcPr>
          <w:p w14:paraId="46E5FDE4">
            <w:pPr>
              <w:pStyle w:val="6"/>
              <w:spacing w:before="47" w:line="225" w:lineRule="auto"/>
              <w:ind w:left="30"/>
              <w:rPr>
                <w:sz w:val="11"/>
                <w:szCs w:val="11"/>
              </w:rPr>
            </w:pPr>
            <w:r>
              <w:rPr>
                <w:spacing w:val="2"/>
                <w:sz w:val="11"/>
                <w:szCs w:val="11"/>
              </w:rPr>
              <w:t>补助资金发放准确率</w:t>
            </w:r>
          </w:p>
        </w:tc>
        <w:tc>
          <w:tcPr>
            <w:tcW w:w="668" w:type="dxa"/>
            <w:vAlign w:val="top"/>
          </w:tcPr>
          <w:p w14:paraId="6758D915">
            <w:pPr>
              <w:pStyle w:val="6"/>
              <w:spacing w:before="48" w:line="233" w:lineRule="auto"/>
              <w:ind w:left="39"/>
              <w:rPr>
                <w:sz w:val="11"/>
                <w:szCs w:val="11"/>
              </w:rPr>
            </w:pPr>
            <w:r>
              <w:rPr>
                <w:spacing w:val="-2"/>
                <w:sz w:val="11"/>
                <w:szCs w:val="11"/>
              </w:rPr>
              <w:t>100%</w:t>
            </w:r>
          </w:p>
        </w:tc>
        <w:tc>
          <w:tcPr>
            <w:tcW w:w="1284" w:type="dxa"/>
            <w:vAlign w:val="top"/>
          </w:tcPr>
          <w:p w14:paraId="5D3C1ACB">
            <w:pPr>
              <w:spacing w:line="186" w:lineRule="exact"/>
              <w:rPr>
                <w:rFonts w:ascii="Arial"/>
                <w:sz w:val="16"/>
              </w:rPr>
            </w:pPr>
          </w:p>
        </w:tc>
        <w:tc>
          <w:tcPr>
            <w:tcW w:w="1378" w:type="dxa"/>
            <w:vAlign w:val="top"/>
          </w:tcPr>
          <w:p w14:paraId="3E54945B">
            <w:pPr>
              <w:spacing w:line="186" w:lineRule="exact"/>
              <w:rPr>
                <w:rFonts w:ascii="Arial"/>
                <w:sz w:val="16"/>
              </w:rPr>
            </w:pPr>
          </w:p>
        </w:tc>
        <w:tc>
          <w:tcPr>
            <w:tcW w:w="1284" w:type="dxa"/>
            <w:vAlign w:val="top"/>
          </w:tcPr>
          <w:p w14:paraId="7EF6BDDF">
            <w:pPr>
              <w:spacing w:line="186" w:lineRule="exact"/>
              <w:rPr>
                <w:rFonts w:ascii="Arial"/>
                <w:sz w:val="16"/>
              </w:rPr>
            </w:pPr>
          </w:p>
        </w:tc>
        <w:tc>
          <w:tcPr>
            <w:tcW w:w="1385" w:type="dxa"/>
            <w:vAlign w:val="top"/>
          </w:tcPr>
          <w:p w14:paraId="09CF8487">
            <w:pPr>
              <w:spacing w:line="186" w:lineRule="exact"/>
              <w:rPr>
                <w:rFonts w:ascii="Arial"/>
                <w:sz w:val="16"/>
              </w:rPr>
            </w:pPr>
          </w:p>
        </w:tc>
      </w:tr>
      <w:tr w14:paraId="69D2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tcBorders>
            <w:vAlign w:val="top"/>
          </w:tcPr>
          <w:p w14:paraId="6A974872">
            <w:pPr>
              <w:rPr>
                <w:rFonts w:ascii="Arial"/>
                <w:sz w:val="21"/>
              </w:rPr>
            </w:pPr>
          </w:p>
        </w:tc>
        <w:tc>
          <w:tcPr>
            <w:tcW w:w="1267" w:type="dxa"/>
            <w:vMerge w:val="continue"/>
            <w:tcBorders>
              <w:top w:val="nil"/>
            </w:tcBorders>
            <w:vAlign w:val="top"/>
          </w:tcPr>
          <w:p w14:paraId="1B1417DE">
            <w:pPr>
              <w:rPr>
                <w:rFonts w:ascii="Arial"/>
                <w:sz w:val="21"/>
              </w:rPr>
            </w:pPr>
          </w:p>
        </w:tc>
        <w:tc>
          <w:tcPr>
            <w:tcW w:w="668" w:type="dxa"/>
            <w:vMerge w:val="continue"/>
            <w:tcBorders>
              <w:top w:val="nil"/>
            </w:tcBorders>
            <w:vAlign w:val="top"/>
          </w:tcPr>
          <w:p w14:paraId="4D7293D4">
            <w:pPr>
              <w:rPr>
                <w:rFonts w:ascii="Arial"/>
                <w:sz w:val="21"/>
              </w:rPr>
            </w:pPr>
          </w:p>
        </w:tc>
        <w:tc>
          <w:tcPr>
            <w:tcW w:w="668" w:type="dxa"/>
            <w:vMerge w:val="continue"/>
            <w:tcBorders>
              <w:top w:val="nil"/>
            </w:tcBorders>
            <w:vAlign w:val="top"/>
          </w:tcPr>
          <w:p w14:paraId="07F22DAD">
            <w:pPr>
              <w:rPr>
                <w:rFonts w:ascii="Arial"/>
                <w:sz w:val="21"/>
              </w:rPr>
            </w:pPr>
          </w:p>
        </w:tc>
        <w:tc>
          <w:tcPr>
            <w:tcW w:w="668" w:type="dxa"/>
            <w:vMerge w:val="continue"/>
            <w:tcBorders>
              <w:top w:val="nil"/>
            </w:tcBorders>
            <w:vAlign w:val="top"/>
          </w:tcPr>
          <w:p w14:paraId="1B0AAFE2">
            <w:pPr>
              <w:rPr>
                <w:rFonts w:ascii="Arial"/>
                <w:sz w:val="21"/>
              </w:rPr>
            </w:pPr>
          </w:p>
        </w:tc>
        <w:tc>
          <w:tcPr>
            <w:tcW w:w="668" w:type="dxa"/>
            <w:vMerge w:val="continue"/>
            <w:tcBorders>
              <w:top w:val="nil"/>
            </w:tcBorders>
            <w:vAlign w:val="top"/>
          </w:tcPr>
          <w:p w14:paraId="65740070">
            <w:pPr>
              <w:rPr>
                <w:rFonts w:ascii="Arial"/>
                <w:sz w:val="21"/>
              </w:rPr>
            </w:pPr>
          </w:p>
        </w:tc>
        <w:tc>
          <w:tcPr>
            <w:tcW w:w="1276" w:type="dxa"/>
            <w:vAlign w:val="top"/>
          </w:tcPr>
          <w:p w14:paraId="4AF91944">
            <w:pPr>
              <w:spacing w:line="186" w:lineRule="exact"/>
              <w:rPr>
                <w:rFonts w:ascii="Arial"/>
                <w:sz w:val="16"/>
              </w:rPr>
            </w:pPr>
          </w:p>
        </w:tc>
        <w:tc>
          <w:tcPr>
            <w:tcW w:w="668" w:type="dxa"/>
            <w:vAlign w:val="top"/>
          </w:tcPr>
          <w:p w14:paraId="47248C4B">
            <w:pPr>
              <w:spacing w:line="186" w:lineRule="exact"/>
              <w:rPr>
                <w:rFonts w:ascii="Arial"/>
                <w:sz w:val="16"/>
              </w:rPr>
            </w:pPr>
          </w:p>
        </w:tc>
        <w:tc>
          <w:tcPr>
            <w:tcW w:w="1344" w:type="dxa"/>
            <w:vAlign w:val="top"/>
          </w:tcPr>
          <w:p w14:paraId="460F752D">
            <w:pPr>
              <w:pStyle w:val="6"/>
              <w:spacing w:before="48" w:line="225" w:lineRule="auto"/>
              <w:ind w:left="30"/>
              <w:rPr>
                <w:sz w:val="11"/>
                <w:szCs w:val="11"/>
              </w:rPr>
            </w:pPr>
            <w:r>
              <w:rPr>
                <w:spacing w:val="2"/>
                <w:sz w:val="11"/>
                <w:szCs w:val="11"/>
              </w:rPr>
              <w:t>补助资金发放及时率</w:t>
            </w:r>
          </w:p>
        </w:tc>
        <w:tc>
          <w:tcPr>
            <w:tcW w:w="668" w:type="dxa"/>
            <w:vAlign w:val="top"/>
          </w:tcPr>
          <w:p w14:paraId="00391E69">
            <w:pPr>
              <w:pStyle w:val="6"/>
              <w:spacing w:before="48" w:line="233" w:lineRule="auto"/>
              <w:ind w:left="39"/>
              <w:rPr>
                <w:sz w:val="11"/>
                <w:szCs w:val="11"/>
              </w:rPr>
            </w:pPr>
            <w:r>
              <w:rPr>
                <w:spacing w:val="-2"/>
                <w:sz w:val="11"/>
                <w:szCs w:val="11"/>
              </w:rPr>
              <w:t>100%</w:t>
            </w:r>
          </w:p>
        </w:tc>
        <w:tc>
          <w:tcPr>
            <w:tcW w:w="1284" w:type="dxa"/>
            <w:vAlign w:val="top"/>
          </w:tcPr>
          <w:p w14:paraId="3DD5FFC6">
            <w:pPr>
              <w:spacing w:line="186" w:lineRule="exact"/>
              <w:rPr>
                <w:rFonts w:ascii="Arial"/>
                <w:sz w:val="16"/>
              </w:rPr>
            </w:pPr>
          </w:p>
        </w:tc>
        <w:tc>
          <w:tcPr>
            <w:tcW w:w="1378" w:type="dxa"/>
            <w:vAlign w:val="top"/>
          </w:tcPr>
          <w:p w14:paraId="434DBE58">
            <w:pPr>
              <w:spacing w:line="186" w:lineRule="exact"/>
              <w:rPr>
                <w:rFonts w:ascii="Arial"/>
                <w:sz w:val="16"/>
              </w:rPr>
            </w:pPr>
          </w:p>
        </w:tc>
        <w:tc>
          <w:tcPr>
            <w:tcW w:w="1284" w:type="dxa"/>
            <w:vAlign w:val="top"/>
          </w:tcPr>
          <w:p w14:paraId="2D3204C7">
            <w:pPr>
              <w:spacing w:line="186" w:lineRule="exact"/>
              <w:rPr>
                <w:rFonts w:ascii="Arial"/>
                <w:sz w:val="16"/>
              </w:rPr>
            </w:pPr>
          </w:p>
        </w:tc>
        <w:tc>
          <w:tcPr>
            <w:tcW w:w="1385" w:type="dxa"/>
            <w:vAlign w:val="top"/>
          </w:tcPr>
          <w:p w14:paraId="6734650A">
            <w:pPr>
              <w:spacing w:line="186" w:lineRule="exact"/>
              <w:rPr>
                <w:rFonts w:ascii="Arial"/>
                <w:sz w:val="16"/>
              </w:rPr>
            </w:pPr>
          </w:p>
        </w:tc>
      </w:tr>
      <w:tr w14:paraId="7A016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3253400E">
            <w:pPr>
              <w:spacing w:line="372" w:lineRule="auto"/>
              <w:rPr>
                <w:rFonts w:ascii="Arial"/>
                <w:sz w:val="21"/>
              </w:rPr>
            </w:pPr>
          </w:p>
          <w:p w14:paraId="421A2209">
            <w:pPr>
              <w:pStyle w:val="6"/>
              <w:spacing w:before="36" w:line="146" w:lineRule="exact"/>
              <w:ind w:left="101"/>
              <w:rPr>
                <w:sz w:val="11"/>
                <w:szCs w:val="11"/>
              </w:rPr>
            </w:pPr>
            <w:r>
              <w:rPr>
                <w:spacing w:val="1"/>
                <w:position w:val="1"/>
                <w:sz w:val="11"/>
                <w:szCs w:val="11"/>
              </w:rPr>
              <w:t>410194260000000035609</w:t>
            </w:r>
          </w:p>
        </w:tc>
        <w:tc>
          <w:tcPr>
            <w:tcW w:w="1267" w:type="dxa"/>
            <w:vMerge w:val="restart"/>
            <w:tcBorders>
              <w:bottom w:val="nil"/>
            </w:tcBorders>
            <w:vAlign w:val="top"/>
          </w:tcPr>
          <w:p w14:paraId="09976E53">
            <w:pPr>
              <w:pStyle w:val="6"/>
              <w:spacing w:before="270" w:line="236" w:lineRule="auto"/>
              <w:ind w:left="40" w:right="39" w:firstLine="25"/>
              <w:jc w:val="both"/>
              <w:rPr>
                <w:sz w:val="11"/>
                <w:szCs w:val="11"/>
              </w:rPr>
            </w:pPr>
            <w:r>
              <w:rPr>
                <w:spacing w:val="1"/>
                <w:sz w:val="11"/>
                <w:szCs w:val="11"/>
              </w:rPr>
              <w:t>豫财农水【2024】0089</w:t>
            </w:r>
            <w:r>
              <w:rPr>
                <w:spacing w:val="2"/>
                <w:sz w:val="11"/>
                <w:szCs w:val="11"/>
              </w:rPr>
              <w:t>号粮油生产保障资金 (</w:t>
            </w:r>
            <w:r>
              <w:rPr>
                <w:spacing w:val="1"/>
                <w:sz w:val="11"/>
                <w:szCs w:val="11"/>
              </w:rPr>
              <w:t>小麦一喷三防）67.00元</w:t>
            </w:r>
          </w:p>
        </w:tc>
        <w:tc>
          <w:tcPr>
            <w:tcW w:w="668" w:type="dxa"/>
            <w:vMerge w:val="restart"/>
            <w:tcBorders>
              <w:bottom w:val="nil"/>
            </w:tcBorders>
            <w:vAlign w:val="top"/>
          </w:tcPr>
          <w:p w14:paraId="67F8D8A9">
            <w:pPr>
              <w:spacing w:line="372" w:lineRule="auto"/>
              <w:rPr>
                <w:rFonts w:ascii="Arial"/>
                <w:sz w:val="21"/>
              </w:rPr>
            </w:pPr>
          </w:p>
          <w:p w14:paraId="06DA6ABF">
            <w:pPr>
              <w:pStyle w:val="6"/>
              <w:spacing w:before="36" w:line="146" w:lineRule="exact"/>
              <w:ind w:left="456"/>
              <w:rPr>
                <w:sz w:val="11"/>
                <w:szCs w:val="11"/>
              </w:rPr>
            </w:pPr>
            <w:r>
              <w:rPr>
                <w:spacing w:val="-1"/>
                <w:position w:val="1"/>
                <w:sz w:val="11"/>
                <w:szCs w:val="11"/>
              </w:rPr>
              <w:t>0.0</w:t>
            </w:r>
          </w:p>
        </w:tc>
        <w:tc>
          <w:tcPr>
            <w:tcW w:w="668" w:type="dxa"/>
            <w:vMerge w:val="restart"/>
            <w:tcBorders>
              <w:bottom w:val="nil"/>
            </w:tcBorders>
            <w:vAlign w:val="top"/>
          </w:tcPr>
          <w:p w14:paraId="2ABB790E">
            <w:pPr>
              <w:spacing w:line="372" w:lineRule="auto"/>
              <w:rPr>
                <w:rFonts w:ascii="Arial"/>
                <w:sz w:val="21"/>
              </w:rPr>
            </w:pPr>
          </w:p>
          <w:p w14:paraId="18E23614">
            <w:pPr>
              <w:pStyle w:val="6"/>
              <w:spacing w:before="36" w:line="146" w:lineRule="exact"/>
              <w:ind w:left="457"/>
              <w:rPr>
                <w:sz w:val="11"/>
                <w:szCs w:val="11"/>
              </w:rPr>
            </w:pPr>
            <w:r>
              <w:rPr>
                <w:spacing w:val="-1"/>
                <w:position w:val="1"/>
                <w:sz w:val="11"/>
                <w:szCs w:val="11"/>
              </w:rPr>
              <w:t>0.0</w:t>
            </w:r>
          </w:p>
        </w:tc>
        <w:tc>
          <w:tcPr>
            <w:tcW w:w="668" w:type="dxa"/>
            <w:vMerge w:val="restart"/>
            <w:tcBorders>
              <w:bottom w:val="nil"/>
            </w:tcBorders>
            <w:vAlign w:val="top"/>
          </w:tcPr>
          <w:p w14:paraId="55F6D5E5">
            <w:pPr>
              <w:rPr>
                <w:rFonts w:ascii="Arial"/>
                <w:sz w:val="21"/>
              </w:rPr>
            </w:pPr>
          </w:p>
        </w:tc>
        <w:tc>
          <w:tcPr>
            <w:tcW w:w="668" w:type="dxa"/>
            <w:vMerge w:val="restart"/>
            <w:tcBorders>
              <w:bottom w:val="nil"/>
            </w:tcBorders>
            <w:vAlign w:val="top"/>
          </w:tcPr>
          <w:p w14:paraId="32D25C0A">
            <w:pPr>
              <w:rPr>
                <w:rFonts w:ascii="Arial"/>
                <w:sz w:val="21"/>
              </w:rPr>
            </w:pPr>
          </w:p>
        </w:tc>
        <w:tc>
          <w:tcPr>
            <w:tcW w:w="1276" w:type="dxa"/>
            <w:vAlign w:val="top"/>
          </w:tcPr>
          <w:p w14:paraId="3FB15631">
            <w:pPr>
              <w:pStyle w:val="6"/>
              <w:spacing w:before="30" w:line="219" w:lineRule="auto"/>
              <w:ind w:left="29" w:right="113" w:firstLine="2"/>
              <w:rPr>
                <w:sz w:val="11"/>
                <w:szCs w:val="11"/>
              </w:rPr>
            </w:pPr>
            <w:r>
              <w:rPr>
                <w:spacing w:val="2"/>
                <w:sz w:val="11"/>
                <w:szCs w:val="11"/>
              </w:rPr>
              <w:t>小麦喷施一喷三防费用</w:t>
            </w:r>
            <w:r>
              <w:rPr>
                <w:sz w:val="11"/>
                <w:szCs w:val="11"/>
              </w:rPr>
              <w:t>支出</w:t>
            </w:r>
          </w:p>
        </w:tc>
        <w:tc>
          <w:tcPr>
            <w:tcW w:w="668" w:type="dxa"/>
            <w:vAlign w:val="top"/>
          </w:tcPr>
          <w:p w14:paraId="78173F7D">
            <w:pPr>
              <w:pStyle w:val="6"/>
              <w:spacing w:before="99" w:line="226" w:lineRule="auto"/>
              <w:ind w:left="37"/>
              <w:rPr>
                <w:sz w:val="11"/>
                <w:szCs w:val="11"/>
              </w:rPr>
            </w:pPr>
            <w:r>
              <w:rPr>
                <w:spacing w:val="-1"/>
                <w:sz w:val="11"/>
                <w:szCs w:val="11"/>
              </w:rPr>
              <w:t>≤67元</w:t>
            </w:r>
          </w:p>
        </w:tc>
        <w:tc>
          <w:tcPr>
            <w:tcW w:w="1344" w:type="dxa"/>
            <w:vAlign w:val="top"/>
          </w:tcPr>
          <w:p w14:paraId="0482AB13">
            <w:pPr>
              <w:pStyle w:val="6"/>
              <w:spacing w:before="100" w:line="225" w:lineRule="auto"/>
              <w:ind w:left="29"/>
              <w:rPr>
                <w:sz w:val="11"/>
                <w:szCs w:val="11"/>
              </w:rPr>
            </w:pPr>
            <w:r>
              <w:rPr>
                <w:spacing w:val="2"/>
                <w:sz w:val="11"/>
                <w:szCs w:val="11"/>
              </w:rPr>
              <w:t>购买农药数量</w:t>
            </w:r>
          </w:p>
        </w:tc>
        <w:tc>
          <w:tcPr>
            <w:tcW w:w="668" w:type="dxa"/>
            <w:vAlign w:val="top"/>
          </w:tcPr>
          <w:p w14:paraId="5BF6BDF5">
            <w:pPr>
              <w:pStyle w:val="6"/>
              <w:spacing w:before="100" w:line="226" w:lineRule="auto"/>
              <w:ind w:left="42"/>
              <w:rPr>
                <w:sz w:val="11"/>
                <w:szCs w:val="11"/>
              </w:rPr>
            </w:pPr>
            <w:r>
              <w:rPr>
                <w:spacing w:val="-2"/>
                <w:sz w:val="11"/>
                <w:szCs w:val="11"/>
              </w:rPr>
              <w:t>≥15瓶</w:t>
            </w:r>
          </w:p>
        </w:tc>
        <w:tc>
          <w:tcPr>
            <w:tcW w:w="1284" w:type="dxa"/>
            <w:vAlign w:val="top"/>
          </w:tcPr>
          <w:p w14:paraId="24343F0B">
            <w:pPr>
              <w:pStyle w:val="6"/>
              <w:spacing w:before="30" w:line="219" w:lineRule="auto"/>
              <w:ind w:left="42" w:right="118" w:hanging="10"/>
              <w:rPr>
                <w:sz w:val="11"/>
                <w:szCs w:val="11"/>
              </w:rPr>
            </w:pPr>
            <w:r>
              <w:rPr>
                <w:spacing w:val="2"/>
                <w:sz w:val="11"/>
                <w:szCs w:val="11"/>
              </w:rPr>
              <w:t>提升小麦产量，保障农</w:t>
            </w:r>
            <w:r>
              <w:rPr>
                <w:spacing w:val="-3"/>
                <w:sz w:val="11"/>
                <w:szCs w:val="11"/>
              </w:rPr>
              <w:t>民收入</w:t>
            </w:r>
          </w:p>
        </w:tc>
        <w:tc>
          <w:tcPr>
            <w:tcW w:w="1378" w:type="dxa"/>
            <w:vAlign w:val="top"/>
          </w:tcPr>
          <w:p w14:paraId="619700EE">
            <w:pPr>
              <w:pStyle w:val="6"/>
              <w:spacing w:before="100" w:line="225" w:lineRule="auto"/>
              <w:ind w:left="33"/>
              <w:rPr>
                <w:sz w:val="11"/>
                <w:szCs w:val="11"/>
              </w:rPr>
            </w:pPr>
            <w:r>
              <w:rPr>
                <w:sz w:val="11"/>
                <w:szCs w:val="11"/>
              </w:rPr>
              <w:t>保障</w:t>
            </w:r>
          </w:p>
        </w:tc>
        <w:tc>
          <w:tcPr>
            <w:tcW w:w="1284" w:type="dxa"/>
            <w:vAlign w:val="top"/>
          </w:tcPr>
          <w:p w14:paraId="0143E4AA">
            <w:pPr>
              <w:pStyle w:val="6"/>
              <w:spacing w:before="100" w:line="224" w:lineRule="auto"/>
              <w:ind w:left="34"/>
              <w:rPr>
                <w:sz w:val="11"/>
                <w:szCs w:val="11"/>
              </w:rPr>
            </w:pPr>
            <w:r>
              <w:rPr>
                <w:spacing w:val="2"/>
                <w:sz w:val="11"/>
                <w:szCs w:val="11"/>
              </w:rPr>
              <w:t>辖区居民满意度</w:t>
            </w:r>
          </w:p>
        </w:tc>
        <w:tc>
          <w:tcPr>
            <w:tcW w:w="1385" w:type="dxa"/>
            <w:vAlign w:val="top"/>
          </w:tcPr>
          <w:p w14:paraId="370FDDAF">
            <w:pPr>
              <w:pStyle w:val="6"/>
              <w:spacing w:before="100" w:line="144" w:lineRule="exact"/>
              <w:ind w:left="46"/>
              <w:rPr>
                <w:sz w:val="11"/>
                <w:szCs w:val="11"/>
              </w:rPr>
            </w:pPr>
            <w:r>
              <w:rPr>
                <w:spacing w:val="-2"/>
                <w:sz w:val="11"/>
                <w:szCs w:val="11"/>
              </w:rPr>
              <w:t>≥98%</w:t>
            </w:r>
          </w:p>
        </w:tc>
      </w:tr>
      <w:tr w14:paraId="3812E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bottom w:val="nil"/>
            </w:tcBorders>
            <w:vAlign w:val="top"/>
          </w:tcPr>
          <w:p w14:paraId="2B87024B">
            <w:pPr>
              <w:rPr>
                <w:rFonts w:ascii="Arial"/>
                <w:sz w:val="21"/>
              </w:rPr>
            </w:pPr>
          </w:p>
        </w:tc>
        <w:tc>
          <w:tcPr>
            <w:tcW w:w="1267" w:type="dxa"/>
            <w:vMerge w:val="continue"/>
            <w:tcBorders>
              <w:top w:val="nil"/>
              <w:bottom w:val="nil"/>
            </w:tcBorders>
            <w:vAlign w:val="top"/>
          </w:tcPr>
          <w:p w14:paraId="14041EE6">
            <w:pPr>
              <w:rPr>
                <w:rFonts w:ascii="Arial"/>
                <w:sz w:val="21"/>
              </w:rPr>
            </w:pPr>
          </w:p>
        </w:tc>
        <w:tc>
          <w:tcPr>
            <w:tcW w:w="668" w:type="dxa"/>
            <w:vMerge w:val="continue"/>
            <w:tcBorders>
              <w:top w:val="nil"/>
              <w:bottom w:val="nil"/>
            </w:tcBorders>
            <w:vAlign w:val="top"/>
          </w:tcPr>
          <w:p w14:paraId="7D719DB9">
            <w:pPr>
              <w:rPr>
                <w:rFonts w:ascii="Arial"/>
                <w:sz w:val="21"/>
              </w:rPr>
            </w:pPr>
          </w:p>
        </w:tc>
        <w:tc>
          <w:tcPr>
            <w:tcW w:w="668" w:type="dxa"/>
            <w:vMerge w:val="continue"/>
            <w:tcBorders>
              <w:top w:val="nil"/>
              <w:bottom w:val="nil"/>
            </w:tcBorders>
            <w:vAlign w:val="top"/>
          </w:tcPr>
          <w:p w14:paraId="3C5A6912">
            <w:pPr>
              <w:rPr>
                <w:rFonts w:ascii="Arial"/>
                <w:sz w:val="21"/>
              </w:rPr>
            </w:pPr>
          </w:p>
        </w:tc>
        <w:tc>
          <w:tcPr>
            <w:tcW w:w="668" w:type="dxa"/>
            <w:vMerge w:val="continue"/>
            <w:tcBorders>
              <w:top w:val="nil"/>
              <w:bottom w:val="nil"/>
            </w:tcBorders>
            <w:vAlign w:val="top"/>
          </w:tcPr>
          <w:p w14:paraId="6F73C264">
            <w:pPr>
              <w:rPr>
                <w:rFonts w:ascii="Arial"/>
                <w:sz w:val="21"/>
              </w:rPr>
            </w:pPr>
          </w:p>
        </w:tc>
        <w:tc>
          <w:tcPr>
            <w:tcW w:w="668" w:type="dxa"/>
            <w:vMerge w:val="continue"/>
            <w:tcBorders>
              <w:top w:val="nil"/>
              <w:bottom w:val="nil"/>
            </w:tcBorders>
            <w:vAlign w:val="top"/>
          </w:tcPr>
          <w:p w14:paraId="79FC35ED">
            <w:pPr>
              <w:rPr>
                <w:rFonts w:ascii="Arial"/>
                <w:sz w:val="21"/>
              </w:rPr>
            </w:pPr>
          </w:p>
        </w:tc>
        <w:tc>
          <w:tcPr>
            <w:tcW w:w="1276" w:type="dxa"/>
            <w:vAlign w:val="top"/>
          </w:tcPr>
          <w:p w14:paraId="19E70661">
            <w:pPr>
              <w:rPr>
                <w:rFonts w:ascii="Arial"/>
                <w:sz w:val="21"/>
              </w:rPr>
            </w:pPr>
          </w:p>
        </w:tc>
        <w:tc>
          <w:tcPr>
            <w:tcW w:w="668" w:type="dxa"/>
            <w:vAlign w:val="top"/>
          </w:tcPr>
          <w:p w14:paraId="540B1A4A">
            <w:pPr>
              <w:rPr>
                <w:rFonts w:ascii="Arial"/>
                <w:sz w:val="21"/>
              </w:rPr>
            </w:pPr>
          </w:p>
        </w:tc>
        <w:tc>
          <w:tcPr>
            <w:tcW w:w="1344" w:type="dxa"/>
            <w:vAlign w:val="top"/>
          </w:tcPr>
          <w:p w14:paraId="14EC5BD4">
            <w:pPr>
              <w:pStyle w:val="6"/>
              <w:spacing w:before="99" w:line="226" w:lineRule="auto"/>
              <w:ind w:left="32"/>
              <w:rPr>
                <w:sz w:val="11"/>
                <w:szCs w:val="11"/>
              </w:rPr>
            </w:pPr>
            <w:r>
              <w:rPr>
                <w:spacing w:val="1"/>
                <w:sz w:val="11"/>
                <w:szCs w:val="11"/>
              </w:rPr>
              <w:t>一喷三防效果</w:t>
            </w:r>
          </w:p>
        </w:tc>
        <w:tc>
          <w:tcPr>
            <w:tcW w:w="668" w:type="dxa"/>
            <w:vAlign w:val="top"/>
          </w:tcPr>
          <w:p w14:paraId="3F2A8CE1">
            <w:pPr>
              <w:pStyle w:val="6"/>
              <w:spacing w:before="29" w:line="226" w:lineRule="auto"/>
              <w:ind w:left="31"/>
              <w:rPr>
                <w:sz w:val="11"/>
                <w:szCs w:val="11"/>
              </w:rPr>
            </w:pPr>
            <w:r>
              <w:rPr>
                <w:spacing w:val="1"/>
                <w:sz w:val="11"/>
                <w:szCs w:val="11"/>
              </w:rPr>
              <w:t>有效遏制病</w:t>
            </w:r>
          </w:p>
          <w:p w14:paraId="6D694716">
            <w:pPr>
              <w:pStyle w:val="6"/>
              <w:spacing w:before="5" w:line="201" w:lineRule="auto"/>
              <w:ind w:left="34"/>
              <w:rPr>
                <w:sz w:val="11"/>
                <w:szCs w:val="11"/>
              </w:rPr>
            </w:pPr>
            <w:r>
              <w:rPr>
                <w:spacing w:val="1"/>
                <w:sz w:val="11"/>
                <w:szCs w:val="11"/>
              </w:rPr>
              <w:t>虫暴发成灾</w:t>
            </w:r>
          </w:p>
        </w:tc>
        <w:tc>
          <w:tcPr>
            <w:tcW w:w="1284" w:type="dxa"/>
            <w:vAlign w:val="top"/>
          </w:tcPr>
          <w:p w14:paraId="2FD760D2">
            <w:pPr>
              <w:rPr>
                <w:rFonts w:ascii="Arial"/>
                <w:sz w:val="21"/>
              </w:rPr>
            </w:pPr>
          </w:p>
        </w:tc>
        <w:tc>
          <w:tcPr>
            <w:tcW w:w="1378" w:type="dxa"/>
            <w:vAlign w:val="top"/>
          </w:tcPr>
          <w:p w14:paraId="3EC81032">
            <w:pPr>
              <w:rPr>
                <w:rFonts w:ascii="Arial"/>
                <w:sz w:val="21"/>
              </w:rPr>
            </w:pPr>
          </w:p>
        </w:tc>
        <w:tc>
          <w:tcPr>
            <w:tcW w:w="1284" w:type="dxa"/>
            <w:vAlign w:val="top"/>
          </w:tcPr>
          <w:p w14:paraId="23569D93">
            <w:pPr>
              <w:rPr>
                <w:rFonts w:ascii="Arial"/>
                <w:sz w:val="21"/>
              </w:rPr>
            </w:pPr>
          </w:p>
        </w:tc>
        <w:tc>
          <w:tcPr>
            <w:tcW w:w="1385" w:type="dxa"/>
            <w:vAlign w:val="top"/>
          </w:tcPr>
          <w:p w14:paraId="184A3918">
            <w:pPr>
              <w:rPr>
                <w:rFonts w:ascii="Arial"/>
                <w:sz w:val="21"/>
              </w:rPr>
            </w:pPr>
          </w:p>
        </w:tc>
      </w:tr>
      <w:tr w14:paraId="2EB3E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393" w:type="dxa"/>
            <w:vMerge w:val="continue"/>
            <w:tcBorders>
              <w:top w:val="nil"/>
            </w:tcBorders>
            <w:vAlign w:val="top"/>
          </w:tcPr>
          <w:p w14:paraId="283FCD4B">
            <w:pPr>
              <w:rPr>
                <w:rFonts w:ascii="Arial"/>
                <w:sz w:val="21"/>
              </w:rPr>
            </w:pPr>
          </w:p>
        </w:tc>
        <w:tc>
          <w:tcPr>
            <w:tcW w:w="1267" w:type="dxa"/>
            <w:vMerge w:val="continue"/>
            <w:tcBorders>
              <w:top w:val="nil"/>
            </w:tcBorders>
            <w:vAlign w:val="top"/>
          </w:tcPr>
          <w:p w14:paraId="1455521B">
            <w:pPr>
              <w:rPr>
                <w:rFonts w:ascii="Arial"/>
                <w:sz w:val="21"/>
              </w:rPr>
            </w:pPr>
          </w:p>
        </w:tc>
        <w:tc>
          <w:tcPr>
            <w:tcW w:w="668" w:type="dxa"/>
            <w:vMerge w:val="continue"/>
            <w:tcBorders>
              <w:top w:val="nil"/>
            </w:tcBorders>
            <w:vAlign w:val="top"/>
          </w:tcPr>
          <w:p w14:paraId="48FA21E9">
            <w:pPr>
              <w:rPr>
                <w:rFonts w:ascii="Arial"/>
                <w:sz w:val="21"/>
              </w:rPr>
            </w:pPr>
          </w:p>
        </w:tc>
        <w:tc>
          <w:tcPr>
            <w:tcW w:w="668" w:type="dxa"/>
            <w:vMerge w:val="continue"/>
            <w:tcBorders>
              <w:top w:val="nil"/>
            </w:tcBorders>
            <w:vAlign w:val="top"/>
          </w:tcPr>
          <w:p w14:paraId="5B3A1B12">
            <w:pPr>
              <w:rPr>
                <w:rFonts w:ascii="Arial"/>
                <w:sz w:val="21"/>
              </w:rPr>
            </w:pPr>
          </w:p>
        </w:tc>
        <w:tc>
          <w:tcPr>
            <w:tcW w:w="668" w:type="dxa"/>
            <w:vMerge w:val="continue"/>
            <w:tcBorders>
              <w:top w:val="nil"/>
            </w:tcBorders>
            <w:vAlign w:val="top"/>
          </w:tcPr>
          <w:p w14:paraId="54D56A88">
            <w:pPr>
              <w:rPr>
                <w:rFonts w:ascii="Arial"/>
                <w:sz w:val="21"/>
              </w:rPr>
            </w:pPr>
          </w:p>
        </w:tc>
        <w:tc>
          <w:tcPr>
            <w:tcW w:w="668" w:type="dxa"/>
            <w:vMerge w:val="continue"/>
            <w:tcBorders>
              <w:top w:val="nil"/>
            </w:tcBorders>
            <w:vAlign w:val="top"/>
          </w:tcPr>
          <w:p w14:paraId="1F8D8AA6">
            <w:pPr>
              <w:rPr>
                <w:rFonts w:ascii="Arial"/>
                <w:sz w:val="21"/>
              </w:rPr>
            </w:pPr>
          </w:p>
        </w:tc>
        <w:tc>
          <w:tcPr>
            <w:tcW w:w="1276" w:type="dxa"/>
            <w:vAlign w:val="top"/>
          </w:tcPr>
          <w:p w14:paraId="0FE754D0">
            <w:pPr>
              <w:rPr>
                <w:rFonts w:ascii="Arial"/>
                <w:sz w:val="21"/>
              </w:rPr>
            </w:pPr>
          </w:p>
        </w:tc>
        <w:tc>
          <w:tcPr>
            <w:tcW w:w="668" w:type="dxa"/>
            <w:vAlign w:val="top"/>
          </w:tcPr>
          <w:p w14:paraId="27A44914">
            <w:pPr>
              <w:rPr>
                <w:rFonts w:ascii="Arial"/>
                <w:sz w:val="21"/>
              </w:rPr>
            </w:pPr>
          </w:p>
        </w:tc>
        <w:tc>
          <w:tcPr>
            <w:tcW w:w="1344" w:type="dxa"/>
            <w:vAlign w:val="top"/>
          </w:tcPr>
          <w:p w14:paraId="0097E955">
            <w:pPr>
              <w:pStyle w:val="6"/>
              <w:spacing w:before="31" w:line="223" w:lineRule="auto"/>
              <w:ind w:left="33" w:right="67"/>
              <w:rPr>
                <w:sz w:val="11"/>
                <w:szCs w:val="11"/>
              </w:rPr>
            </w:pPr>
            <w:r>
              <w:rPr>
                <w:spacing w:val="2"/>
                <w:sz w:val="11"/>
                <w:szCs w:val="11"/>
              </w:rPr>
              <w:t>小麦一喷三防组织实施时</w:t>
            </w:r>
            <w:r>
              <w:rPr>
                <w:sz w:val="11"/>
                <w:szCs w:val="11"/>
              </w:rPr>
              <w:t>效</w:t>
            </w:r>
          </w:p>
        </w:tc>
        <w:tc>
          <w:tcPr>
            <w:tcW w:w="668" w:type="dxa"/>
            <w:vAlign w:val="top"/>
          </w:tcPr>
          <w:p w14:paraId="510ADF12">
            <w:pPr>
              <w:pStyle w:val="6"/>
              <w:spacing w:before="31" w:line="225" w:lineRule="auto"/>
              <w:ind w:left="32"/>
              <w:rPr>
                <w:sz w:val="11"/>
                <w:szCs w:val="11"/>
              </w:rPr>
            </w:pPr>
            <w:r>
              <w:rPr>
                <w:spacing w:val="1"/>
                <w:sz w:val="11"/>
                <w:szCs w:val="11"/>
              </w:rPr>
              <w:t>2026年12月</w:t>
            </w:r>
          </w:p>
          <w:p w14:paraId="1709AC92">
            <w:pPr>
              <w:pStyle w:val="6"/>
              <w:spacing w:before="5" w:line="212" w:lineRule="auto"/>
              <w:ind w:left="33"/>
              <w:rPr>
                <w:sz w:val="11"/>
                <w:szCs w:val="11"/>
              </w:rPr>
            </w:pPr>
            <w:r>
              <w:rPr>
                <w:sz w:val="11"/>
                <w:szCs w:val="11"/>
              </w:rPr>
              <w:t>31日前</w:t>
            </w:r>
          </w:p>
        </w:tc>
        <w:tc>
          <w:tcPr>
            <w:tcW w:w="1284" w:type="dxa"/>
            <w:vAlign w:val="top"/>
          </w:tcPr>
          <w:p w14:paraId="02496472">
            <w:pPr>
              <w:rPr>
                <w:rFonts w:ascii="Arial"/>
                <w:sz w:val="21"/>
              </w:rPr>
            </w:pPr>
          </w:p>
        </w:tc>
        <w:tc>
          <w:tcPr>
            <w:tcW w:w="1378" w:type="dxa"/>
            <w:vAlign w:val="top"/>
          </w:tcPr>
          <w:p w14:paraId="2AE80EED">
            <w:pPr>
              <w:rPr>
                <w:rFonts w:ascii="Arial"/>
                <w:sz w:val="21"/>
              </w:rPr>
            </w:pPr>
          </w:p>
        </w:tc>
        <w:tc>
          <w:tcPr>
            <w:tcW w:w="1284" w:type="dxa"/>
            <w:vAlign w:val="top"/>
          </w:tcPr>
          <w:p w14:paraId="60DC1FB6">
            <w:pPr>
              <w:rPr>
                <w:rFonts w:ascii="Arial"/>
                <w:sz w:val="21"/>
              </w:rPr>
            </w:pPr>
          </w:p>
        </w:tc>
        <w:tc>
          <w:tcPr>
            <w:tcW w:w="1385" w:type="dxa"/>
            <w:vAlign w:val="top"/>
          </w:tcPr>
          <w:p w14:paraId="1FDA1E14">
            <w:pPr>
              <w:rPr>
                <w:rFonts w:ascii="Arial"/>
                <w:sz w:val="21"/>
              </w:rPr>
            </w:pPr>
          </w:p>
        </w:tc>
      </w:tr>
    </w:tbl>
    <w:p w14:paraId="72388B00">
      <w:pPr>
        <w:rPr>
          <w:rFonts w:ascii="Arial"/>
          <w:sz w:val="21"/>
        </w:rPr>
      </w:pPr>
    </w:p>
    <w:p w14:paraId="236F6014">
      <w:pPr>
        <w:rPr>
          <w:rFonts w:ascii="Arial" w:hAnsi="Arial" w:eastAsia="Arial" w:cs="Arial"/>
          <w:sz w:val="21"/>
          <w:szCs w:val="21"/>
        </w:rPr>
        <w:sectPr>
          <w:footerReference r:id="rId55" w:type="default"/>
          <w:pgSz w:w="16834" w:h="11909"/>
          <w:pgMar w:top="400" w:right="1104" w:bottom="489" w:left="1099" w:header="0" w:footer="162" w:gutter="0"/>
          <w:cols w:space="720" w:num="1"/>
        </w:sectPr>
      </w:pPr>
    </w:p>
    <w:p w14:paraId="14E061BD">
      <w:pPr>
        <w:spacing w:before="95"/>
      </w:pPr>
    </w:p>
    <w:p w14:paraId="12DF468E">
      <w:pPr>
        <w:spacing w:before="95"/>
      </w:pPr>
    </w:p>
    <w:tbl>
      <w:tblPr>
        <w:tblStyle w:val="5"/>
        <w:tblW w:w="14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267"/>
        <w:gridCol w:w="668"/>
        <w:gridCol w:w="668"/>
        <w:gridCol w:w="668"/>
        <w:gridCol w:w="668"/>
        <w:gridCol w:w="1276"/>
        <w:gridCol w:w="668"/>
        <w:gridCol w:w="1344"/>
        <w:gridCol w:w="668"/>
        <w:gridCol w:w="1284"/>
        <w:gridCol w:w="1378"/>
        <w:gridCol w:w="1284"/>
        <w:gridCol w:w="1385"/>
      </w:tblGrid>
      <w:tr w14:paraId="6F69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393" w:type="dxa"/>
            <w:vMerge w:val="restart"/>
            <w:tcBorders>
              <w:bottom w:val="nil"/>
            </w:tcBorders>
            <w:vAlign w:val="top"/>
          </w:tcPr>
          <w:p w14:paraId="7AEC0001">
            <w:pPr>
              <w:spacing w:line="262" w:lineRule="auto"/>
              <w:rPr>
                <w:rFonts w:ascii="Arial"/>
                <w:sz w:val="21"/>
              </w:rPr>
            </w:pPr>
          </w:p>
          <w:p w14:paraId="4B7B1BF1">
            <w:pPr>
              <w:pStyle w:val="6"/>
              <w:spacing w:before="36" w:line="146" w:lineRule="exact"/>
              <w:ind w:left="101"/>
              <w:rPr>
                <w:sz w:val="11"/>
                <w:szCs w:val="11"/>
              </w:rPr>
            </w:pPr>
            <w:r>
              <w:rPr>
                <w:spacing w:val="1"/>
                <w:position w:val="1"/>
                <w:sz w:val="11"/>
                <w:szCs w:val="11"/>
              </w:rPr>
              <w:t>410194260000000035611</w:t>
            </w:r>
          </w:p>
        </w:tc>
        <w:tc>
          <w:tcPr>
            <w:tcW w:w="1267" w:type="dxa"/>
            <w:vMerge w:val="restart"/>
            <w:tcBorders>
              <w:bottom w:val="nil"/>
            </w:tcBorders>
            <w:vAlign w:val="top"/>
          </w:tcPr>
          <w:p w14:paraId="25EA6939">
            <w:pPr>
              <w:pStyle w:val="6"/>
              <w:spacing w:before="89" w:line="226" w:lineRule="auto"/>
              <w:ind w:left="65"/>
              <w:rPr>
                <w:sz w:val="11"/>
                <w:szCs w:val="11"/>
              </w:rPr>
            </w:pPr>
            <w:r>
              <w:rPr>
                <w:spacing w:val="1"/>
                <w:sz w:val="11"/>
                <w:szCs w:val="11"/>
              </w:rPr>
              <w:t>豫财预【2025】27号预</w:t>
            </w:r>
          </w:p>
          <w:p w14:paraId="30E44077">
            <w:pPr>
              <w:pStyle w:val="6"/>
              <w:spacing w:before="5" w:line="224" w:lineRule="auto"/>
              <w:ind w:left="66"/>
              <w:rPr>
                <w:sz w:val="11"/>
                <w:szCs w:val="11"/>
              </w:rPr>
            </w:pPr>
            <w:r>
              <w:rPr>
                <w:spacing w:val="1"/>
                <w:sz w:val="11"/>
                <w:szCs w:val="11"/>
              </w:rPr>
              <w:t>拨2025年村级运转经费</w:t>
            </w:r>
          </w:p>
          <w:p w14:paraId="5615BBBC">
            <w:pPr>
              <w:pStyle w:val="6"/>
              <w:spacing w:before="6" w:line="225" w:lineRule="auto"/>
              <w:ind w:left="67"/>
              <w:rPr>
                <w:sz w:val="11"/>
                <w:szCs w:val="11"/>
              </w:rPr>
            </w:pPr>
            <w:r>
              <w:rPr>
                <w:spacing w:val="1"/>
                <w:sz w:val="11"/>
                <w:szCs w:val="11"/>
              </w:rPr>
              <w:t>省级奖补资金13200.00</w:t>
            </w:r>
          </w:p>
          <w:p w14:paraId="68F9BBD9">
            <w:pPr>
              <w:pStyle w:val="6"/>
              <w:spacing w:before="5" w:line="226" w:lineRule="auto"/>
              <w:ind w:left="574"/>
              <w:rPr>
                <w:sz w:val="11"/>
                <w:szCs w:val="11"/>
              </w:rPr>
            </w:pPr>
            <w:r>
              <w:rPr>
                <w:sz w:val="11"/>
                <w:szCs w:val="11"/>
              </w:rPr>
              <w:t>元</w:t>
            </w:r>
          </w:p>
        </w:tc>
        <w:tc>
          <w:tcPr>
            <w:tcW w:w="668" w:type="dxa"/>
            <w:vMerge w:val="restart"/>
            <w:tcBorders>
              <w:bottom w:val="nil"/>
            </w:tcBorders>
            <w:vAlign w:val="top"/>
          </w:tcPr>
          <w:p w14:paraId="01FEB723">
            <w:pPr>
              <w:spacing w:line="262" w:lineRule="auto"/>
              <w:rPr>
                <w:rFonts w:ascii="Arial"/>
                <w:sz w:val="21"/>
              </w:rPr>
            </w:pPr>
          </w:p>
          <w:p w14:paraId="368E1183">
            <w:pPr>
              <w:pStyle w:val="6"/>
              <w:spacing w:before="36" w:line="145" w:lineRule="exact"/>
              <w:ind w:left="464"/>
              <w:rPr>
                <w:sz w:val="11"/>
                <w:szCs w:val="11"/>
              </w:rPr>
            </w:pPr>
            <w:r>
              <w:rPr>
                <w:spacing w:val="-3"/>
                <w:position w:val="1"/>
                <w:sz w:val="11"/>
                <w:szCs w:val="11"/>
              </w:rPr>
              <w:t>1.3</w:t>
            </w:r>
          </w:p>
        </w:tc>
        <w:tc>
          <w:tcPr>
            <w:tcW w:w="668" w:type="dxa"/>
            <w:vMerge w:val="restart"/>
            <w:tcBorders>
              <w:bottom w:val="nil"/>
            </w:tcBorders>
            <w:vAlign w:val="top"/>
          </w:tcPr>
          <w:p w14:paraId="1A4BE01A">
            <w:pPr>
              <w:spacing w:line="262" w:lineRule="auto"/>
              <w:rPr>
                <w:rFonts w:ascii="Arial"/>
                <w:sz w:val="21"/>
              </w:rPr>
            </w:pPr>
          </w:p>
          <w:p w14:paraId="19D3214D">
            <w:pPr>
              <w:pStyle w:val="6"/>
              <w:spacing w:before="36" w:line="145" w:lineRule="exact"/>
              <w:ind w:left="464"/>
              <w:rPr>
                <w:sz w:val="11"/>
                <w:szCs w:val="11"/>
              </w:rPr>
            </w:pPr>
            <w:r>
              <w:rPr>
                <w:spacing w:val="-3"/>
                <w:position w:val="1"/>
                <w:sz w:val="11"/>
                <w:szCs w:val="11"/>
              </w:rPr>
              <w:t>1.3</w:t>
            </w:r>
          </w:p>
        </w:tc>
        <w:tc>
          <w:tcPr>
            <w:tcW w:w="668" w:type="dxa"/>
            <w:vMerge w:val="restart"/>
            <w:tcBorders>
              <w:bottom w:val="nil"/>
            </w:tcBorders>
            <w:vAlign w:val="top"/>
          </w:tcPr>
          <w:p w14:paraId="57630CC9">
            <w:pPr>
              <w:rPr>
                <w:rFonts w:ascii="Arial"/>
                <w:sz w:val="21"/>
              </w:rPr>
            </w:pPr>
          </w:p>
        </w:tc>
        <w:tc>
          <w:tcPr>
            <w:tcW w:w="668" w:type="dxa"/>
            <w:vMerge w:val="restart"/>
            <w:tcBorders>
              <w:bottom w:val="nil"/>
            </w:tcBorders>
            <w:vAlign w:val="top"/>
          </w:tcPr>
          <w:p w14:paraId="6B731EED">
            <w:pPr>
              <w:rPr>
                <w:rFonts w:ascii="Arial"/>
                <w:sz w:val="21"/>
              </w:rPr>
            </w:pPr>
          </w:p>
        </w:tc>
        <w:tc>
          <w:tcPr>
            <w:tcW w:w="1276" w:type="dxa"/>
            <w:vAlign w:val="top"/>
          </w:tcPr>
          <w:p w14:paraId="2B6CBF74">
            <w:pPr>
              <w:pStyle w:val="6"/>
              <w:spacing w:before="96" w:line="225" w:lineRule="auto"/>
              <w:ind w:left="30"/>
              <w:rPr>
                <w:sz w:val="11"/>
                <w:szCs w:val="11"/>
              </w:rPr>
            </w:pPr>
            <w:r>
              <w:rPr>
                <w:spacing w:val="2"/>
                <w:sz w:val="11"/>
                <w:szCs w:val="11"/>
              </w:rPr>
              <w:t>宗教协理员经费支出</w:t>
            </w:r>
          </w:p>
        </w:tc>
        <w:tc>
          <w:tcPr>
            <w:tcW w:w="668" w:type="dxa"/>
            <w:vAlign w:val="top"/>
          </w:tcPr>
          <w:p w14:paraId="5C2E4978">
            <w:pPr>
              <w:pStyle w:val="6"/>
              <w:spacing w:before="96" w:line="226" w:lineRule="auto"/>
              <w:ind w:left="37"/>
              <w:rPr>
                <w:sz w:val="11"/>
                <w:szCs w:val="11"/>
              </w:rPr>
            </w:pPr>
            <w:r>
              <w:rPr>
                <w:sz w:val="11"/>
                <w:szCs w:val="11"/>
              </w:rPr>
              <w:t>≤13200元</w:t>
            </w:r>
          </w:p>
        </w:tc>
        <w:tc>
          <w:tcPr>
            <w:tcW w:w="1344" w:type="dxa"/>
            <w:vAlign w:val="top"/>
          </w:tcPr>
          <w:p w14:paraId="2FA05BA8">
            <w:pPr>
              <w:pStyle w:val="6"/>
              <w:spacing w:before="96" w:line="225" w:lineRule="auto"/>
              <w:ind w:left="32"/>
              <w:rPr>
                <w:sz w:val="11"/>
                <w:szCs w:val="11"/>
              </w:rPr>
            </w:pPr>
            <w:r>
              <w:rPr>
                <w:spacing w:val="1"/>
                <w:sz w:val="11"/>
                <w:szCs w:val="11"/>
              </w:rPr>
              <w:t>发放补助人数</w:t>
            </w:r>
          </w:p>
        </w:tc>
        <w:tc>
          <w:tcPr>
            <w:tcW w:w="668" w:type="dxa"/>
            <w:vAlign w:val="top"/>
          </w:tcPr>
          <w:p w14:paraId="1CA6F3F7">
            <w:pPr>
              <w:pStyle w:val="6"/>
              <w:spacing w:before="96" w:line="228" w:lineRule="auto"/>
              <w:ind w:left="42"/>
              <w:rPr>
                <w:sz w:val="11"/>
                <w:szCs w:val="11"/>
              </w:rPr>
            </w:pPr>
            <w:r>
              <w:rPr>
                <w:spacing w:val="-2"/>
                <w:sz w:val="11"/>
                <w:szCs w:val="11"/>
              </w:rPr>
              <w:t>≥78人</w:t>
            </w:r>
          </w:p>
        </w:tc>
        <w:tc>
          <w:tcPr>
            <w:tcW w:w="1284" w:type="dxa"/>
            <w:vAlign w:val="top"/>
          </w:tcPr>
          <w:p w14:paraId="672233DD">
            <w:pPr>
              <w:pStyle w:val="6"/>
              <w:spacing w:before="26" w:line="227" w:lineRule="auto"/>
              <w:ind w:left="32" w:right="118"/>
              <w:rPr>
                <w:sz w:val="11"/>
                <w:szCs w:val="11"/>
              </w:rPr>
            </w:pPr>
            <w:r>
              <w:rPr>
                <w:spacing w:val="2"/>
                <w:sz w:val="11"/>
                <w:szCs w:val="11"/>
              </w:rPr>
              <w:t>增强辖区居民获得感和</w:t>
            </w:r>
            <w:r>
              <w:rPr>
                <w:spacing w:val="1"/>
                <w:sz w:val="11"/>
                <w:szCs w:val="11"/>
              </w:rPr>
              <w:t>参与感</w:t>
            </w:r>
          </w:p>
        </w:tc>
        <w:tc>
          <w:tcPr>
            <w:tcW w:w="1378" w:type="dxa"/>
            <w:vAlign w:val="top"/>
          </w:tcPr>
          <w:p w14:paraId="6FB0C04F">
            <w:pPr>
              <w:pStyle w:val="6"/>
              <w:spacing w:before="96" w:line="226" w:lineRule="auto"/>
              <w:ind w:left="33"/>
              <w:rPr>
                <w:sz w:val="11"/>
                <w:szCs w:val="11"/>
              </w:rPr>
            </w:pPr>
            <w:r>
              <w:rPr>
                <w:sz w:val="11"/>
                <w:szCs w:val="11"/>
              </w:rPr>
              <w:t>增强</w:t>
            </w:r>
          </w:p>
        </w:tc>
        <w:tc>
          <w:tcPr>
            <w:tcW w:w="1284" w:type="dxa"/>
            <w:vAlign w:val="top"/>
          </w:tcPr>
          <w:p w14:paraId="119C8425">
            <w:pPr>
              <w:pStyle w:val="6"/>
              <w:spacing w:before="96" w:line="224" w:lineRule="auto"/>
              <w:ind w:left="34"/>
              <w:rPr>
                <w:sz w:val="11"/>
                <w:szCs w:val="11"/>
              </w:rPr>
            </w:pPr>
            <w:r>
              <w:rPr>
                <w:spacing w:val="2"/>
                <w:sz w:val="11"/>
                <w:szCs w:val="11"/>
              </w:rPr>
              <w:t>辖区居民满意度</w:t>
            </w:r>
          </w:p>
        </w:tc>
        <w:tc>
          <w:tcPr>
            <w:tcW w:w="1385" w:type="dxa"/>
            <w:vAlign w:val="top"/>
          </w:tcPr>
          <w:p w14:paraId="05AC03AA">
            <w:pPr>
              <w:pStyle w:val="6"/>
              <w:spacing w:before="96" w:line="145" w:lineRule="exact"/>
              <w:ind w:left="46"/>
              <w:rPr>
                <w:sz w:val="11"/>
                <w:szCs w:val="11"/>
              </w:rPr>
            </w:pPr>
            <w:r>
              <w:rPr>
                <w:spacing w:val="-2"/>
                <w:sz w:val="11"/>
                <w:szCs w:val="11"/>
              </w:rPr>
              <w:t>≥98%</w:t>
            </w:r>
          </w:p>
        </w:tc>
      </w:tr>
      <w:tr w14:paraId="169C1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076704B3">
            <w:pPr>
              <w:rPr>
                <w:rFonts w:ascii="Arial"/>
                <w:sz w:val="21"/>
              </w:rPr>
            </w:pPr>
          </w:p>
        </w:tc>
        <w:tc>
          <w:tcPr>
            <w:tcW w:w="1267" w:type="dxa"/>
            <w:vMerge w:val="continue"/>
            <w:tcBorders>
              <w:top w:val="nil"/>
              <w:bottom w:val="nil"/>
            </w:tcBorders>
            <w:vAlign w:val="top"/>
          </w:tcPr>
          <w:p w14:paraId="44AD0EAA">
            <w:pPr>
              <w:rPr>
                <w:rFonts w:ascii="Arial"/>
                <w:sz w:val="21"/>
              </w:rPr>
            </w:pPr>
          </w:p>
        </w:tc>
        <w:tc>
          <w:tcPr>
            <w:tcW w:w="668" w:type="dxa"/>
            <w:vMerge w:val="continue"/>
            <w:tcBorders>
              <w:top w:val="nil"/>
              <w:bottom w:val="nil"/>
            </w:tcBorders>
            <w:vAlign w:val="top"/>
          </w:tcPr>
          <w:p w14:paraId="3B48E19E">
            <w:pPr>
              <w:rPr>
                <w:rFonts w:ascii="Arial"/>
                <w:sz w:val="21"/>
              </w:rPr>
            </w:pPr>
          </w:p>
        </w:tc>
        <w:tc>
          <w:tcPr>
            <w:tcW w:w="668" w:type="dxa"/>
            <w:vMerge w:val="continue"/>
            <w:tcBorders>
              <w:top w:val="nil"/>
              <w:bottom w:val="nil"/>
            </w:tcBorders>
            <w:vAlign w:val="top"/>
          </w:tcPr>
          <w:p w14:paraId="4695090D">
            <w:pPr>
              <w:rPr>
                <w:rFonts w:ascii="Arial"/>
                <w:sz w:val="21"/>
              </w:rPr>
            </w:pPr>
          </w:p>
        </w:tc>
        <w:tc>
          <w:tcPr>
            <w:tcW w:w="668" w:type="dxa"/>
            <w:vMerge w:val="continue"/>
            <w:tcBorders>
              <w:top w:val="nil"/>
              <w:bottom w:val="nil"/>
            </w:tcBorders>
            <w:vAlign w:val="top"/>
          </w:tcPr>
          <w:p w14:paraId="6F5CC039">
            <w:pPr>
              <w:rPr>
                <w:rFonts w:ascii="Arial"/>
                <w:sz w:val="21"/>
              </w:rPr>
            </w:pPr>
          </w:p>
        </w:tc>
        <w:tc>
          <w:tcPr>
            <w:tcW w:w="668" w:type="dxa"/>
            <w:vMerge w:val="continue"/>
            <w:tcBorders>
              <w:top w:val="nil"/>
              <w:bottom w:val="nil"/>
            </w:tcBorders>
            <w:vAlign w:val="top"/>
          </w:tcPr>
          <w:p w14:paraId="587A2007">
            <w:pPr>
              <w:rPr>
                <w:rFonts w:ascii="Arial"/>
                <w:sz w:val="21"/>
              </w:rPr>
            </w:pPr>
          </w:p>
        </w:tc>
        <w:tc>
          <w:tcPr>
            <w:tcW w:w="1276" w:type="dxa"/>
            <w:vAlign w:val="top"/>
          </w:tcPr>
          <w:p w14:paraId="6FDB9250">
            <w:pPr>
              <w:spacing w:line="183" w:lineRule="exact"/>
              <w:rPr>
                <w:rFonts w:ascii="Arial"/>
                <w:sz w:val="15"/>
              </w:rPr>
            </w:pPr>
          </w:p>
        </w:tc>
        <w:tc>
          <w:tcPr>
            <w:tcW w:w="668" w:type="dxa"/>
            <w:vAlign w:val="top"/>
          </w:tcPr>
          <w:p w14:paraId="4656106A">
            <w:pPr>
              <w:spacing w:line="183" w:lineRule="exact"/>
              <w:rPr>
                <w:rFonts w:ascii="Arial"/>
                <w:sz w:val="15"/>
              </w:rPr>
            </w:pPr>
          </w:p>
        </w:tc>
        <w:tc>
          <w:tcPr>
            <w:tcW w:w="1344" w:type="dxa"/>
            <w:vAlign w:val="top"/>
          </w:tcPr>
          <w:p w14:paraId="1AAA9713">
            <w:pPr>
              <w:pStyle w:val="6"/>
              <w:spacing w:before="36" w:line="225" w:lineRule="auto"/>
              <w:ind w:left="30"/>
              <w:rPr>
                <w:sz w:val="11"/>
                <w:szCs w:val="11"/>
              </w:rPr>
            </w:pPr>
            <w:r>
              <w:rPr>
                <w:spacing w:val="2"/>
                <w:sz w:val="11"/>
                <w:szCs w:val="11"/>
              </w:rPr>
              <w:t>补助资金发放准确率</w:t>
            </w:r>
          </w:p>
        </w:tc>
        <w:tc>
          <w:tcPr>
            <w:tcW w:w="668" w:type="dxa"/>
            <w:vAlign w:val="top"/>
          </w:tcPr>
          <w:p w14:paraId="6F3F7173">
            <w:pPr>
              <w:pStyle w:val="6"/>
              <w:spacing w:before="36" w:line="146" w:lineRule="exact"/>
              <w:ind w:left="39"/>
              <w:rPr>
                <w:sz w:val="11"/>
                <w:szCs w:val="11"/>
              </w:rPr>
            </w:pPr>
            <w:r>
              <w:rPr>
                <w:spacing w:val="-2"/>
                <w:position w:val="1"/>
                <w:sz w:val="11"/>
                <w:szCs w:val="11"/>
              </w:rPr>
              <w:t>100%</w:t>
            </w:r>
          </w:p>
        </w:tc>
        <w:tc>
          <w:tcPr>
            <w:tcW w:w="1284" w:type="dxa"/>
            <w:vAlign w:val="top"/>
          </w:tcPr>
          <w:p w14:paraId="037AB820">
            <w:pPr>
              <w:spacing w:line="183" w:lineRule="exact"/>
              <w:rPr>
                <w:rFonts w:ascii="Arial"/>
                <w:sz w:val="15"/>
              </w:rPr>
            </w:pPr>
          </w:p>
        </w:tc>
        <w:tc>
          <w:tcPr>
            <w:tcW w:w="1378" w:type="dxa"/>
            <w:vAlign w:val="top"/>
          </w:tcPr>
          <w:p w14:paraId="59CA86A3">
            <w:pPr>
              <w:spacing w:line="183" w:lineRule="exact"/>
              <w:rPr>
                <w:rFonts w:ascii="Arial"/>
                <w:sz w:val="15"/>
              </w:rPr>
            </w:pPr>
          </w:p>
        </w:tc>
        <w:tc>
          <w:tcPr>
            <w:tcW w:w="1284" w:type="dxa"/>
            <w:vAlign w:val="top"/>
          </w:tcPr>
          <w:p w14:paraId="4ED1732E">
            <w:pPr>
              <w:spacing w:line="183" w:lineRule="exact"/>
              <w:rPr>
                <w:rFonts w:ascii="Arial"/>
                <w:sz w:val="15"/>
              </w:rPr>
            </w:pPr>
          </w:p>
        </w:tc>
        <w:tc>
          <w:tcPr>
            <w:tcW w:w="1385" w:type="dxa"/>
            <w:vAlign w:val="top"/>
          </w:tcPr>
          <w:p w14:paraId="4C78F656">
            <w:pPr>
              <w:spacing w:line="183" w:lineRule="exact"/>
              <w:rPr>
                <w:rFonts w:ascii="Arial"/>
                <w:sz w:val="15"/>
              </w:rPr>
            </w:pPr>
          </w:p>
        </w:tc>
      </w:tr>
      <w:tr w14:paraId="52EEF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22851CCD">
            <w:pPr>
              <w:rPr>
                <w:rFonts w:ascii="Arial"/>
                <w:sz w:val="21"/>
              </w:rPr>
            </w:pPr>
          </w:p>
        </w:tc>
        <w:tc>
          <w:tcPr>
            <w:tcW w:w="1267" w:type="dxa"/>
            <w:vMerge w:val="continue"/>
            <w:tcBorders>
              <w:top w:val="nil"/>
            </w:tcBorders>
            <w:vAlign w:val="top"/>
          </w:tcPr>
          <w:p w14:paraId="7B833200">
            <w:pPr>
              <w:rPr>
                <w:rFonts w:ascii="Arial"/>
                <w:sz w:val="21"/>
              </w:rPr>
            </w:pPr>
          </w:p>
        </w:tc>
        <w:tc>
          <w:tcPr>
            <w:tcW w:w="668" w:type="dxa"/>
            <w:vMerge w:val="continue"/>
            <w:tcBorders>
              <w:top w:val="nil"/>
            </w:tcBorders>
            <w:vAlign w:val="top"/>
          </w:tcPr>
          <w:p w14:paraId="410FAC83">
            <w:pPr>
              <w:rPr>
                <w:rFonts w:ascii="Arial"/>
                <w:sz w:val="21"/>
              </w:rPr>
            </w:pPr>
          </w:p>
        </w:tc>
        <w:tc>
          <w:tcPr>
            <w:tcW w:w="668" w:type="dxa"/>
            <w:vMerge w:val="continue"/>
            <w:tcBorders>
              <w:top w:val="nil"/>
            </w:tcBorders>
            <w:vAlign w:val="top"/>
          </w:tcPr>
          <w:p w14:paraId="6765E29B">
            <w:pPr>
              <w:rPr>
                <w:rFonts w:ascii="Arial"/>
                <w:sz w:val="21"/>
              </w:rPr>
            </w:pPr>
          </w:p>
        </w:tc>
        <w:tc>
          <w:tcPr>
            <w:tcW w:w="668" w:type="dxa"/>
            <w:vMerge w:val="continue"/>
            <w:tcBorders>
              <w:top w:val="nil"/>
            </w:tcBorders>
            <w:vAlign w:val="top"/>
          </w:tcPr>
          <w:p w14:paraId="675EE735">
            <w:pPr>
              <w:rPr>
                <w:rFonts w:ascii="Arial"/>
                <w:sz w:val="21"/>
              </w:rPr>
            </w:pPr>
          </w:p>
        </w:tc>
        <w:tc>
          <w:tcPr>
            <w:tcW w:w="668" w:type="dxa"/>
            <w:vMerge w:val="continue"/>
            <w:tcBorders>
              <w:top w:val="nil"/>
            </w:tcBorders>
            <w:vAlign w:val="top"/>
          </w:tcPr>
          <w:p w14:paraId="14C98687">
            <w:pPr>
              <w:rPr>
                <w:rFonts w:ascii="Arial"/>
                <w:sz w:val="21"/>
              </w:rPr>
            </w:pPr>
          </w:p>
        </w:tc>
        <w:tc>
          <w:tcPr>
            <w:tcW w:w="1276" w:type="dxa"/>
            <w:vAlign w:val="top"/>
          </w:tcPr>
          <w:p w14:paraId="6B602258">
            <w:pPr>
              <w:spacing w:line="182" w:lineRule="exact"/>
              <w:rPr>
                <w:rFonts w:ascii="Arial"/>
                <w:sz w:val="15"/>
              </w:rPr>
            </w:pPr>
          </w:p>
        </w:tc>
        <w:tc>
          <w:tcPr>
            <w:tcW w:w="668" w:type="dxa"/>
            <w:vAlign w:val="top"/>
          </w:tcPr>
          <w:p w14:paraId="02CF41D0">
            <w:pPr>
              <w:spacing w:line="182" w:lineRule="exact"/>
              <w:rPr>
                <w:rFonts w:ascii="Arial"/>
                <w:sz w:val="15"/>
              </w:rPr>
            </w:pPr>
          </w:p>
        </w:tc>
        <w:tc>
          <w:tcPr>
            <w:tcW w:w="1344" w:type="dxa"/>
            <w:vAlign w:val="top"/>
          </w:tcPr>
          <w:p w14:paraId="642C3EFA">
            <w:pPr>
              <w:pStyle w:val="6"/>
              <w:spacing w:before="36" w:line="225" w:lineRule="auto"/>
              <w:ind w:left="30"/>
              <w:rPr>
                <w:sz w:val="11"/>
                <w:szCs w:val="11"/>
              </w:rPr>
            </w:pPr>
            <w:r>
              <w:rPr>
                <w:spacing w:val="2"/>
                <w:sz w:val="11"/>
                <w:szCs w:val="11"/>
              </w:rPr>
              <w:t>补助资金发放及时率</w:t>
            </w:r>
          </w:p>
        </w:tc>
        <w:tc>
          <w:tcPr>
            <w:tcW w:w="668" w:type="dxa"/>
            <w:vAlign w:val="top"/>
          </w:tcPr>
          <w:p w14:paraId="287F92F9">
            <w:pPr>
              <w:pStyle w:val="6"/>
              <w:spacing w:before="36" w:line="146" w:lineRule="exact"/>
              <w:ind w:left="39"/>
              <w:rPr>
                <w:sz w:val="11"/>
                <w:szCs w:val="11"/>
              </w:rPr>
            </w:pPr>
            <w:r>
              <w:rPr>
                <w:spacing w:val="-2"/>
                <w:position w:val="1"/>
                <w:sz w:val="11"/>
                <w:szCs w:val="11"/>
              </w:rPr>
              <w:t>100%</w:t>
            </w:r>
          </w:p>
        </w:tc>
        <w:tc>
          <w:tcPr>
            <w:tcW w:w="1284" w:type="dxa"/>
            <w:vAlign w:val="top"/>
          </w:tcPr>
          <w:p w14:paraId="5B28D490">
            <w:pPr>
              <w:spacing w:line="182" w:lineRule="exact"/>
              <w:rPr>
                <w:rFonts w:ascii="Arial"/>
                <w:sz w:val="15"/>
              </w:rPr>
            </w:pPr>
          </w:p>
        </w:tc>
        <w:tc>
          <w:tcPr>
            <w:tcW w:w="1378" w:type="dxa"/>
            <w:vAlign w:val="top"/>
          </w:tcPr>
          <w:p w14:paraId="441061BD">
            <w:pPr>
              <w:spacing w:line="182" w:lineRule="exact"/>
              <w:rPr>
                <w:rFonts w:ascii="Arial"/>
                <w:sz w:val="15"/>
              </w:rPr>
            </w:pPr>
          </w:p>
        </w:tc>
        <w:tc>
          <w:tcPr>
            <w:tcW w:w="1284" w:type="dxa"/>
            <w:vAlign w:val="top"/>
          </w:tcPr>
          <w:p w14:paraId="4CF2FD6F">
            <w:pPr>
              <w:spacing w:line="182" w:lineRule="exact"/>
              <w:rPr>
                <w:rFonts w:ascii="Arial"/>
                <w:sz w:val="15"/>
              </w:rPr>
            </w:pPr>
          </w:p>
        </w:tc>
        <w:tc>
          <w:tcPr>
            <w:tcW w:w="1385" w:type="dxa"/>
            <w:vAlign w:val="top"/>
          </w:tcPr>
          <w:p w14:paraId="76AB0795">
            <w:pPr>
              <w:spacing w:line="182" w:lineRule="exact"/>
              <w:rPr>
                <w:rFonts w:ascii="Arial"/>
                <w:sz w:val="15"/>
              </w:rPr>
            </w:pPr>
          </w:p>
        </w:tc>
      </w:tr>
      <w:tr w14:paraId="1F74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restart"/>
            <w:tcBorders>
              <w:bottom w:val="nil"/>
            </w:tcBorders>
            <w:vAlign w:val="top"/>
          </w:tcPr>
          <w:p w14:paraId="5B66DAC6">
            <w:pPr>
              <w:spacing w:line="260" w:lineRule="auto"/>
              <w:rPr>
                <w:rFonts w:ascii="Arial"/>
                <w:sz w:val="21"/>
              </w:rPr>
            </w:pPr>
          </w:p>
          <w:p w14:paraId="02B0276E">
            <w:pPr>
              <w:pStyle w:val="6"/>
              <w:spacing w:before="36" w:line="146" w:lineRule="exact"/>
              <w:ind w:left="101"/>
              <w:rPr>
                <w:sz w:val="11"/>
                <w:szCs w:val="11"/>
              </w:rPr>
            </w:pPr>
            <w:r>
              <w:rPr>
                <w:spacing w:val="1"/>
                <w:position w:val="1"/>
                <w:sz w:val="11"/>
                <w:szCs w:val="11"/>
              </w:rPr>
              <w:t>410194260000000035612</w:t>
            </w:r>
          </w:p>
        </w:tc>
        <w:tc>
          <w:tcPr>
            <w:tcW w:w="1267" w:type="dxa"/>
            <w:vMerge w:val="restart"/>
            <w:tcBorders>
              <w:bottom w:val="nil"/>
            </w:tcBorders>
            <w:vAlign w:val="top"/>
          </w:tcPr>
          <w:p w14:paraId="5A20BCF8">
            <w:pPr>
              <w:pStyle w:val="6"/>
              <w:spacing w:before="18" w:line="225" w:lineRule="auto"/>
              <w:ind w:left="65"/>
              <w:rPr>
                <w:sz w:val="11"/>
                <w:szCs w:val="11"/>
              </w:rPr>
            </w:pPr>
            <w:r>
              <w:rPr>
                <w:spacing w:val="1"/>
                <w:sz w:val="11"/>
                <w:szCs w:val="11"/>
              </w:rPr>
              <w:t>豫财农水【2025】77号</w:t>
            </w:r>
          </w:p>
          <w:p w14:paraId="3AD1777D">
            <w:pPr>
              <w:pStyle w:val="6"/>
              <w:spacing w:before="5" w:line="225" w:lineRule="auto"/>
              <w:ind w:left="67"/>
              <w:rPr>
                <w:sz w:val="11"/>
                <w:szCs w:val="11"/>
              </w:rPr>
            </w:pPr>
            <w:r>
              <w:rPr>
                <w:spacing w:val="1"/>
                <w:sz w:val="11"/>
                <w:szCs w:val="11"/>
              </w:rPr>
              <w:t>关于下达2025年中央财</w:t>
            </w:r>
          </w:p>
          <w:p w14:paraId="4ED2CBB1">
            <w:pPr>
              <w:pStyle w:val="6"/>
              <w:spacing w:before="5" w:line="226" w:lineRule="auto"/>
              <w:ind w:left="65"/>
              <w:rPr>
                <w:sz w:val="11"/>
                <w:szCs w:val="11"/>
              </w:rPr>
            </w:pPr>
            <w:r>
              <w:rPr>
                <w:spacing w:val="2"/>
                <w:sz w:val="11"/>
                <w:szCs w:val="11"/>
              </w:rPr>
              <w:t>政农业防灾减灾补助资</w:t>
            </w:r>
          </w:p>
          <w:p w14:paraId="436CBB2C">
            <w:pPr>
              <w:pStyle w:val="6"/>
              <w:spacing w:before="5" w:line="225" w:lineRule="auto"/>
              <w:ind w:left="66"/>
              <w:rPr>
                <w:sz w:val="11"/>
                <w:szCs w:val="11"/>
              </w:rPr>
            </w:pPr>
            <w:r>
              <w:rPr>
                <w:spacing w:val="1"/>
                <w:sz w:val="11"/>
                <w:szCs w:val="11"/>
              </w:rPr>
              <w:t>金（第九批）21000.00</w:t>
            </w:r>
          </w:p>
          <w:p w14:paraId="46F7F228">
            <w:pPr>
              <w:pStyle w:val="6"/>
              <w:spacing w:before="6" w:line="213" w:lineRule="auto"/>
              <w:ind w:left="574"/>
              <w:rPr>
                <w:sz w:val="11"/>
                <w:szCs w:val="11"/>
              </w:rPr>
            </w:pPr>
            <w:r>
              <w:rPr>
                <w:sz w:val="11"/>
                <w:szCs w:val="11"/>
              </w:rPr>
              <w:t>元</w:t>
            </w:r>
          </w:p>
        </w:tc>
        <w:tc>
          <w:tcPr>
            <w:tcW w:w="668" w:type="dxa"/>
            <w:vMerge w:val="restart"/>
            <w:tcBorders>
              <w:bottom w:val="nil"/>
            </w:tcBorders>
            <w:vAlign w:val="top"/>
          </w:tcPr>
          <w:p w14:paraId="6EF6A45E">
            <w:pPr>
              <w:spacing w:line="260" w:lineRule="auto"/>
              <w:rPr>
                <w:rFonts w:ascii="Arial"/>
                <w:sz w:val="21"/>
              </w:rPr>
            </w:pPr>
          </w:p>
          <w:p w14:paraId="031FAE98">
            <w:pPr>
              <w:pStyle w:val="6"/>
              <w:spacing w:before="36" w:line="146" w:lineRule="exact"/>
              <w:ind w:left="457"/>
              <w:rPr>
                <w:sz w:val="11"/>
                <w:szCs w:val="11"/>
              </w:rPr>
            </w:pPr>
            <w:r>
              <w:rPr>
                <w:spacing w:val="-1"/>
                <w:position w:val="1"/>
                <w:sz w:val="11"/>
                <w:szCs w:val="11"/>
              </w:rPr>
              <w:t>2.1</w:t>
            </w:r>
          </w:p>
        </w:tc>
        <w:tc>
          <w:tcPr>
            <w:tcW w:w="668" w:type="dxa"/>
            <w:vMerge w:val="restart"/>
            <w:tcBorders>
              <w:bottom w:val="nil"/>
            </w:tcBorders>
            <w:vAlign w:val="top"/>
          </w:tcPr>
          <w:p w14:paraId="127F59A0">
            <w:pPr>
              <w:spacing w:line="260" w:lineRule="auto"/>
              <w:rPr>
                <w:rFonts w:ascii="Arial"/>
                <w:sz w:val="21"/>
              </w:rPr>
            </w:pPr>
          </w:p>
          <w:p w14:paraId="7F8160DA">
            <w:pPr>
              <w:pStyle w:val="6"/>
              <w:spacing w:before="36" w:line="146" w:lineRule="exact"/>
              <w:ind w:left="457"/>
              <w:rPr>
                <w:sz w:val="11"/>
                <w:szCs w:val="11"/>
              </w:rPr>
            </w:pPr>
            <w:r>
              <w:rPr>
                <w:spacing w:val="-1"/>
                <w:position w:val="1"/>
                <w:sz w:val="11"/>
                <w:szCs w:val="11"/>
              </w:rPr>
              <w:t>2.1</w:t>
            </w:r>
          </w:p>
        </w:tc>
        <w:tc>
          <w:tcPr>
            <w:tcW w:w="668" w:type="dxa"/>
            <w:vMerge w:val="restart"/>
            <w:tcBorders>
              <w:bottom w:val="nil"/>
            </w:tcBorders>
            <w:vAlign w:val="top"/>
          </w:tcPr>
          <w:p w14:paraId="5D5A541E">
            <w:pPr>
              <w:rPr>
                <w:rFonts w:ascii="Arial"/>
                <w:sz w:val="21"/>
              </w:rPr>
            </w:pPr>
          </w:p>
        </w:tc>
        <w:tc>
          <w:tcPr>
            <w:tcW w:w="668" w:type="dxa"/>
            <w:vMerge w:val="restart"/>
            <w:tcBorders>
              <w:bottom w:val="nil"/>
            </w:tcBorders>
            <w:vAlign w:val="top"/>
          </w:tcPr>
          <w:p w14:paraId="57C12D60">
            <w:pPr>
              <w:rPr>
                <w:rFonts w:ascii="Arial"/>
                <w:sz w:val="21"/>
              </w:rPr>
            </w:pPr>
          </w:p>
        </w:tc>
        <w:tc>
          <w:tcPr>
            <w:tcW w:w="1276" w:type="dxa"/>
            <w:vAlign w:val="top"/>
          </w:tcPr>
          <w:p w14:paraId="37001A98">
            <w:pPr>
              <w:pStyle w:val="6"/>
              <w:spacing w:before="39" w:line="226" w:lineRule="auto"/>
              <w:ind w:left="36"/>
              <w:rPr>
                <w:sz w:val="11"/>
                <w:szCs w:val="11"/>
              </w:rPr>
            </w:pPr>
            <w:r>
              <w:rPr>
                <w:sz w:val="11"/>
                <w:szCs w:val="11"/>
              </w:rPr>
              <w:t>防灾减补资金</w:t>
            </w:r>
          </w:p>
        </w:tc>
        <w:tc>
          <w:tcPr>
            <w:tcW w:w="668" w:type="dxa"/>
            <w:vAlign w:val="top"/>
          </w:tcPr>
          <w:p w14:paraId="39496680">
            <w:pPr>
              <w:pStyle w:val="6"/>
              <w:spacing w:before="39" w:line="226" w:lineRule="auto"/>
              <w:ind w:left="37"/>
              <w:rPr>
                <w:sz w:val="11"/>
                <w:szCs w:val="11"/>
              </w:rPr>
            </w:pPr>
            <w:r>
              <w:rPr>
                <w:sz w:val="11"/>
                <w:szCs w:val="11"/>
              </w:rPr>
              <w:t>≤21000元</w:t>
            </w:r>
          </w:p>
        </w:tc>
        <w:tc>
          <w:tcPr>
            <w:tcW w:w="1344" w:type="dxa"/>
            <w:vAlign w:val="top"/>
          </w:tcPr>
          <w:p w14:paraId="3A9D4939">
            <w:pPr>
              <w:pStyle w:val="6"/>
              <w:spacing w:before="39" w:line="225" w:lineRule="auto"/>
              <w:ind w:left="30"/>
              <w:rPr>
                <w:sz w:val="11"/>
                <w:szCs w:val="11"/>
              </w:rPr>
            </w:pPr>
            <w:r>
              <w:rPr>
                <w:spacing w:val="2"/>
                <w:sz w:val="11"/>
                <w:szCs w:val="11"/>
              </w:rPr>
              <w:t>秸秆清运工作完成率</w:t>
            </w:r>
          </w:p>
        </w:tc>
        <w:tc>
          <w:tcPr>
            <w:tcW w:w="668" w:type="dxa"/>
            <w:vAlign w:val="top"/>
          </w:tcPr>
          <w:p w14:paraId="49A25535">
            <w:pPr>
              <w:pStyle w:val="6"/>
              <w:spacing w:before="39" w:line="146" w:lineRule="exact"/>
              <w:ind w:left="39"/>
              <w:rPr>
                <w:sz w:val="11"/>
                <w:szCs w:val="11"/>
              </w:rPr>
            </w:pPr>
            <w:r>
              <w:rPr>
                <w:spacing w:val="-2"/>
                <w:position w:val="1"/>
                <w:sz w:val="11"/>
                <w:szCs w:val="11"/>
              </w:rPr>
              <w:t>100%</w:t>
            </w:r>
          </w:p>
        </w:tc>
        <w:tc>
          <w:tcPr>
            <w:tcW w:w="1284" w:type="dxa"/>
            <w:vAlign w:val="top"/>
          </w:tcPr>
          <w:p w14:paraId="1B19525F">
            <w:pPr>
              <w:pStyle w:val="6"/>
              <w:spacing w:before="39" w:line="224" w:lineRule="auto"/>
              <w:ind w:left="35"/>
              <w:rPr>
                <w:sz w:val="11"/>
                <w:szCs w:val="11"/>
              </w:rPr>
            </w:pPr>
            <w:r>
              <w:rPr>
                <w:spacing w:val="1"/>
                <w:sz w:val="11"/>
                <w:szCs w:val="11"/>
              </w:rPr>
              <w:t>改善辖区生态环境质量</w:t>
            </w:r>
          </w:p>
        </w:tc>
        <w:tc>
          <w:tcPr>
            <w:tcW w:w="1378" w:type="dxa"/>
            <w:vAlign w:val="top"/>
          </w:tcPr>
          <w:p w14:paraId="08EE9542">
            <w:pPr>
              <w:pStyle w:val="6"/>
              <w:spacing w:before="39" w:line="225" w:lineRule="auto"/>
              <w:ind w:left="43"/>
              <w:rPr>
                <w:sz w:val="11"/>
                <w:szCs w:val="11"/>
              </w:rPr>
            </w:pPr>
            <w:r>
              <w:rPr>
                <w:spacing w:val="-1"/>
                <w:sz w:val="11"/>
                <w:szCs w:val="11"/>
              </w:rPr>
              <w:t>明显改善</w:t>
            </w:r>
          </w:p>
        </w:tc>
        <w:tc>
          <w:tcPr>
            <w:tcW w:w="1284" w:type="dxa"/>
            <w:vAlign w:val="top"/>
          </w:tcPr>
          <w:p w14:paraId="6DEF817D">
            <w:pPr>
              <w:pStyle w:val="6"/>
              <w:spacing w:before="39" w:line="224" w:lineRule="auto"/>
              <w:ind w:left="34"/>
              <w:rPr>
                <w:sz w:val="11"/>
                <w:szCs w:val="11"/>
              </w:rPr>
            </w:pPr>
            <w:r>
              <w:rPr>
                <w:spacing w:val="2"/>
                <w:sz w:val="11"/>
                <w:szCs w:val="11"/>
              </w:rPr>
              <w:t>辖区居民满意度</w:t>
            </w:r>
          </w:p>
        </w:tc>
        <w:tc>
          <w:tcPr>
            <w:tcW w:w="1385" w:type="dxa"/>
            <w:vAlign w:val="top"/>
          </w:tcPr>
          <w:p w14:paraId="0C0C6A86">
            <w:pPr>
              <w:pStyle w:val="6"/>
              <w:spacing w:before="39" w:line="145" w:lineRule="exact"/>
              <w:ind w:left="46"/>
              <w:rPr>
                <w:sz w:val="11"/>
                <w:szCs w:val="11"/>
              </w:rPr>
            </w:pPr>
            <w:r>
              <w:rPr>
                <w:spacing w:val="-2"/>
                <w:sz w:val="11"/>
                <w:szCs w:val="11"/>
              </w:rPr>
              <w:t>≥98%</w:t>
            </w:r>
          </w:p>
        </w:tc>
      </w:tr>
      <w:tr w14:paraId="3D7E8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bottom w:val="nil"/>
            </w:tcBorders>
            <w:vAlign w:val="top"/>
          </w:tcPr>
          <w:p w14:paraId="6DAC5D2F">
            <w:pPr>
              <w:rPr>
                <w:rFonts w:ascii="Arial"/>
                <w:sz w:val="21"/>
              </w:rPr>
            </w:pPr>
          </w:p>
        </w:tc>
        <w:tc>
          <w:tcPr>
            <w:tcW w:w="1267" w:type="dxa"/>
            <w:vMerge w:val="continue"/>
            <w:tcBorders>
              <w:top w:val="nil"/>
              <w:bottom w:val="nil"/>
            </w:tcBorders>
            <w:vAlign w:val="top"/>
          </w:tcPr>
          <w:p w14:paraId="45A7F8FD">
            <w:pPr>
              <w:rPr>
                <w:rFonts w:ascii="Arial"/>
                <w:sz w:val="21"/>
              </w:rPr>
            </w:pPr>
          </w:p>
        </w:tc>
        <w:tc>
          <w:tcPr>
            <w:tcW w:w="668" w:type="dxa"/>
            <w:vMerge w:val="continue"/>
            <w:tcBorders>
              <w:top w:val="nil"/>
              <w:bottom w:val="nil"/>
            </w:tcBorders>
            <w:vAlign w:val="top"/>
          </w:tcPr>
          <w:p w14:paraId="1FB0404F">
            <w:pPr>
              <w:rPr>
                <w:rFonts w:ascii="Arial"/>
                <w:sz w:val="21"/>
              </w:rPr>
            </w:pPr>
          </w:p>
        </w:tc>
        <w:tc>
          <w:tcPr>
            <w:tcW w:w="668" w:type="dxa"/>
            <w:vMerge w:val="continue"/>
            <w:tcBorders>
              <w:top w:val="nil"/>
              <w:bottom w:val="nil"/>
            </w:tcBorders>
            <w:vAlign w:val="top"/>
          </w:tcPr>
          <w:p w14:paraId="11895F16">
            <w:pPr>
              <w:rPr>
                <w:rFonts w:ascii="Arial"/>
                <w:sz w:val="21"/>
              </w:rPr>
            </w:pPr>
          </w:p>
        </w:tc>
        <w:tc>
          <w:tcPr>
            <w:tcW w:w="668" w:type="dxa"/>
            <w:vMerge w:val="continue"/>
            <w:tcBorders>
              <w:top w:val="nil"/>
              <w:bottom w:val="nil"/>
            </w:tcBorders>
            <w:vAlign w:val="top"/>
          </w:tcPr>
          <w:p w14:paraId="79C061A3">
            <w:pPr>
              <w:rPr>
                <w:rFonts w:ascii="Arial"/>
                <w:sz w:val="21"/>
              </w:rPr>
            </w:pPr>
          </w:p>
        </w:tc>
        <w:tc>
          <w:tcPr>
            <w:tcW w:w="668" w:type="dxa"/>
            <w:vMerge w:val="continue"/>
            <w:tcBorders>
              <w:top w:val="nil"/>
              <w:bottom w:val="nil"/>
            </w:tcBorders>
            <w:vAlign w:val="top"/>
          </w:tcPr>
          <w:p w14:paraId="22368F03">
            <w:pPr>
              <w:rPr>
                <w:rFonts w:ascii="Arial"/>
                <w:sz w:val="21"/>
              </w:rPr>
            </w:pPr>
          </w:p>
        </w:tc>
        <w:tc>
          <w:tcPr>
            <w:tcW w:w="1276" w:type="dxa"/>
            <w:vAlign w:val="top"/>
          </w:tcPr>
          <w:p w14:paraId="4CC50241">
            <w:pPr>
              <w:spacing w:line="187" w:lineRule="exact"/>
              <w:rPr>
                <w:rFonts w:ascii="Arial"/>
                <w:sz w:val="16"/>
              </w:rPr>
            </w:pPr>
          </w:p>
        </w:tc>
        <w:tc>
          <w:tcPr>
            <w:tcW w:w="668" w:type="dxa"/>
            <w:vAlign w:val="top"/>
          </w:tcPr>
          <w:p w14:paraId="507B82DF">
            <w:pPr>
              <w:spacing w:line="187" w:lineRule="exact"/>
              <w:rPr>
                <w:rFonts w:ascii="Arial"/>
                <w:sz w:val="16"/>
              </w:rPr>
            </w:pPr>
          </w:p>
        </w:tc>
        <w:tc>
          <w:tcPr>
            <w:tcW w:w="1344" w:type="dxa"/>
            <w:vAlign w:val="top"/>
          </w:tcPr>
          <w:p w14:paraId="5259C88F">
            <w:pPr>
              <w:pStyle w:val="6"/>
              <w:spacing w:before="39" w:line="225" w:lineRule="auto"/>
              <w:ind w:left="30"/>
              <w:rPr>
                <w:sz w:val="11"/>
                <w:szCs w:val="11"/>
              </w:rPr>
            </w:pPr>
            <w:r>
              <w:rPr>
                <w:spacing w:val="2"/>
                <w:sz w:val="11"/>
                <w:szCs w:val="11"/>
              </w:rPr>
              <w:t>秸秆清运验收合格率</w:t>
            </w:r>
          </w:p>
        </w:tc>
        <w:tc>
          <w:tcPr>
            <w:tcW w:w="668" w:type="dxa"/>
            <w:vAlign w:val="top"/>
          </w:tcPr>
          <w:p w14:paraId="2AA283BC">
            <w:pPr>
              <w:pStyle w:val="6"/>
              <w:spacing w:before="39" w:line="146" w:lineRule="exact"/>
              <w:ind w:left="39"/>
              <w:rPr>
                <w:sz w:val="11"/>
                <w:szCs w:val="11"/>
              </w:rPr>
            </w:pPr>
            <w:r>
              <w:rPr>
                <w:spacing w:val="-2"/>
                <w:position w:val="1"/>
                <w:sz w:val="11"/>
                <w:szCs w:val="11"/>
              </w:rPr>
              <w:t>100%</w:t>
            </w:r>
          </w:p>
        </w:tc>
        <w:tc>
          <w:tcPr>
            <w:tcW w:w="1284" w:type="dxa"/>
            <w:vAlign w:val="top"/>
          </w:tcPr>
          <w:p w14:paraId="75A554D4">
            <w:pPr>
              <w:pStyle w:val="6"/>
              <w:spacing w:before="39" w:line="224" w:lineRule="auto"/>
              <w:ind w:left="33"/>
              <w:rPr>
                <w:sz w:val="11"/>
                <w:szCs w:val="11"/>
              </w:rPr>
            </w:pPr>
            <w:r>
              <w:rPr>
                <w:spacing w:val="2"/>
                <w:sz w:val="11"/>
                <w:szCs w:val="11"/>
              </w:rPr>
              <w:t>发生秸秆焚烧事件次数</w:t>
            </w:r>
          </w:p>
        </w:tc>
        <w:tc>
          <w:tcPr>
            <w:tcW w:w="1378" w:type="dxa"/>
            <w:vAlign w:val="top"/>
          </w:tcPr>
          <w:p w14:paraId="37AB601C">
            <w:pPr>
              <w:pStyle w:val="6"/>
              <w:spacing w:before="39" w:line="225" w:lineRule="auto"/>
              <w:ind w:left="33"/>
              <w:rPr>
                <w:sz w:val="11"/>
                <w:szCs w:val="11"/>
              </w:rPr>
            </w:pPr>
            <w:r>
              <w:rPr>
                <w:spacing w:val="-1"/>
                <w:sz w:val="11"/>
                <w:szCs w:val="11"/>
              </w:rPr>
              <w:t>0次</w:t>
            </w:r>
          </w:p>
        </w:tc>
        <w:tc>
          <w:tcPr>
            <w:tcW w:w="1284" w:type="dxa"/>
            <w:vAlign w:val="top"/>
          </w:tcPr>
          <w:p w14:paraId="0D32D47A">
            <w:pPr>
              <w:spacing w:line="187" w:lineRule="exact"/>
              <w:rPr>
                <w:rFonts w:ascii="Arial"/>
                <w:sz w:val="16"/>
              </w:rPr>
            </w:pPr>
          </w:p>
        </w:tc>
        <w:tc>
          <w:tcPr>
            <w:tcW w:w="1385" w:type="dxa"/>
            <w:vAlign w:val="top"/>
          </w:tcPr>
          <w:p w14:paraId="7610F3EA">
            <w:pPr>
              <w:spacing w:line="187" w:lineRule="exact"/>
              <w:rPr>
                <w:rFonts w:ascii="Arial"/>
                <w:sz w:val="16"/>
              </w:rPr>
            </w:pPr>
          </w:p>
        </w:tc>
      </w:tr>
      <w:tr w14:paraId="16A83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7538FBBE">
            <w:pPr>
              <w:rPr>
                <w:rFonts w:ascii="Arial"/>
                <w:sz w:val="21"/>
              </w:rPr>
            </w:pPr>
          </w:p>
        </w:tc>
        <w:tc>
          <w:tcPr>
            <w:tcW w:w="1267" w:type="dxa"/>
            <w:vMerge w:val="continue"/>
            <w:tcBorders>
              <w:top w:val="nil"/>
            </w:tcBorders>
            <w:vAlign w:val="top"/>
          </w:tcPr>
          <w:p w14:paraId="25845470">
            <w:pPr>
              <w:rPr>
                <w:rFonts w:ascii="Arial"/>
                <w:sz w:val="21"/>
              </w:rPr>
            </w:pPr>
          </w:p>
        </w:tc>
        <w:tc>
          <w:tcPr>
            <w:tcW w:w="668" w:type="dxa"/>
            <w:vMerge w:val="continue"/>
            <w:tcBorders>
              <w:top w:val="nil"/>
            </w:tcBorders>
            <w:vAlign w:val="top"/>
          </w:tcPr>
          <w:p w14:paraId="3FC7FEDB">
            <w:pPr>
              <w:rPr>
                <w:rFonts w:ascii="Arial"/>
                <w:sz w:val="21"/>
              </w:rPr>
            </w:pPr>
          </w:p>
        </w:tc>
        <w:tc>
          <w:tcPr>
            <w:tcW w:w="668" w:type="dxa"/>
            <w:vMerge w:val="continue"/>
            <w:tcBorders>
              <w:top w:val="nil"/>
            </w:tcBorders>
            <w:vAlign w:val="top"/>
          </w:tcPr>
          <w:p w14:paraId="425133E6">
            <w:pPr>
              <w:rPr>
                <w:rFonts w:ascii="Arial"/>
                <w:sz w:val="21"/>
              </w:rPr>
            </w:pPr>
          </w:p>
        </w:tc>
        <w:tc>
          <w:tcPr>
            <w:tcW w:w="668" w:type="dxa"/>
            <w:vMerge w:val="continue"/>
            <w:tcBorders>
              <w:top w:val="nil"/>
            </w:tcBorders>
            <w:vAlign w:val="top"/>
          </w:tcPr>
          <w:p w14:paraId="4C93EF8A">
            <w:pPr>
              <w:rPr>
                <w:rFonts w:ascii="Arial"/>
                <w:sz w:val="21"/>
              </w:rPr>
            </w:pPr>
          </w:p>
        </w:tc>
        <w:tc>
          <w:tcPr>
            <w:tcW w:w="668" w:type="dxa"/>
            <w:vMerge w:val="continue"/>
            <w:tcBorders>
              <w:top w:val="nil"/>
            </w:tcBorders>
            <w:vAlign w:val="top"/>
          </w:tcPr>
          <w:p w14:paraId="18BC07D1">
            <w:pPr>
              <w:rPr>
                <w:rFonts w:ascii="Arial"/>
                <w:sz w:val="21"/>
              </w:rPr>
            </w:pPr>
          </w:p>
        </w:tc>
        <w:tc>
          <w:tcPr>
            <w:tcW w:w="1276" w:type="dxa"/>
            <w:vAlign w:val="top"/>
          </w:tcPr>
          <w:p w14:paraId="184BDB2F">
            <w:pPr>
              <w:rPr>
                <w:rFonts w:ascii="Arial"/>
                <w:sz w:val="21"/>
              </w:rPr>
            </w:pPr>
          </w:p>
        </w:tc>
        <w:tc>
          <w:tcPr>
            <w:tcW w:w="668" w:type="dxa"/>
            <w:vAlign w:val="top"/>
          </w:tcPr>
          <w:p w14:paraId="39423E42">
            <w:pPr>
              <w:rPr>
                <w:rFonts w:ascii="Arial"/>
                <w:sz w:val="21"/>
              </w:rPr>
            </w:pPr>
          </w:p>
        </w:tc>
        <w:tc>
          <w:tcPr>
            <w:tcW w:w="1344" w:type="dxa"/>
            <w:vAlign w:val="top"/>
          </w:tcPr>
          <w:p w14:paraId="4428C9D6">
            <w:pPr>
              <w:pStyle w:val="6"/>
              <w:spacing w:before="91" w:line="225" w:lineRule="auto"/>
              <w:ind w:left="32"/>
              <w:rPr>
                <w:sz w:val="11"/>
                <w:szCs w:val="11"/>
              </w:rPr>
            </w:pPr>
            <w:r>
              <w:rPr>
                <w:spacing w:val="1"/>
                <w:sz w:val="11"/>
                <w:szCs w:val="11"/>
              </w:rPr>
              <w:t>项目完成时间</w:t>
            </w:r>
          </w:p>
        </w:tc>
        <w:tc>
          <w:tcPr>
            <w:tcW w:w="668" w:type="dxa"/>
            <w:vAlign w:val="top"/>
          </w:tcPr>
          <w:p w14:paraId="734CCCD7">
            <w:pPr>
              <w:pStyle w:val="6"/>
              <w:spacing w:before="21" w:line="225" w:lineRule="auto"/>
              <w:ind w:left="32"/>
              <w:rPr>
                <w:sz w:val="11"/>
                <w:szCs w:val="11"/>
              </w:rPr>
            </w:pPr>
            <w:r>
              <w:rPr>
                <w:spacing w:val="1"/>
                <w:sz w:val="11"/>
                <w:szCs w:val="11"/>
              </w:rPr>
              <w:t>2026年12月</w:t>
            </w:r>
          </w:p>
          <w:p w14:paraId="06C1C06C">
            <w:pPr>
              <w:pStyle w:val="6"/>
              <w:spacing w:before="5" w:line="218" w:lineRule="auto"/>
              <w:ind w:left="33"/>
              <w:rPr>
                <w:sz w:val="11"/>
                <w:szCs w:val="11"/>
              </w:rPr>
            </w:pPr>
            <w:r>
              <w:rPr>
                <w:sz w:val="11"/>
                <w:szCs w:val="11"/>
              </w:rPr>
              <w:t>31日前</w:t>
            </w:r>
          </w:p>
        </w:tc>
        <w:tc>
          <w:tcPr>
            <w:tcW w:w="1284" w:type="dxa"/>
            <w:vAlign w:val="top"/>
          </w:tcPr>
          <w:p w14:paraId="460364D9">
            <w:pPr>
              <w:rPr>
                <w:rFonts w:ascii="Arial"/>
                <w:sz w:val="21"/>
              </w:rPr>
            </w:pPr>
          </w:p>
        </w:tc>
        <w:tc>
          <w:tcPr>
            <w:tcW w:w="1378" w:type="dxa"/>
            <w:vAlign w:val="top"/>
          </w:tcPr>
          <w:p w14:paraId="3E1D9A32">
            <w:pPr>
              <w:rPr>
                <w:rFonts w:ascii="Arial"/>
                <w:sz w:val="21"/>
              </w:rPr>
            </w:pPr>
          </w:p>
        </w:tc>
        <w:tc>
          <w:tcPr>
            <w:tcW w:w="1284" w:type="dxa"/>
            <w:vAlign w:val="top"/>
          </w:tcPr>
          <w:p w14:paraId="351D3CDF">
            <w:pPr>
              <w:rPr>
                <w:rFonts w:ascii="Arial"/>
                <w:sz w:val="21"/>
              </w:rPr>
            </w:pPr>
          </w:p>
        </w:tc>
        <w:tc>
          <w:tcPr>
            <w:tcW w:w="1385" w:type="dxa"/>
            <w:vAlign w:val="top"/>
          </w:tcPr>
          <w:p w14:paraId="48C4BB39">
            <w:pPr>
              <w:rPr>
                <w:rFonts w:ascii="Arial"/>
                <w:sz w:val="21"/>
              </w:rPr>
            </w:pPr>
          </w:p>
        </w:tc>
      </w:tr>
      <w:tr w14:paraId="53A7A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5ECC2CDD">
            <w:pPr>
              <w:spacing w:line="310" w:lineRule="auto"/>
              <w:rPr>
                <w:rFonts w:ascii="Arial"/>
                <w:sz w:val="21"/>
              </w:rPr>
            </w:pPr>
          </w:p>
          <w:p w14:paraId="1F032BEB">
            <w:pPr>
              <w:pStyle w:val="6"/>
              <w:spacing w:before="36" w:line="146" w:lineRule="exact"/>
              <w:ind w:left="101"/>
              <w:rPr>
                <w:sz w:val="11"/>
                <w:szCs w:val="11"/>
              </w:rPr>
            </w:pPr>
            <w:r>
              <w:rPr>
                <w:spacing w:val="1"/>
                <w:position w:val="1"/>
                <w:sz w:val="11"/>
                <w:szCs w:val="11"/>
              </w:rPr>
              <w:t>410194260000000035613</w:t>
            </w:r>
          </w:p>
        </w:tc>
        <w:tc>
          <w:tcPr>
            <w:tcW w:w="1267" w:type="dxa"/>
            <w:vMerge w:val="restart"/>
            <w:tcBorders>
              <w:bottom w:val="nil"/>
            </w:tcBorders>
            <w:vAlign w:val="top"/>
          </w:tcPr>
          <w:p w14:paraId="5D9A26EA">
            <w:pPr>
              <w:pStyle w:val="6"/>
              <w:spacing w:before="208" w:line="236" w:lineRule="auto"/>
              <w:ind w:left="40" w:right="39" w:firstLine="25"/>
              <w:jc w:val="both"/>
              <w:rPr>
                <w:sz w:val="11"/>
                <w:szCs w:val="11"/>
              </w:rPr>
            </w:pPr>
            <w:r>
              <w:rPr>
                <w:spacing w:val="1"/>
                <w:sz w:val="11"/>
                <w:szCs w:val="11"/>
              </w:rPr>
              <w:t>豫财农水【2025】36号</w:t>
            </w:r>
            <w:r>
              <w:rPr>
                <w:spacing w:val="4"/>
                <w:sz w:val="11"/>
                <w:szCs w:val="11"/>
              </w:rPr>
              <w:t>2025年中央财政农业防</w:t>
            </w:r>
            <w:r>
              <w:rPr>
                <w:spacing w:val="1"/>
                <w:sz w:val="11"/>
                <w:szCs w:val="11"/>
              </w:rPr>
              <w:t>灾减灾补助资金26.00元</w:t>
            </w:r>
          </w:p>
        </w:tc>
        <w:tc>
          <w:tcPr>
            <w:tcW w:w="668" w:type="dxa"/>
            <w:vMerge w:val="restart"/>
            <w:tcBorders>
              <w:bottom w:val="nil"/>
            </w:tcBorders>
            <w:vAlign w:val="top"/>
          </w:tcPr>
          <w:p w14:paraId="55993383">
            <w:pPr>
              <w:spacing w:line="310" w:lineRule="auto"/>
              <w:rPr>
                <w:rFonts w:ascii="Arial"/>
                <w:sz w:val="21"/>
              </w:rPr>
            </w:pPr>
          </w:p>
          <w:p w14:paraId="1EA456BD">
            <w:pPr>
              <w:pStyle w:val="6"/>
              <w:spacing w:before="36" w:line="146" w:lineRule="exact"/>
              <w:ind w:left="456"/>
              <w:rPr>
                <w:sz w:val="11"/>
                <w:szCs w:val="11"/>
              </w:rPr>
            </w:pPr>
            <w:r>
              <w:rPr>
                <w:spacing w:val="-1"/>
                <w:position w:val="1"/>
                <w:sz w:val="11"/>
                <w:szCs w:val="11"/>
              </w:rPr>
              <w:t>0.0</w:t>
            </w:r>
          </w:p>
        </w:tc>
        <w:tc>
          <w:tcPr>
            <w:tcW w:w="668" w:type="dxa"/>
            <w:vMerge w:val="restart"/>
            <w:tcBorders>
              <w:bottom w:val="nil"/>
            </w:tcBorders>
            <w:vAlign w:val="top"/>
          </w:tcPr>
          <w:p w14:paraId="60F32E65">
            <w:pPr>
              <w:spacing w:line="310" w:lineRule="auto"/>
              <w:rPr>
                <w:rFonts w:ascii="Arial"/>
                <w:sz w:val="21"/>
              </w:rPr>
            </w:pPr>
          </w:p>
          <w:p w14:paraId="7FA06EAE">
            <w:pPr>
              <w:pStyle w:val="6"/>
              <w:spacing w:before="36" w:line="146" w:lineRule="exact"/>
              <w:ind w:left="457"/>
              <w:rPr>
                <w:sz w:val="11"/>
                <w:szCs w:val="11"/>
              </w:rPr>
            </w:pPr>
            <w:r>
              <w:rPr>
                <w:spacing w:val="-1"/>
                <w:position w:val="1"/>
                <w:sz w:val="11"/>
                <w:szCs w:val="11"/>
              </w:rPr>
              <w:t>0.0</w:t>
            </w:r>
          </w:p>
        </w:tc>
        <w:tc>
          <w:tcPr>
            <w:tcW w:w="668" w:type="dxa"/>
            <w:vMerge w:val="restart"/>
            <w:tcBorders>
              <w:bottom w:val="nil"/>
            </w:tcBorders>
            <w:vAlign w:val="top"/>
          </w:tcPr>
          <w:p w14:paraId="00D7F01B">
            <w:pPr>
              <w:rPr>
                <w:rFonts w:ascii="Arial"/>
                <w:sz w:val="21"/>
              </w:rPr>
            </w:pPr>
          </w:p>
        </w:tc>
        <w:tc>
          <w:tcPr>
            <w:tcW w:w="668" w:type="dxa"/>
            <w:vMerge w:val="restart"/>
            <w:tcBorders>
              <w:bottom w:val="nil"/>
            </w:tcBorders>
            <w:vAlign w:val="top"/>
          </w:tcPr>
          <w:p w14:paraId="093024C3">
            <w:pPr>
              <w:rPr>
                <w:rFonts w:ascii="Arial"/>
                <w:sz w:val="21"/>
              </w:rPr>
            </w:pPr>
          </w:p>
        </w:tc>
        <w:tc>
          <w:tcPr>
            <w:tcW w:w="1276" w:type="dxa"/>
            <w:vAlign w:val="top"/>
          </w:tcPr>
          <w:p w14:paraId="096EC40D">
            <w:pPr>
              <w:pStyle w:val="6"/>
              <w:spacing w:before="91" w:line="226" w:lineRule="auto"/>
              <w:ind w:left="36"/>
              <w:rPr>
                <w:sz w:val="11"/>
                <w:szCs w:val="11"/>
              </w:rPr>
            </w:pPr>
            <w:r>
              <w:rPr>
                <w:spacing w:val="1"/>
                <w:sz w:val="11"/>
                <w:szCs w:val="11"/>
              </w:rPr>
              <w:t>防灾减灾补助资金</w:t>
            </w:r>
          </w:p>
        </w:tc>
        <w:tc>
          <w:tcPr>
            <w:tcW w:w="668" w:type="dxa"/>
            <w:vAlign w:val="top"/>
          </w:tcPr>
          <w:p w14:paraId="7B26DFA6">
            <w:pPr>
              <w:pStyle w:val="6"/>
              <w:spacing w:before="91" w:line="226" w:lineRule="auto"/>
              <w:ind w:left="37"/>
              <w:rPr>
                <w:sz w:val="11"/>
                <w:szCs w:val="11"/>
              </w:rPr>
            </w:pPr>
            <w:r>
              <w:rPr>
                <w:spacing w:val="-1"/>
                <w:sz w:val="11"/>
                <w:szCs w:val="11"/>
              </w:rPr>
              <w:t>≤26元</w:t>
            </w:r>
          </w:p>
        </w:tc>
        <w:tc>
          <w:tcPr>
            <w:tcW w:w="1344" w:type="dxa"/>
            <w:vAlign w:val="top"/>
          </w:tcPr>
          <w:p w14:paraId="37564EDD">
            <w:pPr>
              <w:pStyle w:val="6"/>
              <w:spacing w:before="91" w:line="226" w:lineRule="auto"/>
              <w:ind w:left="29"/>
              <w:rPr>
                <w:sz w:val="11"/>
                <w:szCs w:val="11"/>
              </w:rPr>
            </w:pPr>
            <w:r>
              <w:rPr>
                <w:spacing w:val="2"/>
                <w:sz w:val="11"/>
                <w:szCs w:val="11"/>
              </w:rPr>
              <w:t>购买电线长度</w:t>
            </w:r>
          </w:p>
        </w:tc>
        <w:tc>
          <w:tcPr>
            <w:tcW w:w="668" w:type="dxa"/>
            <w:vAlign w:val="top"/>
          </w:tcPr>
          <w:p w14:paraId="440B995F">
            <w:pPr>
              <w:pStyle w:val="6"/>
              <w:spacing w:before="91" w:line="225" w:lineRule="auto"/>
              <w:ind w:left="42"/>
              <w:rPr>
                <w:sz w:val="11"/>
                <w:szCs w:val="11"/>
              </w:rPr>
            </w:pPr>
            <w:r>
              <w:rPr>
                <w:spacing w:val="-2"/>
                <w:sz w:val="11"/>
                <w:szCs w:val="11"/>
              </w:rPr>
              <w:t>≥15米</w:t>
            </w:r>
          </w:p>
        </w:tc>
        <w:tc>
          <w:tcPr>
            <w:tcW w:w="1284" w:type="dxa"/>
            <w:vAlign w:val="top"/>
          </w:tcPr>
          <w:p w14:paraId="1BBC7534">
            <w:pPr>
              <w:pStyle w:val="6"/>
              <w:spacing w:before="21" w:line="226" w:lineRule="auto"/>
              <w:ind w:left="38" w:right="118" w:hanging="8"/>
              <w:rPr>
                <w:sz w:val="11"/>
                <w:szCs w:val="11"/>
              </w:rPr>
            </w:pPr>
            <w:r>
              <w:rPr>
                <w:spacing w:val="2"/>
                <w:sz w:val="11"/>
                <w:szCs w:val="11"/>
              </w:rPr>
              <w:t>购买农田灌溉水利设施</w:t>
            </w:r>
            <w:r>
              <w:rPr>
                <w:spacing w:val="3"/>
                <w:sz w:val="11"/>
                <w:szCs w:val="11"/>
              </w:rPr>
              <w:t xml:space="preserve"> </w:t>
            </w:r>
            <w:r>
              <w:rPr>
                <w:spacing w:val="-2"/>
                <w:sz w:val="11"/>
                <w:szCs w:val="11"/>
              </w:rPr>
              <w:t>,</w:t>
            </w:r>
            <w:r>
              <w:rPr>
                <w:spacing w:val="34"/>
                <w:w w:val="101"/>
                <w:sz w:val="11"/>
                <w:szCs w:val="11"/>
              </w:rPr>
              <w:t xml:space="preserve"> </w:t>
            </w:r>
            <w:r>
              <w:rPr>
                <w:spacing w:val="-2"/>
                <w:sz w:val="11"/>
                <w:szCs w:val="11"/>
              </w:rPr>
              <w:t>为辖区区民带来便利</w:t>
            </w:r>
          </w:p>
        </w:tc>
        <w:tc>
          <w:tcPr>
            <w:tcW w:w="1378" w:type="dxa"/>
            <w:vAlign w:val="top"/>
          </w:tcPr>
          <w:p w14:paraId="5B6389C5">
            <w:pPr>
              <w:pStyle w:val="6"/>
              <w:spacing w:before="91" w:line="225" w:lineRule="auto"/>
              <w:ind w:left="35"/>
              <w:rPr>
                <w:sz w:val="11"/>
                <w:szCs w:val="11"/>
              </w:rPr>
            </w:pPr>
            <w:r>
              <w:rPr>
                <w:spacing w:val="1"/>
                <w:sz w:val="11"/>
                <w:szCs w:val="11"/>
              </w:rPr>
              <w:t>显著提高</w:t>
            </w:r>
          </w:p>
        </w:tc>
        <w:tc>
          <w:tcPr>
            <w:tcW w:w="1284" w:type="dxa"/>
            <w:vAlign w:val="top"/>
          </w:tcPr>
          <w:p w14:paraId="624D53F5">
            <w:pPr>
              <w:pStyle w:val="6"/>
              <w:spacing w:before="91" w:line="224" w:lineRule="auto"/>
              <w:ind w:left="34"/>
              <w:rPr>
                <w:sz w:val="11"/>
                <w:szCs w:val="11"/>
              </w:rPr>
            </w:pPr>
            <w:r>
              <w:rPr>
                <w:spacing w:val="2"/>
                <w:sz w:val="11"/>
                <w:szCs w:val="11"/>
              </w:rPr>
              <w:t>辖区居民满意度</w:t>
            </w:r>
          </w:p>
        </w:tc>
        <w:tc>
          <w:tcPr>
            <w:tcW w:w="1385" w:type="dxa"/>
            <w:vAlign w:val="top"/>
          </w:tcPr>
          <w:p w14:paraId="1076CA75">
            <w:pPr>
              <w:pStyle w:val="6"/>
              <w:spacing w:before="91" w:line="145" w:lineRule="exact"/>
              <w:ind w:left="46"/>
              <w:rPr>
                <w:sz w:val="11"/>
                <w:szCs w:val="11"/>
              </w:rPr>
            </w:pPr>
            <w:r>
              <w:rPr>
                <w:spacing w:val="-2"/>
                <w:sz w:val="11"/>
                <w:szCs w:val="11"/>
              </w:rPr>
              <w:t>≥98%</w:t>
            </w:r>
          </w:p>
        </w:tc>
      </w:tr>
      <w:tr w14:paraId="6E935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715E2C2C">
            <w:pPr>
              <w:rPr>
                <w:rFonts w:ascii="Arial"/>
                <w:sz w:val="21"/>
              </w:rPr>
            </w:pPr>
          </w:p>
        </w:tc>
        <w:tc>
          <w:tcPr>
            <w:tcW w:w="1267" w:type="dxa"/>
            <w:vMerge w:val="continue"/>
            <w:tcBorders>
              <w:top w:val="nil"/>
              <w:bottom w:val="nil"/>
            </w:tcBorders>
            <w:vAlign w:val="top"/>
          </w:tcPr>
          <w:p w14:paraId="74E26B97">
            <w:pPr>
              <w:rPr>
                <w:rFonts w:ascii="Arial"/>
                <w:sz w:val="21"/>
              </w:rPr>
            </w:pPr>
          </w:p>
        </w:tc>
        <w:tc>
          <w:tcPr>
            <w:tcW w:w="668" w:type="dxa"/>
            <w:vMerge w:val="continue"/>
            <w:tcBorders>
              <w:top w:val="nil"/>
              <w:bottom w:val="nil"/>
            </w:tcBorders>
            <w:vAlign w:val="top"/>
          </w:tcPr>
          <w:p w14:paraId="4FB07A92">
            <w:pPr>
              <w:rPr>
                <w:rFonts w:ascii="Arial"/>
                <w:sz w:val="21"/>
              </w:rPr>
            </w:pPr>
          </w:p>
        </w:tc>
        <w:tc>
          <w:tcPr>
            <w:tcW w:w="668" w:type="dxa"/>
            <w:vMerge w:val="continue"/>
            <w:tcBorders>
              <w:top w:val="nil"/>
              <w:bottom w:val="nil"/>
            </w:tcBorders>
            <w:vAlign w:val="top"/>
          </w:tcPr>
          <w:p w14:paraId="2F249713">
            <w:pPr>
              <w:rPr>
                <w:rFonts w:ascii="Arial"/>
                <w:sz w:val="21"/>
              </w:rPr>
            </w:pPr>
          </w:p>
        </w:tc>
        <w:tc>
          <w:tcPr>
            <w:tcW w:w="668" w:type="dxa"/>
            <w:vMerge w:val="continue"/>
            <w:tcBorders>
              <w:top w:val="nil"/>
              <w:bottom w:val="nil"/>
            </w:tcBorders>
            <w:vAlign w:val="top"/>
          </w:tcPr>
          <w:p w14:paraId="1B1344FD">
            <w:pPr>
              <w:rPr>
                <w:rFonts w:ascii="Arial"/>
                <w:sz w:val="21"/>
              </w:rPr>
            </w:pPr>
          </w:p>
        </w:tc>
        <w:tc>
          <w:tcPr>
            <w:tcW w:w="668" w:type="dxa"/>
            <w:vMerge w:val="continue"/>
            <w:tcBorders>
              <w:top w:val="nil"/>
              <w:bottom w:val="nil"/>
            </w:tcBorders>
            <w:vAlign w:val="top"/>
          </w:tcPr>
          <w:p w14:paraId="19F2F611">
            <w:pPr>
              <w:rPr>
                <w:rFonts w:ascii="Arial"/>
                <w:sz w:val="21"/>
              </w:rPr>
            </w:pPr>
          </w:p>
        </w:tc>
        <w:tc>
          <w:tcPr>
            <w:tcW w:w="1276" w:type="dxa"/>
            <w:vAlign w:val="top"/>
          </w:tcPr>
          <w:p w14:paraId="4E7C7034">
            <w:pPr>
              <w:spacing w:line="182" w:lineRule="exact"/>
              <w:rPr>
                <w:rFonts w:ascii="Arial"/>
                <w:sz w:val="15"/>
              </w:rPr>
            </w:pPr>
          </w:p>
        </w:tc>
        <w:tc>
          <w:tcPr>
            <w:tcW w:w="668" w:type="dxa"/>
            <w:vAlign w:val="top"/>
          </w:tcPr>
          <w:p w14:paraId="18E9DF99">
            <w:pPr>
              <w:spacing w:line="182" w:lineRule="exact"/>
              <w:rPr>
                <w:rFonts w:ascii="Arial"/>
                <w:sz w:val="15"/>
              </w:rPr>
            </w:pPr>
          </w:p>
        </w:tc>
        <w:tc>
          <w:tcPr>
            <w:tcW w:w="1344" w:type="dxa"/>
            <w:vAlign w:val="top"/>
          </w:tcPr>
          <w:p w14:paraId="55482C2D">
            <w:pPr>
              <w:pStyle w:val="6"/>
              <w:spacing w:before="37" w:line="225" w:lineRule="auto"/>
              <w:ind w:left="32"/>
              <w:rPr>
                <w:sz w:val="11"/>
                <w:szCs w:val="11"/>
              </w:rPr>
            </w:pPr>
            <w:r>
              <w:rPr>
                <w:spacing w:val="1"/>
                <w:sz w:val="11"/>
                <w:szCs w:val="11"/>
              </w:rPr>
              <w:t>项目验收合格率</w:t>
            </w:r>
          </w:p>
        </w:tc>
        <w:tc>
          <w:tcPr>
            <w:tcW w:w="668" w:type="dxa"/>
            <w:vAlign w:val="top"/>
          </w:tcPr>
          <w:p w14:paraId="55E19EA7">
            <w:pPr>
              <w:pStyle w:val="6"/>
              <w:spacing w:before="37" w:line="145" w:lineRule="exact"/>
              <w:ind w:left="39"/>
              <w:rPr>
                <w:sz w:val="11"/>
                <w:szCs w:val="11"/>
              </w:rPr>
            </w:pPr>
            <w:r>
              <w:rPr>
                <w:spacing w:val="-2"/>
                <w:sz w:val="11"/>
                <w:szCs w:val="11"/>
              </w:rPr>
              <w:t>100%</w:t>
            </w:r>
          </w:p>
        </w:tc>
        <w:tc>
          <w:tcPr>
            <w:tcW w:w="1284" w:type="dxa"/>
            <w:vAlign w:val="top"/>
          </w:tcPr>
          <w:p w14:paraId="7B922E17">
            <w:pPr>
              <w:spacing w:line="182" w:lineRule="exact"/>
              <w:rPr>
                <w:rFonts w:ascii="Arial"/>
                <w:sz w:val="15"/>
              </w:rPr>
            </w:pPr>
          </w:p>
        </w:tc>
        <w:tc>
          <w:tcPr>
            <w:tcW w:w="1378" w:type="dxa"/>
            <w:vAlign w:val="top"/>
          </w:tcPr>
          <w:p w14:paraId="13DD4143">
            <w:pPr>
              <w:spacing w:line="182" w:lineRule="exact"/>
              <w:rPr>
                <w:rFonts w:ascii="Arial"/>
                <w:sz w:val="15"/>
              </w:rPr>
            </w:pPr>
          </w:p>
        </w:tc>
        <w:tc>
          <w:tcPr>
            <w:tcW w:w="1284" w:type="dxa"/>
            <w:vAlign w:val="top"/>
          </w:tcPr>
          <w:p w14:paraId="44C522CC">
            <w:pPr>
              <w:spacing w:line="182" w:lineRule="exact"/>
              <w:rPr>
                <w:rFonts w:ascii="Arial"/>
                <w:sz w:val="15"/>
              </w:rPr>
            </w:pPr>
          </w:p>
        </w:tc>
        <w:tc>
          <w:tcPr>
            <w:tcW w:w="1385" w:type="dxa"/>
            <w:vAlign w:val="top"/>
          </w:tcPr>
          <w:p w14:paraId="631579AA">
            <w:pPr>
              <w:spacing w:line="182" w:lineRule="exact"/>
              <w:rPr>
                <w:rFonts w:ascii="Arial"/>
                <w:sz w:val="15"/>
              </w:rPr>
            </w:pPr>
          </w:p>
        </w:tc>
      </w:tr>
      <w:tr w14:paraId="3783D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4EACFCF3">
            <w:pPr>
              <w:rPr>
                <w:rFonts w:ascii="Arial"/>
                <w:sz w:val="21"/>
              </w:rPr>
            </w:pPr>
          </w:p>
        </w:tc>
        <w:tc>
          <w:tcPr>
            <w:tcW w:w="1267" w:type="dxa"/>
            <w:vMerge w:val="continue"/>
            <w:tcBorders>
              <w:top w:val="nil"/>
            </w:tcBorders>
            <w:vAlign w:val="top"/>
          </w:tcPr>
          <w:p w14:paraId="0CDE2DDC">
            <w:pPr>
              <w:rPr>
                <w:rFonts w:ascii="Arial"/>
                <w:sz w:val="21"/>
              </w:rPr>
            </w:pPr>
          </w:p>
        </w:tc>
        <w:tc>
          <w:tcPr>
            <w:tcW w:w="668" w:type="dxa"/>
            <w:vMerge w:val="continue"/>
            <w:tcBorders>
              <w:top w:val="nil"/>
            </w:tcBorders>
            <w:vAlign w:val="top"/>
          </w:tcPr>
          <w:p w14:paraId="029F1CBE">
            <w:pPr>
              <w:rPr>
                <w:rFonts w:ascii="Arial"/>
                <w:sz w:val="21"/>
              </w:rPr>
            </w:pPr>
          </w:p>
        </w:tc>
        <w:tc>
          <w:tcPr>
            <w:tcW w:w="668" w:type="dxa"/>
            <w:vMerge w:val="continue"/>
            <w:tcBorders>
              <w:top w:val="nil"/>
            </w:tcBorders>
            <w:vAlign w:val="top"/>
          </w:tcPr>
          <w:p w14:paraId="56181607">
            <w:pPr>
              <w:rPr>
                <w:rFonts w:ascii="Arial"/>
                <w:sz w:val="21"/>
              </w:rPr>
            </w:pPr>
          </w:p>
        </w:tc>
        <w:tc>
          <w:tcPr>
            <w:tcW w:w="668" w:type="dxa"/>
            <w:vMerge w:val="continue"/>
            <w:tcBorders>
              <w:top w:val="nil"/>
            </w:tcBorders>
            <w:vAlign w:val="top"/>
          </w:tcPr>
          <w:p w14:paraId="3B41E78B">
            <w:pPr>
              <w:rPr>
                <w:rFonts w:ascii="Arial"/>
                <w:sz w:val="21"/>
              </w:rPr>
            </w:pPr>
          </w:p>
        </w:tc>
        <w:tc>
          <w:tcPr>
            <w:tcW w:w="668" w:type="dxa"/>
            <w:vMerge w:val="continue"/>
            <w:tcBorders>
              <w:top w:val="nil"/>
            </w:tcBorders>
            <w:vAlign w:val="top"/>
          </w:tcPr>
          <w:p w14:paraId="7BDA5E0E">
            <w:pPr>
              <w:rPr>
                <w:rFonts w:ascii="Arial"/>
                <w:sz w:val="21"/>
              </w:rPr>
            </w:pPr>
          </w:p>
        </w:tc>
        <w:tc>
          <w:tcPr>
            <w:tcW w:w="1276" w:type="dxa"/>
            <w:vAlign w:val="top"/>
          </w:tcPr>
          <w:p w14:paraId="7D901C0B">
            <w:pPr>
              <w:rPr>
                <w:rFonts w:ascii="Arial"/>
                <w:sz w:val="21"/>
              </w:rPr>
            </w:pPr>
          </w:p>
        </w:tc>
        <w:tc>
          <w:tcPr>
            <w:tcW w:w="668" w:type="dxa"/>
            <w:vAlign w:val="top"/>
          </w:tcPr>
          <w:p w14:paraId="36B68928">
            <w:pPr>
              <w:rPr>
                <w:rFonts w:ascii="Arial"/>
                <w:sz w:val="21"/>
              </w:rPr>
            </w:pPr>
          </w:p>
        </w:tc>
        <w:tc>
          <w:tcPr>
            <w:tcW w:w="1344" w:type="dxa"/>
            <w:vAlign w:val="top"/>
          </w:tcPr>
          <w:p w14:paraId="2A79E6E6">
            <w:pPr>
              <w:pStyle w:val="6"/>
              <w:spacing w:before="91" w:line="225" w:lineRule="auto"/>
              <w:ind w:left="32"/>
              <w:rPr>
                <w:sz w:val="11"/>
                <w:szCs w:val="11"/>
              </w:rPr>
            </w:pPr>
            <w:r>
              <w:rPr>
                <w:spacing w:val="1"/>
                <w:sz w:val="11"/>
                <w:szCs w:val="11"/>
              </w:rPr>
              <w:t>项目完成时间</w:t>
            </w:r>
          </w:p>
        </w:tc>
        <w:tc>
          <w:tcPr>
            <w:tcW w:w="668" w:type="dxa"/>
            <w:vAlign w:val="top"/>
          </w:tcPr>
          <w:p w14:paraId="6846CD6E">
            <w:pPr>
              <w:pStyle w:val="6"/>
              <w:spacing w:before="21" w:line="225" w:lineRule="auto"/>
              <w:ind w:left="32"/>
              <w:rPr>
                <w:sz w:val="11"/>
                <w:szCs w:val="11"/>
              </w:rPr>
            </w:pPr>
            <w:r>
              <w:rPr>
                <w:spacing w:val="1"/>
                <w:sz w:val="11"/>
                <w:szCs w:val="11"/>
              </w:rPr>
              <w:t>2026年12月</w:t>
            </w:r>
          </w:p>
          <w:p w14:paraId="2D316095">
            <w:pPr>
              <w:pStyle w:val="6"/>
              <w:spacing w:before="5" w:line="217" w:lineRule="auto"/>
              <w:ind w:left="33"/>
              <w:rPr>
                <w:sz w:val="11"/>
                <w:szCs w:val="11"/>
              </w:rPr>
            </w:pPr>
            <w:r>
              <w:rPr>
                <w:sz w:val="11"/>
                <w:szCs w:val="11"/>
              </w:rPr>
              <w:t>31日前</w:t>
            </w:r>
          </w:p>
        </w:tc>
        <w:tc>
          <w:tcPr>
            <w:tcW w:w="1284" w:type="dxa"/>
            <w:vAlign w:val="top"/>
          </w:tcPr>
          <w:p w14:paraId="4596B0E3">
            <w:pPr>
              <w:rPr>
                <w:rFonts w:ascii="Arial"/>
                <w:sz w:val="21"/>
              </w:rPr>
            </w:pPr>
          </w:p>
        </w:tc>
        <w:tc>
          <w:tcPr>
            <w:tcW w:w="1378" w:type="dxa"/>
            <w:vAlign w:val="top"/>
          </w:tcPr>
          <w:p w14:paraId="031D95CA">
            <w:pPr>
              <w:rPr>
                <w:rFonts w:ascii="Arial"/>
                <w:sz w:val="21"/>
              </w:rPr>
            </w:pPr>
          </w:p>
        </w:tc>
        <w:tc>
          <w:tcPr>
            <w:tcW w:w="1284" w:type="dxa"/>
            <w:vAlign w:val="top"/>
          </w:tcPr>
          <w:p w14:paraId="36960FD0">
            <w:pPr>
              <w:rPr>
                <w:rFonts w:ascii="Arial"/>
                <w:sz w:val="21"/>
              </w:rPr>
            </w:pPr>
          </w:p>
        </w:tc>
        <w:tc>
          <w:tcPr>
            <w:tcW w:w="1385" w:type="dxa"/>
            <w:vAlign w:val="top"/>
          </w:tcPr>
          <w:p w14:paraId="057AB601">
            <w:pPr>
              <w:rPr>
                <w:rFonts w:ascii="Arial"/>
                <w:sz w:val="21"/>
              </w:rPr>
            </w:pPr>
          </w:p>
        </w:tc>
      </w:tr>
      <w:tr w14:paraId="4976D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restart"/>
            <w:tcBorders>
              <w:bottom w:val="nil"/>
            </w:tcBorders>
            <w:vAlign w:val="top"/>
          </w:tcPr>
          <w:p w14:paraId="7C7AA35B">
            <w:pPr>
              <w:spacing w:line="364" w:lineRule="auto"/>
              <w:rPr>
                <w:rFonts w:ascii="Arial"/>
                <w:sz w:val="21"/>
              </w:rPr>
            </w:pPr>
          </w:p>
          <w:p w14:paraId="75EE35D4">
            <w:pPr>
              <w:pStyle w:val="6"/>
              <w:spacing w:before="36" w:line="146" w:lineRule="exact"/>
              <w:ind w:left="101"/>
              <w:rPr>
                <w:sz w:val="11"/>
                <w:szCs w:val="11"/>
              </w:rPr>
            </w:pPr>
            <w:r>
              <w:rPr>
                <w:spacing w:val="1"/>
                <w:position w:val="1"/>
                <w:sz w:val="11"/>
                <w:szCs w:val="11"/>
              </w:rPr>
              <w:t>410194260000000035614</w:t>
            </w:r>
          </w:p>
        </w:tc>
        <w:tc>
          <w:tcPr>
            <w:tcW w:w="1267" w:type="dxa"/>
            <w:vMerge w:val="restart"/>
            <w:tcBorders>
              <w:bottom w:val="nil"/>
            </w:tcBorders>
            <w:vAlign w:val="top"/>
          </w:tcPr>
          <w:p w14:paraId="1A50F627">
            <w:pPr>
              <w:pStyle w:val="6"/>
              <w:spacing w:before="192" w:line="225" w:lineRule="auto"/>
              <w:ind w:left="65"/>
              <w:rPr>
                <w:sz w:val="11"/>
                <w:szCs w:val="11"/>
              </w:rPr>
            </w:pPr>
            <w:r>
              <w:rPr>
                <w:spacing w:val="1"/>
                <w:sz w:val="11"/>
                <w:szCs w:val="11"/>
              </w:rPr>
              <w:t>豫财农水【2025】65号</w:t>
            </w:r>
          </w:p>
          <w:p w14:paraId="31C14844">
            <w:pPr>
              <w:pStyle w:val="6"/>
              <w:spacing w:before="5" w:line="225" w:lineRule="auto"/>
              <w:ind w:left="67"/>
              <w:rPr>
                <w:sz w:val="11"/>
                <w:szCs w:val="11"/>
              </w:rPr>
            </w:pPr>
            <w:r>
              <w:rPr>
                <w:spacing w:val="1"/>
                <w:sz w:val="11"/>
                <w:szCs w:val="11"/>
              </w:rPr>
              <w:t>关于下达2025年农业防</w:t>
            </w:r>
          </w:p>
          <w:p w14:paraId="701A818F">
            <w:pPr>
              <w:pStyle w:val="6"/>
              <w:spacing w:before="6" w:line="224" w:lineRule="auto"/>
              <w:ind w:left="68"/>
              <w:rPr>
                <w:sz w:val="11"/>
                <w:szCs w:val="11"/>
              </w:rPr>
            </w:pPr>
            <w:r>
              <w:rPr>
                <w:spacing w:val="2"/>
                <w:sz w:val="11"/>
                <w:szCs w:val="11"/>
              </w:rPr>
              <w:t>灾救灾（一喷多促）补</w:t>
            </w:r>
          </w:p>
          <w:p w14:paraId="63C36B35">
            <w:pPr>
              <w:pStyle w:val="6"/>
              <w:spacing w:before="6" w:line="226" w:lineRule="auto"/>
              <w:ind w:left="291"/>
              <w:rPr>
                <w:sz w:val="11"/>
                <w:szCs w:val="11"/>
              </w:rPr>
            </w:pPr>
            <w:r>
              <w:rPr>
                <w:spacing w:val="1"/>
                <w:sz w:val="11"/>
                <w:szCs w:val="11"/>
              </w:rPr>
              <w:t>助资金8.00元</w:t>
            </w:r>
          </w:p>
        </w:tc>
        <w:tc>
          <w:tcPr>
            <w:tcW w:w="668" w:type="dxa"/>
            <w:vMerge w:val="restart"/>
            <w:tcBorders>
              <w:bottom w:val="nil"/>
            </w:tcBorders>
            <w:vAlign w:val="top"/>
          </w:tcPr>
          <w:p w14:paraId="64EA59BA">
            <w:pPr>
              <w:spacing w:line="364" w:lineRule="auto"/>
              <w:rPr>
                <w:rFonts w:ascii="Arial"/>
                <w:sz w:val="21"/>
              </w:rPr>
            </w:pPr>
          </w:p>
          <w:p w14:paraId="5F6A0183">
            <w:pPr>
              <w:pStyle w:val="6"/>
              <w:spacing w:before="36" w:line="145" w:lineRule="exact"/>
              <w:ind w:left="456"/>
              <w:rPr>
                <w:sz w:val="11"/>
                <w:szCs w:val="11"/>
              </w:rPr>
            </w:pPr>
            <w:r>
              <w:rPr>
                <w:spacing w:val="-1"/>
                <w:position w:val="1"/>
                <w:sz w:val="11"/>
                <w:szCs w:val="11"/>
              </w:rPr>
              <w:t>0.0</w:t>
            </w:r>
          </w:p>
        </w:tc>
        <w:tc>
          <w:tcPr>
            <w:tcW w:w="668" w:type="dxa"/>
            <w:vMerge w:val="restart"/>
            <w:tcBorders>
              <w:bottom w:val="nil"/>
            </w:tcBorders>
            <w:vAlign w:val="top"/>
          </w:tcPr>
          <w:p w14:paraId="7CAFB08E">
            <w:pPr>
              <w:spacing w:line="364" w:lineRule="auto"/>
              <w:rPr>
                <w:rFonts w:ascii="Arial"/>
                <w:sz w:val="21"/>
              </w:rPr>
            </w:pPr>
          </w:p>
          <w:p w14:paraId="359217E2">
            <w:pPr>
              <w:pStyle w:val="6"/>
              <w:spacing w:before="36" w:line="145" w:lineRule="exact"/>
              <w:ind w:left="457"/>
              <w:rPr>
                <w:sz w:val="11"/>
                <w:szCs w:val="11"/>
              </w:rPr>
            </w:pPr>
            <w:r>
              <w:rPr>
                <w:spacing w:val="-1"/>
                <w:position w:val="1"/>
                <w:sz w:val="11"/>
                <w:szCs w:val="11"/>
              </w:rPr>
              <w:t>0.0</w:t>
            </w:r>
          </w:p>
        </w:tc>
        <w:tc>
          <w:tcPr>
            <w:tcW w:w="668" w:type="dxa"/>
            <w:vMerge w:val="restart"/>
            <w:tcBorders>
              <w:bottom w:val="nil"/>
            </w:tcBorders>
            <w:vAlign w:val="top"/>
          </w:tcPr>
          <w:p w14:paraId="50D2123E">
            <w:pPr>
              <w:rPr>
                <w:rFonts w:ascii="Arial"/>
                <w:sz w:val="21"/>
              </w:rPr>
            </w:pPr>
          </w:p>
        </w:tc>
        <w:tc>
          <w:tcPr>
            <w:tcW w:w="668" w:type="dxa"/>
            <w:vMerge w:val="restart"/>
            <w:tcBorders>
              <w:bottom w:val="nil"/>
            </w:tcBorders>
            <w:vAlign w:val="top"/>
          </w:tcPr>
          <w:p w14:paraId="7927F888">
            <w:pPr>
              <w:rPr>
                <w:rFonts w:ascii="Arial"/>
                <w:sz w:val="21"/>
              </w:rPr>
            </w:pPr>
          </w:p>
        </w:tc>
        <w:tc>
          <w:tcPr>
            <w:tcW w:w="1276" w:type="dxa"/>
            <w:vAlign w:val="top"/>
          </w:tcPr>
          <w:p w14:paraId="48A6249C">
            <w:pPr>
              <w:pStyle w:val="6"/>
              <w:spacing w:before="21" w:line="225" w:lineRule="auto"/>
              <w:ind w:left="29" w:right="56" w:firstLine="282"/>
              <w:rPr>
                <w:sz w:val="11"/>
                <w:szCs w:val="11"/>
              </w:rPr>
            </w:pPr>
            <w:r>
              <w:rPr>
                <w:spacing w:val="2"/>
                <w:sz w:val="11"/>
                <w:szCs w:val="11"/>
              </w:rPr>
              <w:t>为秋粮喷施一喷多</w:t>
            </w:r>
            <w:r>
              <w:rPr>
                <w:spacing w:val="1"/>
                <w:sz w:val="11"/>
                <w:szCs w:val="11"/>
              </w:rPr>
              <w:t>促农药</w:t>
            </w:r>
          </w:p>
        </w:tc>
        <w:tc>
          <w:tcPr>
            <w:tcW w:w="668" w:type="dxa"/>
            <w:vAlign w:val="top"/>
          </w:tcPr>
          <w:p w14:paraId="56FB8C90">
            <w:pPr>
              <w:pStyle w:val="6"/>
              <w:spacing w:before="91" w:line="226" w:lineRule="auto"/>
              <w:ind w:left="37"/>
              <w:rPr>
                <w:sz w:val="11"/>
                <w:szCs w:val="11"/>
              </w:rPr>
            </w:pPr>
            <w:r>
              <w:rPr>
                <w:spacing w:val="-2"/>
                <w:sz w:val="11"/>
                <w:szCs w:val="11"/>
              </w:rPr>
              <w:t>≤8元</w:t>
            </w:r>
          </w:p>
        </w:tc>
        <w:tc>
          <w:tcPr>
            <w:tcW w:w="1344" w:type="dxa"/>
            <w:vAlign w:val="top"/>
          </w:tcPr>
          <w:p w14:paraId="1BDA8EA3">
            <w:pPr>
              <w:pStyle w:val="6"/>
              <w:spacing w:before="91" w:line="225" w:lineRule="auto"/>
              <w:ind w:left="29"/>
              <w:rPr>
                <w:sz w:val="11"/>
                <w:szCs w:val="11"/>
              </w:rPr>
            </w:pPr>
            <w:r>
              <w:rPr>
                <w:spacing w:val="2"/>
                <w:sz w:val="11"/>
                <w:szCs w:val="11"/>
              </w:rPr>
              <w:t>购买农药数量</w:t>
            </w:r>
          </w:p>
        </w:tc>
        <w:tc>
          <w:tcPr>
            <w:tcW w:w="668" w:type="dxa"/>
            <w:vAlign w:val="top"/>
          </w:tcPr>
          <w:p w14:paraId="3AE3D352">
            <w:pPr>
              <w:pStyle w:val="6"/>
              <w:spacing w:before="91" w:line="226" w:lineRule="auto"/>
              <w:ind w:left="42"/>
              <w:rPr>
                <w:sz w:val="11"/>
                <w:szCs w:val="11"/>
              </w:rPr>
            </w:pPr>
            <w:r>
              <w:rPr>
                <w:spacing w:val="-3"/>
                <w:sz w:val="11"/>
                <w:szCs w:val="11"/>
              </w:rPr>
              <w:t>≥2瓶</w:t>
            </w:r>
          </w:p>
        </w:tc>
        <w:tc>
          <w:tcPr>
            <w:tcW w:w="1284" w:type="dxa"/>
            <w:vAlign w:val="top"/>
          </w:tcPr>
          <w:p w14:paraId="79DCE7B1">
            <w:pPr>
              <w:pStyle w:val="6"/>
              <w:spacing w:before="21" w:line="225" w:lineRule="auto"/>
              <w:ind w:left="42" w:right="118" w:hanging="10"/>
              <w:rPr>
                <w:sz w:val="11"/>
                <w:szCs w:val="11"/>
              </w:rPr>
            </w:pPr>
            <w:r>
              <w:rPr>
                <w:spacing w:val="2"/>
                <w:sz w:val="11"/>
                <w:szCs w:val="11"/>
              </w:rPr>
              <w:t>提升秋粮产量，保障农</w:t>
            </w:r>
            <w:r>
              <w:rPr>
                <w:spacing w:val="-3"/>
                <w:sz w:val="11"/>
                <w:szCs w:val="11"/>
              </w:rPr>
              <w:t>民收入</w:t>
            </w:r>
          </w:p>
        </w:tc>
        <w:tc>
          <w:tcPr>
            <w:tcW w:w="1378" w:type="dxa"/>
            <w:vAlign w:val="top"/>
          </w:tcPr>
          <w:p w14:paraId="60DC845E">
            <w:pPr>
              <w:pStyle w:val="6"/>
              <w:spacing w:before="91" w:line="225" w:lineRule="auto"/>
              <w:ind w:left="33"/>
              <w:rPr>
                <w:sz w:val="11"/>
                <w:szCs w:val="11"/>
              </w:rPr>
            </w:pPr>
            <w:r>
              <w:rPr>
                <w:sz w:val="11"/>
                <w:szCs w:val="11"/>
              </w:rPr>
              <w:t>保障</w:t>
            </w:r>
          </w:p>
        </w:tc>
        <w:tc>
          <w:tcPr>
            <w:tcW w:w="1284" w:type="dxa"/>
            <w:vAlign w:val="top"/>
          </w:tcPr>
          <w:p w14:paraId="4FAB3A95">
            <w:pPr>
              <w:pStyle w:val="6"/>
              <w:spacing w:before="91" w:line="224" w:lineRule="auto"/>
              <w:ind w:left="316"/>
              <w:rPr>
                <w:sz w:val="11"/>
                <w:szCs w:val="11"/>
              </w:rPr>
            </w:pPr>
            <w:r>
              <w:rPr>
                <w:spacing w:val="2"/>
                <w:sz w:val="11"/>
                <w:szCs w:val="11"/>
              </w:rPr>
              <w:t>辖区居民满意度</w:t>
            </w:r>
          </w:p>
        </w:tc>
        <w:tc>
          <w:tcPr>
            <w:tcW w:w="1385" w:type="dxa"/>
            <w:vAlign w:val="top"/>
          </w:tcPr>
          <w:p w14:paraId="42031B8B">
            <w:pPr>
              <w:pStyle w:val="6"/>
              <w:spacing w:before="91" w:line="145" w:lineRule="exact"/>
              <w:ind w:left="46"/>
              <w:rPr>
                <w:sz w:val="11"/>
                <w:szCs w:val="11"/>
              </w:rPr>
            </w:pPr>
            <w:r>
              <w:rPr>
                <w:spacing w:val="-2"/>
                <w:sz w:val="11"/>
                <w:szCs w:val="11"/>
              </w:rPr>
              <w:t>≥98%</w:t>
            </w:r>
          </w:p>
        </w:tc>
      </w:tr>
      <w:tr w14:paraId="44399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7CE4F13A">
            <w:pPr>
              <w:rPr>
                <w:rFonts w:ascii="Arial"/>
                <w:sz w:val="21"/>
              </w:rPr>
            </w:pPr>
          </w:p>
        </w:tc>
        <w:tc>
          <w:tcPr>
            <w:tcW w:w="1267" w:type="dxa"/>
            <w:vMerge w:val="continue"/>
            <w:tcBorders>
              <w:top w:val="nil"/>
              <w:bottom w:val="nil"/>
            </w:tcBorders>
            <w:vAlign w:val="top"/>
          </w:tcPr>
          <w:p w14:paraId="290FF7A2">
            <w:pPr>
              <w:rPr>
                <w:rFonts w:ascii="Arial"/>
                <w:sz w:val="21"/>
              </w:rPr>
            </w:pPr>
          </w:p>
        </w:tc>
        <w:tc>
          <w:tcPr>
            <w:tcW w:w="668" w:type="dxa"/>
            <w:vMerge w:val="continue"/>
            <w:tcBorders>
              <w:top w:val="nil"/>
              <w:bottom w:val="nil"/>
            </w:tcBorders>
            <w:vAlign w:val="top"/>
          </w:tcPr>
          <w:p w14:paraId="5702C2C8">
            <w:pPr>
              <w:rPr>
                <w:rFonts w:ascii="Arial"/>
                <w:sz w:val="21"/>
              </w:rPr>
            </w:pPr>
          </w:p>
        </w:tc>
        <w:tc>
          <w:tcPr>
            <w:tcW w:w="668" w:type="dxa"/>
            <w:vMerge w:val="continue"/>
            <w:tcBorders>
              <w:top w:val="nil"/>
              <w:bottom w:val="nil"/>
            </w:tcBorders>
            <w:vAlign w:val="top"/>
          </w:tcPr>
          <w:p w14:paraId="128ED138">
            <w:pPr>
              <w:rPr>
                <w:rFonts w:ascii="Arial"/>
                <w:sz w:val="21"/>
              </w:rPr>
            </w:pPr>
          </w:p>
        </w:tc>
        <w:tc>
          <w:tcPr>
            <w:tcW w:w="668" w:type="dxa"/>
            <w:vMerge w:val="continue"/>
            <w:tcBorders>
              <w:top w:val="nil"/>
              <w:bottom w:val="nil"/>
            </w:tcBorders>
            <w:vAlign w:val="top"/>
          </w:tcPr>
          <w:p w14:paraId="677AC232">
            <w:pPr>
              <w:rPr>
                <w:rFonts w:ascii="Arial"/>
                <w:sz w:val="21"/>
              </w:rPr>
            </w:pPr>
          </w:p>
        </w:tc>
        <w:tc>
          <w:tcPr>
            <w:tcW w:w="668" w:type="dxa"/>
            <w:vMerge w:val="continue"/>
            <w:tcBorders>
              <w:top w:val="nil"/>
              <w:bottom w:val="nil"/>
            </w:tcBorders>
            <w:vAlign w:val="top"/>
          </w:tcPr>
          <w:p w14:paraId="23A54045">
            <w:pPr>
              <w:rPr>
                <w:rFonts w:ascii="Arial"/>
                <w:sz w:val="21"/>
              </w:rPr>
            </w:pPr>
          </w:p>
        </w:tc>
        <w:tc>
          <w:tcPr>
            <w:tcW w:w="1276" w:type="dxa"/>
            <w:vAlign w:val="top"/>
          </w:tcPr>
          <w:p w14:paraId="1CAF311A">
            <w:pPr>
              <w:rPr>
                <w:rFonts w:ascii="Arial"/>
                <w:sz w:val="21"/>
              </w:rPr>
            </w:pPr>
          </w:p>
        </w:tc>
        <w:tc>
          <w:tcPr>
            <w:tcW w:w="668" w:type="dxa"/>
            <w:vAlign w:val="top"/>
          </w:tcPr>
          <w:p w14:paraId="40E7797C">
            <w:pPr>
              <w:rPr>
                <w:rFonts w:ascii="Arial"/>
                <w:sz w:val="21"/>
              </w:rPr>
            </w:pPr>
          </w:p>
        </w:tc>
        <w:tc>
          <w:tcPr>
            <w:tcW w:w="1344" w:type="dxa"/>
            <w:vAlign w:val="top"/>
          </w:tcPr>
          <w:p w14:paraId="27386C71">
            <w:pPr>
              <w:pStyle w:val="6"/>
              <w:spacing w:before="92" w:line="226" w:lineRule="auto"/>
              <w:ind w:left="32"/>
              <w:rPr>
                <w:sz w:val="11"/>
                <w:szCs w:val="11"/>
              </w:rPr>
            </w:pPr>
            <w:r>
              <w:rPr>
                <w:spacing w:val="1"/>
                <w:sz w:val="11"/>
                <w:szCs w:val="11"/>
              </w:rPr>
              <w:t>一喷三防效果</w:t>
            </w:r>
          </w:p>
        </w:tc>
        <w:tc>
          <w:tcPr>
            <w:tcW w:w="668" w:type="dxa"/>
            <w:vAlign w:val="top"/>
          </w:tcPr>
          <w:p w14:paraId="193F9542">
            <w:pPr>
              <w:pStyle w:val="6"/>
              <w:spacing w:before="22" w:line="226" w:lineRule="auto"/>
              <w:ind w:left="31"/>
              <w:rPr>
                <w:sz w:val="11"/>
                <w:szCs w:val="11"/>
              </w:rPr>
            </w:pPr>
            <w:r>
              <w:rPr>
                <w:spacing w:val="1"/>
                <w:sz w:val="11"/>
                <w:szCs w:val="11"/>
              </w:rPr>
              <w:t>有效遏制病</w:t>
            </w:r>
          </w:p>
          <w:p w14:paraId="7D3420E2">
            <w:pPr>
              <w:pStyle w:val="6"/>
              <w:spacing w:before="5" w:line="216" w:lineRule="auto"/>
              <w:ind w:left="34"/>
              <w:rPr>
                <w:sz w:val="11"/>
                <w:szCs w:val="11"/>
              </w:rPr>
            </w:pPr>
            <w:r>
              <w:rPr>
                <w:spacing w:val="1"/>
                <w:sz w:val="11"/>
                <w:szCs w:val="11"/>
              </w:rPr>
              <w:t>虫暴发成灾</w:t>
            </w:r>
          </w:p>
        </w:tc>
        <w:tc>
          <w:tcPr>
            <w:tcW w:w="1284" w:type="dxa"/>
            <w:vAlign w:val="top"/>
          </w:tcPr>
          <w:p w14:paraId="308A52A9">
            <w:pPr>
              <w:rPr>
                <w:rFonts w:ascii="Arial"/>
                <w:sz w:val="21"/>
              </w:rPr>
            </w:pPr>
          </w:p>
        </w:tc>
        <w:tc>
          <w:tcPr>
            <w:tcW w:w="1378" w:type="dxa"/>
            <w:vAlign w:val="top"/>
          </w:tcPr>
          <w:p w14:paraId="3A19489F">
            <w:pPr>
              <w:rPr>
                <w:rFonts w:ascii="Arial"/>
                <w:sz w:val="21"/>
              </w:rPr>
            </w:pPr>
          </w:p>
        </w:tc>
        <w:tc>
          <w:tcPr>
            <w:tcW w:w="1284" w:type="dxa"/>
            <w:vAlign w:val="top"/>
          </w:tcPr>
          <w:p w14:paraId="69AE0057">
            <w:pPr>
              <w:rPr>
                <w:rFonts w:ascii="Arial"/>
                <w:sz w:val="21"/>
              </w:rPr>
            </w:pPr>
          </w:p>
        </w:tc>
        <w:tc>
          <w:tcPr>
            <w:tcW w:w="1385" w:type="dxa"/>
            <w:vAlign w:val="top"/>
          </w:tcPr>
          <w:p w14:paraId="1FA62DCB">
            <w:pPr>
              <w:rPr>
                <w:rFonts w:ascii="Arial"/>
                <w:sz w:val="21"/>
              </w:rPr>
            </w:pPr>
          </w:p>
        </w:tc>
      </w:tr>
      <w:tr w14:paraId="15E8E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tcBorders>
            <w:vAlign w:val="top"/>
          </w:tcPr>
          <w:p w14:paraId="2007D7DA">
            <w:pPr>
              <w:rPr>
                <w:rFonts w:ascii="Arial"/>
                <w:sz w:val="21"/>
              </w:rPr>
            </w:pPr>
          </w:p>
        </w:tc>
        <w:tc>
          <w:tcPr>
            <w:tcW w:w="1267" w:type="dxa"/>
            <w:vMerge w:val="continue"/>
            <w:tcBorders>
              <w:top w:val="nil"/>
            </w:tcBorders>
            <w:vAlign w:val="top"/>
          </w:tcPr>
          <w:p w14:paraId="1E5749F5">
            <w:pPr>
              <w:rPr>
                <w:rFonts w:ascii="Arial"/>
                <w:sz w:val="21"/>
              </w:rPr>
            </w:pPr>
          </w:p>
        </w:tc>
        <w:tc>
          <w:tcPr>
            <w:tcW w:w="668" w:type="dxa"/>
            <w:vMerge w:val="continue"/>
            <w:tcBorders>
              <w:top w:val="nil"/>
            </w:tcBorders>
            <w:vAlign w:val="top"/>
          </w:tcPr>
          <w:p w14:paraId="62B308A2">
            <w:pPr>
              <w:rPr>
                <w:rFonts w:ascii="Arial"/>
                <w:sz w:val="21"/>
              </w:rPr>
            </w:pPr>
          </w:p>
        </w:tc>
        <w:tc>
          <w:tcPr>
            <w:tcW w:w="668" w:type="dxa"/>
            <w:vMerge w:val="continue"/>
            <w:tcBorders>
              <w:top w:val="nil"/>
            </w:tcBorders>
            <w:vAlign w:val="top"/>
          </w:tcPr>
          <w:p w14:paraId="14205E1C">
            <w:pPr>
              <w:rPr>
                <w:rFonts w:ascii="Arial"/>
                <w:sz w:val="21"/>
              </w:rPr>
            </w:pPr>
          </w:p>
        </w:tc>
        <w:tc>
          <w:tcPr>
            <w:tcW w:w="668" w:type="dxa"/>
            <w:vMerge w:val="continue"/>
            <w:tcBorders>
              <w:top w:val="nil"/>
            </w:tcBorders>
            <w:vAlign w:val="top"/>
          </w:tcPr>
          <w:p w14:paraId="64F553CB">
            <w:pPr>
              <w:rPr>
                <w:rFonts w:ascii="Arial"/>
                <w:sz w:val="21"/>
              </w:rPr>
            </w:pPr>
          </w:p>
        </w:tc>
        <w:tc>
          <w:tcPr>
            <w:tcW w:w="668" w:type="dxa"/>
            <w:vMerge w:val="continue"/>
            <w:tcBorders>
              <w:top w:val="nil"/>
            </w:tcBorders>
            <w:vAlign w:val="top"/>
          </w:tcPr>
          <w:p w14:paraId="1A2A17E1">
            <w:pPr>
              <w:rPr>
                <w:rFonts w:ascii="Arial"/>
                <w:sz w:val="21"/>
              </w:rPr>
            </w:pPr>
          </w:p>
        </w:tc>
        <w:tc>
          <w:tcPr>
            <w:tcW w:w="1276" w:type="dxa"/>
            <w:vAlign w:val="top"/>
          </w:tcPr>
          <w:p w14:paraId="7E042040">
            <w:pPr>
              <w:rPr>
                <w:rFonts w:ascii="Arial"/>
                <w:sz w:val="21"/>
              </w:rPr>
            </w:pPr>
          </w:p>
        </w:tc>
        <w:tc>
          <w:tcPr>
            <w:tcW w:w="668" w:type="dxa"/>
            <w:vAlign w:val="top"/>
          </w:tcPr>
          <w:p w14:paraId="6088133A">
            <w:pPr>
              <w:rPr>
                <w:rFonts w:ascii="Arial"/>
                <w:sz w:val="21"/>
              </w:rPr>
            </w:pPr>
          </w:p>
        </w:tc>
        <w:tc>
          <w:tcPr>
            <w:tcW w:w="1344" w:type="dxa"/>
            <w:vAlign w:val="top"/>
          </w:tcPr>
          <w:p w14:paraId="207EFBAB">
            <w:pPr>
              <w:pStyle w:val="6"/>
              <w:spacing w:before="23" w:line="224" w:lineRule="auto"/>
              <w:ind w:left="33" w:right="67"/>
              <w:rPr>
                <w:sz w:val="11"/>
                <w:szCs w:val="11"/>
              </w:rPr>
            </w:pPr>
            <w:r>
              <w:rPr>
                <w:spacing w:val="2"/>
                <w:sz w:val="11"/>
                <w:szCs w:val="11"/>
              </w:rPr>
              <w:t>小麦一喷三防组织实施时</w:t>
            </w:r>
            <w:r>
              <w:rPr>
                <w:sz w:val="11"/>
                <w:szCs w:val="11"/>
              </w:rPr>
              <w:t>效</w:t>
            </w:r>
          </w:p>
        </w:tc>
        <w:tc>
          <w:tcPr>
            <w:tcW w:w="668" w:type="dxa"/>
            <w:vAlign w:val="top"/>
          </w:tcPr>
          <w:p w14:paraId="36FFD4DC">
            <w:pPr>
              <w:pStyle w:val="6"/>
              <w:spacing w:before="22" w:line="225" w:lineRule="auto"/>
              <w:ind w:left="32"/>
              <w:rPr>
                <w:sz w:val="11"/>
                <w:szCs w:val="11"/>
              </w:rPr>
            </w:pPr>
            <w:r>
              <w:rPr>
                <w:spacing w:val="1"/>
                <w:sz w:val="11"/>
                <w:szCs w:val="11"/>
              </w:rPr>
              <w:t>2026年12月</w:t>
            </w:r>
          </w:p>
          <w:p w14:paraId="44E638D3">
            <w:pPr>
              <w:pStyle w:val="6"/>
              <w:spacing w:before="5" w:line="214" w:lineRule="auto"/>
              <w:ind w:left="33"/>
              <w:rPr>
                <w:sz w:val="11"/>
                <w:szCs w:val="11"/>
              </w:rPr>
            </w:pPr>
            <w:r>
              <w:rPr>
                <w:sz w:val="11"/>
                <w:szCs w:val="11"/>
              </w:rPr>
              <w:t>31日前</w:t>
            </w:r>
          </w:p>
        </w:tc>
        <w:tc>
          <w:tcPr>
            <w:tcW w:w="1284" w:type="dxa"/>
            <w:vAlign w:val="top"/>
          </w:tcPr>
          <w:p w14:paraId="195EBA64">
            <w:pPr>
              <w:rPr>
                <w:rFonts w:ascii="Arial"/>
                <w:sz w:val="21"/>
              </w:rPr>
            </w:pPr>
          </w:p>
        </w:tc>
        <w:tc>
          <w:tcPr>
            <w:tcW w:w="1378" w:type="dxa"/>
            <w:vAlign w:val="top"/>
          </w:tcPr>
          <w:p w14:paraId="7904DB71">
            <w:pPr>
              <w:rPr>
                <w:rFonts w:ascii="Arial"/>
                <w:sz w:val="21"/>
              </w:rPr>
            </w:pPr>
          </w:p>
        </w:tc>
        <w:tc>
          <w:tcPr>
            <w:tcW w:w="1284" w:type="dxa"/>
            <w:vAlign w:val="top"/>
          </w:tcPr>
          <w:p w14:paraId="4065F1E4">
            <w:pPr>
              <w:rPr>
                <w:rFonts w:ascii="Arial"/>
                <w:sz w:val="21"/>
              </w:rPr>
            </w:pPr>
          </w:p>
        </w:tc>
        <w:tc>
          <w:tcPr>
            <w:tcW w:w="1385" w:type="dxa"/>
            <w:vAlign w:val="top"/>
          </w:tcPr>
          <w:p w14:paraId="2BC02D3E">
            <w:pPr>
              <w:rPr>
                <w:rFonts w:ascii="Arial"/>
                <w:sz w:val="21"/>
              </w:rPr>
            </w:pPr>
          </w:p>
        </w:tc>
      </w:tr>
      <w:tr w14:paraId="39CAE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393" w:type="dxa"/>
            <w:vMerge w:val="restart"/>
            <w:tcBorders>
              <w:bottom w:val="nil"/>
            </w:tcBorders>
            <w:vAlign w:val="top"/>
          </w:tcPr>
          <w:p w14:paraId="3F7E63C8">
            <w:pPr>
              <w:spacing w:line="251" w:lineRule="auto"/>
              <w:rPr>
                <w:rFonts w:ascii="Arial"/>
                <w:sz w:val="21"/>
              </w:rPr>
            </w:pPr>
          </w:p>
          <w:p w14:paraId="290992B3">
            <w:pPr>
              <w:spacing w:line="252" w:lineRule="auto"/>
              <w:rPr>
                <w:rFonts w:ascii="Arial"/>
                <w:sz w:val="21"/>
              </w:rPr>
            </w:pPr>
          </w:p>
          <w:p w14:paraId="0211EB0A">
            <w:pPr>
              <w:spacing w:line="252" w:lineRule="auto"/>
              <w:rPr>
                <w:rFonts w:ascii="Arial"/>
                <w:sz w:val="21"/>
              </w:rPr>
            </w:pPr>
          </w:p>
          <w:p w14:paraId="246DBE25">
            <w:pPr>
              <w:pStyle w:val="6"/>
              <w:spacing w:before="36" w:line="146" w:lineRule="exact"/>
              <w:ind w:left="101"/>
              <w:rPr>
                <w:sz w:val="11"/>
                <w:szCs w:val="11"/>
              </w:rPr>
            </w:pPr>
            <w:r>
              <w:rPr>
                <w:spacing w:val="1"/>
                <w:position w:val="1"/>
                <w:sz w:val="11"/>
                <w:szCs w:val="11"/>
              </w:rPr>
              <w:t>410194260000000035615</w:t>
            </w:r>
          </w:p>
        </w:tc>
        <w:tc>
          <w:tcPr>
            <w:tcW w:w="1267" w:type="dxa"/>
            <w:vMerge w:val="restart"/>
            <w:tcBorders>
              <w:bottom w:val="nil"/>
            </w:tcBorders>
            <w:vAlign w:val="top"/>
          </w:tcPr>
          <w:p w14:paraId="55BE842A">
            <w:pPr>
              <w:spacing w:line="273" w:lineRule="auto"/>
              <w:rPr>
                <w:rFonts w:ascii="Arial"/>
                <w:sz w:val="21"/>
              </w:rPr>
            </w:pPr>
          </w:p>
          <w:p w14:paraId="02998594">
            <w:pPr>
              <w:spacing w:line="274" w:lineRule="auto"/>
              <w:rPr>
                <w:rFonts w:ascii="Arial"/>
                <w:sz w:val="21"/>
              </w:rPr>
            </w:pPr>
          </w:p>
          <w:p w14:paraId="750B7044">
            <w:pPr>
              <w:pStyle w:val="6"/>
              <w:spacing w:before="35" w:line="224" w:lineRule="auto"/>
              <w:ind w:left="122"/>
              <w:rPr>
                <w:sz w:val="11"/>
                <w:szCs w:val="11"/>
              </w:rPr>
            </w:pPr>
            <w:r>
              <w:rPr>
                <w:spacing w:val="1"/>
                <w:sz w:val="11"/>
                <w:szCs w:val="11"/>
              </w:rPr>
              <w:t>豫财科【2024】65号</w:t>
            </w:r>
          </w:p>
          <w:p w14:paraId="3B9B0A48">
            <w:pPr>
              <w:pStyle w:val="6"/>
              <w:spacing w:before="6" w:line="225" w:lineRule="auto"/>
              <w:ind w:left="67"/>
              <w:rPr>
                <w:sz w:val="11"/>
                <w:szCs w:val="11"/>
              </w:rPr>
            </w:pPr>
            <w:r>
              <w:rPr>
                <w:spacing w:val="1"/>
                <w:sz w:val="11"/>
                <w:szCs w:val="11"/>
              </w:rPr>
              <w:t>2024年第三批省企业创</w:t>
            </w:r>
          </w:p>
          <w:p w14:paraId="3719EF05">
            <w:pPr>
              <w:pStyle w:val="6"/>
              <w:spacing w:before="5" w:line="226" w:lineRule="auto"/>
              <w:ind w:left="66"/>
              <w:rPr>
                <w:sz w:val="11"/>
                <w:szCs w:val="11"/>
              </w:rPr>
            </w:pPr>
            <w:r>
              <w:rPr>
                <w:spacing w:val="2"/>
                <w:sz w:val="11"/>
                <w:szCs w:val="11"/>
              </w:rPr>
              <w:t>新引导专项资金（银河</w:t>
            </w:r>
          </w:p>
          <w:p w14:paraId="3CA4956F">
            <w:pPr>
              <w:pStyle w:val="6"/>
              <w:spacing w:before="5" w:line="226" w:lineRule="auto"/>
              <w:ind w:left="303"/>
              <w:rPr>
                <w:sz w:val="11"/>
                <w:szCs w:val="11"/>
              </w:rPr>
            </w:pPr>
            <w:r>
              <w:rPr>
                <w:spacing w:val="-2"/>
                <w:sz w:val="11"/>
                <w:szCs w:val="11"/>
              </w:rPr>
              <w:t>)</w:t>
            </w:r>
            <w:r>
              <w:rPr>
                <w:spacing w:val="19"/>
                <w:sz w:val="11"/>
                <w:szCs w:val="11"/>
              </w:rPr>
              <w:t xml:space="preserve"> </w:t>
            </w:r>
            <w:r>
              <w:rPr>
                <w:spacing w:val="-2"/>
                <w:sz w:val="11"/>
                <w:szCs w:val="11"/>
              </w:rPr>
              <w:t>38000.00元</w:t>
            </w:r>
          </w:p>
        </w:tc>
        <w:tc>
          <w:tcPr>
            <w:tcW w:w="668" w:type="dxa"/>
            <w:vMerge w:val="restart"/>
            <w:tcBorders>
              <w:bottom w:val="nil"/>
            </w:tcBorders>
            <w:vAlign w:val="top"/>
          </w:tcPr>
          <w:p w14:paraId="54F1EDB6">
            <w:pPr>
              <w:spacing w:line="251" w:lineRule="auto"/>
              <w:rPr>
                <w:rFonts w:ascii="Arial"/>
                <w:sz w:val="21"/>
              </w:rPr>
            </w:pPr>
          </w:p>
          <w:p w14:paraId="0EE0B0D2">
            <w:pPr>
              <w:spacing w:line="252" w:lineRule="auto"/>
              <w:rPr>
                <w:rFonts w:ascii="Arial"/>
                <w:sz w:val="21"/>
              </w:rPr>
            </w:pPr>
          </w:p>
          <w:p w14:paraId="17047B46">
            <w:pPr>
              <w:spacing w:line="252" w:lineRule="auto"/>
              <w:rPr>
                <w:rFonts w:ascii="Arial"/>
                <w:sz w:val="21"/>
              </w:rPr>
            </w:pPr>
          </w:p>
          <w:p w14:paraId="517724BE">
            <w:pPr>
              <w:pStyle w:val="6"/>
              <w:spacing w:before="36" w:line="145" w:lineRule="exact"/>
              <w:ind w:left="458"/>
              <w:rPr>
                <w:sz w:val="11"/>
                <w:szCs w:val="11"/>
              </w:rPr>
            </w:pPr>
            <w:r>
              <w:rPr>
                <w:spacing w:val="-1"/>
                <w:position w:val="1"/>
                <w:sz w:val="11"/>
                <w:szCs w:val="11"/>
              </w:rPr>
              <w:t>3.8</w:t>
            </w:r>
          </w:p>
        </w:tc>
        <w:tc>
          <w:tcPr>
            <w:tcW w:w="668" w:type="dxa"/>
            <w:vMerge w:val="restart"/>
            <w:tcBorders>
              <w:bottom w:val="nil"/>
            </w:tcBorders>
            <w:vAlign w:val="top"/>
          </w:tcPr>
          <w:p w14:paraId="762FBD25">
            <w:pPr>
              <w:spacing w:line="251" w:lineRule="auto"/>
              <w:rPr>
                <w:rFonts w:ascii="Arial"/>
                <w:sz w:val="21"/>
              </w:rPr>
            </w:pPr>
          </w:p>
          <w:p w14:paraId="50CA7B8D">
            <w:pPr>
              <w:spacing w:line="252" w:lineRule="auto"/>
              <w:rPr>
                <w:rFonts w:ascii="Arial"/>
                <w:sz w:val="21"/>
              </w:rPr>
            </w:pPr>
          </w:p>
          <w:p w14:paraId="2794092B">
            <w:pPr>
              <w:spacing w:line="252" w:lineRule="auto"/>
              <w:rPr>
                <w:rFonts w:ascii="Arial"/>
                <w:sz w:val="21"/>
              </w:rPr>
            </w:pPr>
          </w:p>
          <w:p w14:paraId="1E959D6E">
            <w:pPr>
              <w:pStyle w:val="6"/>
              <w:spacing w:before="36" w:line="145" w:lineRule="exact"/>
              <w:ind w:left="458"/>
              <w:rPr>
                <w:sz w:val="11"/>
                <w:szCs w:val="11"/>
              </w:rPr>
            </w:pPr>
            <w:r>
              <w:rPr>
                <w:spacing w:val="-1"/>
                <w:position w:val="1"/>
                <w:sz w:val="11"/>
                <w:szCs w:val="11"/>
              </w:rPr>
              <w:t>3.8</w:t>
            </w:r>
          </w:p>
        </w:tc>
        <w:tc>
          <w:tcPr>
            <w:tcW w:w="668" w:type="dxa"/>
            <w:vMerge w:val="restart"/>
            <w:tcBorders>
              <w:bottom w:val="nil"/>
            </w:tcBorders>
            <w:vAlign w:val="top"/>
          </w:tcPr>
          <w:p w14:paraId="79A0101E">
            <w:pPr>
              <w:rPr>
                <w:rFonts w:ascii="Arial"/>
                <w:sz w:val="21"/>
              </w:rPr>
            </w:pPr>
          </w:p>
        </w:tc>
        <w:tc>
          <w:tcPr>
            <w:tcW w:w="668" w:type="dxa"/>
            <w:vMerge w:val="restart"/>
            <w:tcBorders>
              <w:bottom w:val="nil"/>
            </w:tcBorders>
            <w:vAlign w:val="top"/>
          </w:tcPr>
          <w:p w14:paraId="4E8C77CF">
            <w:pPr>
              <w:rPr>
                <w:rFonts w:ascii="Arial"/>
                <w:sz w:val="21"/>
              </w:rPr>
            </w:pPr>
          </w:p>
        </w:tc>
        <w:tc>
          <w:tcPr>
            <w:tcW w:w="1276" w:type="dxa"/>
            <w:vAlign w:val="top"/>
          </w:tcPr>
          <w:p w14:paraId="3A67EEE7">
            <w:pPr>
              <w:pStyle w:val="6"/>
              <w:spacing w:before="103" w:line="237" w:lineRule="auto"/>
              <w:ind w:left="29" w:right="113"/>
              <w:rPr>
                <w:sz w:val="11"/>
                <w:szCs w:val="11"/>
              </w:rPr>
            </w:pPr>
            <w:r>
              <w:rPr>
                <w:spacing w:val="2"/>
                <w:sz w:val="11"/>
                <w:szCs w:val="11"/>
              </w:rPr>
              <w:t>第三批省企业创新引导</w:t>
            </w:r>
            <w:r>
              <w:rPr>
                <w:spacing w:val="1"/>
                <w:sz w:val="11"/>
                <w:szCs w:val="11"/>
              </w:rPr>
              <w:t>专项资金</w:t>
            </w:r>
          </w:p>
        </w:tc>
        <w:tc>
          <w:tcPr>
            <w:tcW w:w="668" w:type="dxa"/>
            <w:vAlign w:val="top"/>
          </w:tcPr>
          <w:p w14:paraId="4C770B27">
            <w:pPr>
              <w:pStyle w:val="6"/>
              <w:spacing w:before="173" w:line="226" w:lineRule="auto"/>
              <w:ind w:left="37"/>
              <w:rPr>
                <w:sz w:val="11"/>
                <w:szCs w:val="11"/>
              </w:rPr>
            </w:pPr>
            <w:r>
              <w:rPr>
                <w:sz w:val="11"/>
                <w:szCs w:val="11"/>
              </w:rPr>
              <w:t>≤38000元</w:t>
            </w:r>
          </w:p>
        </w:tc>
        <w:tc>
          <w:tcPr>
            <w:tcW w:w="1344" w:type="dxa"/>
            <w:vAlign w:val="top"/>
          </w:tcPr>
          <w:p w14:paraId="1457DB2B">
            <w:pPr>
              <w:pStyle w:val="6"/>
              <w:spacing w:before="174" w:line="224" w:lineRule="auto"/>
              <w:ind w:left="29"/>
              <w:rPr>
                <w:sz w:val="11"/>
                <w:szCs w:val="11"/>
              </w:rPr>
            </w:pPr>
            <w:r>
              <w:rPr>
                <w:spacing w:val="2"/>
                <w:sz w:val="11"/>
                <w:szCs w:val="11"/>
              </w:rPr>
              <w:t>政策宣传活动完成率</w:t>
            </w:r>
          </w:p>
        </w:tc>
        <w:tc>
          <w:tcPr>
            <w:tcW w:w="668" w:type="dxa"/>
            <w:vAlign w:val="top"/>
          </w:tcPr>
          <w:p w14:paraId="59074266">
            <w:pPr>
              <w:pStyle w:val="6"/>
              <w:spacing w:before="173" w:line="147" w:lineRule="exact"/>
              <w:ind w:left="39"/>
              <w:rPr>
                <w:sz w:val="11"/>
                <w:szCs w:val="11"/>
              </w:rPr>
            </w:pPr>
            <w:r>
              <w:rPr>
                <w:spacing w:val="-2"/>
                <w:position w:val="1"/>
                <w:sz w:val="11"/>
                <w:szCs w:val="11"/>
              </w:rPr>
              <w:t>100%</w:t>
            </w:r>
          </w:p>
        </w:tc>
        <w:tc>
          <w:tcPr>
            <w:tcW w:w="1284" w:type="dxa"/>
            <w:vAlign w:val="top"/>
          </w:tcPr>
          <w:p w14:paraId="303A3EC1">
            <w:pPr>
              <w:pStyle w:val="6"/>
              <w:spacing w:before="34" w:line="233" w:lineRule="auto"/>
              <w:ind w:left="32" w:right="118" w:firstLine="1"/>
              <w:jc w:val="both"/>
              <w:rPr>
                <w:sz w:val="11"/>
                <w:szCs w:val="11"/>
              </w:rPr>
            </w:pPr>
            <w:r>
              <w:rPr>
                <w:spacing w:val="2"/>
                <w:sz w:val="11"/>
                <w:szCs w:val="11"/>
              </w:rPr>
              <w:t>实现数字化转型后，业务量增加、收入增加，</w:t>
            </w:r>
            <w:r>
              <w:rPr>
                <w:spacing w:val="1"/>
                <w:sz w:val="11"/>
                <w:szCs w:val="11"/>
              </w:rPr>
              <w:t>竞争力增强</w:t>
            </w:r>
          </w:p>
        </w:tc>
        <w:tc>
          <w:tcPr>
            <w:tcW w:w="1378" w:type="dxa"/>
            <w:vAlign w:val="top"/>
          </w:tcPr>
          <w:p w14:paraId="6F6BC264">
            <w:pPr>
              <w:pStyle w:val="6"/>
              <w:spacing w:before="173" w:line="226" w:lineRule="auto"/>
              <w:ind w:left="35"/>
              <w:rPr>
                <w:sz w:val="11"/>
                <w:szCs w:val="11"/>
              </w:rPr>
            </w:pPr>
            <w:r>
              <w:rPr>
                <w:spacing w:val="1"/>
                <w:sz w:val="11"/>
                <w:szCs w:val="11"/>
              </w:rPr>
              <w:t>效益增加</w:t>
            </w:r>
          </w:p>
        </w:tc>
        <w:tc>
          <w:tcPr>
            <w:tcW w:w="1284" w:type="dxa"/>
            <w:vAlign w:val="top"/>
          </w:tcPr>
          <w:p w14:paraId="5827A203">
            <w:pPr>
              <w:pStyle w:val="6"/>
              <w:spacing w:before="173" w:line="225" w:lineRule="auto"/>
              <w:ind w:left="34"/>
              <w:rPr>
                <w:sz w:val="11"/>
                <w:szCs w:val="11"/>
              </w:rPr>
            </w:pPr>
            <w:r>
              <w:rPr>
                <w:spacing w:val="2"/>
                <w:sz w:val="11"/>
                <w:szCs w:val="11"/>
              </w:rPr>
              <w:t>转型企业满意度</w:t>
            </w:r>
          </w:p>
        </w:tc>
        <w:tc>
          <w:tcPr>
            <w:tcW w:w="1385" w:type="dxa"/>
            <w:vAlign w:val="top"/>
          </w:tcPr>
          <w:p w14:paraId="361D42C9">
            <w:pPr>
              <w:pStyle w:val="6"/>
              <w:spacing w:before="173" w:line="145" w:lineRule="exact"/>
              <w:ind w:left="46"/>
              <w:rPr>
                <w:sz w:val="11"/>
                <w:szCs w:val="11"/>
              </w:rPr>
            </w:pPr>
            <w:r>
              <w:rPr>
                <w:spacing w:val="-2"/>
                <w:sz w:val="11"/>
                <w:szCs w:val="11"/>
              </w:rPr>
              <w:t>≥99%</w:t>
            </w:r>
          </w:p>
        </w:tc>
      </w:tr>
      <w:tr w14:paraId="4957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6D2A6E22">
            <w:pPr>
              <w:rPr>
                <w:rFonts w:ascii="Arial"/>
                <w:sz w:val="21"/>
              </w:rPr>
            </w:pPr>
          </w:p>
        </w:tc>
        <w:tc>
          <w:tcPr>
            <w:tcW w:w="1267" w:type="dxa"/>
            <w:vMerge w:val="continue"/>
            <w:tcBorders>
              <w:top w:val="nil"/>
              <w:bottom w:val="nil"/>
            </w:tcBorders>
            <w:vAlign w:val="top"/>
          </w:tcPr>
          <w:p w14:paraId="39F7D78D">
            <w:pPr>
              <w:rPr>
                <w:rFonts w:ascii="Arial"/>
                <w:sz w:val="21"/>
              </w:rPr>
            </w:pPr>
          </w:p>
        </w:tc>
        <w:tc>
          <w:tcPr>
            <w:tcW w:w="668" w:type="dxa"/>
            <w:vMerge w:val="continue"/>
            <w:tcBorders>
              <w:top w:val="nil"/>
              <w:bottom w:val="nil"/>
            </w:tcBorders>
            <w:vAlign w:val="top"/>
          </w:tcPr>
          <w:p w14:paraId="1E331625">
            <w:pPr>
              <w:rPr>
                <w:rFonts w:ascii="Arial"/>
                <w:sz w:val="21"/>
              </w:rPr>
            </w:pPr>
          </w:p>
        </w:tc>
        <w:tc>
          <w:tcPr>
            <w:tcW w:w="668" w:type="dxa"/>
            <w:vMerge w:val="continue"/>
            <w:tcBorders>
              <w:top w:val="nil"/>
              <w:bottom w:val="nil"/>
            </w:tcBorders>
            <w:vAlign w:val="top"/>
          </w:tcPr>
          <w:p w14:paraId="46AB6E1D">
            <w:pPr>
              <w:rPr>
                <w:rFonts w:ascii="Arial"/>
                <w:sz w:val="21"/>
              </w:rPr>
            </w:pPr>
          </w:p>
        </w:tc>
        <w:tc>
          <w:tcPr>
            <w:tcW w:w="668" w:type="dxa"/>
            <w:vMerge w:val="continue"/>
            <w:tcBorders>
              <w:top w:val="nil"/>
              <w:bottom w:val="nil"/>
            </w:tcBorders>
            <w:vAlign w:val="top"/>
          </w:tcPr>
          <w:p w14:paraId="3590D3AB">
            <w:pPr>
              <w:rPr>
                <w:rFonts w:ascii="Arial"/>
                <w:sz w:val="21"/>
              </w:rPr>
            </w:pPr>
          </w:p>
        </w:tc>
        <w:tc>
          <w:tcPr>
            <w:tcW w:w="668" w:type="dxa"/>
            <w:vMerge w:val="continue"/>
            <w:tcBorders>
              <w:top w:val="nil"/>
              <w:bottom w:val="nil"/>
            </w:tcBorders>
            <w:vAlign w:val="top"/>
          </w:tcPr>
          <w:p w14:paraId="562B67F2">
            <w:pPr>
              <w:rPr>
                <w:rFonts w:ascii="Arial"/>
                <w:sz w:val="21"/>
              </w:rPr>
            </w:pPr>
          </w:p>
        </w:tc>
        <w:tc>
          <w:tcPr>
            <w:tcW w:w="1276" w:type="dxa"/>
            <w:vAlign w:val="top"/>
          </w:tcPr>
          <w:p w14:paraId="3C4A367A">
            <w:pPr>
              <w:rPr>
                <w:rFonts w:ascii="Arial"/>
                <w:sz w:val="21"/>
              </w:rPr>
            </w:pPr>
          </w:p>
        </w:tc>
        <w:tc>
          <w:tcPr>
            <w:tcW w:w="668" w:type="dxa"/>
            <w:vAlign w:val="top"/>
          </w:tcPr>
          <w:p w14:paraId="487D2307">
            <w:pPr>
              <w:rPr>
                <w:rFonts w:ascii="Arial"/>
                <w:sz w:val="21"/>
              </w:rPr>
            </w:pPr>
          </w:p>
        </w:tc>
        <w:tc>
          <w:tcPr>
            <w:tcW w:w="1344" w:type="dxa"/>
            <w:vAlign w:val="top"/>
          </w:tcPr>
          <w:p w14:paraId="1674ED54">
            <w:pPr>
              <w:pStyle w:val="6"/>
              <w:spacing w:before="94" w:line="225" w:lineRule="auto"/>
              <w:ind w:left="35"/>
              <w:rPr>
                <w:sz w:val="11"/>
                <w:szCs w:val="11"/>
              </w:rPr>
            </w:pPr>
            <w:r>
              <w:rPr>
                <w:spacing w:val="1"/>
                <w:sz w:val="11"/>
                <w:szCs w:val="11"/>
              </w:rPr>
              <w:t>资金拨付合规率</w:t>
            </w:r>
          </w:p>
        </w:tc>
        <w:tc>
          <w:tcPr>
            <w:tcW w:w="668" w:type="dxa"/>
            <w:vAlign w:val="top"/>
          </w:tcPr>
          <w:p w14:paraId="6F7749B9">
            <w:pPr>
              <w:pStyle w:val="6"/>
              <w:spacing w:before="94" w:line="146" w:lineRule="exact"/>
              <w:ind w:left="39"/>
              <w:rPr>
                <w:sz w:val="11"/>
                <w:szCs w:val="11"/>
              </w:rPr>
            </w:pPr>
            <w:r>
              <w:rPr>
                <w:spacing w:val="-2"/>
                <w:position w:val="1"/>
                <w:sz w:val="11"/>
                <w:szCs w:val="11"/>
              </w:rPr>
              <w:t>100%</w:t>
            </w:r>
          </w:p>
        </w:tc>
        <w:tc>
          <w:tcPr>
            <w:tcW w:w="1284" w:type="dxa"/>
            <w:vAlign w:val="top"/>
          </w:tcPr>
          <w:p w14:paraId="7EAB1D89">
            <w:pPr>
              <w:pStyle w:val="6"/>
              <w:spacing w:before="24" w:line="224" w:lineRule="auto"/>
              <w:ind w:left="31" w:right="118"/>
              <w:rPr>
                <w:sz w:val="11"/>
                <w:szCs w:val="11"/>
              </w:rPr>
            </w:pPr>
            <w:r>
              <w:rPr>
                <w:spacing w:val="2"/>
                <w:sz w:val="11"/>
                <w:szCs w:val="11"/>
              </w:rPr>
              <w:t>保障消费者权益和公共</w:t>
            </w:r>
            <w:r>
              <w:rPr>
                <w:sz w:val="11"/>
                <w:szCs w:val="11"/>
              </w:rPr>
              <w:t>健康</w:t>
            </w:r>
          </w:p>
        </w:tc>
        <w:tc>
          <w:tcPr>
            <w:tcW w:w="1378" w:type="dxa"/>
            <w:vAlign w:val="top"/>
          </w:tcPr>
          <w:p w14:paraId="73AF6A4F">
            <w:pPr>
              <w:pStyle w:val="6"/>
              <w:spacing w:before="94" w:line="225" w:lineRule="auto"/>
              <w:ind w:left="33"/>
              <w:rPr>
                <w:sz w:val="11"/>
                <w:szCs w:val="11"/>
              </w:rPr>
            </w:pPr>
            <w:r>
              <w:rPr>
                <w:sz w:val="11"/>
                <w:szCs w:val="11"/>
              </w:rPr>
              <w:t>保障</w:t>
            </w:r>
          </w:p>
        </w:tc>
        <w:tc>
          <w:tcPr>
            <w:tcW w:w="1284" w:type="dxa"/>
            <w:vAlign w:val="top"/>
          </w:tcPr>
          <w:p w14:paraId="5C10347D">
            <w:pPr>
              <w:rPr>
                <w:rFonts w:ascii="Arial"/>
                <w:sz w:val="21"/>
              </w:rPr>
            </w:pPr>
          </w:p>
        </w:tc>
        <w:tc>
          <w:tcPr>
            <w:tcW w:w="1385" w:type="dxa"/>
            <w:vAlign w:val="top"/>
          </w:tcPr>
          <w:p w14:paraId="25EB0FD5">
            <w:pPr>
              <w:rPr>
                <w:rFonts w:ascii="Arial"/>
                <w:sz w:val="21"/>
              </w:rPr>
            </w:pPr>
          </w:p>
        </w:tc>
      </w:tr>
      <w:tr w14:paraId="59BF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598CEC59">
            <w:pPr>
              <w:rPr>
                <w:rFonts w:ascii="Arial"/>
                <w:sz w:val="21"/>
              </w:rPr>
            </w:pPr>
          </w:p>
        </w:tc>
        <w:tc>
          <w:tcPr>
            <w:tcW w:w="1267" w:type="dxa"/>
            <w:vMerge w:val="continue"/>
            <w:tcBorders>
              <w:top w:val="nil"/>
              <w:bottom w:val="nil"/>
            </w:tcBorders>
            <w:vAlign w:val="top"/>
          </w:tcPr>
          <w:p w14:paraId="4D8FAF32">
            <w:pPr>
              <w:rPr>
                <w:rFonts w:ascii="Arial"/>
                <w:sz w:val="21"/>
              </w:rPr>
            </w:pPr>
          </w:p>
        </w:tc>
        <w:tc>
          <w:tcPr>
            <w:tcW w:w="668" w:type="dxa"/>
            <w:vMerge w:val="continue"/>
            <w:tcBorders>
              <w:top w:val="nil"/>
              <w:bottom w:val="nil"/>
            </w:tcBorders>
            <w:vAlign w:val="top"/>
          </w:tcPr>
          <w:p w14:paraId="434E116A">
            <w:pPr>
              <w:rPr>
                <w:rFonts w:ascii="Arial"/>
                <w:sz w:val="21"/>
              </w:rPr>
            </w:pPr>
          </w:p>
        </w:tc>
        <w:tc>
          <w:tcPr>
            <w:tcW w:w="668" w:type="dxa"/>
            <w:vMerge w:val="continue"/>
            <w:tcBorders>
              <w:top w:val="nil"/>
              <w:bottom w:val="nil"/>
            </w:tcBorders>
            <w:vAlign w:val="top"/>
          </w:tcPr>
          <w:p w14:paraId="7755528F">
            <w:pPr>
              <w:rPr>
                <w:rFonts w:ascii="Arial"/>
                <w:sz w:val="21"/>
              </w:rPr>
            </w:pPr>
          </w:p>
        </w:tc>
        <w:tc>
          <w:tcPr>
            <w:tcW w:w="668" w:type="dxa"/>
            <w:vMerge w:val="continue"/>
            <w:tcBorders>
              <w:top w:val="nil"/>
              <w:bottom w:val="nil"/>
            </w:tcBorders>
            <w:vAlign w:val="top"/>
          </w:tcPr>
          <w:p w14:paraId="2364A95C">
            <w:pPr>
              <w:rPr>
                <w:rFonts w:ascii="Arial"/>
                <w:sz w:val="21"/>
              </w:rPr>
            </w:pPr>
          </w:p>
        </w:tc>
        <w:tc>
          <w:tcPr>
            <w:tcW w:w="668" w:type="dxa"/>
            <w:vMerge w:val="continue"/>
            <w:tcBorders>
              <w:top w:val="nil"/>
              <w:bottom w:val="nil"/>
            </w:tcBorders>
            <w:vAlign w:val="top"/>
          </w:tcPr>
          <w:p w14:paraId="59AC3A92">
            <w:pPr>
              <w:rPr>
                <w:rFonts w:ascii="Arial"/>
                <w:sz w:val="21"/>
              </w:rPr>
            </w:pPr>
          </w:p>
        </w:tc>
        <w:tc>
          <w:tcPr>
            <w:tcW w:w="1276" w:type="dxa"/>
            <w:vAlign w:val="top"/>
          </w:tcPr>
          <w:p w14:paraId="1A34A3C8">
            <w:pPr>
              <w:rPr>
                <w:rFonts w:ascii="Arial"/>
                <w:sz w:val="21"/>
              </w:rPr>
            </w:pPr>
          </w:p>
        </w:tc>
        <w:tc>
          <w:tcPr>
            <w:tcW w:w="668" w:type="dxa"/>
            <w:vAlign w:val="top"/>
          </w:tcPr>
          <w:p w14:paraId="1A020543">
            <w:pPr>
              <w:rPr>
                <w:rFonts w:ascii="Arial"/>
                <w:sz w:val="21"/>
              </w:rPr>
            </w:pPr>
          </w:p>
        </w:tc>
        <w:tc>
          <w:tcPr>
            <w:tcW w:w="1344" w:type="dxa"/>
            <w:vAlign w:val="top"/>
          </w:tcPr>
          <w:p w14:paraId="040F96FD">
            <w:pPr>
              <w:pStyle w:val="6"/>
              <w:spacing w:before="94" w:line="225" w:lineRule="auto"/>
              <w:ind w:left="32"/>
              <w:rPr>
                <w:sz w:val="11"/>
                <w:szCs w:val="11"/>
              </w:rPr>
            </w:pPr>
            <w:r>
              <w:rPr>
                <w:spacing w:val="1"/>
                <w:sz w:val="11"/>
                <w:szCs w:val="11"/>
              </w:rPr>
              <w:t>项目完成时间</w:t>
            </w:r>
          </w:p>
        </w:tc>
        <w:tc>
          <w:tcPr>
            <w:tcW w:w="668" w:type="dxa"/>
            <w:vAlign w:val="top"/>
          </w:tcPr>
          <w:p w14:paraId="67E694AC">
            <w:pPr>
              <w:pStyle w:val="6"/>
              <w:spacing w:before="24" w:line="225" w:lineRule="auto"/>
              <w:ind w:left="32"/>
              <w:rPr>
                <w:sz w:val="11"/>
                <w:szCs w:val="11"/>
              </w:rPr>
            </w:pPr>
            <w:r>
              <w:rPr>
                <w:spacing w:val="1"/>
                <w:sz w:val="11"/>
                <w:szCs w:val="11"/>
              </w:rPr>
              <w:t>2026年12月</w:t>
            </w:r>
          </w:p>
          <w:p w14:paraId="7A057A10">
            <w:pPr>
              <w:pStyle w:val="6"/>
              <w:spacing w:before="6" w:line="212" w:lineRule="auto"/>
              <w:ind w:left="33"/>
              <w:rPr>
                <w:sz w:val="11"/>
                <w:szCs w:val="11"/>
              </w:rPr>
            </w:pPr>
            <w:r>
              <w:rPr>
                <w:sz w:val="11"/>
                <w:szCs w:val="11"/>
              </w:rPr>
              <w:t>31日前</w:t>
            </w:r>
          </w:p>
        </w:tc>
        <w:tc>
          <w:tcPr>
            <w:tcW w:w="1284" w:type="dxa"/>
            <w:vAlign w:val="top"/>
          </w:tcPr>
          <w:p w14:paraId="415B2E3A">
            <w:pPr>
              <w:rPr>
                <w:rFonts w:ascii="Arial"/>
                <w:sz w:val="21"/>
              </w:rPr>
            </w:pPr>
          </w:p>
        </w:tc>
        <w:tc>
          <w:tcPr>
            <w:tcW w:w="1378" w:type="dxa"/>
            <w:vAlign w:val="top"/>
          </w:tcPr>
          <w:p w14:paraId="26A6989E">
            <w:pPr>
              <w:rPr>
                <w:rFonts w:ascii="Arial"/>
                <w:sz w:val="21"/>
              </w:rPr>
            </w:pPr>
          </w:p>
        </w:tc>
        <w:tc>
          <w:tcPr>
            <w:tcW w:w="1284" w:type="dxa"/>
            <w:vAlign w:val="top"/>
          </w:tcPr>
          <w:p w14:paraId="11402B82">
            <w:pPr>
              <w:rPr>
                <w:rFonts w:ascii="Arial"/>
                <w:sz w:val="21"/>
              </w:rPr>
            </w:pPr>
          </w:p>
        </w:tc>
        <w:tc>
          <w:tcPr>
            <w:tcW w:w="1385" w:type="dxa"/>
            <w:vAlign w:val="top"/>
          </w:tcPr>
          <w:p w14:paraId="74CA7609">
            <w:pPr>
              <w:rPr>
                <w:rFonts w:ascii="Arial"/>
                <w:sz w:val="21"/>
              </w:rPr>
            </w:pPr>
          </w:p>
        </w:tc>
      </w:tr>
      <w:tr w14:paraId="6347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bottom w:val="nil"/>
            </w:tcBorders>
            <w:vAlign w:val="top"/>
          </w:tcPr>
          <w:p w14:paraId="3D42BB2C">
            <w:pPr>
              <w:rPr>
                <w:rFonts w:ascii="Arial"/>
                <w:sz w:val="21"/>
              </w:rPr>
            </w:pPr>
          </w:p>
        </w:tc>
        <w:tc>
          <w:tcPr>
            <w:tcW w:w="1267" w:type="dxa"/>
            <w:vMerge w:val="continue"/>
            <w:tcBorders>
              <w:top w:val="nil"/>
              <w:bottom w:val="nil"/>
            </w:tcBorders>
            <w:vAlign w:val="top"/>
          </w:tcPr>
          <w:p w14:paraId="3AED36DE">
            <w:pPr>
              <w:rPr>
                <w:rFonts w:ascii="Arial"/>
                <w:sz w:val="21"/>
              </w:rPr>
            </w:pPr>
          </w:p>
        </w:tc>
        <w:tc>
          <w:tcPr>
            <w:tcW w:w="668" w:type="dxa"/>
            <w:vMerge w:val="continue"/>
            <w:tcBorders>
              <w:top w:val="nil"/>
              <w:bottom w:val="nil"/>
            </w:tcBorders>
            <w:vAlign w:val="top"/>
          </w:tcPr>
          <w:p w14:paraId="407A2E15">
            <w:pPr>
              <w:rPr>
                <w:rFonts w:ascii="Arial"/>
                <w:sz w:val="21"/>
              </w:rPr>
            </w:pPr>
          </w:p>
        </w:tc>
        <w:tc>
          <w:tcPr>
            <w:tcW w:w="668" w:type="dxa"/>
            <w:vMerge w:val="continue"/>
            <w:tcBorders>
              <w:top w:val="nil"/>
              <w:bottom w:val="nil"/>
            </w:tcBorders>
            <w:vAlign w:val="top"/>
          </w:tcPr>
          <w:p w14:paraId="7A5A3DE3">
            <w:pPr>
              <w:rPr>
                <w:rFonts w:ascii="Arial"/>
                <w:sz w:val="21"/>
              </w:rPr>
            </w:pPr>
          </w:p>
        </w:tc>
        <w:tc>
          <w:tcPr>
            <w:tcW w:w="668" w:type="dxa"/>
            <w:vMerge w:val="continue"/>
            <w:tcBorders>
              <w:top w:val="nil"/>
              <w:bottom w:val="nil"/>
            </w:tcBorders>
            <w:vAlign w:val="top"/>
          </w:tcPr>
          <w:p w14:paraId="6CC9D7BE">
            <w:pPr>
              <w:rPr>
                <w:rFonts w:ascii="Arial"/>
                <w:sz w:val="21"/>
              </w:rPr>
            </w:pPr>
          </w:p>
        </w:tc>
        <w:tc>
          <w:tcPr>
            <w:tcW w:w="668" w:type="dxa"/>
            <w:vMerge w:val="continue"/>
            <w:tcBorders>
              <w:top w:val="nil"/>
              <w:bottom w:val="nil"/>
            </w:tcBorders>
            <w:vAlign w:val="top"/>
          </w:tcPr>
          <w:p w14:paraId="45939189">
            <w:pPr>
              <w:rPr>
                <w:rFonts w:ascii="Arial"/>
                <w:sz w:val="21"/>
              </w:rPr>
            </w:pPr>
          </w:p>
        </w:tc>
        <w:tc>
          <w:tcPr>
            <w:tcW w:w="1276" w:type="dxa"/>
            <w:vAlign w:val="top"/>
          </w:tcPr>
          <w:p w14:paraId="0616DADB">
            <w:pPr>
              <w:rPr>
                <w:rFonts w:ascii="Arial"/>
                <w:sz w:val="21"/>
              </w:rPr>
            </w:pPr>
          </w:p>
        </w:tc>
        <w:tc>
          <w:tcPr>
            <w:tcW w:w="668" w:type="dxa"/>
            <w:vAlign w:val="top"/>
          </w:tcPr>
          <w:p w14:paraId="5BB6D617">
            <w:pPr>
              <w:rPr>
                <w:rFonts w:ascii="Arial"/>
                <w:sz w:val="21"/>
              </w:rPr>
            </w:pPr>
          </w:p>
        </w:tc>
        <w:tc>
          <w:tcPr>
            <w:tcW w:w="1344" w:type="dxa"/>
            <w:vAlign w:val="top"/>
          </w:tcPr>
          <w:p w14:paraId="796DC415">
            <w:pPr>
              <w:pStyle w:val="6"/>
              <w:spacing w:before="24" w:line="223" w:lineRule="auto"/>
              <w:ind w:left="29" w:right="67"/>
              <w:rPr>
                <w:sz w:val="11"/>
                <w:szCs w:val="11"/>
              </w:rPr>
            </w:pPr>
            <w:r>
              <w:rPr>
                <w:spacing w:val="2"/>
                <w:sz w:val="11"/>
                <w:szCs w:val="11"/>
              </w:rPr>
              <w:t>辖区内数字化转型、科技创新企业数量</w:t>
            </w:r>
          </w:p>
        </w:tc>
        <w:tc>
          <w:tcPr>
            <w:tcW w:w="668" w:type="dxa"/>
            <w:vAlign w:val="top"/>
          </w:tcPr>
          <w:p w14:paraId="4BB14ABE">
            <w:pPr>
              <w:pStyle w:val="6"/>
              <w:spacing w:before="94" w:line="226" w:lineRule="auto"/>
              <w:ind w:left="42"/>
              <w:rPr>
                <w:sz w:val="11"/>
                <w:szCs w:val="11"/>
              </w:rPr>
            </w:pPr>
            <w:r>
              <w:rPr>
                <w:spacing w:val="-2"/>
                <w:sz w:val="11"/>
                <w:szCs w:val="11"/>
              </w:rPr>
              <w:t>≥160家</w:t>
            </w:r>
          </w:p>
        </w:tc>
        <w:tc>
          <w:tcPr>
            <w:tcW w:w="1284" w:type="dxa"/>
            <w:vAlign w:val="top"/>
          </w:tcPr>
          <w:p w14:paraId="1B334853">
            <w:pPr>
              <w:rPr>
                <w:rFonts w:ascii="Arial"/>
                <w:sz w:val="21"/>
              </w:rPr>
            </w:pPr>
          </w:p>
        </w:tc>
        <w:tc>
          <w:tcPr>
            <w:tcW w:w="1378" w:type="dxa"/>
            <w:vAlign w:val="top"/>
          </w:tcPr>
          <w:p w14:paraId="5F9866BC">
            <w:pPr>
              <w:rPr>
                <w:rFonts w:ascii="Arial"/>
                <w:sz w:val="21"/>
              </w:rPr>
            </w:pPr>
          </w:p>
        </w:tc>
        <w:tc>
          <w:tcPr>
            <w:tcW w:w="1284" w:type="dxa"/>
            <w:vAlign w:val="top"/>
          </w:tcPr>
          <w:p w14:paraId="278FF1BE">
            <w:pPr>
              <w:rPr>
                <w:rFonts w:ascii="Arial"/>
                <w:sz w:val="21"/>
              </w:rPr>
            </w:pPr>
          </w:p>
        </w:tc>
        <w:tc>
          <w:tcPr>
            <w:tcW w:w="1385" w:type="dxa"/>
            <w:vAlign w:val="top"/>
          </w:tcPr>
          <w:p w14:paraId="5378B3DE">
            <w:pPr>
              <w:rPr>
                <w:rFonts w:ascii="Arial"/>
                <w:sz w:val="21"/>
              </w:rPr>
            </w:pPr>
          </w:p>
        </w:tc>
      </w:tr>
      <w:tr w14:paraId="699C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tcBorders>
            <w:vAlign w:val="top"/>
          </w:tcPr>
          <w:p w14:paraId="6D97A5BD">
            <w:pPr>
              <w:rPr>
                <w:rFonts w:ascii="Arial"/>
                <w:sz w:val="21"/>
              </w:rPr>
            </w:pPr>
          </w:p>
        </w:tc>
        <w:tc>
          <w:tcPr>
            <w:tcW w:w="1267" w:type="dxa"/>
            <w:vMerge w:val="continue"/>
            <w:tcBorders>
              <w:top w:val="nil"/>
            </w:tcBorders>
            <w:vAlign w:val="top"/>
          </w:tcPr>
          <w:p w14:paraId="13E40465">
            <w:pPr>
              <w:rPr>
                <w:rFonts w:ascii="Arial"/>
                <w:sz w:val="21"/>
              </w:rPr>
            </w:pPr>
          </w:p>
        </w:tc>
        <w:tc>
          <w:tcPr>
            <w:tcW w:w="668" w:type="dxa"/>
            <w:vMerge w:val="continue"/>
            <w:tcBorders>
              <w:top w:val="nil"/>
            </w:tcBorders>
            <w:vAlign w:val="top"/>
          </w:tcPr>
          <w:p w14:paraId="5345A61F">
            <w:pPr>
              <w:rPr>
                <w:rFonts w:ascii="Arial"/>
                <w:sz w:val="21"/>
              </w:rPr>
            </w:pPr>
          </w:p>
        </w:tc>
        <w:tc>
          <w:tcPr>
            <w:tcW w:w="668" w:type="dxa"/>
            <w:vMerge w:val="continue"/>
            <w:tcBorders>
              <w:top w:val="nil"/>
            </w:tcBorders>
            <w:vAlign w:val="top"/>
          </w:tcPr>
          <w:p w14:paraId="0EB0FA84">
            <w:pPr>
              <w:rPr>
                <w:rFonts w:ascii="Arial"/>
                <w:sz w:val="21"/>
              </w:rPr>
            </w:pPr>
          </w:p>
        </w:tc>
        <w:tc>
          <w:tcPr>
            <w:tcW w:w="668" w:type="dxa"/>
            <w:vMerge w:val="continue"/>
            <w:tcBorders>
              <w:top w:val="nil"/>
            </w:tcBorders>
            <w:vAlign w:val="top"/>
          </w:tcPr>
          <w:p w14:paraId="2C9F4517">
            <w:pPr>
              <w:rPr>
                <w:rFonts w:ascii="Arial"/>
                <w:sz w:val="21"/>
              </w:rPr>
            </w:pPr>
          </w:p>
        </w:tc>
        <w:tc>
          <w:tcPr>
            <w:tcW w:w="668" w:type="dxa"/>
            <w:vMerge w:val="continue"/>
            <w:tcBorders>
              <w:top w:val="nil"/>
            </w:tcBorders>
            <w:vAlign w:val="top"/>
          </w:tcPr>
          <w:p w14:paraId="5AA92451">
            <w:pPr>
              <w:rPr>
                <w:rFonts w:ascii="Arial"/>
                <w:sz w:val="21"/>
              </w:rPr>
            </w:pPr>
          </w:p>
        </w:tc>
        <w:tc>
          <w:tcPr>
            <w:tcW w:w="1276" w:type="dxa"/>
            <w:vAlign w:val="top"/>
          </w:tcPr>
          <w:p w14:paraId="0E103579">
            <w:pPr>
              <w:rPr>
                <w:rFonts w:ascii="Arial"/>
                <w:sz w:val="21"/>
              </w:rPr>
            </w:pPr>
          </w:p>
        </w:tc>
        <w:tc>
          <w:tcPr>
            <w:tcW w:w="668" w:type="dxa"/>
            <w:vAlign w:val="top"/>
          </w:tcPr>
          <w:p w14:paraId="679137C9">
            <w:pPr>
              <w:rPr>
                <w:rFonts w:ascii="Arial"/>
                <w:sz w:val="21"/>
              </w:rPr>
            </w:pPr>
          </w:p>
        </w:tc>
        <w:tc>
          <w:tcPr>
            <w:tcW w:w="1344" w:type="dxa"/>
            <w:vAlign w:val="top"/>
          </w:tcPr>
          <w:p w14:paraId="084D72C3">
            <w:pPr>
              <w:pStyle w:val="6"/>
              <w:spacing w:before="25" w:line="222" w:lineRule="auto"/>
              <w:ind w:left="30" w:right="67"/>
              <w:rPr>
                <w:sz w:val="11"/>
                <w:szCs w:val="11"/>
              </w:rPr>
            </w:pPr>
            <w:r>
              <w:rPr>
                <w:spacing w:val="2"/>
                <w:sz w:val="11"/>
                <w:szCs w:val="11"/>
              </w:rPr>
              <w:t>科技型中小企业及高新技</w:t>
            </w:r>
            <w:r>
              <w:rPr>
                <w:spacing w:val="1"/>
                <w:sz w:val="11"/>
                <w:szCs w:val="11"/>
              </w:rPr>
              <w:t>术企业覆盖率</w:t>
            </w:r>
          </w:p>
        </w:tc>
        <w:tc>
          <w:tcPr>
            <w:tcW w:w="668" w:type="dxa"/>
            <w:vAlign w:val="top"/>
          </w:tcPr>
          <w:p w14:paraId="44E7CF12">
            <w:pPr>
              <w:pStyle w:val="6"/>
              <w:spacing w:before="95" w:line="146" w:lineRule="exact"/>
              <w:ind w:left="39"/>
              <w:rPr>
                <w:sz w:val="11"/>
                <w:szCs w:val="11"/>
              </w:rPr>
            </w:pPr>
            <w:r>
              <w:rPr>
                <w:spacing w:val="-2"/>
                <w:position w:val="1"/>
                <w:sz w:val="11"/>
                <w:szCs w:val="11"/>
              </w:rPr>
              <w:t>100%</w:t>
            </w:r>
          </w:p>
        </w:tc>
        <w:tc>
          <w:tcPr>
            <w:tcW w:w="1284" w:type="dxa"/>
            <w:vAlign w:val="top"/>
          </w:tcPr>
          <w:p w14:paraId="59DDF8D6">
            <w:pPr>
              <w:rPr>
                <w:rFonts w:ascii="Arial"/>
                <w:sz w:val="21"/>
              </w:rPr>
            </w:pPr>
          </w:p>
        </w:tc>
        <w:tc>
          <w:tcPr>
            <w:tcW w:w="1378" w:type="dxa"/>
            <w:vAlign w:val="top"/>
          </w:tcPr>
          <w:p w14:paraId="53FE98D1">
            <w:pPr>
              <w:rPr>
                <w:rFonts w:ascii="Arial"/>
                <w:sz w:val="21"/>
              </w:rPr>
            </w:pPr>
          </w:p>
        </w:tc>
        <w:tc>
          <w:tcPr>
            <w:tcW w:w="1284" w:type="dxa"/>
            <w:vAlign w:val="top"/>
          </w:tcPr>
          <w:p w14:paraId="76EA482F">
            <w:pPr>
              <w:rPr>
                <w:rFonts w:ascii="Arial"/>
                <w:sz w:val="21"/>
              </w:rPr>
            </w:pPr>
          </w:p>
        </w:tc>
        <w:tc>
          <w:tcPr>
            <w:tcW w:w="1385" w:type="dxa"/>
            <w:vAlign w:val="top"/>
          </w:tcPr>
          <w:p w14:paraId="391F0DB8">
            <w:pPr>
              <w:rPr>
                <w:rFonts w:ascii="Arial"/>
                <w:sz w:val="21"/>
              </w:rPr>
            </w:pPr>
          </w:p>
        </w:tc>
      </w:tr>
      <w:tr w14:paraId="5CFE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0DCE95FA">
            <w:pPr>
              <w:spacing w:line="315" w:lineRule="auto"/>
              <w:rPr>
                <w:rFonts w:ascii="Arial"/>
                <w:sz w:val="21"/>
              </w:rPr>
            </w:pPr>
          </w:p>
          <w:p w14:paraId="64D7ED38">
            <w:pPr>
              <w:pStyle w:val="6"/>
              <w:spacing w:before="36" w:line="146" w:lineRule="exact"/>
              <w:ind w:left="101"/>
              <w:rPr>
                <w:sz w:val="11"/>
                <w:szCs w:val="11"/>
              </w:rPr>
            </w:pPr>
            <w:r>
              <w:rPr>
                <w:spacing w:val="1"/>
                <w:position w:val="1"/>
                <w:sz w:val="11"/>
                <w:szCs w:val="11"/>
              </w:rPr>
              <w:t>410194260000000037229</w:t>
            </w:r>
          </w:p>
        </w:tc>
        <w:tc>
          <w:tcPr>
            <w:tcW w:w="1267" w:type="dxa"/>
            <w:vMerge w:val="restart"/>
            <w:tcBorders>
              <w:bottom w:val="nil"/>
            </w:tcBorders>
            <w:vAlign w:val="top"/>
          </w:tcPr>
          <w:p w14:paraId="6750ED09">
            <w:pPr>
              <w:pStyle w:val="6"/>
              <w:spacing w:before="213" w:line="225" w:lineRule="auto"/>
              <w:ind w:left="65"/>
              <w:rPr>
                <w:sz w:val="11"/>
                <w:szCs w:val="11"/>
              </w:rPr>
            </w:pPr>
            <w:r>
              <w:rPr>
                <w:spacing w:val="1"/>
                <w:sz w:val="11"/>
                <w:szCs w:val="11"/>
              </w:rPr>
              <w:t>豫财债【2025】20号中</w:t>
            </w:r>
          </w:p>
          <w:p w14:paraId="0CC1BF83">
            <w:pPr>
              <w:pStyle w:val="6"/>
              <w:spacing w:before="6" w:line="224" w:lineRule="auto"/>
              <w:ind w:left="68"/>
              <w:rPr>
                <w:sz w:val="11"/>
                <w:szCs w:val="11"/>
              </w:rPr>
            </w:pPr>
            <w:r>
              <w:rPr>
                <w:spacing w:val="2"/>
                <w:sz w:val="11"/>
                <w:szCs w:val="11"/>
              </w:rPr>
              <w:t>原医学科学城配套基础</w:t>
            </w:r>
          </w:p>
          <w:p w14:paraId="379F6C89">
            <w:pPr>
              <w:pStyle w:val="6"/>
              <w:spacing w:before="6" w:line="226" w:lineRule="auto"/>
              <w:ind w:left="405"/>
              <w:rPr>
                <w:sz w:val="11"/>
                <w:szCs w:val="11"/>
              </w:rPr>
            </w:pPr>
            <w:r>
              <w:rPr>
                <w:spacing w:val="1"/>
                <w:sz w:val="11"/>
                <w:szCs w:val="11"/>
              </w:rPr>
              <w:t>设施项目</w:t>
            </w:r>
          </w:p>
        </w:tc>
        <w:tc>
          <w:tcPr>
            <w:tcW w:w="668" w:type="dxa"/>
            <w:vMerge w:val="restart"/>
            <w:tcBorders>
              <w:bottom w:val="nil"/>
            </w:tcBorders>
            <w:vAlign w:val="top"/>
          </w:tcPr>
          <w:p w14:paraId="514994A2">
            <w:pPr>
              <w:spacing w:line="315" w:lineRule="auto"/>
              <w:rPr>
                <w:rFonts w:ascii="Arial"/>
                <w:sz w:val="21"/>
              </w:rPr>
            </w:pPr>
          </w:p>
          <w:p w14:paraId="1E445BF1">
            <w:pPr>
              <w:pStyle w:val="6"/>
              <w:spacing w:before="36" w:line="222" w:lineRule="auto"/>
              <w:ind w:left="238"/>
              <w:rPr>
                <w:sz w:val="11"/>
                <w:szCs w:val="11"/>
              </w:rPr>
            </w:pPr>
            <w:r>
              <w:rPr>
                <w:spacing w:val="-1"/>
                <w:sz w:val="11"/>
                <w:szCs w:val="11"/>
              </w:rPr>
              <w:t>1,100.0</w:t>
            </w:r>
          </w:p>
        </w:tc>
        <w:tc>
          <w:tcPr>
            <w:tcW w:w="668" w:type="dxa"/>
            <w:vMerge w:val="restart"/>
            <w:tcBorders>
              <w:bottom w:val="nil"/>
            </w:tcBorders>
            <w:vAlign w:val="top"/>
          </w:tcPr>
          <w:p w14:paraId="5394ABEB">
            <w:pPr>
              <w:spacing w:line="315" w:lineRule="auto"/>
              <w:rPr>
                <w:rFonts w:ascii="Arial"/>
                <w:sz w:val="21"/>
              </w:rPr>
            </w:pPr>
          </w:p>
          <w:p w14:paraId="48F766F1">
            <w:pPr>
              <w:pStyle w:val="6"/>
              <w:spacing w:before="36" w:line="222" w:lineRule="auto"/>
              <w:ind w:left="238"/>
              <w:rPr>
                <w:sz w:val="11"/>
                <w:szCs w:val="11"/>
              </w:rPr>
            </w:pPr>
            <w:r>
              <w:rPr>
                <w:spacing w:val="-1"/>
                <w:sz w:val="11"/>
                <w:szCs w:val="11"/>
              </w:rPr>
              <w:t>1,100.0</w:t>
            </w:r>
          </w:p>
        </w:tc>
        <w:tc>
          <w:tcPr>
            <w:tcW w:w="668" w:type="dxa"/>
            <w:vMerge w:val="restart"/>
            <w:tcBorders>
              <w:bottom w:val="nil"/>
            </w:tcBorders>
            <w:vAlign w:val="top"/>
          </w:tcPr>
          <w:p w14:paraId="131739C8">
            <w:pPr>
              <w:rPr>
                <w:rFonts w:ascii="Arial"/>
                <w:sz w:val="21"/>
              </w:rPr>
            </w:pPr>
          </w:p>
        </w:tc>
        <w:tc>
          <w:tcPr>
            <w:tcW w:w="668" w:type="dxa"/>
            <w:vMerge w:val="restart"/>
            <w:tcBorders>
              <w:bottom w:val="nil"/>
            </w:tcBorders>
            <w:vAlign w:val="top"/>
          </w:tcPr>
          <w:p w14:paraId="05A50014">
            <w:pPr>
              <w:rPr>
                <w:rFonts w:ascii="Arial"/>
                <w:sz w:val="21"/>
              </w:rPr>
            </w:pPr>
          </w:p>
        </w:tc>
        <w:tc>
          <w:tcPr>
            <w:tcW w:w="1276" w:type="dxa"/>
            <w:vAlign w:val="top"/>
          </w:tcPr>
          <w:p w14:paraId="54B06CF9">
            <w:pPr>
              <w:pStyle w:val="6"/>
              <w:spacing w:before="26" w:line="222" w:lineRule="auto"/>
              <w:ind w:left="41" w:right="113" w:hanging="10"/>
              <w:rPr>
                <w:sz w:val="11"/>
                <w:szCs w:val="11"/>
              </w:rPr>
            </w:pPr>
            <w:r>
              <w:rPr>
                <w:spacing w:val="2"/>
                <w:sz w:val="11"/>
                <w:szCs w:val="11"/>
              </w:rPr>
              <w:t>安置小区消防改造及充</w:t>
            </w:r>
            <w:r>
              <w:rPr>
                <w:sz w:val="11"/>
                <w:szCs w:val="11"/>
              </w:rPr>
              <w:t>电车棚建设经费</w:t>
            </w:r>
          </w:p>
        </w:tc>
        <w:tc>
          <w:tcPr>
            <w:tcW w:w="668" w:type="dxa"/>
            <w:vAlign w:val="top"/>
          </w:tcPr>
          <w:p w14:paraId="37662D1F">
            <w:pPr>
              <w:pStyle w:val="6"/>
              <w:spacing w:before="96" w:line="226" w:lineRule="auto"/>
              <w:ind w:left="38"/>
              <w:rPr>
                <w:sz w:val="11"/>
                <w:szCs w:val="11"/>
              </w:rPr>
            </w:pPr>
            <w:r>
              <w:rPr>
                <w:spacing w:val="-1"/>
                <w:sz w:val="11"/>
                <w:szCs w:val="11"/>
              </w:rPr>
              <w:t>1100万元</w:t>
            </w:r>
          </w:p>
        </w:tc>
        <w:tc>
          <w:tcPr>
            <w:tcW w:w="1344" w:type="dxa"/>
            <w:vAlign w:val="top"/>
          </w:tcPr>
          <w:p w14:paraId="1117C0F7">
            <w:pPr>
              <w:pStyle w:val="6"/>
              <w:spacing w:before="26" w:line="222" w:lineRule="auto"/>
              <w:ind w:left="31" w:right="67" w:firstLine="1"/>
              <w:rPr>
                <w:sz w:val="11"/>
                <w:szCs w:val="11"/>
              </w:rPr>
            </w:pPr>
            <w:r>
              <w:rPr>
                <w:spacing w:val="2"/>
                <w:sz w:val="11"/>
                <w:szCs w:val="11"/>
              </w:rPr>
              <w:t>消防改造小区10个、充电</w:t>
            </w:r>
            <w:r>
              <w:rPr>
                <w:spacing w:val="1"/>
                <w:sz w:val="11"/>
                <w:szCs w:val="11"/>
              </w:rPr>
              <w:t>车棚数量</w:t>
            </w:r>
          </w:p>
        </w:tc>
        <w:tc>
          <w:tcPr>
            <w:tcW w:w="668" w:type="dxa"/>
            <w:vAlign w:val="top"/>
          </w:tcPr>
          <w:p w14:paraId="6FE16DF3">
            <w:pPr>
              <w:pStyle w:val="6"/>
              <w:spacing w:before="96" w:line="225" w:lineRule="auto"/>
              <w:ind w:left="33"/>
              <w:rPr>
                <w:sz w:val="11"/>
                <w:szCs w:val="11"/>
              </w:rPr>
            </w:pPr>
            <w:r>
              <w:rPr>
                <w:spacing w:val="-1"/>
                <w:sz w:val="11"/>
                <w:szCs w:val="11"/>
              </w:rPr>
              <w:t>50个</w:t>
            </w:r>
          </w:p>
        </w:tc>
        <w:tc>
          <w:tcPr>
            <w:tcW w:w="1284" w:type="dxa"/>
            <w:vAlign w:val="top"/>
          </w:tcPr>
          <w:p w14:paraId="4CFD9829">
            <w:pPr>
              <w:pStyle w:val="6"/>
              <w:spacing w:before="96" w:line="225" w:lineRule="auto"/>
              <w:ind w:left="32"/>
              <w:rPr>
                <w:sz w:val="11"/>
                <w:szCs w:val="11"/>
              </w:rPr>
            </w:pPr>
            <w:r>
              <w:rPr>
                <w:spacing w:val="2"/>
                <w:sz w:val="11"/>
                <w:szCs w:val="11"/>
              </w:rPr>
              <w:t>提升小区居民幸福度</w:t>
            </w:r>
          </w:p>
        </w:tc>
        <w:tc>
          <w:tcPr>
            <w:tcW w:w="1378" w:type="dxa"/>
            <w:vAlign w:val="top"/>
          </w:tcPr>
          <w:p w14:paraId="60BD90F3">
            <w:pPr>
              <w:pStyle w:val="6"/>
              <w:spacing w:before="96" w:line="226" w:lineRule="auto"/>
              <w:ind w:left="33"/>
              <w:rPr>
                <w:sz w:val="11"/>
                <w:szCs w:val="11"/>
              </w:rPr>
            </w:pPr>
            <w:r>
              <w:rPr>
                <w:sz w:val="11"/>
                <w:szCs w:val="11"/>
              </w:rPr>
              <w:t>提升</w:t>
            </w:r>
          </w:p>
        </w:tc>
        <w:tc>
          <w:tcPr>
            <w:tcW w:w="1284" w:type="dxa"/>
            <w:vAlign w:val="top"/>
          </w:tcPr>
          <w:p w14:paraId="08F61A13">
            <w:pPr>
              <w:pStyle w:val="6"/>
              <w:spacing w:before="96" w:line="225" w:lineRule="auto"/>
              <w:ind w:left="37"/>
              <w:rPr>
                <w:sz w:val="11"/>
                <w:szCs w:val="11"/>
              </w:rPr>
            </w:pPr>
            <w:r>
              <w:rPr>
                <w:spacing w:val="1"/>
                <w:sz w:val="11"/>
                <w:szCs w:val="11"/>
              </w:rPr>
              <w:t>小区居民满意度</w:t>
            </w:r>
          </w:p>
        </w:tc>
        <w:tc>
          <w:tcPr>
            <w:tcW w:w="1385" w:type="dxa"/>
            <w:vAlign w:val="top"/>
          </w:tcPr>
          <w:p w14:paraId="4DBD7EE8">
            <w:pPr>
              <w:pStyle w:val="6"/>
              <w:spacing w:before="96" w:line="145" w:lineRule="exact"/>
              <w:ind w:left="46"/>
              <w:rPr>
                <w:sz w:val="11"/>
                <w:szCs w:val="11"/>
              </w:rPr>
            </w:pPr>
            <w:r>
              <w:rPr>
                <w:spacing w:val="-2"/>
                <w:sz w:val="11"/>
                <w:szCs w:val="11"/>
              </w:rPr>
              <w:t>≥98%</w:t>
            </w:r>
          </w:p>
        </w:tc>
      </w:tr>
      <w:tr w14:paraId="18CD2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2A53079F">
            <w:pPr>
              <w:rPr>
                <w:rFonts w:ascii="Arial"/>
                <w:sz w:val="21"/>
              </w:rPr>
            </w:pPr>
          </w:p>
        </w:tc>
        <w:tc>
          <w:tcPr>
            <w:tcW w:w="1267" w:type="dxa"/>
            <w:vMerge w:val="continue"/>
            <w:tcBorders>
              <w:top w:val="nil"/>
              <w:bottom w:val="nil"/>
            </w:tcBorders>
            <w:vAlign w:val="top"/>
          </w:tcPr>
          <w:p w14:paraId="6F393515">
            <w:pPr>
              <w:rPr>
                <w:rFonts w:ascii="Arial"/>
                <w:sz w:val="21"/>
              </w:rPr>
            </w:pPr>
          </w:p>
        </w:tc>
        <w:tc>
          <w:tcPr>
            <w:tcW w:w="668" w:type="dxa"/>
            <w:vMerge w:val="continue"/>
            <w:tcBorders>
              <w:top w:val="nil"/>
              <w:bottom w:val="nil"/>
            </w:tcBorders>
            <w:vAlign w:val="top"/>
          </w:tcPr>
          <w:p w14:paraId="1BC32A61">
            <w:pPr>
              <w:rPr>
                <w:rFonts w:ascii="Arial"/>
                <w:sz w:val="21"/>
              </w:rPr>
            </w:pPr>
          </w:p>
        </w:tc>
        <w:tc>
          <w:tcPr>
            <w:tcW w:w="668" w:type="dxa"/>
            <w:vMerge w:val="continue"/>
            <w:tcBorders>
              <w:top w:val="nil"/>
              <w:bottom w:val="nil"/>
            </w:tcBorders>
            <w:vAlign w:val="top"/>
          </w:tcPr>
          <w:p w14:paraId="474D743C">
            <w:pPr>
              <w:rPr>
                <w:rFonts w:ascii="Arial"/>
                <w:sz w:val="21"/>
              </w:rPr>
            </w:pPr>
          </w:p>
        </w:tc>
        <w:tc>
          <w:tcPr>
            <w:tcW w:w="668" w:type="dxa"/>
            <w:vMerge w:val="continue"/>
            <w:tcBorders>
              <w:top w:val="nil"/>
              <w:bottom w:val="nil"/>
            </w:tcBorders>
            <w:vAlign w:val="top"/>
          </w:tcPr>
          <w:p w14:paraId="0E629E8C">
            <w:pPr>
              <w:rPr>
                <w:rFonts w:ascii="Arial"/>
                <w:sz w:val="21"/>
              </w:rPr>
            </w:pPr>
          </w:p>
        </w:tc>
        <w:tc>
          <w:tcPr>
            <w:tcW w:w="668" w:type="dxa"/>
            <w:vMerge w:val="continue"/>
            <w:tcBorders>
              <w:top w:val="nil"/>
              <w:bottom w:val="nil"/>
            </w:tcBorders>
            <w:vAlign w:val="top"/>
          </w:tcPr>
          <w:p w14:paraId="6C91C746">
            <w:pPr>
              <w:rPr>
                <w:rFonts w:ascii="Arial"/>
                <w:sz w:val="21"/>
              </w:rPr>
            </w:pPr>
          </w:p>
        </w:tc>
        <w:tc>
          <w:tcPr>
            <w:tcW w:w="1276" w:type="dxa"/>
            <w:vAlign w:val="top"/>
          </w:tcPr>
          <w:p w14:paraId="18C8B239">
            <w:pPr>
              <w:rPr>
                <w:rFonts w:ascii="Arial"/>
                <w:sz w:val="21"/>
              </w:rPr>
            </w:pPr>
          </w:p>
        </w:tc>
        <w:tc>
          <w:tcPr>
            <w:tcW w:w="668" w:type="dxa"/>
            <w:vAlign w:val="top"/>
          </w:tcPr>
          <w:p w14:paraId="7C4FDCED">
            <w:pPr>
              <w:rPr>
                <w:rFonts w:ascii="Arial"/>
                <w:sz w:val="21"/>
              </w:rPr>
            </w:pPr>
          </w:p>
        </w:tc>
        <w:tc>
          <w:tcPr>
            <w:tcW w:w="1344" w:type="dxa"/>
            <w:vAlign w:val="top"/>
          </w:tcPr>
          <w:p w14:paraId="0E5C6098">
            <w:pPr>
              <w:pStyle w:val="6"/>
              <w:spacing w:before="26" w:line="222" w:lineRule="auto"/>
              <w:ind w:left="30" w:right="67"/>
              <w:rPr>
                <w:sz w:val="11"/>
                <w:szCs w:val="11"/>
              </w:rPr>
            </w:pPr>
            <w:r>
              <w:rPr>
                <w:spacing w:val="2"/>
                <w:sz w:val="11"/>
                <w:szCs w:val="11"/>
              </w:rPr>
              <w:t>满足消防队检查标准，提升小区居民安全指数</w:t>
            </w:r>
          </w:p>
        </w:tc>
        <w:tc>
          <w:tcPr>
            <w:tcW w:w="668" w:type="dxa"/>
            <w:vAlign w:val="top"/>
          </w:tcPr>
          <w:p w14:paraId="28552BCD">
            <w:pPr>
              <w:pStyle w:val="6"/>
              <w:spacing w:before="96" w:line="226" w:lineRule="auto"/>
              <w:ind w:left="31"/>
              <w:rPr>
                <w:sz w:val="11"/>
                <w:szCs w:val="11"/>
              </w:rPr>
            </w:pPr>
            <w:r>
              <w:rPr>
                <w:sz w:val="11"/>
                <w:szCs w:val="11"/>
              </w:rPr>
              <w:t>提升</w:t>
            </w:r>
          </w:p>
        </w:tc>
        <w:tc>
          <w:tcPr>
            <w:tcW w:w="1284" w:type="dxa"/>
            <w:vAlign w:val="top"/>
          </w:tcPr>
          <w:p w14:paraId="1DF27C17">
            <w:pPr>
              <w:rPr>
                <w:rFonts w:ascii="Arial"/>
                <w:sz w:val="21"/>
              </w:rPr>
            </w:pPr>
          </w:p>
        </w:tc>
        <w:tc>
          <w:tcPr>
            <w:tcW w:w="1378" w:type="dxa"/>
            <w:vAlign w:val="top"/>
          </w:tcPr>
          <w:p w14:paraId="39CE35E2">
            <w:pPr>
              <w:rPr>
                <w:rFonts w:ascii="Arial"/>
                <w:sz w:val="21"/>
              </w:rPr>
            </w:pPr>
          </w:p>
        </w:tc>
        <w:tc>
          <w:tcPr>
            <w:tcW w:w="1284" w:type="dxa"/>
            <w:vAlign w:val="top"/>
          </w:tcPr>
          <w:p w14:paraId="0A75D19B">
            <w:pPr>
              <w:rPr>
                <w:rFonts w:ascii="Arial"/>
                <w:sz w:val="21"/>
              </w:rPr>
            </w:pPr>
          </w:p>
        </w:tc>
        <w:tc>
          <w:tcPr>
            <w:tcW w:w="1385" w:type="dxa"/>
            <w:vAlign w:val="top"/>
          </w:tcPr>
          <w:p w14:paraId="3B0D27BE">
            <w:pPr>
              <w:rPr>
                <w:rFonts w:ascii="Arial"/>
                <w:sz w:val="21"/>
              </w:rPr>
            </w:pPr>
          </w:p>
        </w:tc>
      </w:tr>
      <w:tr w14:paraId="51F6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404C8294">
            <w:pPr>
              <w:rPr>
                <w:rFonts w:ascii="Arial"/>
                <w:sz w:val="21"/>
              </w:rPr>
            </w:pPr>
          </w:p>
        </w:tc>
        <w:tc>
          <w:tcPr>
            <w:tcW w:w="1267" w:type="dxa"/>
            <w:vMerge w:val="continue"/>
            <w:tcBorders>
              <w:top w:val="nil"/>
            </w:tcBorders>
            <w:vAlign w:val="top"/>
          </w:tcPr>
          <w:p w14:paraId="1EB0A789">
            <w:pPr>
              <w:rPr>
                <w:rFonts w:ascii="Arial"/>
                <w:sz w:val="21"/>
              </w:rPr>
            </w:pPr>
          </w:p>
        </w:tc>
        <w:tc>
          <w:tcPr>
            <w:tcW w:w="668" w:type="dxa"/>
            <w:vMerge w:val="continue"/>
            <w:tcBorders>
              <w:top w:val="nil"/>
            </w:tcBorders>
            <w:vAlign w:val="top"/>
          </w:tcPr>
          <w:p w14:paraId="4451497A">
            <w:pPr>
              <w:rPr>
                <w:rFonts w:ascii="Arial"/>
                <w:sz w:val="21"/>
              </w:rPr>
            </w:pPr>
          </w:p>
        </w:tc>
        <w:tc>
          <w:tcPr>
            <w:tcW w:w="668" w:type="dxa"/>
            <w:vMerge w:val="continue"/>
            <w:tcBorders>
              <w:top w:val="nil"/>
            </w:tcBorders>
            <w:vAlign w:val="top"/>
          </w:tcPr>
          <w:p w14:paraId="5D097834">
            <w:pPr>
              <w:rPr>
                <w:rFonts w:ascii="Arial"/>
                <w:sz w:val="21"/>
              </w:rPr>
            </w:pPr>
          </w:p>
        </w:tc>
        <w:tc>
          <w:tcPr>
            <w:tcW w:w="668" w:type="dxa"/>
            <w:vMerge w:val="continue"/>
            <w:tcBorders>
              <w:top w:val="nil"/>
            </w:tcBorders>
            <w:vAlign w:val="top"/>
          </w:tcPr>
          <w:p w14:paraId="23FC9148">
            <w:pPr>
              <w:rPr>
                <w:rFonts w:ascii="Arial"/>
                <w:sz w:val="21"/>
              </w:rPr>
            </w:pPr>
          </w:p>
        </w:tc>
        <w:tc>
          <w:tcPr>
            <w:tcW w:w="668" w:type="dxa"/>
            <w:vMerge w:val="continue"/>
            <w:tcBorders>
              <w:top w:val="nil"/>
            </w:tcBorders>
            <w:vAlign w:val="top"/>
          </w:tcPr>
          <w:p w14:paraId="5560BF99">
            <w:pPr>
              <w:rPr>
                <w:rFonts w:ascii="Arial"/>
                <w:sz w:val="21"/>
              </w:rPr>
            </w:pPr>
          </w:p>
        </w:tc>
        <w:tc>
          <w:tcPr>
            <w:tcW w:w="1276" w:type="dxa"/>
            <w:vAlign w:val="top"/>
          </w:tcPr>
          <w:p w14:paraId="2E1CAFE4">
            <w:pPr>
              <w:spacing w:line="182" w:lineRule="exact"/>
              <w:rPr>
                <w:rFonts w:ascii="Arial"/>
                <w:sz w:val="15"/>
              </w:rPr>
            </w:pPr>
          </w:p>
        </w:tc>
        <w:tc>
          <w:tcPr>
            <w:tcW w:w="668" w:type="dxa"/>
            <w:vAlign w:val="top"/>
          </w:tcPr>
          <w:p w14:paraId="0AA498A8">
            <w:pPr>
              <w:spacing w:line="182" w:lineRule="exact"/>
              <w:rPr>
                <w:rFonts w:ascii="Arial"/>
                <w:sz w:val="15"/>
              </w:rPr>
            </w:pPr>
          </w:p>
        </w:tc>
        <w:tc>
          <w:tcPr>
            <w:tcW w:w="1344" w:type="dxa"/>
            <w:vAlign w:val="top"/>
          </w:tcPr>
          <w:p w14:paraId="0CBAFBED">
            <w:pPr>
              <w:pStyle w:val="6"/>
              <w:spacing w:before="42" w:line="225" w:lineRule="auto"/>
              <w:ind w:left="31"/>
              <w:rPr>
                <w:sz w:val="11"/>
                <w:szCs w:val="11"/>
              </w:rPr>
            </w:pPr>
            <w:r>
              <w:rPr>
                <w:sz w:val="11"/>
                <w:szCs w:val="11"/>
              </w:rPr>
              <w:t>2026年度</w:t>
            </w:r>
          </w:p>
        </w:tc>
        <w:tc>
          <w:tcPr>
            <w:tcW w:w="668" w:type="dxa"/>
            <w:vAlign w:val="top"/>
          </w:tcPr>
          <w:p w14:paraId="0A5934F5">
            <w:pPr>
              <w:pStyle w:val="6"/>
              <w:spacing w:before="42" w:line="225" w:lineRule="auto"/>
              <w:ind w:left="39"/>
              <w:rPr>
                <w:sz w:val="11"/>
                <w:szCs w:val="11"/>
              </w:rPr>
            </w:pPr>
            <w:r>
              <w:rPr>
                <w:spacing w:val="-5"/>
                <w:sz w:val="11"/>
                <w:szCs w:val="11"/>
              </w:rPr>
              <w:t>1年</w:t>
            </w:r>
          </w:p>
        </w:tc>
        <w:tc>
          <w:tcPr>
            <w:tcW w:w="1284" w:type="dxa"/>
            <w:vAlign w:val="top"/>
          </w:tcPr>
          <w:p w14:paraId="6A076F6C">
            <w:pPr>
              <w:spacing w:line="182" w:lineRule="exact"/>
              <w:rPr>
                <w:rFonts w:ascii="Arial"/>
                <w:sz w:val="15"/>
              </w:rPr>
            </w:pPr>
          </w:p>
        </w:tc>
        <w:tc>
          <w:tcPr>
            <w:tcW w:w="1378" w:type="dxa"/>
            <w:vAlign w:val="top"/>
          </w:tcPr>
          <w:p w14:paraId="03EBF855">
            <w:pPr>
              <w:spacing w:line="182" w:lineRule="exact"/>
              <w:rPr>
                <w:rFonts w:ascii="Arial"/>
                <w:sz w:val="15"/>
              </w:rPr>
            </w:pPr>
          </w:p>
        </w:tc>
        <w:tc>
          <w:tcPr>
            <w:tcW w:w="1284" w:type="dxa"/>
            <w:vAlign w:val="top"/>
          </w:tcPr>
          <w:p w14:paraId="06342E6B">
            <w:pPr>
              <w:spacing w:line="182" w:lineRule="exact"/>
              <w:rPr>
                <w:rFonts w:ascii="Arial"/>
                <w:sz w:val="15"/>
              </w:rPr>
            </w:pPr>
          </w:p>
        </w:tc>
        <w:tc>
          <w:tcPr>
            <w:tcW w:w="1385" w:type="dxa"/>
            <w:vAlign w:val="top"/>
          </w:tcPr>
          <w:p w14:paraId="5CDB807C">
            <w:pPr>
              <w:spacing w:line="182" w:lineRule="exact"/>
              <w:rPr>
                <w:rFonts w:ascii="Arial"/>
                <w:sz w:val="15"/>
              </w:rPr>
            </w:pPr>
          </w:p>
        </w:tc>
      </w:tr>
      <w:tr w14:paraId="323FA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restart"/>
            <w:tcBorders>
              <w:bottom w:val="nil"/>
            </w:tcBorders>
            <w:vAlign w:val="top"/>
          </w:tcPr>
          <w:p w14:paraId="74A094D1">
            <w:pPr>
              <w:spacing w:line="317" w:lineRule="auto"/>
              <w:rPr>
                <w:rFonts w:ascii="Arial"/>
                <w:sz w:val="21"/>
              </w:rPr>
            </w:pPr>
          </w:p>
          <w:p w14:paraId="74D5473B">
            <w:pPr>
              <w:pStyle w:val="6"/>
              <w:spacing w:before="36" w:line="146" w:lineRule="exact"/>
              <w:ind w:left="101"/>
              <w:rPr>
                <w:sz w:val="11"/>
                <w:szCs w:val="11"/>
              </w:rPr>
            </w:pPr>
            <w:r>
              <w:rPr>
                <w:spacing w:val="1"/>
                <w:position w:val="1"/>
                <w:sz w:val="11"/>
                <w:szCs w:val="11"/>
              </w:rPr>
              <w:t>410194260000000037273</w:t>
            </w:r>
          </w:p>
        </w:tc>
        <w:tc>
          <w:tcPr>
            <w:tcW w:w="1267" w:type="dxa"/>
            <w:vMerge w:val="restart"/>
            <w:tcBorders>
              <w:bottom w:val="nil"/>
            </w:tcBorders>
            <w:vAlign w:val="top"/>
          </w:tcPr>
          <w:p w14:paraId="7813AFFD">
            <w:pPr>
              <w:pStyle w:val="6"/>
              <w:spacing w:before="144" w:line="236" w:lineRule="auto"/>
              <w:ind w:left="38" w:right="39" w:firstLine="83"/>
              <w:rPr>
                <w:sz w:val="11"/>
                <w:szCs w:val="11"/>
              </w:rPr>
            </w:pPr>
            <w:r>
              <w:rPr>
                <w:spacing w:val="1"/>
                <w:sz w:val="11"/>
                <w:szCs w:val="11"/>
              </w:rPr>
              <w:t>豫财综【2024】12号</w:t>
            </w:r>
            <w:r>
              <w:rPr>
                <w:spacing w:val="3"/>
                <w:sz w:val="11"/>
                <w:szCs w:val="11"/>
              </w:rPr>
              <w:t xml:space="preserve"> </w:t>
            </w:r>
            <w:r>
              <w:rPr>
                <w:spacing w:val="4"/>
                <w:sz w:val="11"/>
                <w:szCs w:val="11"/>
              </w:rPr>
              <w:t>2024年省级福利彩票公</w:t>
            </w:r>
            <w:r>
              <w:rPr>
                <w:spacing w:val="1"/>
                <w:sz w:val="11"/>
                <w:szCs w:val="11"/>
              </w:rPr>
              <w:t>益金 2025年老年助餐场</w:t>
            </w:r>
            <w:r>
              <w:rPr>
                <w:spacing w:val="3"/>
                <w:sz w:val="11"/>
                <w:szCs w:val="11"/>
              </w:rPr>
              <w:t>所建设补贴59864.50元</w:t>
            </w:r>
          </w:p>
        </w:tc>
        <w:tc>
          <w:tcPr>
            <w:tcW w:w="668" w:type="dxa"/>
            <w:vMerge w:val="restart"/>
            <w:tcBorders>
              <w:bottom w:val="nil"/>
            </w:tcBorders>
            <w:vAlign w:val="top"/>
          </w:tcPr>
          <w:p w14:paraId="6050CDB0">
            <w:pPr>
              <w:spacing w:line="317" w:lineRule="auto"/>
              <w:rPr>
                <w:rFonts w:ascii="Arial"/>
                <w:sz w:val="21"/>
              </w:rPr>
            </w:pPr>
          </w:p>
          <w:p w14:paraId="046967A6">
            <w:pPr>
              <w:pStyle w:val="6"/>
              <w:spacing w:before="36" w:line="146" w:lineRule="exact"/>
              <w:ind w:left="456"/>
              <w:rPr>
                <w:sz w:val="11"/>
                <w:szCs w:val="11"/>
              </w:rPr>
            </w:pPr>
            <w:r>
              <w:rPr>
                <w:spacing w:val="-1"/>
                <w:position w:val="1"/>
                <w:sz w:val="11"/>
                <w:szCs w:val="11"/>
              </w:rPr>
              <w:t>6.0</w:t>
            </w:r>
          </w:p>
        </w:tc>
        <w:tc>
          <w:tcPr>
            <w:tcW w:w="668" w:type="dxa"/>
            <w:vMerge w:val="restart"/>
            <w:tcBorders>
              <w:bottom w:val="nil"/>
            </w:tcBorders>
            <w:vAlign w:val="top"/>
          </w:tcPr>
          <w:p w14:paraId="7073DB32">
            <w:pPr>
              <w:spacing w:line="317" w:lineRule="auto"/>
              <w:rPr>
                <w:rFonts w:ascii="Arial"/>
                <w:sz w:val="21"/>
              </w:rPr>
            </w:pPr>
          </w:p>
          <w:p w14:paraId="484A6CE0">
            <w:pPr>
              <w:pStyle w:val="6"/>
              <w:spacing w:before="36" w:line="146" w:lineRule="exact"/>
              <w:ind w:left="457"/>
              <w:rPr>
                <w:sz w:val="11"/>
                <w:szCs w:val="11"/>
              </w:rPr>
            </w:pPr>
            <w:r>
              <w:rPr>
                <w:spacing w:val="-1"/>
                <w:position w:val="1"/>
                <w:sz w:val="11"/>
                <w:szCs w:val="11"/>
              </w:rPr>
              <w:t>6.0</w:t>
            </w:r>
          </w:p>
        </w:tc>
        <w:tc>
          <w:tcPr>
            <w:tcW w:w="668" w:type="dxa"/>
            <w:vMerge w:val="restart"/>
            <w:tcBorders>
              <w:bottom w:val="nil"/>
            </w:tcBorders>
            <w:vAlign w:val="top"/>
          </w:tcPr>
          <w:p w14:paraId="4D608514">
            <w:pPr>
              <w:rPr>
                <w:rFonts w:ascii="Arial"/>
                <w:sz w:val="21"/>
              </w:rPr>
            </w:pPr>
          </w:p>
        </w:tc>
        <w:tc>
          <w:tcPr>
            <w:tcW w:w="668" w:type="dxa"/>
            <w:vMerge w:val="restart"/>
            <w:tcBorders>
              <w:bottom w:val="nil"/>
            </w:tcBorders>
            <w:vAlign w:val="top"/>
          </w:tcPr>
          <w:p w14:paraId="0D0EEC32">
            <w:pPr>
              <w:rPr>
                <w:rFonts w:ascii="Arial"/>
                <w:sz w:val="21"/>
              </w:rPr>
            </w:pPr>
          </w:p>
        </w:tc>
        <w:tc>
          <w:tcPr>
            <w:tcW w:w="1276" w:type="dxa"/>
            <w:vAlign w:val="top"/>
          </w:tcPr>
          <w:p w14:paraId="2BE38043">
            <w:pPr>
              <w:pStyle w:val="6"/>
              <w:spacing w:before="26" w:line="221" w:lineRule="auto"/>
              <w:ind w:left="38" w:right="113" w:hanging="8"/>
              <w:rPr>
                <w:sz w:val="11"/>
                <w:szCs w:val="11"/>
              </w:rPr>
            </w:pPr>
            <w:r>
              <w:rPr>
                <w:spacing w:val="2"/>
                <w:sz w:val="11"/>
                <w:szCs w:val="11"/>
              </w:rPr>
              <w:t>建设老年助餐点经费支</w:t>
            </w:r>
            <w:r>
              <w:rPr>
                <w:sz w:val="11"/>
                <w:szCs w:val="11"/>
              </w:rPr>
              <w:t>出</w:t>
            </w:r>
          </w:p>
        </w:tc>
        <w:tc>
          <w:tcPr>
            <w:tcW w:w="668" w:type="dxa"/>
            <w:vAlign w:val="top"/>
          </w:tcPr>
          <w:p w14:paraId="70E13A25">
            <w:pPr>
              <w:pStyle w:val="6"/>
              <w:spacing w:before="96" w:line="226" w:lineRule="auto"/>
              <w:ind w:left="37"/>
              <w:rPr>
                <w:sz w:val="11"/>
                <w:szCs w:val="11"/>
              </w:rPr>
            </w:pPr>
            <w:r>
              <w:rPr>
                <w:sz w:val="11"/>
                <w:szCs w:val="11"/>
              </w:rPr>
              <w:t>≤59864.5元</w:t>
            </w:r>
          </w:p>
        </w:tc>
        <w:tc>
          <w:tcPr>
            <w:tcW w:w="1344" w:type="dxa"/>
            <w:vAlign w:val="top"/>
          </w:tcPr>
          <w:p w14:paraId="08923D98">
            <w:pPr>
              <w:pStyle w:val="6"/>
              <w:spacing w:before="96" w:line="225" w:lineRule="auto"/>
              <w:ind w:left="32"/>
              <w:rPr>
                <w:sz w:val="11"/>
                <w:szCs w:val="11"/>
              </w:rPr>
            </w:pPr>
            <w:r>
              <w:rPr>
                <w:spacing w:val="1"/>
                <w:sz w:val="11"/>
                <w:szCs w:val="11"/>
              </w:rPr>
              <w:t>项目验收合格率</w:t>
            </w:r>
          </w:p>
        </w:tc>
        <w:tc>
          <w:tcPr>
            <w:tcW w:w="668" w:type="dxa"/>
            <w:vAlign w:val="top"/>
          </w:tcPr>
          <w:p w14:paraId="5F899417">
            <w:pPr>
              <w:pStyle w:val="6"/>
              <w:spacing w:before="96" w:line="146" w:lineRule="exact"/>
              <w:ind w:left="39"/>
              <w:rPr>
                <w:sz w:val="11"/>
                <w:szCs w:val="11"/>
              </w:rPr>
            </w:pPr>
            <w:r>
              <w:rPr>
                <w:spacing w:val="-2"/>
                <w:position w:val="1"/>
                <w:sz w:val="11"/>
                <w:szCs w:val="11"/>
              </w:rPr>
              <w:t>100%</w:t>
            </w:r>
          </w:p>
        </w:tc>
        <w:tc>
          <w:tcPr>
            <w:tcW w:w="1284" w:type="dxa"/>
            <w:vAlign w:val="top"/>
          </w:tcPr>
          <w:p w14:paraId="3F575E45">
            <w:pPr>
              <w:pStyle w:val="6"/>
              <w:spacing w:line="162" w:lineRule="auto"/>
              <w:ind w:left="31" w:right="118" w:firstLine="1"/>
              <w:jc w:val="both"/>
              <w:rPr>
                <w:sz w:val="11"/>
                <w:szCs w:val="11"/>
              </w:rPr>
            </w:pPr>
            <w:r>
              <w:rPr>
                <w:spacing w:val="2"/>
                <w:sz w:val="11"/>
                <w:szCs w:val="11"/>
              </w:rPr>
              <w:t>为辖区老年人带来便利</w:t>
            </w:r>
            <w:r>
              <w:rPr>
                <w:spacing w:val="1"/>
                <w:sz w:val="11"/>
                <w:szCs w:val="11"/>
              </w:rPr>
              <w:t xml:space="preserve"> </w:t>
            </w:r>
            <w:r>
              <w:rPr>
                <w:spacing w:val="-1"/>
                <w:sz w:val="11"/>
                <w:szCs w:val="11"/>
              </w:rPr>
              <w:t>,</w:t>
            </w:r>
            <w:r>
              <w:rPr>
                <w:spacing w:val="33"/>
                <w:sz w:val="11"/>
                <w:szCs w:val="11"/>
              </w:rPr>
              <w:t xml:space="preserve"> </w:t>
            </w:r>
            <w:r>
              <w:rPr>
                <w:spacing w:val="-1"/>
                <w:sz w:val="11"/>
                <w:szCs w:val="11"/>
              </w:rPr>
              <w:t>提升辖区老年人幸福</w:t>
            </w:r>
            <w:r>
              <w:rPr>
                <w:sz w:val="11"/>
                <w:szCs w:val="11"/>
              </w:rPr>
              <w:t>度</w:t>
            </w:r>
          </w:p>
        </w:tc>
        <w:tc>
          <w:tcPr>
            <w:tcW w:w="1378" w:type="dxa"/>
            <w:vAlign w:val="top"/>
          </w:tcPr>
          <w:p w14:paraId="4D96AAD1">
            <w:pPr>
              <w:pStyle w:val="6"/>
              <w:spacing w:before="96" w:line="226" w:lineRule="auto"/>
              <w:ind w:left="33"/>
              <w:rPr>
                <w:sz w:val="11"/>
                <w:szCs w:val="11"/>
              </w:rPr>
            </w:pPr>
            <w:r>
              <w:rPr>
                <w:spacing w:val="1"/>
                <w:sz w:val="11"/>
                <w:szCs w:val="11"/>
              </w:rPr>
              <w:t>有效提升</w:t>
            </w:r>
          </w:p>
        </w:tc>
        <w:tc>
          <w:tcPr>
            <w:tcW w:w="1284" w:type="dxa"/>
            <w:vAlign w:val="top"/>
          </w:tcPr>
          <w:p w14:paraId="46C9B252">
            <w:pPr>
              <w:pStyle w:val="6"/>
              <w:spacing w:before="96" w:line="224" w:lineRule="auto"/>
              <w:ind w:left="34"/>
              <w:rPr>
                <w:sz w:val="11"/>
                <w:szCs w:val="11"/>
              </w:rPr>
            </w:pPr>
            <w:r>
              <w:rPr>
                <w:spacing w:val="2"/>
                <w:sz w:val="11"/>
                <w:szCs w:val="11"/>
              </w:rPr>
              <w:t>辖区老年人满意度</w:t>
            </w:r>
          </w:p>
        </w:tc>
        <w:tc>
          <w:tcPr>
            <w:tcW w:w="1385" w:type="dxa"/>
            <w:vAlign w:val="top"/>
          </w:tcPr>
          <w:p w14:paraId="6F458658">
            <w:pPr>
              <w:pStyle w:val="6"/>
              <w:spacing w:before="96" w:line="145" w:lineRule="exact"/>
              <w:ind w:left="46"/>
              <w:rPr>
                <w:sz w:val="11"/>
                <w:szCs w:val="11"/>
              </w:rPr>
            </w:pPr>
            <w:r>
              <w:rPr>
                <w:spacing w:val="-2"/>
                <w:sz w:val="11"/>
                <w:szCs w:val="11"/>
              </w:rPr>
              <w:t>≥98%</w:t>
            </w:r>
          </w:p>
        </w:tc>
      </w:tr>
      <w:tr w14:paraId="611EE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14B0D7BB">
            <w:pPr>
              <w:rPr>
                <w:rFonts w:ascii="Arial"/>
                <w:sz w:val="21"/>
              </w:rPr>
            </w:pPr>
          </w:p>
        </w:tc>
        <w:tc>
          <w:tcPr>
            <w:tcW w:w="1267" w:type="dxa"/>
            <w:vMerge w:val="continue"/>
            <w:tcBorders>
              <w:top w:val="nil"/>
              <w:bottom w:val="nil"/>
            </w:tcBorders>
            <w:vAlign w:val="top"/>
          </w:tcPr>
          <w:p w14:paraId="21018018">
            <w:pPr>
              <w:rPr>
                <w:rFonts w:ascii="Arial"/>
                <w:sz w:val="21"/>
              </w:rPr>
            </w:pPr>
          </w:p>
        </w:tc>
        <w:tc>
          <w:tcPr>
            <w:tcW w:w="668" w:type="dxa"/>
            <w:vMerge w:val="continue"/>
            <w:tcBorders>
              <w:top w:val="nil"/>
              <w:bottom w:val="nil"/>
            </w:tcBorders>
            <w:vAlign w:val="top"/>
          </w:tcPr>
          <w:p w14:paraId="67B0CF30">
            <w:pPr>
              <w:rPr>
                <w:rFonts w:ascii="Arial"/>
                <w:sz w:val="21"/>
              </w:rPr>
            </w:pPr>
          </w:p>
        </w:tc>
        <w:tc>
          <w:tcPr>
            <w:tcW w:w="668" w:type="dxa"/>
            <w:vMerge w:val="continue"/>
            <w:tcBorders>
              <w:top w:val="nil"/>
              <w:bottom w:val="nil"/>
            </w:tcBorders>
            <w:vAlign w:val="top"/>
          </w:tcPr>
          <w:p w14:paraId="642A1638">
            <w:pPr>
              <w:rPr>
                <w:rFonts w:ascii="Arial"/>
                <w:sz w:val="21"/>
              </w:rPr>
            </w:pPr>
          </w:p>
        </w:tc>
        <w:tc>
          <w:tcPr>
            <w:tcW w:w="668" w:type="dxa"/>
            <w:vMerge w:val="continue"/>
            <w:tcBorders>
              <w:top w:val="nil"/>
              <w:bottom w:val="nil"/>
            </w:tcBorders>
            <w:vAlign w:val="top"/>
          </w:tcPr>
          <w:p w14:paraId="4A0BFD78">
            <w:pPr>
              <w:rPr>
                <w:rFonts w:ascii="Arial"/>
                <w:sz w:val="21"/>
              </w:rPr>
            </w:pPr>
          </w:p>
        </w:tc>
        <w:tc>
          <w:tcPr>
            <w:tcW w:w="668" w:type="dxa"/>
            <w:vMerge w:val="continue"/>
            <w:tcBorders>
              <w:top w:val="nil"/>
              <w:bottom w:val="nil"/>
            </w:tcBorders>
            <w:vAlign w:val="top"/>
          </w:tcPr>
          <w:p w14:paraId="54131B7A">
            <w:pPr>
              <w:rPr>
                <w:rFonts w:ascii="Arial"/>
                <w:sz w:val="21"/>
              </w:rPr>
            </w:pPr>
          </w:p>
        </w:tc>
        <w:tc>
          <w:tcPr>
            <w:tcW w:w="1276" w:type="dxa"/>
            <w:vAlign w:val="top"/>
          </w:tcPr>
          <w:p w14:paraId="77B74DFD">
            <w:pPr>
              <w:rPr>
                <w:rFonts w:ascii="Arial"/>
                <w:sz w:val="21"/>
              </w:rPr>
            </w:pPr>
          </w:p>
        </w:tc>
        <w:tc>
          <w:tcPr>
            <w:tcW w:w="668" w:type="dxa"/>
            <w:vAlign w:val="top"/>
          </w:tcPr>
          <w:p w14:paraId="7FBBE186">
            <w:pPr>
              <w:rPr>
                <w:rFonts w:ascii="Arial"/>
                <w:sz w:val="21"/>
              </w:rPr>
            </w:pPr>
          </w:p>
        </w:tc>
        <w:tc>
          <w:tcPr>
            <w:tcW w:w="1344" w:type="dxa"/>
            <w:vAlign w:val="top"/>
          </w:tcPr>
          <w:p w14:paraId="24112240">
            <w:pPr>
              <w:pStyle w:val="6"/>
              <w:spacing w:before="97" w:line="225" w:lineRule="auto"/>
              <w:ind w:left="32"/>
              <w:rPr>
                <w:sz w:val="11"/>
                <w:szCs w:val="11"/>
              </w:rPr>
            </w:pPr>
            <w:r>
              <w:rPr>
                <w:spacing w:val="2"/>
                <w:sz w:val="11"/>
                <w:szCs w:val="11"/>
              </w:rPr>
              <w:t>项目建设完成时间</w:t>
            </w:r>
          </w:p>
        </w:tc>
        <w:tc>
          <w:tcPr>
            <w:tcW w:w="668" w:type="dxa"/>
            <w:vAlign w:val="top"/>
          </w:tcPr>
          <w:p w14:paraId="5FC15D18">
            <w:pPr>
              <w:pStyle w:val="6"/>
              <w:spacing w:before="27" w:line="221" w:lineRule="auto"/>
              <w:ind w:left="33" w:right="66" w:hanging="1"/>
              <w:rPr>
                <w:sz w:val="11"/>
                <w:szCs w:val="11"/>
              </w:rPr>
            </w:pPr>
            <w:r>
              <w:rPr>
                <w:spacing w:val="1"/>
                <w:sz w:val="11"/>
                <w:szCs w:val="11"/>
              </w:rPr>
              <w:t>符合合同约</w:t>
            </w:r>
            <w:r>
              <w:rPr>
                <w:sz w:val="11"/>
                <w:szCs w:val="11"/>
              </w:rPr>
              <w:t>定期限</w:t>
            </w:r>
          </w:p>
        </w:tc>
        <w:tc>
          <w:tcPr>
            <w:tcW w:w="1284" w:type="dxa"/>
            <w:vAlign w:val="top"/>
          </w:tcPr>
          <w:p w14:paraId="0B346394">
            <w:pPr>
              <w:rPr>
                <w:rFonts w:ascii="Arial"/>
                <w:sz w:val="21"/>
              </w:rPr>
            </w:pPr>
          </w:p>
        </w:tc>
        <w:tc>
          <w:tcPr>
            <w:tcW w:w="1378" w:type="dxa"/>
            <w:vAlign w:val="top"/>
          </w:tcPr>
          <w:p w14:paraId="7093F02E">
            <w:pPr>
              <w:rPr>
                <w:rFonts w:ascii="Arial"/>
                <w:sz w:val="21"/>
              </w:rPr>
            </w:pPr>
          </w:p>
        </w:tc>
        <w:tc>
          <w:tcPr>
            <w:tcW w:w="1284" w:type="dxa"/>
            <w:vAlign w:val="top"/>
          </w:tcPr>
          <w:p w14:paraId="2D5B0307">
            <w:pPr>
              <w:rPr>
                <w:rFonts w:ascii="Arial"/>
                <w:sz w:val="21"/>
              </w:rPr>
            </w:pPr>
          </w:p>
        </w:tc>
        <w:tc>
          <w:tcPr>
            <w:tcW w:w="1385" w:type="dxa"/>
            <w:vAlign w:val="top"/>
          </w:tcPr>
          <w:p w14:paraId="18B633BE">
            <w:pPr>
              <w:rPr>
                <w:rFonts w:ascii="Arial"/>
                <w:sz w:val="21"/>
              </w:rPr>
            </w:pPr>
          </w:p>
        </w:tc>
      </w:tr>
      <w:tr w14:paraId="2D52E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tcBorders>
            <w:vAlign w:val="top"/>
          </w:tcPr>
          <w:p w14:paraId="6D291D35">
            <w:pPr>
              <w:rPr>
                <w:rFonts w:ascii="Arial"/>
                <w:sz w:val="21"/>
              </w:rPr>
            </w:pPr>
          </w:p>
        </w:tc>
        <w:tc>
          <w:tcPr>
            <w:tcW w:w="1267" w:type="dxa"/>
            <w:vMerge w:val="continue"/>
            <w:tcBorders>
              <w:top w:val="nil"/>
            </w:tcBorders>
            <w:vAlign w:val="top"/>
          </w:tcPr>
          <w:p w14:paraId="714535AA">
            <w:pPr>
              <w:rPr>
                <w:rFonts w:ascii="Arial"/>
                <w:sz w:val="21"/>
              </w:rPr>
            </w:pPr>
          </w:p>
        </w:tc>
        <w:tc>
          <w:tcPr>
            <w:tcW w:w="668" w:type="dxa"/>
            <w:vMerge w:val="continue"/>
            <w:tcBorders>
              <w:top w:val="nil"/>
            </w:tcBorders>
            <w:vAlign w:val="top"/>
          </w:tcPr>
          <w:p w14:paraId="297E2A10">
            <w:pPr>
              <w:rPr>
                <w:rFonts w:ascii="Arial"/>
                <w:sz w:val="21"/>
              </w:rPr>
            </w:pPr>
          </w:p>
        </w:tc>
        <w:tc>
          <w:tcPr>
            <w:tcW w:w="668" w:type="dxa"/>
            <w:vMerge w:val="continue"/>
            <w:tcBorders>
              <w:top w:val="nil"/>
            </w:tcBorders>
            <w:vAlign w:val="top"/>
          </w:tcPr>
          <w:p w14:paraId="0F72106A">
            <w:pPr>
              <w:rPr>
                <w:rFonts w:ascii="Arial"/>
                <w:sz w:val="21"/>
              </w:rPr>
            </w:pPr>
          </w:p>
        </w:tc>
        <w:tc>
          <w:tcPr>
            <w:tcW w:w="668" w:type="dxa"/>
            <w:vMerge w:val="continue"/>
            <w:tcBorders>
              <w:top w:val="nil"/>
            </w:tcBorders>
            <w:vAlign w:val="top"/>
          </w:tcPr>
          <w:p w14:paraId="1B4C3425">
            <w:pPr>
              <w:rPr>
                <w:rFonts w:ascii="Arial"/>
                <w:sz w:val="21"/>
              </w:rPr>
            </w:pPr>
          </w:p>
        </w:tc>
        <w:tc>
          <w:tcPr>
            <w:tcW w:w="668" w:type="dxa"/>
            <w:vMerge w:val="continue"/>
            <w:tcBorders>
              <w:top w:val="nil"/>
            </w:tcBorders>
            <w:vAlign w:val="top"/>
          </w:tcPr>
          <w:p w14:paraId="222B9D4B">
            <w:pPr>
              <w:rPr>
                <w:rFonts w:ascii="Arial"/>
                <w:sz w:val="21"/>
              </w:rPr>
            </w:pPr>
          </w:p>
        </w:tc>
        <w:tc>
          <w:tcPr>
            <w:tcW w:w="1276" w:type="dxa"/>
            <w:vAlign w:val="top"/>
          </w:tcPr>
          <w:p w14:paraId="491C6FB9">
            <w:pPr>
              <w:spacing w:line="187" w:lineRule="exact"/>
              <w:rPr>
                <w:rFonts w:ascii="Arial"/>
                <w:sz w:val="16"/>
              </w:rPr>
            </w:pPr>
          </w:p>
        </w:tc>
        <w:tc>
          <w:tcPr>
            <w:tcW w:w="668" w:type="dxa"/>
            <w:vAlign w:val="top"/>
          </w:tcPr>
          <w:p w14:paraId="4C8BDF7D">
            <w:pPr>
              <w:spacing w:line="187" w:lineRule="exact"/>
              <w:rPr>
                <w:rFonts w:ascii="Arial"/>
                <w:sz w:val="16"/>
              </w:rPr>
            </w:pPr>
          </w:p>
        </w:tc>
        <w:tc>
          <w:tcPr>
            <w:tcW w:w="1344" w:type="dxa"/>
            <w:vAlign w:val="top"/>
          </w:tcPr>
          <w:p w14:paraId="2B4A34D8">
            <w:pPr>
              <w:pStyle w:val="6"/>
              <w:spacing w:before="45" w:line="225" w:lineRule="auto"/>
              <w:ind w:left="31"/>
              <w:rPr>
                <w:sz w:val="11"/>
                <w:szCs w:val="11"/>
              </w:rPr>
            </w:pPr>
            <w:r>
              <w:rPr>
                <w:spacing w:val="2"/>
                <w:sz w:val="11"/>
                <w:szCs w:val="11"/>
              </w:rPr>
              <w:t>建设老年助餐服务设施</w:t>
            </w:r>
          </w:p>
        </w:tc>
        <w:tc>
          <w:tcPr>
            <w:tcW w:w="668" w:type="dxa"/>
            <w:vAlign w:val="top"/>
          </w:tcPr>
          <w:p w14:paraId="1AF785DE">
            <w:pPr>
              <w:pStyle w:val="6"/>
              <w:spacing w:before="45" w:line="225" w:lineRule="auto"/>
              <w:ind w:left="42"/>
              <w:rPr>
                <w:sz w:val="11"/>
                <w:szCs w:val="11"/>
              </w:rPr>
            </w:pPr>
            <w:r>
              <w:rPr>
                <w:spacing w:val="-3"/>
                <w:sz w:val="11"/>
                <w:szCs w:val="11"/>
              </w:rPr>
              <w:t>≥2个</w:t>
            </w:r>
          </w:p>
        </w:tc>
        <w:tc>
          <w:tcPr>
            <w:tcW w:w="1284" w:type="dxa"/>
            <w:vAlign w:val="top"/>
          </w:tcPr>
          <w:p w14:paraId="41733270">
            <w:pPr>
              <w:spacing w:line="187" w:lineRule="exact"/>
              <w:rPr>
                <w:rFonts w:ascii="Arial"/>
                <w:sz w:val="16"/>
              </w:rPr>
            </w:pPr>
          </w:p>
        </w:tc>
        <w:tc>
          <w:tcPr>
            <w:tcW w:w="1378" w:type="dxa"/>
            <w:vAlign w:val="top"/>
          </w:tcPr>
          <w:p w14:paraId="35D23E6E">
            <w:pPr>
              <w:spacing w:line="187" w:lineRule="exact"/>
              <w:rPr>
                <w:rFonts w:ascii="Arial"/>
                <w:sz w:val="16"/>
              </w:rPr>
            </w:pPr>
          </w:p>
        </w:tc>
        <w:tc>
          <w:tcPr>
            <w:tcW w:w="1284" w:type="dxa"/>
            <w:vAlign w:val="top"/>
          </w:tcPr>
          <w:p w14:paraId="07870E93">
            <w:pPr>
              <w:spacing w:line="187" w:lineRule="exact"/>
              <w:rPr>
                <w:rFonts w:ascii="Arial"/>
                <w:sz w:val="16"/>
              </w:rPr>
            </w:pPr>
          </w:p>
        </w:tc>
        <w:tc>
          <w:tcPr>
            <w:tcW w:w="1385" w:type="dxa"/>
            <w:vAlign w:val="top"/>
          </w:tcPr>
          <w:p w14:paraId="2DA65C1A">
            <w:pPr>
              <w:spacing w:line="187" w:lineRule="exact"/>
              <w:rPr>
                <w:rFonts w:ascii="Arial"/>
                <w:sz w:val="16"/>
              </w:rPr>
            </w:pPr>
          </w:p>
        </w:tc>
      </w:tr>
      <w:tr w14:paraId="6E8A0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2FD3A9F5">
            <w:pPr>
              <w:spacing w:line="418" w:lineRule="auto"/>
              <w:rPr>
                <w:rFonts w:ascii="Arial"/>
                <w:sz w:val="21"/>
              </w:rPr>
            </w:pPr>
          </w:p>
          <w:p w14:paraId="411770EF">
            <w:pPr>
              <w:pStyle w:val="6"/>
              <w:spacing w:before="35" w:line="146" w:lineRule="exact"/>
              <w:ind w:left="101"/>
              <w:rPr>
                <w:sz w:val="11"/>
                <w:szCs w:val="11"/>
              </w:rPr>
            </w:pPr>
            <w:r>
              <w:rPr>
                <w:spacing w:val="1"/>
                <w:position w:val="1"/>
                <w:sz w:val="11"/>
                <w:szCs w:val="11"/>
              </w:rPr>
              <w:t>410194260000000048015</w:t>
            </w:r>
          </w:p>
        </w:tc>
        <w:tc>
          <w:tcPr>
            <w:tcW w:w="1267" w:type="dxa"/>
            <w:vMerge w:val="restart"/>
            <w:tcBorders>
              <w:bottom w:val="nil"/>
            </w:tcBorders>
            <w:vAlign w:val="top"/>
          </w:tcPr>
          <w:p w14:paraId="79171394">
            <w:pPr>
              <w:spacing w:line="418" w:lineRule="auto"/>
              <w:rPr>
                <w:rFonts w:ascii="Arial"/>
                <w:sz w:val="21"/>
              </w:rPr>
            </w:pPr>
          </w:p>
          <w:p w14:paraId="33ED8390">
            <w:pPr>
              <w:pStyle w:val="6"/>
              <w:spacing w:before="35" w:line="225" w:lineRule="auto"/>
              <w:ind w:left="66"/>
              <w:rPr>
                <w:sz w:val="11"/>
                <w:szCs w:val="11"/>
              </w:rPr>
            </w:pPr>
            <w:r>
              <w:rPr>
                <w:spacing w:val="2"/>
                <w:sz w:val="11"/>
                <w:szCs w:val="11"/>
              </w:rPr>
              <w:t>社区服务群众专项经费</w:t>
            </w:r>
          </w:p>
        </w:tc>
        <w:tc>
          <w:tcPr>
            <w:tcW w:w="668" w:type="dxa"/>
            <w:vMerge w:val="restart"/>
            <w:tcBorders>
              <w:bottom w:val="nil"/>
            </w:tcBorders>
            <w:vAlign w:val="top"/>
          </w:tcPr>
          <w:p w14:paraId="4B19C913">
            <w:pPr>
              <w:spacing w:line="418" w:lineRule="auto"/>
              <w:rPr>
                <w:rFonts w:ascii="Arial"/>
                <w:sz w:val="21"/>
              </w:rPr>
            </w:pPr>
          </w:p>
          <w:p w14:paraId="26155FFD">
            <w:pPr>
              <w:pStyle w:val="6"/>
              <w:spacing w:before="35" w:line="146" w:lineRule="exact"/>
              <w:ind w:left="407"/>
              <w:rPr>
                <w:sz w:val="11"/>
                <w:szCs w:val="11"/>
              </w:rPr>
            </w:pPr>
            <w:r>
              <w:rPr>
                <w:spacing w:val="-2"/>
                <w:position w:val="1"/>
                <w:sz w:val="11"/>
                <w:szCs w:val="11"/>
              </w:rPr>
              <w:t>12.0</w:t>
            </w:r>
          </w:p>
        </w:tc>
        <w:tc>
          <w:tcPr>
            <w:tcW w:w="668" w:type="dxa"/>
            <w:vMerge w:val="restart"/>
            <w:tcBorders>
              <w:bottom w:val="nil"/>
            </w:tcBorders>
            <w:vAlign w:val="top"/>
          </w:tcPr>
          <w:p w14:paraId="30AE37E8">
            <w:pPr>
              <w:spacing w:line="418" w:lineRule="auto"/>
              <w:rPr>
                <w:rFonts w:ascii="Arial"/>
                <w:sz w:val="21"/>
              </w:rPr>
            </w:pPr>
          </w:p>
          <w:p w14:paraId="45C300EC">
            <w:pPr>
              <w:pStyle w:val="6"/>
              <w:spacing w:before="35" w:line="146" w:lineRule="exact"/>
              <w:ind w:left="408"/>
              <w:rPr>
                <w:sz w:val="11"/>
                <w:szCs w:val="11"/>
              </w:rPr>
            </w:pPr>
            <w:r>
              <w:rPr>
                <w:spacing w:val="-2"/>
                <w:position w:val="1"/>
                <w:sz w:val="11"/>
                <w:szCs w:val="11"/>
              </w:rPr>
              <w:t>12.0</w:t>
            </w:r>
          </w:p>
        </w:tc>
        <w:tc>
          <w:tcPr>
            <w:tcW w:w="668" w:type="dxa"/>
            <w:vMerge w:val="restart"/>
            <w:tcBorders>
              <w:bottom w:val="nil"/>
            </w:tcBorders>
            <w:vAlign w:val="top"/>
          </w:tcPr>
          <w:p w14:paraId="7C0AB7DD">
            <w:pPr>
              <w:rPr>
                <w:rFonts w:ascii="Arial"/>
                <w:sz w:val="21"/>
              </w:rPr>
            </w:pPr>
          </w:p>
        </w:tc>
        <w:tc>
          <w:tcPr>
            <w:tcW w:w="668" w:type="dxa"/>
            <w:vMerge w:val="restart"/>
            <w:tcBorders>
              <w:bottom w:val="nil"/>
            </w:tcBorders>
            <w:vAlign w:val="top"/>
          </w:tcPr>
          <w:p w14:paraId="3ACBBFE7">
            <w:pPr>
              <w:rPr>
                <w:rFonts w:ascii="Arial"/>
                <w:sz w:val="21"/>
              </w:rPr>
            </w:pPr>
          </w:p>
        </w:tc>
        <w:tc>
          <w:tcPr>
            <w:tcW w:w="1276" w:type="dxa"/>
            <w:vAlign w:val="top"/>
          </w:tcPr>
          <w:p w14:paraId="11C08D4C">
            <w:pPr>
              <w:pStyle w:val="6"/>
              <w:spacing w:before="27" w:line="221" w:lineRule="auto"/>
              <w:ind w:left="29" w:right="113"/>
              <w:rPr>
                <w:sz w:val="11"/>
                <w:szCs w:val="11"/>
              </w:rPr>
            </w:pPr>
            <w:r>
              <w:rPr>
                <w:spacing w:val="2"/>
                <w:sz w:val="11"/>
                <w:szCs w:val="11"/>
              </w:rPr>
              <w:t>社区服务群众专项经费</w:t>
            </w:r>
            <w:r>
              <w:rPr>
                <w:sz w:val="11"/>
                <w:szCs w:val="11"/>
              </w:rPr>
              <w:t>支出</w:t>
            </w:r>
          </w:p>
        </w:tc>
        <w:tc>
          <w:tcPr>
            <w:tcW w:w="668" w:type="dxa"/>
            <w:vAlign w:val="top"/>
          </w:tcPr>
          <w:p w14:paraId="6B4BAB79">
            <w:pPr>
              <w:pStyle w:val="6"/>
              <w:spacing w:before="97" w:line="226" w:lineRule="auto"/>
              <w:ind w:left="37"/>
              <w:rPr>
                <w:sz w:val="11"/>
                <w:szCs w:val="11"/>
              </w:rPr>
            </w:pPr>
            <w:r>
              <w:rPr>
                <w:spacing w:val="-1"/>
                <w:sz w:val="11"/>
                <w:szCs w:val="11"/>
              </w:rPr>
              <w:t>≤12万元</w:t>
            </w:r>
          </w:p>
        </w:tc>
        <w:tc>
          <w:tcPr>
            <w:tcW w:w="1344" w:type="dxa"/>
            <w:vAlign w:val="top"/>
          </w:tcPr>
          <w:p w14:paraId="32880090">
            <w:pPr>
              <w:pStyle w:val="6"/>
              <w:spacing w:before="97" w:line="225" w:lineRule="auto"/>
              <w:ind w:left="31"/>
              <w:rPr>
                <w:sz w:val="11"/>
                <w:szCs w:val="11"/>
              </w:rPr>
            </w:pPr>
            <w:r>
              <w:rPr>
                <w:spacing w:val="1"/>
                <w:sz w:val="11"/>
                <w:szCs w:val="11"/>
              </w:rPr>
              <w:t>社区居民数量</w:t>
            </w:r>
          </w:p>
        </w:tc>
        <w:tc>
          <w:tcPr>
            <w:tcW w:w="668" w:type="dxa"/>
            <w:vAlign w:val="top"/>
          </w:tcPr>
          <w:p w14:paraId="13A3B8FC">
            <w:pPr>
              <w:pStyle w:val="6"/>
              <w:spacing w:before="97" w:line="228" w:lineRule="auto"/>
              <w:ind w:left="42"/>
              <w:rPr>
                <w:sz w:val="11"/>
                <w:szCs w:val="11"/>
              </w:rPr>
            </w:pPr>
            <w:r>
              <w:rPr>
                <w:spacing w:val="-1"/>
                <w:sz w:val="11"/>
                <w:szCs w:val="11"/>
              </w:rPr>
              <w:t>≥15000人</w:t>
            </w:r>
          </w:p>
        </w:tc>
        <w:tc>
          <w:tcPr>
            <w:tcW w:w="1284" w:type="dxa"/>
            <w:vAlign w:val="top"/>
          </w:tcPr>
          <w:p w14:paraId="0F75FB96">
            <w:pPr>
              <w:pStyle w:val="6"/>
              <w:spacing w:before="27" w:line="221" w:lineRule="auto"/>
              <w:ind w:left="42" w:right="118" w:hanging="11"/>
              <w:rPr>
                <w:sz w:val="11"/>
                <w:szCs w:val="11"/>
              </w:rPr>
            </w:pPr>
            <w:r>
              <w:rPr>
                <w:spacing w:val="2"/>
                <w:sz w:val="11"/>
                <w:szCs w:val="11"/>
              </w:rPr>
              <w:t>服务居民群众，提升居</w:t>
            </w:r>
            <w:r>
              <w:rPr>
                <w:spacing w:val="-3"/>
                <w:sz w:val="11"/>
                <w:szCs w:val="11"/>
              </w:rPr>
              <w:t>民素质</w:t>
            </w:r>
          </w:p>
        </w:tc>
        <w:tc>
          <w:tcPr>
            <w:tcW w:w="1378" w:type="dxa"/>
            <w:vAlign w:val="top"/>
          </w:tcPr>
          <w:p w14:paraId="263E6698">
            <w:pPr>
              <w:pStyle w:val="6"/>
              <w:spacing w:before="97" w:line="226" w:lineRule="auto"/>
              <w:ind w:left="33"/>
              <w:rPr>
                <w:sz w:val="11"/>
                <w:szCs w:val="11"/>
              </w:rPr>
            </w:pPr>
            <w:r>
              <w:rPr>
                <w:spacing w:val="1"/>
                <w:sz w:val="11"/>
                <w:szCs w:val="11"/>
              </w:rPr>
              <w:t>有效提升</w:t>
            </w:r>
          </w:p>
        </w:tc>
        <w:tc>
          <w:tcPr>
            <w:tcW w:w="1284" w:type="dxa"/>
            <w:vAlign w:val="top"/>
          </w:tcPr>
          <w:p w14:paraId="10076B8A">
            <w:pPr>
              <w:pStyle w:val="6"/>
              <w:spacing w:before="97" w:line="225" w:lineRule="auto"/>
              <w:ind w:left="35"/>
              <w:rPr>
                <w:sz w:val="11"/>
                <w:szCs w:val="11"/>
              </w:rPr>
            </w:pPr>
            <w:r>
              <w:rPr>
                <w:spacing w:val="1"/>
                <w:sz w:val="11"/>
                <w:szCs w:val="11"/>
              </w:rPr>
              <w:t>居民满意度</w:t>
            </w:r>
          </w:p>
        </w:tc>
        <w:tc>
          <w:tcPr>
            <w:tcW w:w="1385" w:type="dxa"/>
            <w:vAlign w:val="top"/>
          </w:tcPr>
          <w:p w14:paraId="036DD543">
            <w:pPr>
              <w:pStyle w:val="6"/>
              <w:spacing w:before="97" w:line="145" w:lineRule="exact"/>
              <w:ind w:left="46"/>
              <w:rPr>
                <w:sz w:val="11"/>
                <w:szCs w:val="11"/>
              </w:rPr>
            </w:pPr>
            <w:r>
              <w:rPr>
                <w:spacing w:val="-2"/>
                <w:sz w:val="11"/>
                <w:szCs w:val="11"/>
              </w:rPr>
              <w:t>≥98%</w:t>
            </w:r>
          </w:p>
        </w:tc>
      </w:tr>
      <w:tr w14:paraId="2263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5F983844">
            <w:pPr>
              <w:rPr>
                <w:rFonts w:ascii="Arial"/>
                <w:sz w:val="21"/>
              </w:rPr>
            </w:pPr>
          </w:p>
        </w:tc>
        <w:tc>
          <w:tcPr>
            <w:tcW w:w="1267" w:type="dxa"/>
            <w:vMerge w:val="continue"/>
            <w:tcBorders>
              <w:top w:val="nil"/>
              <w:bottom w:val="nil"/>
            </w:tcBorders>
            <w:vAlign w:val="top"/>
          </w:tcPr>
          <w:p w14:paraId="7CDCB23A">
            <w:pPr>
              <w:rPr>
                <w:rFonts w:ascii="Arial"/>
                <w:sz w:val="21"/>
              </w:rPr>
            </w:pPr>
          </w:p>
        </w:tc>
        <w:tc>
          <w:tcPr>
            <w:tcW w:w="668" w:type="dxa"/>
            <w:vMerge w:val="continue"/>
            <w:tcBorders>
              <w:top w:val="nil"/>
              <w:bottom w:val="nil"/>
            </w:tcBorders>
            <w:vAlign w:val="top"/>
          </w:tcPr>
          <w:p w14:paraId="6A4F782A">
            <w:pPr>
              <w:rPr>
                <w:rFonts w:ascii="Arial"/>
                <w:sz w:val="21"/>
              </w:rPr>
            </w:pPr>
          </w:p>
        </w:tc>
        <w:tc>
          <w:tcPr>
            <w:tcW w:w="668" w:type="dxa"/>
            <w:vMerge w:val="continue"/>
            <w:tcBorders>
              <w:top w:val="nil"/>
              <w:bottom w:val="nil"/>
            </w:tcBorders>
            <w:vAlign w:val="top"/>
          </w:tcPr>
          <w:p w14:paraId="4A4596C3">
            <w:pPr>
              <w:rPr>
                <w:rFonts w:ascii="Arial"/>
                <w:sz w:val="21"/>
              </w:rPr>
            </w:pPr>
          </w:p>
        </w:tc>
        <w:tc>
          <w:tcPr>
            <w:tcW w:w="668" w:type="dxa"/>
            <w:vMerge w:val="continue"/>
            <w:tcBorders>
              <w:top w:val="nil"/>
              <w:bottom w:val="nil"/>
            </w:tcBorders>
            <w:vAlign w:val="top"/>
          </w:tcPr>
          <w:p w14:paraId="44584E98">
            <w:pPr>
              <w:rPr>
                <w:rFonts w:ascii="Arial"/>
                <w:sz w:val="21"/>
              </w:rPr>
            </w:pPr>
          </w:p>
        </w:tc>
        <w:tc>
          <w:tcPr>
            <w:tcW w:w="668" w:type="dxa"/>
            <w:vMerge w:val="continue"/>
            <w:tcBorders>
              <w:top w:val="nil"/>
              <w:bottom w:val="nil"/>
            </w:tcBorders>
            <w:vAlign w:val="top"/>
          </w:tcPr>
          <w:p w14:paraId="0FEC5FCE">
            <w:pPr>
              <w:rPr>
                <w:rFonts w:ascii="Arial"/>
                <w:sz w:val="21"/>
              </w:rPr>
            </w:pPr>
          </w:p>
        </w:tc>
        <w:tc>
          <w:tcPr>
            <w:tcW w:w="1276" w:type="dxa"/>
            <w:vAlign w:val="top"/>
          </w:tcPr>
          <w:p w14:paraId="1642DCFD">
            <w:pPr>
              <w:spacing w:line="182" w:lineRule="exact"/>
              <w:rPr>
                <w:rFonts w:ascii="Arial"/>
                <w:sz w:val="15"/>
              </w:rPr>
            </w:pPr>
          </w:p>
        </w:tc>
        <w:tc>
          <w:tcPr>
            <w:tcW w:w="668" w:type="dxa"/>
            <w:vAlign w:val="top"/>
          </w:tcPr>
          <w:p w14:paraId="7A22F7B3">
            <w:pPr>
              <w:spacing w:line="182" w:lineRule="exact"/>
              <w:rPr>
                <w:rFonts w:ascii="Arial"/>
                <w:sz w:val="15"/>
              </w:rPr>
            </w:pPr>
          </w:p>
        </w:tc>
        <w:tc>
          <w:tcPr>
            <w:tcW w:w="1344" w:type="dxa"/>
            <w:vAlign w:val="top"/>
          </w:tcPr>
          <w:p w14:paraId="74C96101">
            <w:pPr>
              <w:pStyle w:val="6"/>
              <w:spacing w:before="43" w:line="225" w:lineRule="auto"/>
              <w:ind w:left="31"/>
              <w:rPr>
                <w:sz w:val="11"/>
                <w:szCs w:val="11"/>
              </w:rPr>
            </w:pPr>
            <w:r>
              <w:rPr>
                <w:spacing w:val="2"/>
                <w:sz w:val="11"/>
                <w:szCs w:val="11"/>
              </w:rPr>
              <w:t>文化活动群众参与率</w:t>
            </w:r>
          </w:p>
        </w:tc>
        <w:tc>
          <w:tcPr>
            <w:tcW w:w="668" w:type="dxa"/>
            <w:vAlign w:val="top"/>
          </w:tcPr>
          <w:p w14:paraId="38468594">
            <w:pPr>
              <w:pStyle w:val="6"/>
              <w:spacing w:before="43" w:line="234" w:lineRule="auto"/>
              <w:ind w:left="39"/>
              <w:rPr>
                <w:sz w:val="11"/>
                <w:szCs w:val="11"/>
              </w:rPr>
            </w:pPr>
            <w:r>
              <w:rPr>
                <w:spacing w:val="-2"/>
                <w:sz w:val="11"/>
                <w:szCs w:val="11"/>
              </w:rPr>
              <w:t>100%</w:t>
            </w:r>
          </w:p>
        </w:tc>
        <w:tc>
          <w:tcPr>
            <w:tcW w:w="1284" w:type="dxa"/>
            <w:vAlign w:val="top"/>
          </w:tcPr>
          <w:p w14:paraId="53119C4F">
            <w:pPr>
              <w:spacing w:line="182" w:lineRule="exact"/>
              <w:rPr>
                <w:rFonts w:ascii="Arial"/>
                <w:sz w:val="15"/>
              </w:rPr>
            </w:pPr>
          </w:p>
        </w:tc>
        <w:tc>
          <w:tcPr>
            <w:tcW w:w="1378" w:type="dxa"/>
            <w:vAlign w:val="top"/>
          </w:tcPr>
          <w:p w14:paraId="19184BA9">
            <w:pPr>
              <w:spacing w:line="182" w:lineRule="exact"/>
              <w:rPr>
                <w:rFonts w:ascii="Arial"/>
                <w:sz w:val="15"/>
              </w:rPr>
            </w:pPr>
          </w:p>
        </w:tc>
        <w:tc>
          <w:tcPr>
            <w:tcW w:w="1284" w:type="dxa"/>
            <w:vAlign w:val="top"/>
          </w:tcPr>
          <w:p w14:paraId="17FE60A2">
            <w:pPr>
              <w:spacing w:line="182" w:lineRule="exact"/>
              <w:rPr>
                <w:rFonts w:ascii="Arial"/>
                <w:sz w:val="15"/>
              </w:rPr>
            </w:pPr>
          </w:p>
        </w:tc>
        <w:tc>
          <w:tcPr>
            <w:tcW w:w="1385" w:type="dxa"/>
            <w:vAlign w:val="top"/>
          </w:tcPr>
          <w:p w14:paraId="016D0E09">
            <w:pPr>
              <w:spacing w:line="182" w:lineRule="exact"/>
              <w:rPr>
                <w:rFonts w:ascii="Arial"/>
                <w:sz w:val="15"/>
              </w:rPr>
            </w:pPr>
          </w:p>
        </w:tc>
      </w:tr>
      <w:tr w14:paraId="7BB7A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bottom w:val="nil"/>
            </w:tcBorders>
            <w:vAlign w:val="top"/>
          </w:tcPr>
          <w:p w14:paraId="120F421A">
            <w:pPr>
              <w:rPr>
                <w:rFonts w:ascii="Arial"/>
                <w:sz w:val="21"/>
              </w:rPr>
            </w:pPr>
          </w:p>
        </w:tc>
        <w:tc>
          <w:tcPr>
            <w:tcW w:w="1267" w:type="dxa"/>
            <w:vMerge w:val="continue"/>
            <w:tcBorders>
              <w:top w:val="nil"/>
              <w:bottom w:val="nil"/>
            </w:tcBorders>
            <w:vAlign w:val="top"/>
          </w:tcPr>
          <w:p w14:paraId="4CFE45CB">
            <w:pPr>
              <w:rPr>
                <w:rFonts w:ascii="Arial"/>
                <w:sz w:val="21"/>
              </w:rPr>
            </w:pPr>
          </w:p>
        </w:tc>
        <w:tc>
          <w:tcPr>
            <w:tcW w:w="668" w:type="dxa"/>
            <w:vMerge w:val="continue"/>
            <w:tcBorders>
              <w:top w:val="nil"/>
              <w:bottom w:val="nil"/>
            </w:tcBorders>
            <w:vAlign w:val="top"/>
          </w:tcPr>
          <w:p w14:paraId="704335DD">
            <w:pPr>
              <w:rPr>
                <w:rFonts w:ascii="Arial"/>
                <w:sz w:val="21"/>
              </w:rPr>
            </w:pPr>
          </w:p>
        </w:tc>
        <w:tc>
          <w:tcPr>
            <w:tcW w:w="668" w:type="dxa"/>
            <w:vMerge w:val="continue"/>
            <w:tcBorders>
              <w:top w:val="nil"/>
              <w:bottom w:val="nil"/>
            </w:tcBorders>
            <w:vAlign w:val="top"/>
          </w:tcPr>
          <w:p w14:paraId="1E946E28">
            <w:pPr>
              <w:rPr>
                <w:rFonts w:ascii="Arial"/>
                <w:sz w:val="21"/>
              </w:rPr>
            </w:pPr>
          </w:p>
        </w:tc>
        <w:tc>
          <w:tcPr>
            <w:tcW w:w="668" w:type="dxa"/>
            <w:vMerge w:val="continue"/>
            <w:tcBorders>
              <w:top w:val="nil"/>
              <w:bottom w:val="nil"/>
            </w:tcBorders>
            <w:vAlign w:val="top"/>
          </w:tcPr>
          <w:p w14:paraId="0103126B">
            <w:pPr>
              <w:rPr>
                <w:rFonts w:ascii="Arial"/>
                <w:sz w:val="21"/>
              </w:rPr>
            </w:pPr>
          </w:p>
        </w:tc>
        <w:tc>
          <w:tcPr>
            <w:tcW w:w="668" w:type="dxa"/>
            <w:vMerge w:val="continue"/>
            <w:tcBorders>
              <w:top w:val="nil"/>
              <w:bottom w:val="nil"/>
            </w:tcBorders>
            <w:vAlign w:val="top"/>
          </w:tcPr>
          <w:p w14:paraId="2065B3CF">
            <w:pPr>
              <w:rPr>
                <w:rFonts w:ascii="Arial"/>
                <w:sz w:val="21"/>
              </w:rPr>
            </w:pPr>
          </w:p>
        </w:tc>
        <w:tc>
          <w:tcPr>
            <w:tcW w:w="1276" w:type="dxa"/>
            <w:vAlign w:val="top"/>
          </w:tcPr>
          <w:p w14:paraId="5CB18985">
            <w:pPr>
              <w:rPr>
                <w:rFonts w:ascii="Arial"/>
                <w:sz w:val="21"/>
              </w:rPr>
            </w:pPr>
          </w:p>
        </w:tc>
        <w:tc>
          <w:tcPr>
            <w:tcW w:w="668" w:type="dxa"/>
            <w:vAlign w:val="top"/>
          </w:tcPr>
          <w:p w14:paraId="326B524F">
            <w:pPr>
              <w:rPr>
                <w:rFonts w:ascii="Arial"/>
                <w:sz w:val="21"/>
              </w:rPr>
            </w:pPr>
          </w:p>
        </w:tc>
        <w:tc>
          <w:tcPr>
            <w:tcW w:w="1344" w:type="dxa"/>
            <w:vAlign w:val="top"/>
          </w:tcPr>
          <w:p w14:paraId="7E99674B">
            <w:pPr>
              <w:pStyle w:val="6"/>
              <w:spacing w:before="97" w:line="225" w:lineRule="auto"/>
              <w:ind w:left="32"/>
              <w:rPr>
                <w:sz w:val="11"/>
                <w:szCs w:val="11"/>
              </w:rPr>
            </w:pPr>
            <w:r>
              <w:rPr>
                <w:spacing w:val="1"/>
                <w:sz w:val="11"/>
                <w:szCs w:val="11"/>
              </w:rPr>
              <w:t>项目完成时间</w:t>
            </w:r>
          </w:p>
        </w:tc>
        <w:tc>
          <w:tcPr>
            <w:tcW w:w="668" w:type="dxa"/>
            <w:vAlign w:val="top"/>
          </w:tcPr>
          <w:p w14:paraId="3BA965BC">
            <w:pPr>
              <w:pStyle w:val="6"/>
              <w:spacing w:before="27" w:line="225" w:lineRule="auto"/>
              <w:ind w:left="32"/>
              <w:rPr>
                <w:sz w:val="11"/>
                <w:szCs w:val="11"/>
              </w:rPr>
            </w:pPr>
            <w:r>
              <w:rPr>
                <w:spacing w:val="1"/>
                <w:sz w:val="11"/>
                <w:szCs w:val="11"/>
              </w:rPr>
              <w:t>2026年12月</w:t>
            </w:r>
          </w:p>
          <w:p w14:paraId="5F9917BC">
            <w:pPr>
              <w:pStyle w:val="6"/>
              <w:spacing w:before="5" w:line="205" w:lineRule="auto"/>
              <w:ind w:left="33"/>
              <w:rPr>
                <w:sz w:val="11"/>
                <w:szCs w:val="11"/>
              </w:rPr>
            </w:pPr>
            <w:r>
              <w:rPr>
                <w:sz w:val="11"/>
                <w:szCs w:val="11"/>
              </w:rPr>
              <w:t>31日前</w:t>
            </w:r>
          </w:p>
        </w:tc>
        <w:tc>
          <w:tcPr>
            <w:tcW w:w="1284" w:type="dxa"/>
            <w:vAlign w:val="top"/>
          </w:tcPr>
          <w:p w14:paraId="7881FF61">
            <w:pPr>
              <w:rPr>
                <w:rFonts w:ascii="Arial"/>
                <w:sz w:val="21"/>
              </w:rPr>
            </w:pPr>
          </w:p>
        </w:tc>
        <w:tc>
          <w:tcPr>
            <w:tcW w:w="1378" w:type="dxa"/>
            <w:vAlign w:val="top"/>
          </w:tcPr>
          <w:p w14:paraId="2CD7BD35">
            <w:pPr>
              <w:rPr>
                <w:rFonts w:ascii="Arial"/>
                <w:sz w:val="21"/>
              </w:rPr>
            </w:pPr>
          </w:p>
        </w:tc>
        <w:tc>
          <w:tcPr>
            <w:tcW w:w="1284" w:type="dxa"/>
            <w:vAlign w:val="top"/>
          </w:tcPr>
          <w:p w14:paraId="279D2381">
            <w:pPr>
              <w:rPr>
                <w:rFonts w:ascii="Arial"/>
                <w:sz w:val="21"/>
              </w:rPr>
            </w:pPr>
          </w:p>
        </w:tc>
        <w:tc>
          <w:tcPr>
            <w:tcW w:w="1385" w:type="dxa"/>
            <w:vAlign w:val="top"/>
          </w:tcPr>
          <w:p w14:paraId="436EBDE1">
            <w:pPr>
              <w:rPr>
                <w:rFonts w:ascii="Arial"/>
                <w:sz w:val="21"/>
              </w:rPr>
            </w:pPr>
          </w:p>
        </w:tc>
      </w:tr>
      <w:tr w14:paraId="4389B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2334F56F">
            <w:pPr>
              <w:rPr>
                <w:rFonts w:ascii="Arial"/>
                <w:sz w:val="21"/>
              </w:rPr>
            </w:pPr>
          </w:p>
        </w:tc>
        <w:tc>
          <w:tcPr>
            <w:tcW w:w="1267" w:type="dxa"/>
            <w:vMerge w:val="continue"/>
            <w:tcBorders>
              <w:top w:val="nil"/>
            </w:tcBorders>
            <w:vAlign w:val="top"/>
          </w:tcPr>
          <w:p w14:paraId="2D039F48">
            <w:pPr>
              <w:rPr>
                <w:rFonts w:ascii="Arial"/>
                <w:sz w:val="21"/>
              </w:rPr>
            </w:pPr>
          </w:p>
        </w:tc>
        <w:tc>
          <w:tcPr>
            <w:tcW w:w="668" w:type="dxa"/>
            <w:vMerge w:val="continue"/>
            <w:tcBorders>
              <w:top w:val="nil"/>
            </w:tcBorders>
            <w:vAlign w:val="top"/>
          </w:tcPr>
          <w:p w14:paraId="5815F8A3">
            <w:pPr>
              <w:rPr>
                <w:rFonts w:ascii="Arial"/>
                <w:sz w:val="21"/>
              </w:rPr>
            </w:pPr>
          </w:p>
        </w:tc>
        <w:tc>
          <w:tcPr>
            <w:tcW w:w="668" w:type="dxa"/>
            <w:vMerge w:val="continue"/>
            <w:tcBorders>
              <w:top w:val="nil"/>
            </w:tcBorders>
            <w:vAlign w:val="top"/>
          </w:tcPr>
          <w:p w14:paraId="433E548F">
            <w:pPr>
              <w:rPr>
                <w:rFonts w:ascii="Arial"/>
                <w:sz w:val="21"/>
              </w:rPr>
            </w:pPr>
          </w:p>
        </w:tc>
        <w:tc>
          <w:tcPr>
            <w:tcW w:w="668" w:type="dxa"/>
            <w:vMerge w:val="continue"/>
            <w:tcBorders>
              <w:top w:val="nil"/>
            </w:tcBorders>
            <w:vAlign w:val="top"/>
          </w:tcPr>
          <w:p w14:paraId="38F1BBC2">
            <w:pPr>
              <w:rPr>
                <w:rFonts w:ascii="Arial"/>
                <w:sz w:val="21"/>
              </w:rPr>
            </w:pPr>
          </w:p>
        </w:tc>
        <w:tc>
          <w:tcPr>
            <w:tcW w:w="668" w:type="dxa"/>
            <w:vMerge w:val="continue"/>
            <w:tcBorders>
              <w:top w:val="nil"/>
            </w:tcBorders>
            <w:vAlign w:val="top"/>
          </w:tcPr>
          <w:p w14:paraId="55352CBC">
            <w:pPr>
              <w:rPr>
                <w:rFonts w:ascii="Arial"/>
                <w:sz w:val="21"/>
              </w:rPr>
            </w:pPr>
          </w:p>
        </w:tc>
        <w:tc>
          <w:tcPr>
            <w:tcW w:w="1276" w:type="dxa"/>
            <w:vAlign w:val="top"/>
          </w:tcPr>
          <w:p w14:paraId="19CB78B8">
            <w:pPr>
              <w:spacing w:line="182" w:lineRule="exact"/>
              <w:rPr>
                <w:rFonts w:ascii="Arial"/>
                <w:sz w:val="15"/>
              </w:rPr>
            </w:pPr>
          </w:p>
        </w:tc>
        <w:tc>
          <w:tcPr>
            <w:tcW w:w="668" w:type="dxa"/>
            <w:vAlign w:val="top"/>
          </w:tcPr>
          <w:p w14:paraId="2E02D6B1">
            <w:pPr>
              <w:spacing w:line="182" w:lineRule="exact"/>
              <w:rPr>
                <w:rFonts w:ascii="Arial"/>
                <w:sz w:val="15"/>
              </w:rPr>
            </w:pPr>
          </w:p>
        </w:tc>
        <w:tc>
          <w:tcPr>
            <w:tcW w:w="1344" w:type="dxa"/>
            <w:vAlign w:val="top"/>
          </w:tcPr>
          <w:p w14:paraId="0E473FD6">
            <w:pPr>
              <w:pStyle w:val="6"/>
              <w:spacing w:before="45" w:line="225" w:lineRule="auto"/>
              <w:ind w:left="30"/>
              <w:rPr>
                <w:sz w:val="11"/>
                <w:szCs w:val="11"/>
              </w:rPr>
            </w:pPr>
            <w:r>
              <w:rPr>
                <w:spacing w:val="2"/>
                <w:sz w:val="11"/>
                <w:szCs w:val="11"/>
              </w:rPr>
              <w:t>群众文化活动完成率</w:t>
            </w:r>
          </w:p>
        </w:tc>
        <w:tc>
          <w:tcPr>
            <w:tcW w:w="668" w:type="dxa"/>
            <w:vAlign w:val="top"/>
          </w:tcPr>
          <w:p w14:paraId="67FD1D35">
            <w:pPr>
              <w:pStyle w:val="6"/>
              <w:spacing w:before="45" w:line="231" w:lineRule="auto"/>
              <w:ind w:left="39"/>
              <w:rPr>
                <w:sz w:val="11"/>
                <w:szCs w:val="11"/>
              </w:rPr>
            </w:pPr>
            <w:r>
              <w:rPr>
                <w:spacing w:val="-2"/>
                <w:sz w:val="11"/>
                <w:szCs w:val="11"/>
              </w:rPr>
              <w:t>100%</w:t>
            </w:r>
          </w:p>
        </w:tc>
        <w:tc>
          <w:tcPr>
            <w:tcW w:w="1284" w:type="dxa"/>
            <w:vAlign w:val="top"/>
          </w:tcPr>
          <w:p w14:paraId="74A944A9">
            <w:pPr>
              <w:spacing w:line="182" w:lineRule="exact"/>
              <w:rPr>
                <w:rFonts w:ascii="Arial"/>
                <w:sz w:val="15"/>
              </w:rPr>
            </w:pPr>
          </w:p>
        </w:tc>
        <w:tc>
          <w:tcPr>
            <w:tcW w:w="1378" w:type="dxa"/>
            <w:vAlign w:val="top"/>
          </w:tcPr>
          <w:p w14:paraId="0C873CBA">
            <w:pPr>
              <w:spacing w:line="182" w:lineRule="exact"/>
              <w:rPr>
                <w:rFonts w:ascii="Arial"/>
                <w:sz w:val="15"/>
              </w:rPr>
            </w:pPr>
          </w:p>
        </w:tc>
        <w:tc>
          <w:tcPr>
            <w:tcW w:w="1284" w:type="dxa"/>
            <w:vAlign w:val="top"/>
          </w:tcPr>
          <w:p w14:paraId="753BE8BB">
            <w:pPr>
              <w:spacing w:line="182" w:lineRule="exact"/>
              <w:rPr>
                <w:rFonts w:ascii="Arial"/>
                <w:sz w:val="15"/>
              </w:rPr>
            </w:pPr>
          </w:p>
        </w:tc>
        <w:tc>
          <w:tcPr>
            <w:tcW w:w="1385" w:type="dxa"/>
            <w:vAlign w:val="top"/>
          </w:tcPr>
          <w:p w14:paraId="4AA91D2A">
            <w:pPr>
              <w:spacing w:line="182" w:lineRule="exact"/>
              <w:rPr>
                <w:rFonts w:ascii="Arial"/>
                <w:sz w:val="15"/>
              </w:rPr>
            </w:pPr>
          </w:p>
        </w:tc>
      </w:tr>
      <w:tr w14:paraId="38E22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260916F4">
            <w:pPr>
              <w:spacing w:line="419" w:lineRule="auto"/>
              <w:rPr>
                <w:rFonts w:ascii="Arial"/>
                <w:sz w:val="21"/>
              </w:rPr>
            </w:pPr>
          </w:p>
          <w:p w14:paraId="11852C54">
            <w:pPr>
              <w:pStyle w:val="6"/>
              <w:spacing w:before="36" w:line="146" w:lineRule="exact"/>
              <w:ind w:left="101"/>
              <w:rPr>
                <w:sz w:val="11"/>
                <w:szCs w:val="11"/>
              </w:rPr>
            </w:pPr>
            <w:r>
              <w:rPr>
                <w:spacing w:val="1"/>
                <w:position w:val="1"/>
                <w:sz w:val="11"/>
                <w:szCs w:val="11"/>
              </w:rPr>
              <w:t>410194260000000048022</w:t>
            </w:r>
          </w:p>
        </w:tc>
        <w:tc>
          <w:tcPr>
            <w:tcW w:w="1267" w:type="dxa"/>
            <w:vMerge w:val="restart"/>
            <w:tcBorders>
              <w:bottom w:val="nil"/>
            </w:tcBorders>
            <w:vAlign w:val="top"/>
          </w:tcPr>
          <w:p w14:paraId="332C40F1">
            <w:pPr>
              <w:spacing w:line="419" w:lineRule="auto"/>
              <w:rPr>
                <w:rFonts w:ascii="Arial"/>
                <w:sz w:val="21"/>
              </w:rPr>
            </w:pPr>
          </w:p>
          <w:p w14:paraId="1AE84C28">
            <w:pPr>
              <w:pStyle w:val="6"/>
              <w:spacing w:before="36" w:line="224" w:lineRule="auto"/>
              <w:ind w:left="122"/>
              <w:rPr>
                <w:sz w:val="11"/>
                <w:szCs w:val="11"/>
              </w:rPr>
            </w:pPr>
            <w:r>
              <w:rPr>
                <w:spacing w:val="2"/>
                <w:sz w:val="11"/>
                <w:szCs w:val="11"/>
              </w:rPr>
              <w:t>社区居委会工作经费</w:t>
            </w:r>
          </w:p>
        </w:tc>
        <w:tc>
          <w:tcPr>
            <w:tcW w:w="668" w:type="dxa"/>
            <w:vMerge w:val="restart"/>
            <w:tcBorders>
              <w:bottom w:val="nil"/>
            </w:tcBorders>
            <w:vAlign w:val="top"/>
          </w:tcPr>
          <w:p w14:paraId="2E85938D">
            <w:pPr>
              <w:spacing w:line="419" w:lineRule="auto"/>
              <w:rPr>
                <w:rFonts w:ascii="Arial"/>
                <w:sz w:val="21"/>
              </w:rPr>
            </w:pPr>
          </w:p>
          <w:p w14:paraId="3D6E993B">
            <w:pPr>
              <w:pStyle w:val="6"/>
              <w:spacing w:before="36" w:line="146" w:lineRule="exact"/>
              <w:ind w:left="407"/>
              <w:rPr>
                <w:sz w:val="11"/>
                <w:szCs w:val="11"/>
              </w:rPr>
            </w:pPr>
            <w:r>
              <w:rPr>
                <w:spacing w:val="-2"/>
                <w:position w:val="1"/>
                <w:sz w:val="11"/>
                <w:szCs w:val="11"/>
              </w:rPr>
              <w:t>14.5</w:t>
            </w:r>
          </w:p>
        </w:tc>
        <w:tc>
          <w:tcPr>
            <w:tcW w:w="668" w:type="dxa"/>
            <w:vMerge w:val="restart"/>
            <w:tcBorders>
              <w:bottom w:val="nil"/>
            </w:tcBorders>
            <w:vAlign w:val="top"/>
          </w:tcPr>
          <w:p w14:paraId="5AA89AD6">
            <w:pPr>
              <w:spacing w:line="419" w:lineRule="auto"/>
              <w:rPr>
                <w:rFonts w:ascii="Arial"/>
                <w:sz w:val="21"/>
              </w:rPr>
            </w:pPr>
          </w:p>
          <w:p w14:paraId="4951AC90">
            <w:pPr>
              <w:pStyle w:val="6"/>
              <w:spacing w:before="36" w:line="146" w:lineRule="exact"/>
              <w:ind w:left="408"/>
              <w:rPr>
                <w:sz w:val="11"/>
                <w:szCs w:val="11"/>
              </w:rPr>
            </w:pPr>
            <w:r>
              <w:rPr>
                <w:spacing w:val="-2"/>
                <w:position w:val="1"/>
                <w:sz w:val="11"/>
                <w:szCs w:val="11"/>
              </w:rPr>
              <w:t>14.5</w:t>
            </w:r>
          </w:p>
        </w:tc>
        <w:tc>
          <w:tcPr>
            <w:tcW w:w="668" w:type="dxa"/>
            <w:vMerge w:val="restart"/>
            <w:tcBorders>
              <w:bottom w:val="nil"/>
            </w:tcBorders>
            <w:vAlign w:val="top"/>
          </w:tcPr>
          <w:p w14:paraId="426C7336">
            <w:pPr>
              <w:rPr>
                <w:rFonts w:ascii="Arial"/>
                <w:sz w:val="21"/>
              </w:rPr>
            </w:pPr>
          </w:p>
        </w:tc>
        <w:tc>
          <w:tcPr>
            <w:tcW w:w="668" w:type="dxa"/>
            <w:vMerge w:val="restart"/>
            <w:tcBorders>
              <w:bottom w:val="nil"/>
            </w:tcBorders>
            <w:vAlign w:val="top"/>
          </w:tcPr>
          <w:p w14:paraId="6D61B360">
            <w:pPr>
              <w:rPr>
                <w:rFonts w:ascii="Arial"/>
                <w:sz w:val="21"/>
              </w:rPr>
            </w:pPr>
          </w:p>
        </w:tc>
        <w:tc>
          <w:tcPr>
            <w:tcW w:w="1276" w:type="dxa"/>
            <w:vAlign w:val="top"/>
          </w:tcPr>
          <w:p w14:paraId="680A45C8">
            <w:pPr>
              <w:pStyle w:val="6"/>
              <w:spacing w:before="99" w:line="224" w:lineRule="auto"/>
              <w:ind w:left="30"/>
              <w:rPr>
                <w:sz w:val="11"/>
                <w:szCs w:val="11"/>
              </w:rPr>
            </w:pPr>
            <w:r>
              <w:rPr>
                <w:spacing w:val="2"/>
                <w:sz w:val="11"/>
                <w:szCs w:val="11"/>
              </w:rPr>
              <w:t>社区居委会工作经费</w:t>
            </w:r>
          </w:p>
        </w:tc>
        <w:tc>
          <w:tcPr>
            <w:tcW w:w="668" w:type="dxa"/>
            <w:vAlign w:val="top"/>
          </w:tcPr>
          <w:p w14:paraId="32DBC59C">
            <w:pPr>
              <w:pStyle w:val="6"/>
              <w:spacing w:before="99" w:line="226" w:lineRule="auto"/>
              <w:ind w:left="37"/>
              <w:rPr>
                <w:sz w:val="11"/>
                <w:szCs w:val="11"/>
              </w:rPr>
            </w:pPr>
            <w:r>
              <w:rPr>
                <w:sz w:val="11"/>
                <w:szCs w:val="11"/>
              </w:rPr>
              <w:t>≤145330元</w:t>
            </w:r>
          </w:p>
        </w:tc>
        <w:tc>
          <w:tcPr>
            <w:tcW w:w="1344" w:type="dxa"/>
            <w:vAlign w:val="top"/>
          </w:tcPr>
          <w:p w14:paraId="1BF05806">
            <w:pPr>
              <w:pStyle w:val="6"/>
              <w:spacing w:before="99" w:line="224" w:lineRule="auto"/>
              <w:ind w:left="31"/>
              <w:rPr>
                <w:sz w:val="11"/>
                <w:szCs w:val="11"/>
              </w:rPr>
            </w:pPr>
            <w:r>
              <w:rPr>
                <w:spacing w:val="2"/>
                <w:sz w:val="11"/>
                <w:szCs w:val="11"/>
              </w:rPr>
              <w:t>社区居委会工作人员数量</w:t>
            </w:r>
          </w:p>
        </w:tc>
        <w:tc>
          <w:tcPr>
            <w:tcW w:w="668" w:type="dxa"/>
            <w:vAlign w:val="top"/>
          </w:tcPr>
          <w:p w14:paraId="75DDFD32">
            <w:pPr>
              <w:pStyle w:val="6"/>
              <w:spacing w:before="99" w:line="228" w:lineRule="auto"/>
              <w:ind w:left="42"/>
              <w:rPr>
                <w:sz w:val="11"/>
                <w:szCs w:val="11"/>
              </w:rPr>
            </w:pPr>
            <w:r>
              <w:rPr>
                <w:spacing w:val="-3"/>
                <w:sz w:val="11"/>
                <w:szCs w:val="11"/>
              </w:rPr>
              <w:t>≥5人</w:t>
            </w:r>
          </w:p>
        </w:tc>
        <w:tc>
          <w:tcPr>
            <w:tcW w:w="1284" w:type="dxa"/>
            <w:vAlign w:val="top"/>
          </w:tcPr>
          <w:p w14:paraId="51000C5D">
            <w:pPr>
              <w:pStyle w:val="6"/>
              <w:spacing w:before="99" w:line="225" w:lineRule="auto"/>
              <w:ind w:left="32"/>
              <w:rPr>
                <w:sz w:val="11"/>
                <w:szCs w:val="11"/>
              </w:rPr>
            </w:pPr>
            <w:r>
              <w:rPr>
                <w:spacing w:val="2"/>
                <w:sz w:val="11"/>
                <w:szCs w:val="11"/>
              </w:rPr>
              <w:t>提升社区治理效能</w:t>
            </w:r>
          </w:p>
        </w:tc>
        <w:tc>
          <w:tcPr>
            <w:tcW w:w="1378" w:type="dxa"/>
            <w:vAlign w:val="top"/>
          </w:tcPr>
          <w:p w14:paraId="4237AB8E">
            <w:pPr>
              <w:pStyle w:val="6"/>
              <w:spacing w:before="99" w:line="226" w:lineRule="auto"/>
              <w:ind w:left="33"/>
              <w:rPr>
                <w:sz w:val="11"/>
                <w:szCs w:val="11"/>
              </w:rPr>
            </w:pPr>
            <w:r>
              <w:rPr>
                <w:sz w:val="11"/>
                <w:szCs w:val="11"/>
              </w:rPr>
              <w:t>提升</w:t>
            </w:r>
          </w:p>
        </w:tc>
        <w:tc>
          <w:tcPr>
            <w:tcW w:w="1284" w:type="dxa"/>
            <w:vAlign w:val="top"/>
          </w:tcPr>
          <w:p w14:paraId="76E4115F">
            <w:pPr>
              <w:pStyle w:val="6"/>
              <w:spacing w:before="28" w:line="220" w:lineRule="auto"/>
              <w:ind w:left="37" w:right="115" w:hanging="2"/>
              <w:rPr>
                <w:sz w:val="11"/>
                <w:szCs w:val="11"/>
              </w:rPr>
            </w:pPr>
            <w:r>
              <w:rPr>
                <w:spacing w:val="2"/>
                <w:sz w:val="11"/>
                <w:szCs w:val="11"/>
              </w:rPr>
              <w:t>社区居委会工作人员满</w:t>
            </w:r>
            <w:r>
              <w:rPr>
                <w:spacing w:val="-1"/>
                <w:sz w:val="11"/>
                <w:szCs w:val="11"/>
              </w:rPr>
              <w:t>意度</w:t>
            </w:r>
          </w:p>
        </w:tc>
        <w:tc>
          <w:tcPr>
            <w:tcW w:w="1385" w:type="dxa"/>
            <w:vAlign w:val="top"/>
          </w:tcPr>
          <w:p w14:paraId="3D53E977">
            <w:pPr>
              <w:pStyle w:val="6"/>
              <w:spacing w:before="99" w:line="145" w:lineRule="exact"/>
              <w:ind w:left="46"/>
              <w:rPr>
                <w:sz w:val="11"/>
                <w:szCs w:val="11"/>
              </w:rPr>
            </w:pPr>
            <w:r>
              <w:rPr>
                <w:spacing w:val="-2"/>
                <w:sz w:val="11"/>
                <w:szCs w:val="11"/>
              </w:rPr>
              <w:t>≥98%</w:t>
            </w:r>
          </w:p>
        </w:tc>
      </w:tr>
      <w:tr w14:paraId="6A78B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3E7167F4">
            <w:pPr>
              <w:rPr>
                <w:rFonts w:ascii="Arial"/>
                <w:sz w:val="21"/>
              </w:rPr>
            </w:pPr>
          </w:p>
        </w:tc>
        <w:tc>
          <w:tcPr>
            <w:tcW w:w="1267" w:type="dxa"/>
            <w:vMerge w:val="continue"/>
            <w:tcBorders>
              <w:top w:val="nil"/>
              <w:bottom w:val="nil"/>
            </w:tcBorders>
            <w:vAlign w:val="top"/>
          </w:tcPr>
          <w:p w14:paraId="3D70BAD4">
            <w:pPr>
              <w:rPr>
                <w:rFonts w:ascii="Arial"/>
                <w:sz w:val="21"/>
              </w:rPr>
            </w:pPr>
          </w:p>
        </w:tc>
        <w:tc>
          <w:tcPr>
            <w:tcW w:w="668" w:type="dxa"/>
            <w:vMerge w:val="continue"/>
            <w:tcBorders>
              <w:top w:val="nil"/>
              <w:bottom w:val="nil"/>
            </w:tcBorders>
            <w:vAlign w:val="top"/>
          </w:tcPr>
          <w:p w14:paraId="6D5FDE4C">
            <w:pPr>
              <w:rPr>
                <w:rFonts w:ascii="Arial"/>
                <w:sz w:val="21"/>
              </w:rPr>
            </w:pPr>
          </w:p>
        </w:tc>
        <w:tc>
          <w:tcPr>
            <w:tcW w:w="668" w:type="dxa"/>
            <w:vMerge w:val="continue"/>
            <w:tcBorders>
              <w:top w:val="nil"/>
              <w:bottom w:val="nil"/>
            </w:tcBorders>
            <w:vAlign w:val="top"/>
          </w:tcPr>
          <w:p w14:paraId="1685FA48">
            <w:pPr>
              <w:rPr>
                <w:rFonts w:ascii="Arial"/>
                <w:sz w:val="21"/>
              </w:rPr>
            </w:pPr>
          </w:p>
        </w:tc>
        <w:tc>
          <w:tcPr>
            <w:tcW w:w="668" w:type="dxa"/>
            <w:vMerge w:val="continue"/>
            <w:tcBorders>
              <w:top w:val="nil"/>
              <w:bottom w:val="nil"/>
            </w:tcBorders>
            <w:vAlign w:val="top"/>
          </w:tcPr>
          <w:p w14:paraId="443F3F12">
            <w:pPr>
              <w:rPr>
                <w:rFonts w:ascii="Arial"/>
                <w:sz w:val="21"/>
              </w:rPr>
            </w:pPr>
          </w:p>
        </w:tc>
        <w:tc>
          <w:tcPr>
            <w:tcW w:w="668" w:type="dxa"/>
            <w:vMerge w:val="continue"/>
            <w:tcBorders>
              <w:top w:val="nil"/>
              <w:bottom w:val="nil"/>
            </w:tcBorders>
            <w:vAlign w:val="top"/>
          </w:tcPr>
          <w:p w14:paraId="78F00D38">
            <w:pPr>
              <w:rPr>
                <w:rFonts w:ascii="Arial"/>
                <w:sz w:val="21"/>
              </w:rPr>
            </w:pPr>
          </w:p>
        </w:tc>
        <w:tc>
          <w:tcPr>
            <w:tcW w:w="1276" w:type="dxa"/>
            <w:vAlign w:val="top"/>
          </w:tcPr>
          <w:p w14:paraId="29B374B1">
            <w:pPr>
              <w:spacing w:line="182" w:lineRule="exact"/>
              <w:rPr>
                <w:rFonts w:ascii="Arial"/>
                <w:sz w:val="15"/>
              </w:rPr>
            </w:pPr>
          </w:p>
        </w:tc>
        <w:tc>
          <w:tcPr>
            <w:tcW w:w="668" w:type="dxa"/>
            <w:vAlign w:val="top"/>
          </w:tcPr>
          <w:p w14:paraId="7B826B8A">
            <w:pPr>
              <w:spacing w:line="182" w:lineRule="exact"/>
              <w:rPr>
                <w:rFonts w:ascii="Arial"/>
                <w:sz w:val="15"/>
              </w:rPr>
            </w:pPr>
          </w:p>
        </w:tc>
        <w:tc>
          <w:tcPr>
            <w:tcW w:w="1344" w:type="dxa"/>
            <w:vAlign w:val="top"/>
          </w:tcPr>
          <w:p w14:paraId="4D0653BD">
            <w:pPr>
              <w:pStyle w:val="6"/>
              <w:spacing w:before="45" w:line="225" w:lineRule="auto"/>
              <w:ind w:left="31"/>
              <w:rPr>
                <w:sz w:val="11"/>
                <w:szCs w:val="11"/>
              </w:rPr>
            </w:pPr>
            <w:r>
              <w:rPr>
                <w:spacing w:val="2"/>
                <w:sz w:val="11"/>
                <w:szCs w:val="11"/>
              </w:rPr>
              <w:t>社区工作规范性</w:t>
            </w:r>
          </w:p>
        </w:tc>
        <w:tc>
          <w:tcPr>
            <w:tcW w:w="668" w:type="dxa"/>
            <w:vAlign w:val="top"/>
          </w:tcPr>
          <w:p w14:paraId="02E2C57C">
            <w:pPr>
              <w:pStyle w:val="6"/>
              <w:spacing w:before="45" w:line="231" w:lineRule="auto"/>
              <w:ind w:left="39"/>
              <w:rPr>
                <w:sz w:val="11"/>
                <w:szCs w:val="11"/>
              </w:rPr>
            </w:pPr>
            <w:r>
              <w:rPr>
                <w:spacing w:val="-2"/>
                <w:sz w:val="11"/>
                <w:szCs w:val="11"/>
              </w:rPr>
              <w:t>100%</w:t>
            </w:r>
          </w:p>
        </w:tc>
        <w:tc>
          <w:tcPr>
            <w:tcW w:w="1284" w:type="dxa"/>
            <w:vAlign w:val="top"/>
          </w:tcPr>
          <w:p w14:paraId="13495BF6">
            <w:pPr>
              <w:spacing w:line="182" w:lineRule="exact"/>
              <w:rPr>
                <w:rFonts w:ascii="Arial"/>
                <w:sz w:val="15"/>
              </w:rPr>
            </w:pPr>
          </w:p>
        </w:tc>
        <w:tc>
          <w:tcPr>
            <w:tcW w:w="1378" w:type="dxa"/>
            <w:vAlign w:val="top"/>
          </w:tcPr>
          <w:p w14:paraId="3CDCF1A3">
            <w:pPr>
              <w:spacing w:line="182" w:lineRule="exact"/>
              <w:rPr>
                <w:rFonts w:ascii="Arial"/>
                <w:sz w:val="15"/>
              </w:rPr>
            </w:pPr>
          </w:p>
        </w:tc>
        <w:tc>
          <w:tcPr>
            <w:tcW w:w="1284" w:type="dxa"/>
            <w:vAlign w:val="top"/>
          </w:tcPr>
          <w:p w14:paraId="34052A56">
            <w:pPr>
              <w:spacing w:line="182" w:lineRule="exact"/>
              <w:rPr>
                <w:rFonts w:ascii="Arial"/>
                <w:sz w:val="15"/>
              </w:rPr>
            </w:pPr>
          </w:p>
        </w:tc>
        <w:tc>
          <w:tcPr>
            <w:tcW w:w="1385" w:type="dxa"/>
            <w:vAlign w:val="top"/>
          </w:tcPr>
          <w:p w14:paraId="2B14968B">
            <w:pPr>
              <w:spacing w:line="182" w:lineRule="exact"/>
              <w:rPr>
                <w:rFonts w:ascii="Arial"/>
                <w:sz w:val="15"/>
              </w:rPr>
            </w:pPr>
          </w:p>
        </w:tc>
      </w:tr>
      <w:tr w14:paraId="7CEAC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374B1EC9">
            <w:pPr>
              <w:rPr>
                <w:rFonts w:ascii="Arial"/>
                <w:sz w:val="21"/>
              </w:rPr>
            </w:pPr>
          </w:p>
        </w:tc>
        <w:tc>
          <w:tcPr>
            <w:tcW w:w="1267" w:type="dxa"/>
            <w:vMerge w:val="continue"/>
            <w:tcBorders>
              <w:top w:val="nil"/>
              <w:bottom w:val="nil"/>
            </w:tcBorders>
            <w:vAlign w:val="top"/>
          </w:tcPr>
          <w:p w14:paraId="1DB6D35A">
            <w:pPr>
              <w:rPr>
                <w:rFonts w:ascii="Arial"/>
                <w:sz w:val="21"/>
              </w:rPr>
            </w:pPr>
          </w:p>
        </w:tc>
        <w:tc>
          <w:tcPr>
            <w:tcW w:w="668" w:type="dxa"/>
            <w:vMerge w:val="continue"/>
            <w:tcBorders>
              <w:top w:val="nil"/>
              <w:bottom w:val="nil"/>
            </w:tcBorders>
            <w:vAlign w:val="top"/>
          </w:tcPr>
          <w:p w14:paraId="78EEAF2D">
            <w:pPr>
              <w:rPr>
                <w:rFonts w:ascii="Arial"/>
                <w:sz w:val="21"/>
              </w:rPr>
            </w:pPr>
          </w:p>
        </w:tc>
        <w:tc>
          <w:tcPr>
            <w:tcW w:w="668" w:type="dxa"/>
            <w:vMerge w:val="continue"/>
            <w:tcBorders>
              <w:top w:val="nil"/>
              <w:bottom w:val="nil"/>
            </w:tcBorders>
            <w:vAlign w:val="top"/>
          </w:tcPr>
          <w:p w14:paraId="719B5BD9">
            <w:pPr>
              <w:rPr>
                <w:rFonts w:ascii="Arial"/>
                <w:sz w:val="21"/>
              </w:rPr>
            </w:pPr>
          </w:p>
        </w:tc>
        <w:tc>
          <w:tcPr>
            <w:tcW w:w="668" w:type="dxa"/>
            <w:vMerge w:val="continue"/>
            <w:tcBorders>
              <w:top w:val="nil"/>
              <w:bottom w:val="nil"/>
            </w:tcBorders>
            <w:vAlign w:val="top"/>
          </w:tcPr>
          <w:p w14:paraId="2B9ECA27">
            <w:pPr>
              <w:rPr>
                <w:rFonts w:ascii="Arial"/>
                <w:sz w:val="21"/>
              </w:rPr>
            </w:pPr>
          </w:p>
        </w:tc>
        <w:tc>
          <w:tcPr>
            <w:tcW w:w="668" w:type="dxa"/>
            <w:vMerge w:val="continue"/>
            <w:tcBorders>
              <w:top w:val="nil"/>
              <w:bottom w:val="nil"/>
            </w:tcBorders>
            <w:vAlign w:val="top"/>
          </w:tcPr>
          <w:p w14:paraId="0A90C590">
            <w:pPr>
              <w:rPr>
                <w:rFonts w:ascii="Arial"/>
                <w:sz w:val="21"/>
              </w:rPr>
            </w:pPr>
          </w:p>
        </w:tc>
        <w:tc>
          <w:tcPr>
            <w:tcW w:w="1276" w:type="dxa"/>
            <w:vAlign w:val="top"/>
          </w:tcPr>
          <w:p w14:paraId="63ADA3F9">
            <w:pPr>
              <w:rPr>
                <w:rFonts w:ascii="Arial"/>
                <w:sz w:val="21"/>
              </w:rPr>
            </w:pPr>
          </w:p>
        </w:tc>
        <w:tc>
          <w:tcPr>
            <w:tcW w:w="668" w:type="dxa"/>
            <w:vAlign w:val="top"/>
          </w:tcPr>
          <w:p w14:paraId="6E539381">
            <w:pPr>
              <w:rPr>
                <w:rFonts w:ascii="Arial"/>
                <w:sz w:val="21"/>
              </w:rPr>
            </w:pPr>
          </w:p>
        </w:tc>
        <w:tc>
          <w:tcPr>
            <w:tcW w:w="1344" w:type="dxa"/>
            <w:vAlign w:val="top"/>
          </w:tcPr>
          <w:p w14:paraId="2D55F01F">
            <w:pPr>
              <w:pStyle w:val="6"/>
              <w:spacing w:before="99" w:line="225" w:lineRule="auto"/>
              <w:ind w:left="32"/>
              <w:rPr>
                <w:sz w:val="11"/>
                <w:szCs w:val="11"/>
              </w:rPr>
            </w:pPr>
            <w:r>
              <w:rPr>
                <w:spacing w:val="1"/>
                <w:sz w:val="11"/>
                <w:szCs w:val="11"/>
              </w:rPr>
              <w:t>项目完成时间</w:t>
            </w:r>
          </w:p>
        </w:tc>
        <w:tc>
          <w:tcPr>
            <w:tcW w:w="668" w:type="dxa"/>
            <w:vAlign w:val="top"/>
          </w:tcPr>
          <w:p w14:paraId="0137CD82">
            <w:pPr>
              <w:pStyle w:val="6"/>
              <w:spacing w:before="29" w:line="225" w:lineRule="auto"/>
              <w:ind w:left="32"/>
              <w:rPr>
                <w:sz w:val="11"/>
                <w:szCs w:val="11"/>
              </w:rPr>
            </w:pPr>
            <w:r>
              <w:rPr>
                <w:spacing w:val="1"/>
                <w:sz w:val="11"/>
                <w:szCs w:val="11"/>
              </w:rPr>
              <w:t>2026年12月</w:t>
            </w:r>
          </w:p>
          <w:p w14:paraId="559B7C3B">
            <w:pPr>
              <w:pStyle w:val="6"/>
              <w:spacing w:before="5" w:line="204" w:lineRule="auto"/>
              <w:ind w:left="33"/>
              <w:rPr>
                <w:sz w:val="11"/>
                <w:szCs w:val="11"/>
              </w:rPr>
            </w:pPr>
            <w:r>
              <w:rPr>
                <w:sz w:val="11"/>
                <w:szCs w:val="11"/>
              </w:rPr>
              <w:t>31日前</w:t>
            </w:r>
          </w:p>
        </w:tc>
        <w:tc>
          <w:tcPr>
            <w:tcW w:w="1284" w:type="dxa"/>
            <w:vAlign w:val="top"/>
          </w:tcPr>
          <w:p w14:paraId="79849BC6">
            <w:pPr>
              <w:rPr>
                <w:rFonts w:ascii="Arial"/>
                <w:sz w:val="21"/>
              </w:rPr>
            </w:pPr>
          </w:p>
        </w:tc>
        <w:tc>
          <w:tcPr>
            <w:tcW w:w="1378" w:type="dxa"/>
            <w:vAlign w:val="top"/>
          </w:tcPr>
          <w:p w14:paraId="66265E85">
            <w:pPr>
              <w:rPr>
                <w:rFonts w:ascii="Arial"/>
                <w:sz w:val="21"/>
              </w:rPr>
            </w:pPr>
          </w:p>
        </w:tc>
        <w:tc>
          <w:tcPr>
            <w:tcW w:w="1284" w:type="dxa"/>
            <w:vAlign w:val="top"/>
          </w:tcPr>
          <w:p w14:paraId="6A5832BF">
            <w:pPr>
              <w:rPr>
                <w:rFonts w:ascii="Arial"/>
                <w:sz w:val="21"/>
              </w:rPr>
            </w:pPr>
          </w:p>
        </w:tc>
        <w:tc>
          <w:tcPr>
            <w:tcW w:w="1385" w:type="dxa"/>
            <w:vAlign w:val="top"/>
          </w:tcPr>
          <w:p w14:paraId="19D09D36">
            <w:pPr>
              <w:rPr>
                <w:rFonts w:ascii="Arial"/>
                <w:sz w:val="21"/>
              </w:rPr>
            </w:pPr>
          </w:p>
        </w:tc>
      </w:tr>
      <w:tr w14:paraId="4347E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34D9F007">
            <w:pPr>
              <w:rPr>
                <w:rFonts w:ascii="Arial"/>
                <w:sz w:val="21"/>
              </w:rPr>
            </w:pPr>
          </w:p>
        </w:tc>
        <w:tc>
          <w:tcPr>
            <w:tcW w:w="1267" w:type="dxa"/>
            <w:vMerge w:val="continue"/>
            <w:tcBorders>
              <w:top w:val="nil"/>
            </w:tcBorders>
            <w:vAlign w:val="top"/>
          </w:tcPr>
          <w:p w14:paraId="115BDC53">
            <w:pPr>
              <w:rPr>
                <w:rFonts w:ascii="Arial"/>
                <w:sz w:val="21"/>
              </w:rPr>
            </w:pPr>
          </w:p>
        </w:tc>
        <w:tc>
          <w:tcPr>
            <w:tcW w:w="668" w:type="dxa"/>
            <w:vMerge w:val="continue"/>
            <w:tcBorders>
              <w:top w:val="nil"/>
            </w:tcBorders>
            <w:vAlign w:val="top"/>
          </w:tcPr>
          <w:p w14:paraId="4E891A78">
            <w:pPr>
              <w:rPr>
                <w:rFonts w:ascii="Arial"/>
                <w:sz w:val="21"/>
              </w:rPr>
            </w:pPr>
          </w:p>
        </w:tc>
        <w:tc>
          <w:tcPr>
            <w:tcW w:w="668" w:type="dxa"/>
            <w:vMerge w:val="continue"/>
            <w:tcBorders>
              <w:top w:val="nil"/>
            </w:tcBorders>
            <w:vAlign w:val="top"/>
          </w:tcPr>
          <w:p w14:paraId="3F57D471">
            <w:pPr>
              <w:rPr>
                <w:rFonts w:ascii="Arial"/>
                <w:sz w:val="21"/>
              </w:rPr>
            </w:pPr>
          </w:p>
        </w:tc>
        <w:tc>
          <w:tcPr>
            <w:tcW w:w="668" w:type="dxa"/>
            <w:vMerge w:val="continue"/>
            <w:tcBorders>
              <w:top w:val="nil"/>
            </w:tcBorders>
            <w:vAlign w:val="top"/>
          </w:tcPr>
          <w:p w14:paraId="5B990288">
            <w:pPr>
              <w:rPr>
                <w:rFonts w:ascii="Arial"/>
                <w:sz w:val="21"/>
              </w:rPr>
            </w:pPr>
          </w:p>
        </w:tc>
        <w:tc>
          <w:tcPr>
            <w:tcW w:w="668" w:type="dxa"/>
            <w:vMerge w:val="continue"/>
            <w:tcBorders>
              <w:top w:val="nil"/>
            </w:tcBorders>
            <w:vAlign w:val="top"/>
          </w:tcPr>
          <w:p w14:paraId="562EAB3A">
            <w:pPr>
              <w:rPr>
                <w:rFonts w:ascii="Arial"/>
                <w:sz w:val="21"/>
              </w:rPr>
            </w:pPr>
          </w:p>
        </w:tc>
        <w:tc>
          <w:tcPr>
            <w:tcW w:w="1276" w:type="dxa"/>
            <w:vAlign w:val="top"/>
          </w:tcPr>
          <w:p w14:paraId="74E732F5">
            <w:pPr>
              <w:spacing w:line="183" w:lineRule="exact"/>
              <w:rPr>
                <w:rFonts w:ascii="Arial"/>
                <w:sz w:val="15"/>
              </w:rPr>
            </w:pPr>
          </w:p>
        </w:tc>
        <w:tc>
          <w:tcPr>
            <w:tcW w:w="668" w:type="dxa"/>
            <w:vAlign w:val="top"/>
          </w:tcPr>
          <w:p w14:paraId="1CDED43D">
            <w:pPr>
              <w:spacing w:line="183" w:lineRule="exact"/>
              <w:rPr>
                <w:rFonts w:ascii="Arial"/>
                <w:sz w:val="15"/>
              </w:rPr>
            </w:pPr>
          </w:p>
        </w:tc>
        <w:tc>
          <w:tcPr>
            <w:tcW w:w="1344" w:type="dxa"/>
            <w:vAlign w:val="top"/>
          </w:tcPr>
          <w:p w14:paraId="2FFEAB84">
            <w:pPr>
              <w:pStyle w:val="6"/>
              <w:spacing w:before="45" w:line="225" w:lineRule="auto"/>
              <w:ind w:left="32"/>
              <w:rPr>
                <w:sz w:val="11"/>
                <w:szCs w:val="11"/>
              </w:rPr>
            </w:pPr>
            <w:r>
              <w:rPr>
                <w:spacing w:val="2"/>
                <w:sz w:val="11"/>
                <w:szCs w:val="11"/>
              </w:rPr>
              <w:t>办公用品验收合格率</w:t>
            </w:r>
          </w:p>
        </w:tc>
        <w:tc>
          <w:tcPr>
            <w:tcW w:w="668" w:type="dxa"/>
            <w:vAlign w:val="top"/>
          </w:tcPr>
          <w:p w14:paraId="42B39381">
            <w:pPr>
              <w:pStyle w:val="6"/>
              <w:spacing w:before="45" w:line="230" w:lineRule="auto"/>
              <w:ind w:left="39"/>
              <w:rPr>
                <w:sz w:val="11"/>
                <w:szCs w:val="11"/>
              </w:rPr>
            </w:pPr>
            <w:r>
              <w:rPr>
                <w:spacing w:val="-2"/>
                <w:sz w:val="11"/>
                <w:szCs w:val="11"/>
              </w:rPr>
              <w:t>100%</w:t>
            </w:r>
          </w:p>
        </w:tc>
        <w:tc>
          <w:tcPr>
            <w:tcW w:w="1284" w:type="dxa"/>
            <w:vAlign w:val="top"/>
          </w:tcPr>
          <w:p w14:paraId="23274B0C">
            <w:pPr>
              <w:spacing w:line="183" w:lineRule="exact"/>
              <w:rPr>
                <w:rFonts w:ascii="Arial"/>
                <w:sz w:val="15"/>
              </w:rPr>
            </w:pPr>
          </w:p>
        </w:tc>
        <w:tc>
          <w:tcPr>
            <w:tcW w:w="1378" w:type="dxa"/>
            <w:vAlign w:val="top"/>
          </w:tcPr>
          <w:p w14:paraId="64F2618C">
            <w:pPr>
              <w:spacing w:line="183" w:lineRule="exact"/>
              <w:rPr>
                <w:rFonts w:ascii="Arial"/>
                <w:sz w:val="15"/>
              </w:rPr>
            </w:pPr>
          </w:p>
        </w:tc>
        <w:tc>
          <w:tcPr>
            <w:tcW w:w="1284" w:type="dxa"/>
            <w:vAlign w:val="top"/>
          </w:tcPr>
          <w:p w14:paraId="49A7EB31">
            <w:pPr>
              <w:spacing w:line="183" w:lineRule="exact"/>
              <w:rPr>
                <w:rFonts w:ascii="Arial"/>
                <w:sz w:val="15"/>
              </w:rPr>
            </w:pPr>
          </w:p>
        </w:tc>
        <w:tc>
          <w:tcPr>
            <w:tcW w:w="1385" w:type="dxa"/>
            <w:vAlign w:val="top"/>
          </w:tcPr>
          <w:p w14:paraId="78AE938E">
            <w:pPr>
              <w:spacing w:line="183" w:lineRule="exact"/>
              <w:rPr>
                <w:rFonts w:ascii="Arial"/>
                <w:sz w:val="15"/>
              </w:rPr>
            </w:pPr>
          </w:p>
        </w:tc>
      </w:tr>
      <w:tr w14:paraId="4198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7C488003">
            <w:pPr>
              <w:spacing w:line="265" w:lineRule="auto"/>
              <w:rPr>
                <w:rFonts w:ascii="Arial"/>
                <w:sz w:val="21"/>
              </w:rPr>
            </w:pPr>
          </w:p>
          <w:p w14:paraId="06D40728">
            <w:pPr>
              <w:pStyle w:val="6"/>
              <w:spacing w:before="36" w:line="146" w:lineRule="exact"/>
              <w:ind w:left="101"/>
              <w:rPr>
                <w:sz w:val="11"/>
                <w:szCs w:val="11"/>
              </w:rPr>
            </w:pPr>
            <w:r>
              <w:rPr>
                <w:spacing w:val="1"/>
                <w:position w:val="1"/>
                <w:sz w:val="11"/>
                <w:szCs w:val="11"/>
              </w:rPr>
              <w:t>410194260000000048026</w:t>
            </w:r>
          </w:p>
        </w:tc>
        <w:tc>
          <w:tcPr>
            <w:tcW w:w="1267" w:type="dxa"/>
            <w:vMerge w:val="restart"/>
            <w:tcBorders>
              <w:bottom w:val="nil"/>
            </w:tcBorders>
            <w:vAlign w:val="top"/>
          </w:tcPr>
          <w:p w14:paraId="3EF1CB10">
            <w:pPr>
              <w:spacing w:line="265" w:lineRule="auto"/>
              <w:rPr>
                <w:rFonts w:ascii="Arial"/>
                <w:sz w:val="21"/>
              </w:rPr>
            </w:pPr>
          </w:p>
          <w:p w14:paraId="4286725B">
            <w:pPr>
              <w:pStyle w:val="6"/>
              <w:spacing w:before="36" w:line="225" w:lineRule="auto"/>
              <w:ind w:left="263"/>
              <w:rPr>
                <w:sz w:val="11"/>
                <w:szCs w:val="11"/>
              </w:rPr>
            </w:pPr>
            <w:r>
              <w:rPr>
                <w:spacing w:val="1"/>
                <w:sz w:val="11"/>
                <w:szCs w:val="11"/>
              </w:rPr>
              <w:t>信访工作经费1</w:t>
            </w:r>
          </w:p>
        </w:tc>
        <w:tc>
          <w:tcPr>
            <w:tcW w:w="668" w:type="dxa"/>
            <w:vMerge w:val="restart"/>
            <w:tcBorders>
              <w:bottom w:val="nil"/>
            </w:tcBorders>
            <w:vAlign w:val="top"/>
          </w:tcPr>
          <w:p w14:paraId="3418545C">
            <w:pPr>
              <w:spacing w:line="265" w:lineRule="auto"/>
              <w:rPr>
                <w:rFonts w:ascii="Arial"/>
                <w:sz w:val="21"/>
              </w:rPr>
            </w:pPr>
          </w:p>
          <w:p w14:paraId="62E38C90">
            <w:pPr>
              <w:pStyle w:val="6"/>
              <w:spacing w:before="36" w:line="146" w:lineRule="exact"/>
              <w:ind w:left="407"/>
              <w:rPr>
                <w:sz w:val="11"/>
                <w:szCs w:val="11"/>
              </w:rPr>
            </w:pPr>
            <w:r>
              <w:rPr>
                <w:spacing w:val="-2"/>
                <w:position w:val="1"/>
                <w:sz w:val="11"/>
                <w:szCs w:val="11"/>
              </w:rPr>
              <w:t>10.0</w:t>
            </w:r>
          </w:p>
        </w:tc>
        <w:tc>
          <w:tcPr>
            <w:tcW w:w="668" w:type="dxa"/>
            <w:vMerge w:val="restart"/>
            <w:tcBorders>
              <w:bottom w:val="nil"/>
            </w:tcBorders>
            <w:vAlign w:val="top"/>
          </w:tcPr>
          <w:p w14:paraId="02CDC87C">
            <w:pPr>
              <w:spacing w:line="265" w:lineRule="auto"/>
              <w:rPr>
                <w:rFonts w:ascii="Arial"/>
                <w:sz w:val="21"/>
              </w:rPr>
            </w:pPr>
          </w:p>
          <w:p w14:paraId="44EA1C55">
            <w:pPr>
              <w:pStyle w:val="6"/>
              <w:spacing w:before="36" w:line="146" w:lineRule="exact"/>
              <w:ind w:left="408"/>
              <w:rPr>
                <w:sz w:val="11"/>
                <w:szCs w:val="11"/>
              </w:rPr>
            </w:pPr>
            <w:r>
              <w:rPr>
                <w:spacing w:val="-2"/>
                <w:position w:val="1"/>
                <w:sz w:val="11"/>
                <w:szCs w:val="11"/>
              </w:rPr>
              <w:t>10.0</w:t>
            </w:r>
          </w:p>
        </w:tc>
        <w:tc>
          <w:tcPr>
            <w:tcW w:w="668" w:type="dxa"/>
            <w:vMerge w:val="restart"/>
            <w:tcBorders>
              <w:bottom w:val="nil"/>
            </w:tcBorders>
            <w:vAlign w:val="top"/>
          </w:tcPr>
          <w:p w14:paraId="4C037BC6">
            <w:pPr>
              <w:rPr>
                <w:rFonts w:ascii="Arial"/>
                <w:sz w:val="21"/>
              </w:rPr>
            </w:pPr>
          </w:p>
        </w:tc>
        <w:tc>
          <w:tcPr>
            <w:tcW w:w="668" w:type="dxa"/>
            <w:vMerge w:val="restart"/>
            <w:tcBorders>
              <w:bottom w:val="nil"/>
            </w:tcBorders>
            <w:vAlign w:val="top"/>
          </w:tcPr>
          <w:p w14:paraId="2063612E">
            <w:pPr>
              <w:rPr>
                <w:rFonts w:ascii="Arial"/>
                <w:sz w:val="21"/>
              </w:rPr>
            </w:pPr>
          </w:p>
        </w:tc>
        <w:tc>
          <w:tcPr>
            <w:tcW w:w="1276" w:type="dxa"/>
            <w:vAlign w:val="top"/>
          </w:tcPr>
          <w:p w14:paraId="00E6B17A">
            <w:pPr>
              <w:pStyle w:val="6"/>
              <w:spacing w:before="46" w:line="225" w:lineRule="auto"/>
              <w:ind w:left="29"/>
              <w:rPr>
                <w:sz w:val="11"/>
                <w:szCs w:val="11"/>
              </w:rPr>
            </w:pPr>
            <w:r>
              <w:rPr>
                <w:spacing w:val="2"/>
                <w:sz w:val="11"/>
                <w:szCs w:val="11"/>
              </w:rPr>
              <w:t>信访工作经费</w:t>
            </w:r>
          </w:p>
        </w:tc>
        <w:tc>
          <w:tcPr>
            <w:tcW w:w="668" w:type="dxa"/>
            <w:vAlign w:val="top"/>
          </w:tcPr>
          <w:p w14:paraId="34590047">
            <w:pPr>
              <w:pStyle w:val="6"/>
              <w:spacing w:before="45" w:line="226" w:lineRule="auto"/>
              <w:ind w:left="37"/>
              <w:rPr>
                <w:sz w:val="11"/>
                <w:szCs w:val="11"/>
              </w:rPr>
            </w:pPr>
            <w:r>
              <w:rPr>
                <w:sz w:val="11"/>
                <w:szCs w:val="11"/>
              </w:rPr>
              <w:t>≤100000元</w:t>
            </w:r>
          </w:p>
        </w:tc>
        <w:tc>
          <w:tcPr>
            <w:tcW w:w="1344" w:type="dxa"/>
            <w:vAlign w:val="top"/>
          </w:tcPr>
          <w:p w14:paraId="0E18157E">
            <w:pPr>
              <w:pStyle w:val="6"/>
              <w:spacing w:before="46" w:line="225" w:lineRule="auto"/>
              <w:ind w:left="30"/>
              <w:rPr>
                <w:sz w:val="11"/>
                <w:szCs w:val="11"/>
              </w:rPr>
            </w:pPr>
            <w:r>
              <w:rPr>
                <w:spacing w:val="2"/>
                <w:sz w:val="11"/>
                <w:szCs w:val="11"/>
              </w:rPr>
              <w:t>信访工作完成率</w:t>
            </w:r>
          </w:p>
        </w:tc>
        <w:tc>
          <w:tcPr>
            <w:tcW w:w="668" w:type="dxa"/>
            <w:vAlign w:val="top"/>
          </w:tcPr>
          <w:p w14:paraId="58E05EA8">
            <w:pPr>
              <w:pStyle w:val="6"/>
              <w:spacing w:before="45" w:line="230" w:lineRule="auto"/>
              <w:ind w:left="39"/>
              <w:rPr>
                <w:sz w:val="11"/>
                <w:szCs w:val="11"/>
              </w:rPr>
            </w:pPr>
            <w:r>
              <w:rPr>
                <w:spacing w:val="-2"/>
                <w:sz w:val="11"/>
                <w:szCs w:val="11"/>
              </w:rPr>
              <w:t>100%</w:t>
            </w:r>
          </w:p>
        </w:tc>
        <w:tc>
          <w:tcPr>
            <w:tcW w:w="1284" w:type="dxa"/>
            <w:vAlign w:val="top"/>
          </w:tcPr>
          <w:p w14:paraId="7ECD30EA">
            <w:pPr>
              <w:pStyle w:val="6"/>
              <w:spacing w:before="46" w:line="225" w:lineRule="auto"/>
              <w:ind w:left="32"/>
              <w:rPr>
                <w:sz w:val="11"/>
                <w:szCs w:val="11"/>
              </w:rPr>
            </w:pPr>
            <w:r>
              <w:rPr>
                <w:spacing w:val="2"/>
                <w:sz w:val="11"/>
                <w:szCs w:val="11"/>
              </w:rPr>
              <w:t>保障信访工作正常开展</w:t>
            </w:r>
          </w:p>
        </w:tc>
        <w:tc>
          <w:tcPr>
            <w:tcW w:w="1378" w:type="dxa"/>
            <w:vAlign w:val="top"/>
          </w:tcPr>
          <w:p w14:paraId="65F334E4">
            <w:pPr>
              <w:pStyle w:val="6"/>
              <w:spacing w:before="46" w:line="225" w:lineRule="auto"/>
              <w:ind w:left="33"/>
              <w:rPr>
                <w:sz w:val="11"/>
                <w:szCs w:val="11"/>
              </w:rPr>
            </w:pPr>
            <w:r>
              <w:rPr>
                <w:sz w:val="11"/>
                <w:szCs w:val="11"/>
              </w:rPr>
              <w:t>保障</w:t>
            </w:r>
          </w:p>
        </w:tc>
        <w:tc>
          <w:tcPr>
            <w:tcW w:w="1284" w:type="dxa"/>
            <w:vAlign w:val="top"/>
          </w:tcPr>
          <w:p w14:paraId="3AE35024">
            <w:pPr>
              <w:pStyle w:val="6"/>
              <w:spacing w:before="46" w:line="224" w:lineRule="auto"/>
              <w:ind w:left="34"/>
              <w:rPr>
                <w:sz w:val="11"/>
                <w:szCs w:val="11"/>
              </w:rPr>
            </w:pPr>
            <w:r>
              <w:rPr>
                <w:spacing w:val="2"/>
                <w:sz w:val="11"/>
                <w:szCs w:val="11"/>
              </w:rPr>
              <w:t>辖区群众满意度</w:t>
            </w:r>
          </w:p>
        </w:tc>
        <w:tc>
          <w:tcPr>
            <w:tcW w:w="1385" w:type="dxa"/>
            <w:vAlign w:val="top"/>
          </w:tcPr>
          <w:p w14:paraId="5884DA83">
            <w:pPr>
              <w:pStyle w:val="6"/>
              <w:spacing w:before="45" w:line="230" w:lineRule="auto"/>
              <w:ind w:left="46"/>
              <w:rPr>
                <w:sz w:val="11"/>
                <w:szCs w:val="11"/>
              </w:rPr>
            </w:pPr>
            <w:r>
              <w:rPr>
                <w:spacing w:val="-2"/>
                <w:sz w:val="11"/>
                <w:szCs w:val="11"/>
              </w:rPr>
              <w:t>≥98%</w:t>
            </w:r>
          </w:p>
        </w:tc>
      </w:tr>
      <w:tr w14:paraId="3DD6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5E47EEAE">
            <w:pPr>
              <w:rPr>
                <w:rFonts w:ascii="Arial"/>
                <w:sz w:val="21"/>
              </w:rPr>
            </w:pPr>
          </w:p>
        </w:tc>
        <w:tc>
          <w:tcPr>
            <w:tcW w:w="1267" w:type="dxa"/>
            <w:vMerge w:val="continue"/>
            <w:tcBorders>
              <w:top w:val="nil"/>
              <w:bottom w:val="nil"/>
            </w:tcBorders>
            <w:vAlign w:val="top"/>
          </w:tcPr>
          <w:p w14:paraId="0A196832">
            <w:pPr>
              <w:rPr>
                <w:rFonts w:ascii="Arial"/>
                <w:sz w:val="21"/>
              </w:rPr>
            </w:pPr>
          </w:p>
        </w:tc>
        <w:tc>
          <w:tcPr>
            <w:tcW w:w="668" w:type="dxa"/>
            <w:vMerge w:val="continue"/>
            <w:tcBorders>
              <w:top w:val="nil"/>
              <w:bottom w:val="nil"/>
            </w:tcBorders>
            <w:vAlign w:val="top"/>
          </w:tcPr>
          <w:p w14:paraId="339B1CE2">
            <w:pPr>
              <w:rPr>
                <w:rFonts w:ascii="Arial"/>
                <w:sz w:val="21"/>
              </w:rPr>
            </w:pPr>
          </w:p>
        </w:tc>
        <w:tc>
          <w:tcPr>
            <w:tcW w:w="668" w:type="dxa"/>
            <w:vMerge w:val="continue"/>
            <w:tcBorders>
              <w:top w:val="nil"/>
              <w:bottom w:val="nil"/>
            </w:tcBorders>
            <w:vAlign w:val="top"/>
          </w:tcPr>
          <w:p w14:paraId="3523C9B5">
            <w:pPr>
              <w:rPr>
                <w:rFonts w:ascii="Arial"/>
                <w:sz w:val="21"/>
              </w:rPr>
            </w:pPr>
          </w:p>
        </w:tc>
        <w:tc>
          <w:tcPr>
            <w:tcW w:w="668" w:type="dxa"/>
            <w:vMerge w:val="continue"/>
            <w:tcBorders>
              <w:top w:val="nil"/>
              <w:bottom w:val="nil"/>
            </w:tcBorders>
            <w:vAlign w:val="top"/>
          </w:tcPr>
          <w:p w14:paraId="4043D3CE">
            <w:pPr>
              <w:rPr>
                <w:rFonts w:ascii="Arial"/>
                <w:sz w:val="21"/>
              </w:rPr>
            </w:pPr>
          </w:p>
        </w:tc>
        <w:tc>
          <w:tcPr>
            <w:tcW w:w="668" w:type="dxa"/>
            <w:vMerge w:val="continue"/>
            <w:tcBorders>
              <w:top w:val="nil"/>
              <w:bottom w:val="nil"/>
            </w:tcBorders>
            <w:vAlign w:val="top"/>
          </w:tcPr>
          <w:p w14:paraId="462F3C18">
            <w:pPr>
              <w:rPr>
                <w:rFonts w:ascii="Arial"/>
                <w:sz w:val="21"/>
              </w:rPr>
            </w:pPr>
          </w:p>
        </w:tc>
        <w:tc>
          <w:tcPr>
            <w:tcW w:w="1276" w:type="dxa"/>
            <w:vAlign w:val="top"/>
          </w:tcPr>
          <w:p w14:paraId="0D49808A">
            <w:pPr>
              <w:rPr>
                <w:rFonts w:ascii="Arial"/>
                <w:sz w:val="21"/>
              </w:rPr>
            </w:pPr>
          </w:p>
        </w:tc>
        <w:tc>
          <w:tcPr>
            <w:tcW w:w="668" w:type="dxa"/>
            <w:vAlign w:val="top"/>
          </w:tcPr>
          <w:p w14:paraId="53BFD7C9">
            <w:pPr>
              <w:rPr>
                <w:rFonts w:ascii="Arial"/>
                <w:sz w:val="21"/>
              </w:rPr>
            </w:pPr>
          </w:p>
        </w:tc>
        <w:tc>
          <w:tcPr>
            <w:tcW w:w="1344" w:type="dxa"/>
            <w:vAlign w:val="top"/>
          </w:tcPr>
          <w:p w14:paraId="558AF4B8">
            <w:pPr>
              <w:pStyle w:val="6"/>
              <w:spacing w:before="100" w:line="225" w:lineRule="auto"/>
              <w:ind w:left="30"/>
              <w:rPr>
                <w:sz w:val="11"/>
                <w:szCs w:val="11"/>
              </w:rPr>
            </w:pPr>
            <w:r>
              <w:rPr>
                <w:spacing w:val="2"/>
                <w:sz w:val="11"/>
                <w:szCs w:val="11"/>
              </w:rPr>
              <w:t>信访工作达标率</w:t>
            </w:r>
          </w:p>
        </w:tc>
        <w:tc>
          <w:tcPr>
            <w:tcW w:w="668" w:type="dxa"/>
            <w:vAlign w:val="top"/>
          </w:tcPr>
          <w:p w14:paraId="75FF8BD0">
            <w:pPr>
              <w:pStyle w:val="6"/>
              <w:spacing w:before="100" w:line="146" w:lineRule="exact"/>
              <w:ind w:left="39"/>
              <w:rPr>
                <w:sz w:val="11"/>
                <w:szCs w:val="11"/>
              </w:rPr>
            </w:pPr>
            <w:r>
              <w:rPr>
                <w:spacing w:val="-2"/>
                <w:position w:val="1"/>
                <w:sz w:val="11"/>
                <w:szCs w:val="11"/>
              </w:rPr>
              <w:t>100%</w:t>
            </w:r>
          </w:p>
        </w:tc>
        <w:tc>
          <w:tcPr>
            <w:tcW w:w="1284" w:type="dxa"/>
            <w:vAlign w:val="top"/>
          </w:tcPr>
          <w:p w14:paraId="7C397817">
            <w:pPr>
              <w:pStyle w:val="6"/>
              <w:spacing w:before="30" w:line="219" w:lineRule="auto"/>
              <w:ind w:left="32" w:right="62"/>
              <w:rPr>
                <w:sz w:val="11"/>
                <w:szCs w:val="11"/>
              </w:rPr>
            </w:pPr>
            <w:r>
              <w:rPr>
                <w:spacing w:val="2"/>
                <w:sz w:val="11"/>
                <w:szCs w:val="11"/>
              </w:rPr>
              <w:t>促进社会和谐,维护社会</w:t>
            </w:r>
            <w:r>
              <w:rPr>
                <w:sz w:val="11"/>
                <w:szCs w:val="11"/>
              </w:rPr>
              <w:t>稳定</w:t>
            </w:r>
          </w:p>
        </w:tc>
        <w:tc>
          <w:tcPr>
            <w:tcW w:w="1378" w:type="dxa"/>
            <w:vAlign w:val="top"/>
          </w:tcPr>
          <w:p w14:paraId="5D562BFA">
            <w:pPr>
              <w:pStyle w:val="6"/>
              <w:spacing w:before="100" w:line="225" w:lineRule="auto"/>
              <w:ind w:left="33"/>
              <w:rPr>
                <w:sz w:val="11"/>
                <w:szCs w:val="11"/>
              </w:rPr>
            </w:pPr>
            <w:r>
              <w:rPr>
                <w:sz w:val="11"/>
                <w:szCs w:val="11"/>
              </w:rPr>
              <w:t>提高</w:t>
            </w:r>
          </w:p>
        </w:tc>
        <w:tc>
          <w:tcPr>
            <w:tcW w:w="1284" w:type="dxa"/>
            <w:vAlign w:val="top"/>
          </w:tcPr>
          <w:p w14:paraId="6DF9F80E">
            <w:pPr>
              <w:rPr>
                <w:rFonts w:ascii="Arial"/>
                <w:sz w:val="21"/>
              </w:rPr>
            </w:pPr>
          </w:p>
        </w:tc>
        <w:tc>
          <w:tcPr>
            <w:tcW w:w="1385" w:type="dxa"/>
            <w:vAlign w:val="top"/>
          </w:tcPr>
          <w:p w14:paraId="6A58F244">
            <w:pPr>
              <w:rPr>
                <w:rFonts w:ascii="Arial"/>
                <w:sz w:val="21"/>
              </w:rPr>
            </w:pPr>
          </w:p>
        </w:tc>
      </w:tr>
      <w:tr w14:paraId="616C5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52EE6DE7">
            <w:pPr>
              <w:rPr>
                <w:rFonts w:ascii="Arial"/>
                <w:sz w:val="21"/>
              </w:rPr>
            </w:pPr>
          </w:p>
        </w:tc>
        <w:tc>
          <w:tcPr>
            <w:tcW w:w="1267" w:type="dxa"/>
            <w:vMerge w:val="continue"/>
            <w:tcBorders>
              <w:top w:val="nil"/>
            </w:tcBorders>
            <w:vAlign w:val="top"/>
          </w:tcPr>
          <w:p w14:paraId="4A405F93">
            <w:pPr>
              <w:rPr>
                <w:rFonts w:ascii="Arial"/>
                <w:sz w:val="21"/>
              </w:rPr>
            </w:pPr>
          </w:p>
        </w:tc>
        <w:tc>
          <w:tcPr>
            <w:tcW w:w="668" w:type="dxa"/>
            <w:vMerge w:val="continue"/>
            <w:tcBorders>
              <w:top w:val="nil"/>
            </w:tcBorders>
            <w:vAlign w:val="top"/>
          </w:tcPr>
          <w:p w14:paraId="76EB8810">
            <w:pPr>
              <w:rPr>
                <w:rFonts w:ascii="Arial"/>
                <w:sz w:val="21"/>
              </w:rPr>
            </w:pPr>
          </w:p>
        </w:tc>
        <w:tc>
          <w:tcPr>
            <w:tcW w:w="668" w:type="dxa"/>
            <w:vMerge w:val="continue"/>
            <w:tcBorders>
              <w:top w:val="nil"/>
            </w:tcBorders>
            <w:vAlign w:val="top"/>
          </w:tcPr>
          <w:p w14:paraId="0EB55665">
            <w:pPr>
              <w:rPr>
                <w:rFonts w:ascii="Arial"/>
                <w:sz w:val="21"/>
              </w:rPr>
            </w:pPr>
          </w:p>
        </w:tc>
        <w:tc>
          <w:tcPr>
            <w:tcW w:w="668" w:type="dxa"/>
            <w:vMerge w:val="continue"/>
            <w:tcBorders>
              <w:top w:val="nil"/>
            </w:tcBorders>
            <w:vAlign w:val="top"/>
          </w:tcPr>
          <w:p w14:paraId="32F95BE7">
            <w:pPr>
              <w:rPr>
                <w:rFonts w:ascii="Arial"/>
                <w:sz w:val="21"/>
              </w:rPr>
            </w:pPr>
          </w:p>
        </w:tc>
        <w:tc>
          <w:tcPr>
            <w:tcW w:w="668" w:type="dxa"/>
            <w:vMerge w:val="continue"/>
            <w:tcBorders>
              <w:top w:val="nil"/>
            </w:tcBorders>
            <w:vAlign w:val="top"/>
          </w:tcPr>
          <w:p w14:paraId="5228EB6F">
            <w:pPr>
              <w:rPr>
                <w:rFonts w:ascii="Arial"/>
                <w:sz w:val="21"/>
              </w:rPr>
            </w:pPr>
          </w:p>
        </w:tc>
        <w:tc>
          <w:tcPr>
            <w:tcW w:w="1276" w:type="dxa"/>
            <w:vAlign w:val="top"/>
          </w:tcPr>
          <w:p w14:paraId="587599FC">
            <w:pPr>
              <w:spacing w:line="183" w:lineRule="exact"/>
              <w:rPr>
                <w:rFonts w:ascii="Arial"/>
                <w:sz w:val="15"/>
              </w:rPr>
            </w:pPr>
          </w:p>
        </w:tc>
        <w:tc>
          <w:tcPr>
            <w:tcW w:w="668" w:type="dxa"/>
            <w:vAlign w:val="top"/>
          </w:tcPr>
          <w:p w14:paraId="46D6EC7E">
            <w:pPr>
              <w:spacing w:line="183" w:lineRule="exact"/>
              <w:rPr>
                <w:rFonts w:ascii="Arial"/>
                <w:sz w:val="15"/>
              </w:rPr>
            </w:pPr>
          </w:p>
        </w:tc>
        <w:tc>
          <w:tcPr>
            <w:tcW w:w="1344" w:type="dxa"/>
            <w:vAlign w:val="top"/>
          </w:tcPr>
          <w:p w14:paraId="0DBB0BB9">
            <w:pPr>
              <w:pStyle w:val="6"/>
              <w:spacing w:before="46" w:line="225" w:lineRule="auto"/>
              <w:ind w:left="30"/>
              <w:rPr>
                <w:sz w:val="11"/>
                <w:szCs w:val="11"/>
              </w:rPr>
            </w:pPr>
            <w:r>
              <w:rPr>
                <w:spacing w:val="2"/>
                <w:sz w:val="11"/>
                <w:szCs w:val="11"/>
              </w:rPr>
              <w:t>信访事项及时受理率</w:t>
            </w:r>
          </w:p>
        </w:tc>
        <w:tc>
          <w:tcPr>
            <w:tcW w:w="668" w:type="dxa"/>
            <w:vAlign w:val="top"/>
          </w:tcPr>
          <w:p w14:paraId="7F52D7F5">
            <w:pPr>
              <w:pStyle w:val="6"/>
              <w:spacing w:before="46" w:line="229" w:lineRule="auto"/>
              <w:ind w:left="42"/>
              <w:rPr>
                <w:sz w:val="11"/>
                <w:szCs w:val="11"/>
              </w:rPr>
            </w:pPr>
            <w:r>
              <w:rPr>
                <w:spacing w:val="-2"/>
                <w:sz w:val="11"/>
                <w:szCs w:val="11"/>
              </w:rPr>
              <w:t>≥95%</w:t>
            </w:r>
          </w:p>
        </w:tc>
        <w:tc>
          <w:tcPr>
            <w:tcW w:w="1284" w:type="dxa"/>
            <w:vAlign w:val="top"/>
          </w:tcPr>
          <w:p w14:paraId="425A11ED">
            <w:pPr>
              <w:spacing w:line="183" w:lineRule="exact"/>
              <w:rPr>
                <w:rFonts w:ascii="Arial"/>
                <w:sz w:val="15"/>
              </w:rPr>
            </w:pPr>
          </w:p>
        </w:tc>
        <w:tc>
          <w:tcPr>
            <w:tcW w:w="1378" w:type="dxa"/>
            <w:vAlign w:val="top"/>
          </w:tcPr>
          <w:p w14:paraId="686FB672">
            <w:pPr>
              <w:spacing w:line="183" w:lineRule="exact"/>
              <w:rPr>
                <w:rFonts w:ascii="Arial"/>
                <w:sz w:val="15"/>
              </w:rPr>
            </w:pPr>
          </w:p>
        </w:tc>
        <w:tc>
          <w:tcPr>
            <w:tcW w:w="1284" w:type="dxa"/>
            <w:vAlign w:val="top"/>
          </w:tcPr>
          <w:p w14:paraId="38C45756">
            <w:pPr>
              <w:spacing w:line="183" w:lineRule="exact"/>
              <w:rPr>
                <w:rFonts w:ascii="Arial"/>
                <w:sz w:val="15"/>
              </w:rPr>
            </w:pPr>
          </w:p>
        </w:tc>
        <w:tc>
          <w:tcPr>
            <w:tcW w:w="1385" w:type="dxa"/>
            <w:vAlign w:val="top"/>
          </w:tcPr>
          <w:p w14:paraId="00EF29AD">
            <w:pPr>
              <w:spacing w:line="183" w:lineRule="exact"/>
              <w:rPr>
                <w:rFonts w:ascii="Arial"/>
                <w:sz w:val="15"/>
              </w:rPr>
            </w:pPr>
          </w:p>
        </w:tc>
      </w:tr>
      <w:tr w14:paraId="45A10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393" w:type="dxa"/>
            <w:tcBorders>
              <w:bottom w:val="nil"/>
            </w:tcBorders>
            <w:vAlign w:val="top"/>
          </w:tcPr>
          <w:p w14:paraId="43921743">
            <w:pPr>
              <w:rPr>
                <w:rFonts w:ascii="Arial"/>
                <w:sz w:val="21"/>
              </w:rPr>
            </w:pPr>
          </w:p>
        </w:tc>
        <w:tc>
          <w:tcPr>
            <w:tcW w:w="1267" w:type="dxa"/>
            <w:tcBorders>
              <w:bottom w:val="nil"/>
            </w:tcBorders>
            <w:vAlign w:val="top"/>
          </w:tcPr>
          <w:p w14:paraId="7A99A0CC">
            <w:pPr>
              <w:rPr>
                <w:rFonts w:ascii="Arial"/>
                <w:sz w:val="21"/>
              </w:rPr>
            </w:pPr>
          </w:p>
        </w:tc>
        <w:tc>
          <w:tcPr>
            <w:tcW w:w="668" w:type="dxa"/>
            <w:tcBorders>
              <w:bottom w:val="nil"/>
            </w:tcBorders>
            <w:vAlign w:val="top"/>
          </w:tcPr>
          <w:p w14:paraId="3C7D6B62">
            <w:pPr>
              <w:rPr>
                <w:rFonts w:ascii="Arial"/>
                <w:sz w:val="21"/>
              </w:rPr>
            </w:pPr>
          </w:p>
        </w:tc>
        <w:tc>
          <w:tcPr>
            <w:tcW w:w="668" w:type="dxa"/>
            <w:tcBorders>
              <w:bottom w:val="nil"/>
            </w:tcBorders>
            <w:vAlign w:val="top"/>
          </w:tcPr>
          <w:p w14:paraId="5A584501">
            <w:pPr>
              <w:rPr>
                <w:rFonts w:ascii="Arial"/>
                <w:sz w:val="21"/>
              </w:rPr>
            </w:pPr>
          </w:p>
        </w:tc>
        <w:tc>
          <w:tcPr>
            <w:tcW w:w="668" w:type="dxa"/>
            <w:tcBorders>
              <w:bottom w:val="nil"/>
            </w:tcBorders>
            <w:vAlign w:val="top"/>
          </w:tcPr>
          <w:p w14:paraId="3281625B">
            <w:pPr>
              <w:rPr>
                <w:rFonts w:ascii="Arial"/>
                <w:sz w:val="21"/>
              </w:rPr>
            </w:pPr>
          </w:p>
        </w:tc>
        <w:tc>
          <w:tcPr>
            <w:tcW w:w="668" w:type="dxa"/>
            <w:tcBorders>
              <w:bottom w:val="nil"/>
            </w:tcBorders>
            <w:vAlign w:val="top"/>
          </w:tcPr>
          <w:p w14:paraId="4CF5827F">
            <w:pPr>
              <w:rPr>
                <w:rFonts w:ascii="Arial"/>
                <w:sz w:val="21"/>
              </w:rPr>
            </w:pPr>
          </w:p>
        </w:tc>
        <w:tc>
          <w:tcPr>
            <w:tcW w:w="1276" w:type="dxa"/>
            <w:vAlign w:val="top"/>
          </w:tcPr>
          <w:p w14:paraId="1B61A45D">
            <w:pPr>
              <w:pStyle w:val="6"/>
              <w:spacing w:before="100" w:line="225" w:lineRule="auto"/>
              <w:ind w:left="29"/>
              <w:rPr>
                <w:sz w:val="11"/>
                <w:szCs w:val="11"/>
              </w:rPr>
            </w:pPr>
            <w:r>
              <w:rPr>
                <w:spacing w:val="2"/>
                <w:sz w:val="11"/>
                <w:szCs w:val="11"/>
              </w:rPr>
              <w:t>专项经费补助金额</w:t>
            </w:r>
          </w:p>
        </w:tc>
        <w:tc>
          <w:tcPr>
            <w:tcW w:w="668" w:type="dxa"/>
            <w:vAlign w:val="top"/>
          </w:tcPr>
          <w:p w14:paraId="2E403E02">
            <w:pPr>
              <w:pStyle w:val="6"/>
              <w:spacing w:before="100" w:line="226" w:lineRule="auto"/>
              <w:ind w:left="37"/>
              <w:rPr>
                <w:sz w:val="11"/>
                <w:szCs w:val="11"/>
              </w:rPr>
            </w:pPr>
            <w:r>
              <w:rPr>
                <w:spacing w:val="-1"/>
                <w:sz w:val="11"/>
                <w:szCs w:val="11"/>
              </w:rPr>
              <w:t>≤5万元</w:t>
            </w:r>
          </w:p>
        </w:tc>
        <w:tc>
          <w:tcPr>
            <w:tcW w:w="1344" w:type="dxa"/>
            <w:vAlign w:val="top"/>
          </w:tcPr>
          <w:p w14:paraId="24C1F2B8">
            <w:pPr>
              <w:pStyle w:val="6"/>
              <w:spacing w:before="100" w:line="225" w:lineRule="auto"/>
              <w:ind w:left="30"/>
              <w:rPr>
                <w:sz w:val="11"/>
                <w:szCs w:val="11"/>
              </w:rPr>
            </w:pPr>
            <w:r>
              <w:rPr>
                <w:spacing w:val="2"/>
                <w:sz w:val="11"/>
                <w:szCs w:val="11"/>
              </w:rPr>
              <w:t>年度内各项任务完成率</w:t>
            </w:r>
          </w:p>
        </w:tc>
        <w:tc>
          <w:tcPr>
            <w:tcW w:w="668" w:type="dxa"/>
            <w:vAlign w:val="top"/>
          </w:tcPr>
          <w:p w14:paraId="18D31EF8">
            <w:pPr>
              <w:pStyle w:val="6"/>
              <w:spacing w:before="100" w:line="146" w:lineRule="exact"/>
              <w:ind w:left="39"/>
              <w:rPr>
                <w:sz w:val="11"/>
                <w:szCs w:val="11"/>
              </w:rPr>
            </w:pPr>
            <w:r>
              <w:rPr>
                <w:spacing w:val="-2"/>
                <w:position w:val="1"/>
                <w:sz w:val="11"/>
                <w:szCs w:val="11"/>
              </w:rPr>
              <w:t>100%</w:t>
            </w:r>
          </w:p>
        </w:tc>
        <w:tc>
          <w:tcPr>
            <w:tcW w:w="1284" w:type="dxa"/>
            <w:vAlign w:val="top"/>
          </w:tcPr>
          <w:p w14:paraId="2FC7A86E">
            <w:pPr>
              <w:pStyle w:val="6"/>
              <w:spacing w:before="30" w:line="224" w:lineRule="auto"/>
              <w:ind w:left="32" w:right="118"/>
              <w:rPr>
                <w:sz w:val="11"/>
                <w:szCs w:val="11"/>
              </w:rPr>
            </w:pPr>
            <w:r>
              <w:rPr>
                <w:spacing w:val="2"/>
                <w:sz w:val="11"/>
                <w:szCs w:val="11"/>
              </w:rPr>
              <w:t>保障年度各项工作任务</w:t>
            </w:r>
            <w:r>
              <w:rPr>
                <w:spacing w:val="1"/>
                <w:sz w:val="11"/>
                <w:szCs w:val="11"/>
              </w:rPr>
              <w:t>顺利完成</w:t>
            </w:r>
          </w:p>
        </w:tc>
        <w:tc>
          <w:tcPr>
            <w:tcW w:w="1378" w:type="dxa"/>
            <w:vAlign w:val="top"/>
          </w:tcPr>
          <w:p w14:paraId="68E2FBAB">
            <w:pPr>
              <w:pStyle w:val="6"/>
              <w:spacing w:before="100" w:line="225" w:lineRule="auto"/>
              <w:ind w:left="33"/>
              <w:rPr>
                <w:sz w:val="11"/>
                <w:szCs w:val="11"/>
              </w:rPr>
            </w:pPr>
            <w:r>
              <w:rPr>
                <w:sz w:val="11"/>
                <w:szCs w:val="11"/>
              </w:rPr>
              <w:t>保障</w:t>
            </w:r>
          </w:p>
        </w:tc>
        <w:tc>
          <w:tcPr>
            <w:tcW w:w="1284" w:type="dxa"/>
            <w:vAlign w:val="top"/>
          </w:tcPr>
          <w:p w14:paraId="2FC9DC13">
            <w:pPr>
              <w:pStyle w:val="6"/>
              <w:spacing w:before="100" w:line="225" w:lineRule="auto"/>
              <w:ind w:left="39"/>
              <w:rPr>
                <w:sz w:val="11"/>
                <w:szCs w:val="11"/>
              </w:rPr>
            </w:pPr>
            <w:r>
              <w:rPr>
                <w:spacing w:val="1"/>
                <w:sz w:val="11"/>
                <w:szCs w:val="11"/>
              </w:rPr>
              <w:t>资金拨付对象满意程度</w:t>
            </w:r>
          </w:p>
        </w:tc>
        <w:tc>
          <w:tcPr>
            <w:tcW w:w="1385" w:type="dxa"/>
            <w:vAlign w:val="top"/>
          </w:tcPr>
          <w:p w14:paraId="71FD1255">
            <w:pPr>
              <w:pStyle w:val="6"/>
              <w:spacing w:before="100" w:line="145" w:lineRule="exact"/>
              <w:ind w:left="46"/>
              <w:rPr>
                <w:sz w:val="11"/>
                <w:szCs w:val="11"/>
              </w:rPr>
            </w:pPr>
            <w:r>
              <w:rPr>
                <w:spacing w:val="-2"/>
                <w:sz w:val="11"/>
                <w:szCs w:val="11"/>
              </w:rPr>
              <w:t>≥90%</w:t>
            </w:r>
          </w:p>
        </w:tc>
      </w:tr>
    </w:tbl>
    <w:p w14:paraId="6B8E5F3C">
      <w:pPr>
        <w:rPr>
          <w:rFonts w:ascii="Arial"/>
          <w:sz w:val="21"/>
        </w:rPr>
      </w:pPr>
    </w:p>
    <w:p w14:paraId="00119B1D">
      <w:pPr>
        <w:rPr>
          <w:rFonts w:ascii="Arial" w:hAnsi="Arial" w:eastAsia="Arial" w:cs="Arial"/>
          <w:sz w:val="21"/>
          <w:szCs w:val="21"/>
        </w:rPr>
        <w:sectPr>
          <w:footerReference r:id="rId56" w:type="default"/>
          <w:pgSz w:w="16834" w:h="11909"/>
          <w:pgMar w:top="400" w:right="1104" w:bottom="489" w:left="1099" w:header="0" w:footer="162" w:gutter="0"/>
          <w:cols w:space="720" w:num="1"/>
        </w:sectPr>
      </w:pPr>
    </w:p>
    <w:p w14:paraId="556FEE50">
      <w:pPr>
        <w:spacing w:before="95"/>
      </w:pPr>
    </w:p>
    <w:p w14:paraId="3EA61013">
      <w:pPr>
        <w:spacing w:before="95"/>
      </w:pPr>
    </w:p>
    <w:tbl>
      <w:tblPr>
        <w:tblStyle w:val="5"/>
        <w:tblW w:w="14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267"/>
        <w:gridCol w:w="668"/>
        <w:gridCol w:w="668"/>
        <w:gridCol w:w="668"/>
        <w:gridCol w:w="668"/>
        <w:gridCol w:w="1276"/>
        <w:gridCol w:w="668"/>
        <w:gridCol w:w="1344"/>
        <w:gridCol w:w="668"/>
        <w:gridCol w:w="1284"/>
        <w:gridCol w:w="1378"/>
        <w:gridCol w:w="1284"/>
        <w:gridCol w:w="1385"/>
      </w:tblGrid>
      <w:tr w14:paraId="6FE4E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393" w:type="dxa"/>
            <w:vMerge w:val="restart"/>
            <w:tcBorders>
              <w:top w:val="nil"/>
              <w:bottom w:val="nil"/>
            </w:tcBorders>
            <w:vAlign w:val="top"/>
          </w:tcPr>
          <w:p w14:paraId="0BF9C741">
            <w:pPr>
              <w:pStyle w:val="6"/>
              <w:spacing w:before="96" w:line="146" w:lineRule="exact"/>
              <w:ind w:left="101"/>
              <w:rPr>
                <w:sz w:val="11"/>
                <w:szCs w:val="11"/>
              </w:rPr>
            </w:pPr>
            <w:r>
              <w:rPr>
                <w:spacing w:val="1"/>
                <w:position w:val="1"/>
                <w:sz w:val="11"/>
                <w:szCs w:val="11"/>
              </w:rPr>
              <w:t>410194260000000050878</w:t>
            </w:r>
          </w:p>
        </w:tc>
        <w:tc>
          <w:tcPr>
            <w:tcW w:w="1267" w:type="dxa"/>
            <w:vMerge w:val="restart"/>
            <w:tcBorders>
              <w:top w:val="nil"/>
              <w:bottom w:val="nil"/>
            </w:tcBorders>
            <w:vAlign w:val="top"/>
          </w:tcPr>
          <w:p w14:paraId="45CF5744">
            <w:pPr>
              <w:pStyle w:val="6"/>
              <w:spacing w:before="96" w:line="226" w:lineRule="auto"/>
              <w:ind w:left="185"/>
              <w:rPr>
                <w:sz w:val="11"/>
                <w:szCs w:val="11"/>
              </w:rPr>
            </w:pPr>
            <w:r>
              <w:rPr>
                <w:spacing w:val="1"/>
                <w:sz w:val="11"/>
                <w:szCs w:val="11"/>
              </w:rPr>
              <w:t>防非处非专项资金</w:t>
            </w:r>
          </w:p>
        </w:tc>
        <w:tc>
          <w:tcPr>
            <w:tcW w:w="668" w:type="dxa"/>
            <w:vMerge w:val="restart"/>
            <w:tcBorders>
              <w:top w:val="nil"/>
              <w:bottom w:val="nil"/>
            </w:tcBorders>
            <w:vAlign w:val="top"/>
          </w:tcPr>
          <w:p w14:paraId="1452033D">
            <w:pPr>
              <w:pStyle w:val="6"/>
              <w:spacing w:before="96" w:line="146" w:lineRule="exact"/>
              <w:ind w:left="458"/>
              <w:rPr>
                <w:sz w:val="11"/>
                <w:szCs w:val="11"/>
              </w:rPr>
            </w:pPr>
            <w:r>
              <w:rPr>
                <w:spacing w:val="-1"/>
                <w:position w:val="1"/>
                <w:sz w:val="11"/>
                <w:szCs w:val="11"/>
              </w:rPr>
              <w:t>5.0</w:t>
            </w:r>
          </w:p>
        </w:tc>
        <w:tc>
          <w:tcPr>
            <w:tcW w:w="668" w:type="dxa"/>
            <w:vMerge w:val="restart"/>
            <w:tcBorders>
              <w:top w:val="nil"/>
              <w:bottom w:val="nil"/>
            </w:tcBorders>
            <w:vAlign w:val="top"/>
          </w:tcPr>
          <w:p w14:paraId="720FC20A">
            <w:pPr>
              <w:pStyle w:val="6"/>
              <w:spacing w:before="96" w:line="146" w:lineRule="exact"/>
              <w:ind w:left="458"/>
              <w:rPr>
                <w:sz w:val="11"/>
                <w:szCs w:val="11"/>
              </w:rPr>
            </w:pPr>
            <w:r>
              <w:rPr>
                <w:spacing w:val="-1"/>
                <w:position w:val="1"/>
                <w:sz w:val="11"/>
                <w:szCs w:val="11"/>
              </w:rPr>
              <w:t>5.0</w:t>
            </w:r>
          </w:p>
        </w:tc>
        <w:tc>
          <w:tcPr>
            <w:tcW w:w="668" w:type="dxa"/>
            <w:vMerge w:val="restart"/>
            <w:tcBorders>
              <w:top w:val="nil"/>
              <w:bottom w:val="nil"/>
            </w:tcBorders>
            <w:vAlign w:val="top"/>
          </w:tcPr>
          <w:p w14:paraId="3A33951E">
            <w:pPr>
              <w:rPr>
                <w:rFonts w:ascii="Arial"/>
                <w:sz w:val="21"/>
              </w:rPr>
            </w:pPr>
          </w:p>
        </w:tc>
        <w:tc>
          <w:tcPr>
            <w:tcW w:w="668" w:type="dxa"/>
            <w:vMerge w:val="restart"/>
            <w:tcBorders>
              <w:top w:val="nil"/>
              <w:bottom w:val="nil"/>
            </w:tcBorders>
            <w:vAlign w:val="top"/>
          </w:tcPr>
          <w:p w14:paraId="14A56C4F">
            <w:pPr>
              <w:rPr>
                <w:rFonts w:ascii="Arial"/>
                <w:sz w:val="21"/>
              </w:rPr>
            </w:pPr>
          </w:p>
        </w:tc>
        <w:tc>
          <w:tcPr>
            <w:tcW w:w="1276" w:type="dxa"/>
            <w:vAlign w:val="top"/>
          </w:tcPr>
          <w:p w14:paraId="36536C89">
            <w:pPr>
              <w:rPr>
                <w:rFonts w:ascii="Arial"/>
                <w:sz w:val="21"/>
              </w:rPr>
            </w:pPr>
          </w:p>
        </w:tc>
        <w:tc>
          <w:tcPr>
            <w:tcW w:w="668" w:type="dxa"/>
            <w:vAlign w:val="top"/>
          </w:tcPr>
          <w:p w14:paraId="4E883853">
            <w:pPr>
              <w:rPr>
                <w:rFonts w:ascii="Arial"/>
                <w:sz w:val="21"/>
              </w:rPr>
            </w:pPr>
          </w:p>
        </w:tc>
        <w:tc>
          <w:tcPr>
            <w:tcW w:w="1344" w:type="dxa"/>
            <w:vAlign w:val="top"/>
          </w:tcPr>
          <w:p w14:paraId="5D8E0ACB">
            <w:pPr>
              <w:pStyle w:val="6"/>
              <w:spacing w:before="26" w:line="227" w:lineRule="auto"/>
              <w:ind w:left="31" w:right="67"/>
              <w:rPr>
                <w:sz w:val="11"/>
                <w:szCs w:val="11"/>
              </w:rPr>
            </w:pPr>
            <w:r>
              <w:rPr>
                <w:spacing w:val="2"/>
                <w:sz w:val="11"/>
                <w:szCs w:val="11"/>
              </w:rPr>
              <w:t>项目验收或任务评估合格</w:t>
            </w:r>
            <w:r>
              <w:rPr>
                <w:sz w:val="11"/>
                <w:szCs w:val="11"/>
              </w:rPr>
              <w:t>率</w:t>
            </w:r>
          </w:p>
        </w:tc>
        <w:tc>
          <w:tcPr>
            <w:tcW w:w="668" w:type="dxa"/>
            <w:vAlign w:val="top"/>
          </w:tcPr>
          <w:p w14:paraId="789A98BA">
            <w:pPr>
              <w:pStyle w:val="6"/>
              <w:spacing w:before="96" w:line="146" w:lineRule="exact"/>
              <w:ind w:left="39"/>
              <w:rPr>
                <w:sz w:val="11"/>
                <w:szCs w:val="11"/>
              </w:rPr>
            </w:pPr>
            <w:r>
              <w:rPr>
                <w:spacing w:val="-2"/>
                <w:position w:val="1"/>
                <w:sz w:val="11"/>
                <w:szCs w:val="11"/>
              </w:rPr>
              <w:t>100%</w:t>
            </w:r>
          </w:p>
        </w:tc>
        <w:tc>
          <w:tcPr>
            <w:tcW w:w="1284" w:type="dxa"/>
            <w:vAlign w:val="top"/>
          </w:tcPr>
          <w:p w14:paraId="2807D1DC">
            <w:pPr>
              <w:pStyle w:val="6"/>
              <w:spacing w:before="96" w:line="225" w:lineRule="auto"/>
              <w:ind w:left="32"/>
              <w:rPr>
                <w:sz w:val="11"/>
                <w:szCs w:val="11"/>
              </w:rPr>
            </w:pPr>
            <w:r>
              <w:rPr>
                <w:spacing w:val="2"/>
                <w:sz w:val="11"/>
                <w:szCs w:val="11"/>
              </w:rPr>
              <w:t>提升公共服务水平</w:t>
            </w:r>
          </w:p>
        </w:tc>
        <w:tc>
          <w:tcPr>
            <w:tcW w:w="1378" w:type="dxa"/>
            <w:vAlign w:val="top"/>
          </w:tcPr>
          <w:p w14:paraId="5780ED59">
            <w:pPr>
              <w:pStyle w:val="6"/>
              <w:spacing w:before="96" w:line="226" w:lineRule="auto"/>
              <w:ind w:left="33"/>
              <w:rPr>
                <w:sz w:val="11"/>
                <w:szCs w:val="11"/>
              </w:rPr>
            </w:pPr>
            <w:r>
              <w:rPr>
                <w:spacing w:val="1"/>
                <w:sz w:val="11"/>
                <w:szCs w:val="11"/>
              </w:rPr>
              <w:t>有效提升</w:t>
            </w:r>
          </w:p>
        </w:tc>
        <w:tc>
          <w:tcPr>
            <w:tcW w:w="1284" w:type="dxa"/>
            <w:vAlign w:val="top"/>
          </w:tcPr>
          <w:p w14:paraId="2031F8C9">
            <w:pPr>
              <w:rPr>
                <w:rFonts w:ascii="Arial"/>
                <w:sz w:val="21"/>
              </w:rPr>
            </w:pPr>
          </w:p>
        </w:tc>
        <w:tc>
          <w:tcPr>
            <w:tcW w:w="1385" w:type="dxa"/>
            <w:vAlign w:val="top"/>
          </w:tcPr>
          <w:p w14:paraId="3FF2B5B5">
            <w:pPr>
              <w:rPr>
                <w:rFonts w:ascii="Arial"/>
                <w:sz w:val="21"/>
              </w:rPr>
            </w:pPr>
          </w:p>
        </w:tc>
      </w:tr>
      <w:tr w14:paraId="2209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656E00E1">
            <w:pPr>
              <w:rPr>
                <w:rFonts w:ascii="Arial"/>
                <w:sz w:val="21"/>
              </w:rPr>
            </w:pPr>
          </w:p>
        </w:tc>
        <w:tc>
          <w:tcPr>
            <w:tcW w:w="1267" w:type="dxa"/>
            <w:vMerge w:val="continue"/>
            <w:tcBorders>
              <w:top w:val="nil"/>
            </w:tcBorders>
            <w:vAlign w:val="top"/>
          </w:tcPr>
          <w:p w14:paraId="4E24A59E">
            <w:pPr>
              <w:rPr>
                <w:rFonts w:ascii="Arial"/>
                <w:sz w:val="21"/>
              </w:rPr>
            </w:pPr>
          </w:p>
        </w:tc>
        <w:tc>
          <w:tcPr>
            <w:tcW w:w="668" w:type="dxa"/>
            <w:vMerge w:val="continue"/>
            <w:tcBorders>
              <w:top w:val="nil"/>
            </w:tcBorders>
            <w:vAlign w:val="top"/>
          </w:tcPr>
          <w:p w14:paraId="6AD9B85A">
            <w:pPr>
              <w:rPr>
                <w:rFonts w:ascii="Arial"/>
                <w:sz w:val="21"/>
              </w:rPr>
            </w:pPr>
          </w:p>
        </w:tc>
        <w:tc>
          <w:tcPr>
            <w:tcW w:w="668" w:type="dxa"/>
            <w:vMerge w:val="continue"/>
            <w:tcBorders>
              <w:top w:val="nil"/>
            </w:tcBorders>
            <w:vAlign w:val="top"/>
          </w:tcPr>
          <w:p w14:paraId="64FAC6DC">
            <w:pPr>
              <w:rPr>
                <w:rFonts w:ascii="Arial"/>
                <w:sz w:val="21"/>
              </w:rPr>
            </w:pPr>
          </w:p>
        </w:tc>
        <w:tc>
          <w:tcPr>
            <w:tcW w:w="668" w:type="dxa"/>
            <w:vMerge w:val="continue"/>
            <w:tcBorders>
              <w:top w:val="nil"/>
            </w:tcBorders>
            <w:vAlign w:val="top"/>
          </w:tcPr>
          <w:p w14:paraId="44C81EFE">
            <w:pPr>
              <w:rPr>
                <w:rFonts w:ascii="Arial"/>
                <w:sz w:val="21"/>
              </w:rPr>
            </w:pPr>
          </w:p>
        </w:tc>
        <w:tc>
          <w:tcPr>
            <w:tcW w:w="668" w:type="dxa"/>
            <w:vMerge w:val="continue"/>
            <w:tcBorders>
              <w:top w:val="nil"/>
            </w:tcBorders>
            <w:vAlign w:val="top"/>
          </w:tcPr>
          <w:p w14:paraId="6B1F145A">
            <w:pPr>
              <w:rPr>
                <w:rFonts w:ascii="Arial"/>
                <w:sz w:val="21"/>
              </w:rPr>
            </w:pPr>
          </w:p>
        </w:tc>
        <w:tc>
          <w:tcPr>
            <w:tcW w:w="1276" w:type="dxa"/>
            <w:vAlign w:val="top"/>
          </w:tcPr>
          <w:p w14:paraId="483F10E6">
            <w:pPr>
              <w:rPr>
                <w:rFonts w:ascii="Arial"/>
                <w:sz w:val="21"/>
              </w:rPr>
            </w:pPr>
          </w:p>
        </w:tc>
        <w:tc>
          <w:tcPr>
            <w:tcW w:w="668" w:type="dxa"/>
            <w:vAlign w:val="top"/>
          </w:tcPr>
          <w:p w14:paraId="39DB089B">
            <w:pPr>
              <w:rPr>
                <w:rFonts w:ascii="Arial"/>
                <w:sz w:val="21"/>
              </w:rPr>
            </w:pPr>
          </w:p>
        </w:tc>
        <w:tc>
          <w:tcPr>
            <w:tcW w:w="1344" w:type="dxa"/>
            <w:vAlign w:val="top"/>
          </w:tcPr>
          <w:p w14:paraId="00658899">
            <w:pPr>
              <w:pStyle w:val="6"/>
              <w:spacing w:before="90" w:line="225" w:lineRule="auto"/>
              <w:ind w:left="30"/>
              <w:rPr>
                <w:sz w:val="11"/>
                <w:szCs w:val="11"/>
              </w:rPr>
            </w:pPr>
            <w:r>
              <w:rPr>
                <w:spacing w:val="2"/>
                <w:sz w:val="11"/>
                <w:szCs w:val="11"/>
              </w:rPr>
              <w:t>专项任务完成时间</w:t>
            </w:r>
          </w:p>
        </w:tc>
        <w:tc>
          <w:tcPr>
            <w:tcW w:w="668" w:type="dxa"/>
            <w:vAlign w:val="top"/>
          </w:tcPr>
          <w:p w14:paraId="4D8D5676">
            <w:pPr>
              <w:pStyle w:val="6"/>
              <w:spacing w:before="20" w:line="225" w:lineRule="auto"/>
              <w:ind w:left="32"/>
              <w:rPr>
                <w:sz w:val="11"/>
                <w:szCs w:val="11"/>
              </w:rPr>
            </w:pPr>
            <w:r>
              <w:rPr>
                <w:spacing w:val="1"/>
                <w:sz w:val="11"/>
                <w:szCs w:val="11"/>
              </w:rPr>
              <w:t>2026年12月</w:t>
            </w:r>
          </w:p>
          <w:p w14:paraId="36440354">
            <w:pPr>
              <w:pStyle w:val="6"/>
              <w:spacing w:before="5" w:line="219" w:lineRule="auto"/>
              <w:ind w:left="33"/>
              <w:rPr>
                <w:sz w:val="11"/>
                <w:szCs w:val="11"/>
              </w:rPr>
            </w:pPr>
            <w:r>
              <w:rPr>
                <w:sz w:val="11"/>
                <w:szCs w:val="11"/>
              </w:rPr>
              <w:t>31日前</w:t>
            </w:r>
          </w:p>
        </w:tc>
        <w:tc>
          <w:tcPr>
            <w:tcW w:w="1284" w:type="dxa"/>
            <w:vAlign w:val="top"/>
          </w:tcPr>
          <w:p w14:paraId="40710B74">
            <w:pPr>
              <w:pStyle w:val="6"/>
              <w:spacing w:before="90" w:line="225" w:lineRule="auto"/>
              <w:ind w:left="32"/>
              <w:rPr>
                <w:sz w:val="11"/>
                <w:szCs w:val="11"/>
              </w:rPr>
            </w:pPr>
            <w:r>
              <w:rPr>
                <w:spacing w:val="2"/>
                <w:sz w:val="11"/>
                <w:szCs w:val="11"/>
              </w:rPr>
              <w:t>增强基层治理能力</w:t>
            </w:r>
          </w:p>
        </w:tc>
        <w:tc>
          <w:tcPr>
            <w:tcW w:w="1378" w:type="dxa"/>
            <w:vAlign w:val="top"/>
          </w:tcPr>
          <w:p w14:paraId="0BC73F21">
            <w:pPr>
              <w:pStyle w:val="6"/>
              <w:spacing w:before="90" w:line="225" w:lineRule="auto"/>
              <w:ind w:left="43"/>
              <w:rPr>
                <w:sz w:val="11"/>
                <w:szCs w:val="11"/>
              </w:rPr>
            </w:pPr>
            <w:r>
              <w:rPr>
                <w:spacing w:val="-1"/>
                <w:sz w:val="11"/>
                <w:szCs w:val="11"/>
              </w:rPr>
              <w:t>明显改善</w:t>
            </w:r>
          </w:p>
        </w:tc>
        <w:tc>
          <w:tcPr>
            <w:tcW w:w="1284" w:type="dxa"/>
            <w:vAlign w:val="top"/>
          </w:tcPr>
          <w:p w14:paraId="4834FA64">
            <w:pPr>
              <w:rPr>
                <w:rFonts w:ascii="Arial"/>
                <w:sz w:val="21"/>
              </w:rPr>
            </w:pPr>
          </w:p>
        </w:tc>
        <w:tc>
          <w:tcPr>
            <w:tcW w:w="1385" w:type="dxa"/>
            <w:vAlign w:val="top"/>
          </w:tcPr>
          <w:p w14:paraId="19F9510C">
            <w:pPr>
              <w:rPr>
                <w:rFonts w:ascii="Arial"/>
                <w:sz w:val="21"/>
              </w:rPr>
            </w:pPr>
          </w:p>
        </w:tc>
      </w:tr>
      <w:tr w14:paraId="1AE61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2C4B9E2F">
            <w:pPr>
              <w:spacing w:line="309" w:lineRule="auto"/>
              <w:rPr>
                <w:rFonts w:ascii="Arial"/>
                <w:sz w:val="21"/>
              </w:rPr>
            </w:pPr>
          </w:p>
          <w:p w14:paraId="600811DD">
            <w:pPr>
              <w:pStyle w:val="6"/>
              <w:spacing w:before="36" w:line="146" w:lineRule="exact"/>
              <w:ind w:left="101"/>
              <w:rPr>
                <w:sz w:val="11"/>
                <w:szCs w:val="11"/>
              </w:rPr>
            </w:pPr>
            <w:r>
              <w:rPr>
                <w:spacing w:val="1"/>
                <w:position w:val="1"/>
                <w:sz w:val="11"/>
                <w:szCs w:val="11"/>
              </w:rPr>
              <w:t>410194260000000051209</w:t>
            </w:r>
          </w:p>
        </w:tc>
        <w:tc>
          <w:tcPr>
            <w:tcW w:w="1267" w:type="dxa"/>
            <w:vMerge w:val="restart"/>
            <w:tcBorders>
              <w:bottom w:val="nil"/>
            </w:tcBorders>
            <w:vAlign w:val="top"/>
          </w:tcPr>
          <w:p w14:paraId="751466F0">
            <w:pPr>
              <w:spacing w:line="309" w:lineRule="auto"/>
              <w:rPr>
                <w:rFonts w:ascii="Arial"/>
                <w:sz w:val="21"/>
              </w:rPr>
            </w:pPr>
          </w:p>
          <w:p w14:paraId="4B220DE7">
            <w:pPr>
              <w:pStyle w:val="6"/>
              <w:spacing w:before="36" w:line="225" w:lineRule="auto"/>
              <w:ind w:left="102"/>
              <w:rPr>
                <w:sz w:val="11"/>
                <w:szCs w:val="11"/>
              </w:rPr>
            </w:pPr>
            <w:r>
              <w:rPr>
                <w:spacing w:val="1"/>
                <w:sz w:val="11"/>
                <w:szCs w:val="11"/>
              </w:rPr>
              <w:t>网格化工作专项经费1</w:t>
            </w:r>
          </w:p>
        </w:tc>
        <w:tc>
          <w:tcPr>
            <w:tcW w:w="668" w:type="dxa"/>
            <w:vMerge w:val="restart"/>
            <w:tcBorders>
              <w:bottom w:val="nil"/>
            </w:tcBorders>
            <w:vAlign w:val="top"/>
          </w:tcPr>
          <w:p w14:paraId="5428FBBC">
            <w:pPr>
              <w:spacing w:line="309" w:lineRule="auto"/>
              <w:rPr>
                <w:rFonts w:ascii="Arial"/>
                <w:sz w:val="21"/>
              </w:rPr>
            </w:pPr>
          </w:p>
          <w:p w14:paraId="177A0D29">
            <w:pPr>
              <w:pStyle w:val="6"/>
              <w:spacing w:before="36" w:line="146" w:lineRule="exact"/>
              <w:ind w:left="455"/>
              <w:rPr>
                <w:sz w:val="11"/>
                <w:szCs w:val="11"/>
              </w:rPr>
            </w:pPr>
            <w:r>
              <w:rPr>
                <w:position w:val="1"/>
                <w:sz w:val="11"/>
                <w:szCs w:val="11"/>
              </w:rPr>
              <w:t>4.8</w:t>
            </w:r>
          </w:p>
        </w:tc>
        <w:tc>
          <w:tcPr>
            <w:tcW w:w="668" w:type="dxa"/>
            <w:vMerge w:val="restart"/>
            <w:tcBorders>
              <w:bottom w:val="nil"/>
            </w:tcBorders>
            <w:vAlign w:val="top"/>
          </w:tcPr>
          <w:p w14:paraId="10D10733">
            <w:pPr>
              <w:spacing w:line="309" w:lineRule="auto"/>
              <w:rPr>
                <w:rFonts w:ascii="Arial"/>
                <w:sz w:val="21"/>
              </w:rPr>
            </w:pPr>
          </w:p>
          <w:p w14:paraId="13BF87DB">
            <w:pPr>
              <w:pStyle w:val="6"/>
              <w:spacing w:before="36" w:line="146" w:lineRule="exact"/>
              <w:ind w:left="455"/>
              <w:rPr>
                <w:sz w:val="11"/>
                <w:szCs w:val="11"/>
              </w:rPr>
            </w:pPr>
            <w:r>
              <w:rPr>
                <w:position w:val="1"/>
                <w:sz w:val="11"/>
                <w:szCs w:val="11"/>
              </w:rPr>
              <w:t>4.8</w:t>
            </w:r>
          </w:p>
        </w:tc>
        <w:tc>
          <w:tcPr>
            <w:tcW w:w="668" w:type="dxa"/>
            <w:vMerge w:val="restart"/>
            <w:tcBorders>
              <w:bottom w:val="nil"/>
            </w:tcBorders>
            <w:vAlign w:val="top"/>
          </w:tcPr>
          <w:p w14:paraId="1FFAAFE7">
            <w:pPr>
              <w:rPr>
                <w:rFonts w:ascii="Arial"/>
                <w:sz w:val="21"/>
              </w:rPr>
            </w:pPr>
          </w:p>
        </w:tc>
        <w:tc>
          <w:tcPr>
            <w:tcW w:w="668" w:type="dxa"/>
            <w:vMerge w:val="restart"/>
            <w:tcBorders>
              <w:bottom w:val="nil"/>
            </w:tcBorders>
            <w:vAlign w:val="top"/>
          </w:tcPr>
          <w:p w14:paraId="1F125EBB">
            <w:pPr>
              <w:rPr>
                <w:rFonts w:ascii="Arial"/>
                <w:sz w:val="21"/>
              </w:rPr>
            </w:pPr>
          </w:p>
        </w:tc>
        <w:tc>
          <w:tcPr>
            <w:tcW w:w="1276" w:type="dxa"/>
            <w:vAlign w:val="top"/>
          </w:tcPr>
          <w:p w14:paraId="68FC0B07">
            <w:pPr>
              <w:pStyle w:val="6"/>
              <w:spacing w:before="90" w:line="225" w:lineRule="auto"/>
              <w:ind w:left="38"/>
              <w:rPr>
                <w:sz w:val="11"/>
                <w:szCs w:val="11"/>
              </w:rPr>
            </w:pPr>
            <w:r>
              <w:rPr>
                <w:spacing w:val="1"/>
                <w:sz w:val="11"/>
                <w:szCs w:val="11"/>
              </w:rPr>
              <w:t>网格化工作专项经费</w:t>
            </w:r>
          </w:p>
        </w:tc>
        <w:tc>
          <w:tcPr>
            <w:tcW w:w="668" w:type="dxa"/>
            <w:vAlign w:val="top"/>
          </w:tcPr>
          <w:p w14:paraId="29A0E53D">
            <w:pPr>
              <w:pStyle w:val="6"/>
              <w:spacing w:before="90" w:line="226" w:lineRule="auto"/>
              <w:ind w:left="37"/>
              <w:rPr>
                <w:sz w:val="11"/>
                <w:szCs w:val="11"/>
              </w:rPr>
            </w:pPr>
            <w:r>
              <w:rPr>
                <w:sz w:val="11"/>
                <w:szCs w:val="11"/>
              </w:rPr>
              <w:t>≤48000元</w:t>
            </w:r>
          </w:p>
        </w:tc>
        <w:tc>
          <w:tcPr>
            <w:tcW w:w="1344" w:type="dxa"/>
            <w:vAlign w:val="top"/>
          </w:tcPr>
          <w:p w14:paraId="51A2D561">
            <w:pPr>
              <w:pStyle w:val="6"/>
              <w:spacing w:before="90" w:line="225" w:lineRule="auto"/>
              <w:ind w:left="39"/>
              <w:rPr>
                <w:sz w:val="11"/>
                <w:szCs w:val="11"/>
              </w:rPr>
            </w:pPr>
            <w:r>
              <w:rPr>
                <w:sz w:val="11"/>
                <w:szCs w:val="11"/>
              </w:rPr>
              <w:t>网格员数量</w:t>
            </w:r>
          </w:p>
        </w:tc>
        <w:tc>
          <w:tcPr>
            <w:tcW w:w="668" w:type="dxa"/>
            <w:vAlign w:val="top"/>
          </w:tcPr>
          <w:p w14:paraId="08EF8416">
            <w:pPr>
              <w:pStyle w:val="6"/>
              <w:spacing w:before="90" w:line="228" w:lineRule="auto"/>
              <w:ind w:left="42"/>
              <w:rPr>
                <w:sz w:val="11"/>
                <w:szCs w:val="11"/>
              </w:rPr>
            </w:pPr>
            <w:r>
              <w:rPr>
                <w:spacing w:val="-2"/>
                <w:sz w:val="11"/>
                <w:szCs w:val="11"/>
              </w:rPr>
              <w:t>≥58人</w:t>
            </w:r>
          </w:p>
        </w:tc>
        <w:tc>
          <w:tcPr>
            <w:tcW w:w="1284" w:type="dxa"/>
            <w:vAlign w:val="top"/>
          </w:tcPr>
          <w:p w14:paraId="4F5DFEFC">
            <w:pPr>
              <w:pStyle w:val="6"/>
              <w:spacing w:before="20" w:line="227" w:lineRule="auto"/>
              <w:ind w:left="31" w:right="118"/>
              <w:rPr>
                <w:sz w:val="11"/>
                <w:szCs w:val="11"/>
              </w:rPr>
            </w:pPr>
            <w:r>
              <w:rPr>
                <w:spacing w:val="2"/>
                <w:sz w:val="11"/>
                <w:szCs w:val="11"/>
              </w:rPr>
              <w:t>提升网格员满意度，更好服务辖区居民</w:t>
            </w:r>
          </w:p>
        </w:tc>
        <w:tc>
          <w:tcPr>
            <w:tcW w:w="1378" w:type="dxa"/>
            <w:vAlign w:val="top"/>
          </w:tcPr>
          <w:p w14:paraId="1E07F628">
            <w:pPr>
              <w:pStyle w:val="6"/>
              <w:spacing w:before="90" w:line="226" w:lineRule="auto"/>
              <w:ind w:left="33"/>
              <w:rPr>
                <w:sz w:val="11"/>
                <w:szCs w:val="11"/>
              </w:rPr>
            </w:pPr>
            <w:r>
              <w:rPr>
                <w:sz w:val="11"/>
                <w:szCs w:val="11"/>
              </w:rPr>
              <w:t>提升</w:t>
            </w:r>
          </w:p>
        </w:tc>
        <w:tc>
          <w:tcPr>
            <w:tcW w:w="1284" w:type="dxa"/>
            <w:vAlign w:val="top"/>
          </w:tcPr>
          <w:p w14:paraId="5E8C85DF">
            <w:pPr>
              <w:pStyle w:val="6"/>
              <w:spacing w:before="90" w:line="225" w:lineRule="auto"/>
              <w:ind w:left="43"/>
              <w:rPr>
                <w:sz w:val="11"/>
                <w:szCs w:val="11"/>
              </w:rPr>
            </w:pPr>
            <w:r>
              <w:rPr>
                <w:sz w:val="11"/>
                <w:szCs w:val="11"/>
              </w:rPr>
              <w:t>网格员满意度</w:t>
            </w:r>
          </w:p>
        </w:tc>
        <w:tc>
          <w:tcPr>
            <w:tcW w:w="1385" w:type="dxa"/>
            <w:vAlign w:val="top"/>
          </w:tcPr>
          <w:p w14:paraId="7F25F370">
            <w:pPr>
              <w:pStyle w:val="6"/>
              <w:spacing w:before="90" w:line="145" w:lineRule="exact"/>
              <w:ind w:left="46"/>
              <w:rPr>
                <w:sz w:val="11"/>
                <w:szCs w:val="11"/>
              </w:rPr>
            </w:pPr>
            <w:r>
              <w:rPr>
                <w:spacing w:val="-2"/>
                <w:sz w:val="11"/>
                <w:szCs w:val="11"/>
              </w:rPr>
              <w:t>≥98%</w:t>
            </w:r>
          </w:p>
        </w:tc>
      </w:tr>
      <w:tr w14:paraId="30367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1CF96FC7">
            <w:pPr>
              <w:rPr>
                <w:rFonts w:ascii="Arial"/>
                <w:sz w:val="21"/>
              </w:rPr>
            </w:pPr>
          </w:p>
        </w:tc>
        <w:tc>
          <w:tcPr>
            <w:tcW w:w="1267" w:type="dxa"/>
            <w:vMerge w:val="continue"/>
            <w:tcBorders>
              <w:top w:val="nil"/>
              <w:bottom w:val="nil"/>
            </w:tcBorders>
            <w:vAlign w:val="top"/>
          </w:tcPr>
          <w:p w14:paraId="0F619FE5">
            <w:pPr>
              <w:rPr>
                <w:rFonts w:ascii="Arial"/>
                <w:sz w:val="21"/>
              </w:rPr>
            </w:pPr>
          </w:p>
        </w:tc>
        <w:tc>
          <w:tcPr>
            <w:tcW w:w="668" w:type="dxa"/>
            <w:vMerge w:val="continue"/>
            <w:tcBorders>
              <w:top w:val="nil"/>
              <w:bottom w:val="nil"/>
            </w:tcBorders>
            <w:vAlign w:val="top"/>
          </w:tcPr>
          <w:p w14:paraId="07526EA6">
            <w:pPr>
              <w:rPr>
                <w:rFonts w:ascii="Arial"/>
                <w:sz w:val="21"/>
              </w:rPr>
            </w:pPr>
          </w:p>
        </w:tc>
        <w:tc>
          <w:tcPr>
            <w:tcW w:w="668" w:type="dxa"/>
            <w:vMerge w:val="continue"/>
            <w:tcBorders>
              <w:top w:val="nil"/>
              <w:bottom w:val="nil"/>
            </w:tcBorders>
            <w:vAlign w:val="top"/>
          </w:tcPr>
          <w:p w14:paraId="671DD636">
            <w:pPr>
              <w:rPr>
                <w:rFonts w:ascii="Arial"/>
                <w:sz w:val="21"/>
              </w:rPr>
            </w:pPr>
          </w:p>
        </w:tc>
        <w:tc>
          <w:tcPr>
            <w:tcW w:w="668" w:type="dxa"/>
            <w:vMerge w:val="continue"/>
            <w:tcBorders>
              <w:top w:val="nil"/>
              <w:bottom w:val="nil"/>
            </w:tcBorders>
            <w:vAlign w:val="top"/>
          </w:tcPr>
          <w:p w14:paraId="3012A840">
            <w:pPr>
              <w:rPr>
                <w:rFonts w:ascii="Arial"/>
                <w:sz w:val="21"/>
              </w:rPr>
            </w:pPr>
          </w:p>
        </w:tc>
        <w:tc>
          <w:tcPr>
            <w:tcW w:w="668" w:type="dxa"/>
            <w:vMerge w:val="continue"/>
            <w:tcBorders>
              <w:top w:val="nil"/>
              <w:bottom w:val="nil"/>
            </w:tcBorders>
            <w:vAlign w:val="top"/>
          </w:tcPr>
          <w:p w14:paraId="1335285E">
            <w:pPr>
              <w:rPr>
                <w:rFonts w:ascii="Arial"/>
                <w:sz w:val="21"/>
              </w:rPr>
            </w:pPr>
          </w:p>
        </w:tc>
        <w:tc>
          <w:tcPr>
            <w:tcW w:w="1276" w:type="dxa"/>
            <w:vAlign w:val="top"/>
          </w:tcPr>
          <w:p w14:paraId="4227EA6E">
            <w:pPr>
              <w:spacing w:line="182" w:lineRule="exact"/>
              <w:rPr>
                <w:rFonts w:ascii="Arial"/>
                <w:sz w:val="15"/>
              </w:rPr>
            </w:pPr>
          </w:p>
        </w:tc>
        <w:tc>
          <w:tcPr>
            <w:tcW w:w="668" w:type="dxa"/>
            <w:vAlign w:val="top"/>
          </w:tcPr>
          <w:p w14:paraId="25E9FBC9">
            <w:pPr>
              <w:spacing w:line="182" w:lineRule="exact"/>
              <w:rPr>
                <w:rFonts w:ascii="Arial"/>
                <w:sz w:val="15"/>
              </w:rPr>
            </w:pPr>
          </w:p>
        </w:tc>
        <w:tc>
          <w:tcPr>
            <w:tcW w:w="1344" w:type="dxa"/>
            <w:vAlign w:val="top"/>
          </w:tcPr>
          <w:p w14:paraId="2F48A7BC">
            <w:pPr>
              <w:pStyle w:val="6"/>
              <w:spacing w:before="36" w:line="225" w:lineRule="auto"/>
              <w:ind w:left="39"/>
              <w:rPr>
                <w:sz w:val="11"/>
                <w:szCs w:val="11"/>
              </w:rPr>
            </w:pPr>
            <w:r>
              <w:rPr>
                <w:spacing w:val="1"/>
                <w:sz w:val="11"/>
                <w:szCs w:val="11"/>
              </w:rPr>
              <w:t>网格化治理工作规范性</w:t>
            </w:r>
          </w:p>
        </w:tc>
        <w:tc>
          <w:tcPr>
            <w:tcW w:w="668" w:type="dxa"/>
            <w:vAlign w:val="top"/>
          </w:tcPr>
          <w:p w14:paraId="0C523600">
            <w:pPr>
              <w:pStyle w:val="6"/>
              <w:spacing w:before="36" w:line="146" w:lineRule="exact"/>
              <w:ind w:left="39"/>
              <w:rPr>
                <w:sz w:val="11"/>
                <w:szCs w:val="11"/>
              </w:rPr>
            </w:pPr>
            <w:r>
              <w:rPr>
                <w:spacing w:val="-2"/>
                <w:position w:val="1"/>
                <w:sz w:val="11"/>
                <w:szCs w:val="11"/>
              </w:rPr>
              <w:t>100%</w:t>
            </w:r>
          </w:p>
        </w:tc>
        <w:tc>
          <w:tcPr>
            <w:tcW w:w="1284" w:type="dxa"/>
            <w:vAlign w:val="top"/>
          </w:tcPr>
          <w:p w14:paraId="361C2D04">
            <w:pPr>
              <w:spacing w:line="182" w:lineRule="exact"/>
              <w:rPr>
                <w:rFonts w:ascii="Arial"/>
                <w:sz w:val="15"/>
              </w:rPr>
            </w:pPr>
          </w:p>
        </w:tc>
        <w:tc>
          <w:tcPr>
            <w:tcW w:w="1378" w:type="dxa"/>
            <w:vAlign w:val="top"/>
          </w:tcPr>
          <w:p w14:paraId="368540E1">
            <w:pPr>
              <w:spacing w:line="182" w:lineRule="exact"/>
              <w:rPr>
                <w:rFonts w:ascii="Arial"/>
                <w:sz w:val="15"/>
              </w:rPr>
            </w:pPr>
          </w:p>
        </w:tc>
        <w:tc>
          <w:tcPr>
            <w:tcW w:w="1284" w:type="dxa"/>
            <w:vAlign w:val="top"/>
          </w:tcPr>
          <w:p w14:paraId="7CAA98D4">
            <w:pPr>
              <w:pStyle w:val="6"/>
              <w:spacing w:before="36" w:line="225" w:lineRule="auto"/>
              <w:ind w:left="34"/>
              <w:rPr>
                <w:sz w:val="11"/>
                <w:szCs w:val="11"/>
              </w:rPr>
            </w:pPr>
            <w:r>
              <w:rPr>
                <w:spacing w:val="1"/>
                <w:sz w:val="11"/>
                <w:szCs w:val="11"/>
              </w:rPr>
              <w:t>群众满意度</w:t>
            </w:r>
          </w:p>
        </w:tc>
        <w:tc>
          <w:tcPr>
            <w:tcW w:w="1385" w:type="dxa"/>
            <w:vAlign w:val="top"/>
          </w:tcPr>
          <w:p w14:paraId="02FC9860">
            <w:pPr>
              <w:pStyle w:val="6"/>
              <w:spacing w:before="36" w:line="145" w:lineRule="exact"/>
              <w:ind w:left="46"/>
              <w:rPr>
                <w:sz w:val="11"/>
                <w:szCs w:val="11"/>
              </w:rPr>
            </w:pPr>
            <w:r>
              <w:rPr>
                <w:spacing w:val="-2"/>
                <w:sz w:val="11"/>
                <w:szCs w:val="11"/>
              </w:rPr>
              <w:t>≥90%</w:t>
            </w:r>
          </w:p>
        </w:tc>
      </w:tr>
      <w:tr w14:paraId="78813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tcBorders>
            <w:vAlign w:val="top"/>
          </w:tcPr>
          <w:p w14:paraId="394CAA51">
            <w:pPr>
              <w:rPr>
                <w:rFonts w:ascii="Arial"/>
                <w:sz w:val="21"/>
              </w:rPr>
            </w:pPr>
          </w:p>
        </w:tc>
        <w:tc>
          <w:tcPr>
            <w:tcW w:w="1267" w:type="dxa"/>
            <w:vMerge w:val="continue"/>
            <w:tcBorders>
              <w:top w:val="nil"/>
            </w:tcBorders>
            <w:vAlign w:val="top"/>
          </w:tcPr>
          <w:p w14:paraId="0A6266A1">
            <w:pPr>
              <w:rPr>
                <w:rFonts w:ascii="Arial"/>
                <w:sz w:val="21"/>
              </w:rPr>
            </w:pPr>
          </w:p>
        </w:tc>
        <w:tc>
          <w:tcPr>
            <w:tcW w:w="668" w:type="dxa"/>
            <w:vMerge w:val="continue"/>
            <w:tcBorders>
              <w:top w:val="nil"/>
            </w:tcBorders>
            <w:vAlign w:val="top"/>
          </w:tcPr>
          <w:p w14:paraId="6C41F886">
            <w:pPr>
              <w:rPr>
                <w:rFonts w:ascii="Arial"/>
                <w:sz w:val="21"/>
              </w:rPr>
            </w:pPr>
          </w:p>
        </w:tc>
        <w:tc>
          <w:tcPr>
            <w:tcW w:w="668" w:type="dxa"/>
            <w:vMerge w:val="continue"/>
            <w:tcBorders>
              <w:top w:val="nil"/>
            </w:tcBorders>
            <w:vAlign w:val="top"/>
          </w:tcPr>
          <w:p w14:paraId="5EB047C6">
            <w:pPr>
              <w:rPr>
                <w:rFonts w:ascii="Arial"/>
                <w:sz w:val="21"/>
              </w:rPr>
            </w:pPr>
          </w:p>
        </w:tc>
        <w:tc>
          <w:tcPr>
            <w:tcW w:w="668" w:type="dxa"/>
            <w:vMerge w:val="continue"/>
            <w:tcBorders>
              <w:top w:val="nil"/>
            </w:tcBorders>
            <w:vAlign w:val="top"/>
          </w:tcPr>
          <w:p w14:paraId="6216382E">
            <w:pPr>
              <w:rPr>
                <w:rFonts w:ascii="Arial"/>
                <w:sz w:val="21"/>
              </w:rPr>
            </w:pPr>
          </w:p>
        </w:tc>
        <w:tc>
          <w:tcPr>
            <w:tcW w:w="668" w:type="dxa"/>
            <w:vMerge w:val="continue"/>
            <w:tcBorders>
              <w:top w:val="nil"/>
            </w:tcBorders>
            <w:vAlign w:val="top"/>
          </w:tcPr>
          <w:p w14:paraId="45D48A7F">
            <w:pPr>
              <w:rPr>
                <w:rFonts w:ascii="Arial"/>
                <w:sz w:val="21"/>
              </w:rPr>
            </w:pPr>
          </w:p>
        </w:tc>
        <w:tc>
          <w:tcPr>
            <w:tcW w:w="1276" w:type="dxa"/>
            <w:vAlign w:val="top"/>
          </w:tcPr>
          <w:p w14:paraId="3E09B94B">
            <w:pPr>
              <w:rPr>
                <w:rFonts w:ascii="Arial"/>
                <w:sz w:val="21"/>
              </w:rPr>
            </w:pPr>
          </w:p>
        </w:tc>
        <w:tc>
          <w:tcPr>
            <w:tcW w:w="668" w:type="dxa"/>
            <w:vAlign w:val="top"/>
          </w:tcPr>
          <w:p w14:paraId="47FC75C8">
            <w:pPr>
              <w:rPr>
                <w:rFonts w:ascii="Arial"/>
                <w:sz w:val="21"/>
              </w:rPr>
            </w:pPr>
          </w:p>
        </w:tc>
        <w:tc>
          <w:tcPr>
            <w:tcW w:w="1344" w:type="dxa"/>
            <w:vAlign w:val="top"/>
          </w:tcPr>
          <w:p w14:paraId="246F9315">
            <w:pPr>
              <w:pStyle w:val="6"/>
              <w:spacing w:before="90" w:line="225" w:lineRule="auto"/>
              <w:ind w:left="31"/>
              <w:rPr>
                <w:sz w:val="11"/>
                <w:szCs w:val="11"/>
              </w:rPr>
            </w:pPr>
            <w:r>
              <w:rPr>
                <w:spacing w:val="1"/>
                <w:sz w:val="11"/>
                <w:szCs w:val="11"/>
              </w:rPr>
              <w:t>工作完成时间</w:t>
            </w:r>
          </w:p>
        </w:tc>
        <w:tc>
          <w:tcPr>
            <w:tcW w:w="668" w:type="dxa"/>
            <w:vAlign w:val="top"/>
          </w:tcPr>
          <w:p w14:paraId="35937EB6">
            <w:pPr>
              <w:pStyle w:val="6"/>
              <w:spacing w:before="20" w:line="225" w:lineRule="auto"/>
              <w:ind w:left="32"/>
              <w:rPr>
                <w:sz w:val="11"/>
                <w:szCs w:val="11"/>
              </w:rPr>
            </w:pPr>
            <w:r>
              <w:rPr>
                <w:spacing w:val="1"/>
                <w:sz w:val="11"/>
                <w:szCs w:val="11"/>
              </w:rPr>
              <w:t>2026年12月</w:t>
            </w:r>
          </w:p>
          <w:p w14:paraId="210ADC75">
            <w:pPr>
              <w:pStyle w:val="6"/>
              <w:spacing w:before="5" w:line="217" w:lineRule="auto"/>
              <w:ind w:left="33"/>
              <w:rPr>
                <w:sz w:val="11"/>
                <w:szCs w:val="11"/>
              </w:rPr>
            </w:pPr>
            <w:r>
              <w:rPr>
                <w:sz w:val="11"/>
                <w:szCs w:val="11"/>
              </w:rPr>
              <w:t>31日前</w:t>
            </w:r>
          </w:p>
        </w:tc>
        <w:tc>
          <w:tcPr>
            <w:tcW w:w="1284" w:type="dxa"/>
            <w:vAlign w:val="top"/>
          </w:tcPr>
          <w:p w14:paraId="5767E836">
            <w:pPr>
              <w:rPr>
                <w:rFonts w:ascii="Arial"/>
                <w:sz w:val="21"/>
              </w:rPr>
            </w:pPr>
          </w:p>
        </w:tc>
        <w:tc>
          <w:tcPr>
            <w:tcW w:w="1378" w:type="dxa"/>
            <w:vAlign w:val="top"/>
          </w:tcPr>
          <w:p w14:paraId="6EE414CD">
            <w:pPr>
              <w:rPr>
                <w:rFonts w:ascii="Arial"/>
                <w:sz w:val="21"/>
              </w:rPr>
            </w:pPr>
          </w:p>
        </w:tc>
        <w:tc>
          <w:tcPr>
            <w:tcW w:w="1284" w:type="dxa"/>
            <w:vAlign w:val="top"/>
          </w:tcPr>
          <w:p w14:paraId="57A51805">
            <w:pPr>
              <w:rPr>
                <w:rFonts w:ascii="Arial"/>
                <w:sz w:val="21"/>
              </w:rPr>
            </w:pPr>
          </w:p>
        </w:tc>
        <w:tc>
          <w:tcPr>
            <w:tcW w:w="1385" w:type="dxa"/>
            <w:vAlign w:val="top"/>
          </w:tcPr>
          <w:p w14:paraId="10FB79E8">
            <w:pPr>
              <w:rPr>
                <w:rFonts w:ascii="Arial"/>
                <w:sz w:val="21"/>
              </w:rPr>
            </w:pPr>
          </w:p>
        </w:tc>
      </w:tr>
      <w:tr w14:paraId="5FF10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restart"/>
            <w:tcBorders>
              <w:bottom w:val="nil"/>
            </w:tcBorders>
            <w:vAlign w:val="top"/>
          </w:tcPr>
          <w:p w14:paraId="72679BC0">
            <w:pPr>
              <w:spacing w:line="311" w:lineRule="auto"/>
              <w:rPr>
                <w:rFonts w:ascii="Arial"/>
                <w:sz w:val="21"/>
              </w:rPr>
            </w:pPr>
          </w:p>
          <w:p w14:paraId="08899A8C">
            <w:pPr>
              <w:pStyle w:val="6"/>
              <w:spacing w:before="35" w:line="146" w:lineRule="exact"/>
              <w:ind w:left="101"/>
              <w:rPr>
                <w:sz w:val="11"/>
                <w:szCs w:val="11"/>
              </w:rPr>
            </w:pPr>
            <w:r>
              <w:rPr>
                <w:spacing w:val="1"/>
                <w:position w:val="1"/>
                <w:sz w:val="11"/>
                <w:szCs w:val="11"/>
              </w:rPr>
              <w:t>410194260000000058406</w:t>
            </w:r>
          </w:p>
        </w:tc>
        <w:tc>
          <w:tcPr>
            <w:tcW w:w="1267" w:type="dxa"/>
            <w:vMerge w:val="restart"/>
            <w:tcBorders>
              <w:bottom w:val="nil"/>
            </w:tcBorders>
            <w:vAlign w:val="top"/>
          </w:tcPr>
          <w:p w14:paraId="338F1C52">
            <w:pPr>
              <w:spacing w:line="241" w:lineRule="auto"/>
              <w:rPr>
                <w:rFonts w:ascii="Arial"/>
                <w:sz w:val="21"/>
              </w:rPr>
            </w:pPr>
          </w:p>
          <w:p w14:paraId="590513D5">
            <w:pPr>
              <w:pStyle w:val="6"/>
              <w:spacing w:before="36" w:line="237" w:lineRule="auto"/>
              <w:ind w:left="291" w:right="67" w:hanging="225"/>
              <w:rPr>
                <w:sz w:val="11"/>
                <w:szCs w:val="11"/>
              </w:rPr>
            </w:pPr>
            <w:r>
              <w:rPr>
                <w:spacing w:val="2"/>
                <w:sz w:val="11"/>
                <w:szCs w:val="11"/>
              </w:rPr>
              <w:t>新郑国际机场周边生态环境治理经费</w:t>
            </w:r>
          </w:p>
        </w:tc>
        <w:tc>
          <w:tcPr>
            <w:tcW w:w="668" w:type="dxa"/>
            <w:vMerge w:val="restart"/>
            <w:tcBorders>
              <w:bottom w:val="nil"/>
            </w:tcBorders>
            <w:vAlign w:val="top"/>
          </w:tcPr>
          <w:p w14:paraId="089B25FA">
            <w:pPr>
              <w:spacing w:line="311" w:lineRule="auto"/>
              <w:rPr>
                <w:rFonts w:ascii="Arial"/>
                <w:sz w:val="21"/>
              </w:rPr>
            </w:pPr>
          </w:p>
          <w:p w14:paraId="1ECF9558">
            <w:pPr>
              <w:pStyle w:val="6"/>
              <w:spacing w:before="35" w:line="146" w:lineRule="exact"/>
              <w:ind w:left="401"/>
              <w:rPr>
                <w:sz w:val="11"/>
                <w:szCs w:val="11"/>
              </w:rPr>
            </w:pPr>
            <w:r>
              <w:rPr>
                <w:spacing w:val="-1"/>
                <w:position w:val="1"/>
                <w:sz w:val="11"/>
                <w:szCs w:val="11"/>
              </w:rPr>
              <w:t>31.4</w:t>
            </w:r>
          </w:p>
        </w:tc>
        <w:tc>
          <w:tcPr>
            <w:tcW w:w="668" w:type="dxa"/>
            <w:vMerge w:val="restart"/>
            <w:tcBorders>
              <w:bottom w:val="nil"/>
            </w:tcBorders>
            <w:vAlign w:val="top"/>
          </w:tcPr>
          <w:p w14:paraId="30156C7D">
            <w:pPr>
              <w:spacing w:line="311" w:lineRule="auto"/>
              <w:rPr>
                <w:rFonts w:ascii="Arial"/>
                <w:sz w:val="21"/>
              </w:rPr>
            </w:pPr>
          </w:p>
          <w:p w14:paraId="794BC9BB">
            <w:pPr>
              <w:pStyle w:val="6"/>
              <w:spacing w:before="35" w:line="146" w:lineRule="exact"/>
              <w:ind w:left="401"/>
              <w:rPr>
                <w:sz w:val="11"/>
                <w:szCs w:val="11"/>
              </w:rPr>
            </w:pPr>
            <w:r>
              <w:rPr>
                <w:spacing w:val="-1"/>
                <w:position w:val="1"/>
                <w:sz w:val="11"/>
                <w:szCs w:val="11"/>
              </w:rPr>
              <w:t>31.4</w:t>
            </w:r>
          </w:p>
        </w:tc>
        <w:tc>
          <w:tcPr>
            <w:tcW w:w="668" w:type="dxa"/>
            <w:vMerge w:val="restart"/>
            <w:tcBorders>
              <w:bottom w:val="nil"/>
            </w:tcBorders>
            <w:vAlign w:val="top"/>
          </w:tcPr>
          <w:p w14:paraId="2FB8E5DF">
            <w:pPr>
              <w:rPr>
                <w:rFonts w:ascii="Arial"/>
                <w:sz w:val="21"/>
              </w:rPr>
            </w:pPr>
          </w:p>
        </w:tc>
        <w:tc>
          <w:tcPr>
            <w:tcW w:w="668" w:type="dxa"/>
            <w:vMerge w:val="restart"/>
            <w:tcBorders>
              <w:bottom w:val="nil"/>
            </w:tcBorders>
            <w:vAlign w:val="top"/>
          </w:tcPr>
          <w:p w14:paraId="01C987BA">
            <w:pPr>
              <w:rPr>
                <w:rFonts w:ascii="Arial"/>
                <w:sz w:val="21"/>
              </w:rPr>
            </w:pPr>
          </w:p>
        </w:tc>
        <w:tc>
          <w:tcPr>
            <w:tcW w:w="1276" w:type="dxa"/>
            <w:vAlign w:val="top"/>
          </w:tcPr>
          <w:p w14:paraId="42CD925C">
            <w:pPr>
              <w:pStyle w:val="6"/>
              <w:spacing w:before="21" w:line="225" w:lineRule="auto"/>
              <w:ind w:left="29" w:right="113"/>
              <w:rPr>
                <w:sz w:val="11"/>
                <w:szCs w:val="11"/>
              </w:rPr>
            </w:pPr>
            <w:r>
              <w:rPr>
                <w:spacing w:val="2"/>
                <w:sz w:val="11"/>
                <w:szCs w:val="11"/>
              </w:rPr>
              <w:t>新郑国际机场周边生态环境治理经费</w:t>
            </w:r>
          </w:p>
        </w:tc>
        <w:tc>
          <w:tcPr>
            <w:tcW w:w="668" w:type="dxa"/>
            <w:vAlign w:val="top"/>
          </w:tcPr>
          <w:p w14:paraId="32DD1DD7">
            <w:pPr>
              <w:pStyle w:val="6"/>
              <w:spacing w:before="91" w:line="226" w:lineRule="auto"/>
              <w:ind w:left="37"/>
              <w:rPr>
                <w:sz w:val="11"/>
                <w:szCs w:val="11"/>
              </w:rPr>
            </w:pPr>
            <w:r>
              <w:rPr>
                <w:sz w:val="11"/>
                <w:szCs w:val="11"/>
              </w:rPr>
              <w:t>≤313900元</w:t>
            </w:r>
          </w:p>
        </w:tc>
        <w:tc>
          <w:tcPr>
            <w:tcW w:w="1344" w:type="dxa"/>
            <w:vAlign w:val="top"/>
          </w:tcPr>
          <w:p w14:paraId="247E733B">
            <w:pPr>
              <w:pStyle w:val="6"/>
              <w:spacing w:before="91" w:line="225" w:lineRule="auto"/>
              <w:ind w:left="29"/>
              <w:rPr>
                <w:sz w:val="11"/>
                <w:szCs w:val="11"/>
              </w:rPr>
            </w:pPr>
            <w:r>
              <w:rPr>
                <w:spacing w:val="2"/>
                <w:sz w:val="11"/>
                <w:szCs w:val="11"/>
              </w:rPr>
              <w:t>购买驱鸟器数量</w:t>
            </w:r>
          </w:p>
        </w:tc>
        <w:tc>
          <w:tcPr>
            <w:tcW w:w="668" w:type="dxa"/>
            <w:vAlign w:val="top"/>
          </w:tcPr>
          <w:p w14:paraId="29B8D9CF">
            <w:pPr>
              <w:pStyle w:val="6"/>
              <w:spacing w:before="91" w:line="225" w:lineRule="auto"/>
              <w:ind w:left="42"/>
              <w:rPr>
                <w:sz w:val="11"/>
                <w:szCs w:val="11"/>
              </w:rPr>
            </w:pPr>
            <w:r>
              <w:rPr>
                <w:spacing w:val="-2"/>
                <w:sz w:val="11"/>
                <w:szCs w:val="11"/>
              </w:rPr>
              <w:t>≥200个</w:t>
            </w:r>
          </w:p>
        </w:tc>
        <w:tc>
          <w:tcPr>
            <w:tcW w:w="1284" w:type="dxa"/>
            <w:vAlign w:val="top"/>
          </w:tcPr>
          <w:p w14:paraId="694003D5">
            <w:pPr>
              <w:pStyle w:val="6"/>
              <w:spacing w:before="21" w:line="225" w:lineRule="auto"/>
              <w:ind w:left="40" w:right="118" w:hanging="8"/>
              <w:rPr>
                <w:sz w:val="11"/>
                <w:szCs w:val="11"/>
              </w:rPr>
            </w:pPr>
            <w:r>
              <w:rPr>
                <w:spacing w:val="2"/>
                <w:sz w:val="11"/>
                <w:szCs w:val="11"/>
              </w:rPr>
              <w:t>保障好飞机航班平稳升</w:t>
            </w:r>
            <w:r>
              <w:rPr>
                <w:spacing w:val="1"/>
                <w:sz w:val="11"/>
                <w:szCs w:val="11"/>
              </w:rPr>
              <w:t>降，确保周边群众安全</w:t>
            </w:r>
          </w:p>
        </w:tc>
        <w:tc>
          <w:tcPr>
            <w:tcW w:w="1378" w:type="dxa"/>
            <w:vAlign w:val="top"/>
          </w:tcPr>
          <w:p w14:paraId="7A41F6B4">
            <w:pPr>
              <w:pStyle w:val="6"/>
              <w:spacing w:before="91" w:line="225" w:lineRule="auto"/>
              <w:ind w:left="33"/>
              <w:rPr>
                <w:sz w:val="11"/>
                <w:szCs w:val="11"/>
              </w:rPr>
            </w:pPr>
            <w:r>
              <w:rPr>
                <w:sz w:val="11"/>
                <w:szCs w:val="11"/>
              </w:rPr>
              <w:t>保障</w:t>
            </w:r>
          </w:p>
        </w:tc>
        <w:tc>
          <w:tcPr>
            <w:tcW w:w="1284" w:type="dxa"/>
            <w:vAlign w:val="top"/>
          </w:tcPr>
          <w:p w14:paraId="7CC607EF">
            <w:pPr>
              <w:pStyle w:val="6"/>
              <w:spacing w:before="91" w:line="224" w:lineRule="auto"/>
              <w:ind w:left="34"/>
              <w:rPr>
                <w:sz w:val="11"/>
                <w:szCs w:val="11"/>
              </w:rPr>
            </w:pPr>
            <w:r>
              <w:rPr>
                <w:spacing w:val="2"/>
                <w:sz w:val="11"/>
                <w:szCs w:val="11"/>
              </w:rPr>
              <w:t>机场周边民众满意度</w:t>
            </w:r>
          </w:p>
        </w:tc>
        <w:tc>
          <w:tcPr>
            <w:tcW w:w="1385" w:type="dxa"/>
            <w:vAlign w:val="top"/>
          </w:tcPr>
          <w:p w14:paraId="70545EB5">
            <w:pPr>
              <w:pStyle w:val="6"/>
              <w:spacing w:before="91" w:line="145" w:lineRule="exact"/>
              <w:ind w:left="46"/>
              <w:rPr>
                <w:sz w:val="11"/>
                <w:szCs w:val="11"/>
              </w:rPr>
            </w:pPr>
            <w:r>
              <w:rPr>
                <w:spacing w:val="-2"/>
                <w:sz w:val="11"/>
                <w:szCs w:val="11"/>
              </w:rPr>
              <w:t>≥98%</w:t>
            </w:r>
          </w:p>
        </w:tc>
      </w:tr>
      <w:tr w14:paraId="4D1B5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5538E3B2">
            <w:pPr>
              <w:rPr>
                <w:rFonts w:ascii="Arial"/>
                <w:sz w:val="21"/>
              </w:rPr>
            </w:pPr>
          </w:p>
        </w:tc>
        <w:tc>
          <w:tcPr>
            <w:tcW w:w="1267" w:type="dxa"/>
            <w:vMerge w:val="continue"/>
            <w:tcBorders>
              <w:top w:val="nil"/>
              <w:bottom w:val="nil"/>
            </w:tcBorders>
            <w:vAlign w:val="top"/>
          </w:tcPr>
          <w:p w14:paraId="61C3CA50">
            <w:pPr>
              <w:rPr>
                <w:rFonts w:ascii="Arial"/>
                <w:sz w:val="21"/>
              </w:rPr>
            </w:pPr>
          </w:p>
        </w:tc>
        <w:tc>
          <w:tcPr>
            <w:tcW w:w="668" w:type="dxa"/>
            <w:vMerge w:val="continue"/>
            <w:tcBorders>
              <w:top w:val="nil"/>
              <w:bottom w:val="nil"/>
            </w:tcBorders>
            <w:vAlign w:val="top"/>
          </w:tcPr>
          <w:p w14:paraId="46F59B0D">
            <w:pPr>
              <w:rPr>
                <w:rFonts w:ascii="Arial"/>
                <w:sz w:val="21"/>
              </w:rPr>
            </w:pPr>
          </w:p>
        </w:tc>
        <w:tc>
          <w:tcPr>
            <w:tcW w:w="668" w:type="dxa"/>
            <w:vMerge w:val="continue"/>
            <w:tcBorders>
              <w:top w:val="nil"/>
              <w:bottom w:val="nil"/>
            </w:tcBorders>
            <w:vAlign w:val="top"/>
          </w:tcPr>
          <w:p w14:paraId="0A3A27C2">
            <w:pPr>
              <w:rPr>
                <w:rFonts w:ascii="Arial"/>
                <w:sz w:val="21"/>
              </w:rPr>
            </w:pPr>
          </w:p>
        </w:tc>
        <w:tc>
          <w:tcPr>
            <w:tcW w:w="668" w:type="dxa"/>
            <w:vMerge w:val="continue"/>
            <w:tcBorders>
              <w:top w:val="nil"/>
              <w:bottom w:val="nil"/>
            </w:tcBorders>
            <w:vAlign w:val="top"/>
          </w:tcPr>
          <w:p w14:paraId="6931BEAC">
            <w:pPr>
              <w:rPr>
                <w:rFonts w:ascii="Arial"/>
                <w:sz w:val="21"/>
              </w:rPr>
            </w:pPr>
          </w:p>
        </w:tc>
        <w:tc>
          <w:tcPr>
            <w:tcW w:w="668" w:type="dxa"/>
            <w:vMerge w:val="continue"/>
            <w:tcBorders>
              <w:top w:val="nil"/>
              <w:bottom w:val="nil"/>
            </w:tcBorders>
            <w:vAlign w:val="top"/>
          </w:tcPr>
          <w:p w14:paraId="76D6CD76">
            <w:pPr>
              <w:rPr>
                <w:rFonts w:ascii="Arial"/>
                <w:sz w:val="21"/>
              </w:rPr>
            </w:pPr>
          </w:p>
        </w:tc>
        <w:tc>
          <w:tcPr>
            <w:tcW w:w="1276" w:type="dxa"/>
            <w:vAlign w:val="top"/>
          </w:tcPr>
          <w:p w14:paraId="2299F8F7">
            <w:pPr>
              <w:spacing w:line="182" w:lineRule="exact"/>
              <w:rPr>
                <w:rFonts w:ascii="Arial"/>
                <w:sz w:val="15"/>
              </w:rPr>
            </w:pPr>
          </w:p>
        </w:tc>
        <w:tc>
          <w:tcPr>
            <w:tcW w:w="668" w:type="dxa"/>
            <w:vAlign w:val="top"/>
          </w:tcPr>
          <w:p w14:paraId="0AD08511">
            <w:pPr>
              <w:spacing w:line="182" w:lineRule="exact"/>
              <w:rPr>
                <w:rFonts w:ascii="Arial"/>
                <w:sz w:val="15"/>
              </w:rPr>
            </w:pPr>
          </w:p>
        </w:tc>
        <w:tc>
          <w:tcPr>
            <w:tcW w:w="1344" w:type="dxa"/>
            <w:vAlign w:val="top"/>
          </w:tcPr>
          <w:p w14:paraId="7FAFCBD3">
            <w:pPr>
              <w:pStyle w:val="6"/>
              <w:spacing w:before="38" w:line="225" w:lineRule="auto"/>
              <w:ind w:left="31"/>
              <w:rPr>
                <w:sz w:val="11"/>
                <w:szCs w:val="11"/>
              </w:rPr>
            </w:pPr>
            <w:r>
              <w:rPr>
                <w:spacing w:val="1"/>
                <w:sz w:val="11"/>
                <w:szCs w:val="11"/>
              </w:rPr>
              <w:t>工程验收合格率</w:t>
            </w:r>
          </w:p>
        </w:tc>
        <w:tc>
          <w:tcPr>
            <w:tcW w:w="668" w:type="dxa"/>
            <w:vAlign w:val="top"/>
          </w:tcPr>
          <w:p w14:paraId="0AFC443F">
            <w:pPr>
              <w:pStyle w:val="6"/>
              <w:spacing w:before="38" w:line="242" w:lineRule="auto"/>
              <w:ind w:left="39"/>
              <w:rPr>
                <w:sz w:val="11"/>
                <w:szCs w:val="11"/>
              </w:rPr>
            </w:pPr>
            <w:r>
              <w:rPr>
                <w:spacing w:val="-2"/>
                <w:sz w:val="11"/>
                <w:szCs w:val="11"/>
              </w:rPr>
              <w:t>100%</w:t>
            </w:r>
          </w:p>
        </w:tc>
        <w:tc>
          <w:tcPr>
            <w:tcW w:w="1284" w:type="dxa"/>
            <w:vAlign w:val="top"/>
          </w:tcPr>
          <w:p w14:paraId="077F48EA">
            <w:pPr>
              <w:spacing w:line="182" w:lineRule="exact"/>
              <w:rPr>
                <w:rFonts w:ascii="Arial"/>
                <w:sz w:val="15"/>
              </w:rPr>
            </w:pPr>
          </w:p>
        </w:tc>
        <w:tc>
          <w:tcPr>
            <w:tcW w:w="1378" w:type="dxa"/>
            <w:vAlign w:val="top"/>
          </w:tcPr>
          <w:p w14:paraId="26B17394">
            <w:pPr>
              <w:spacing w:line="182" w:lineRule="exact"/>
              <w:rPr>
                <w:rFonts w:ascii="Arial"/>
                <w:sz w:val="15"/>
              </w:rPr>
            </w:pPr>
          </w:p>
        </w:tc>
        <w:tc>
          <w:tcPr>
            <w:tcW w:w="1284" w:type="dxa"/>
            <w:vAlign w:val="top"/>
          </w:tcPr>
          <w:p w14:paraId="5A670929">
            <w:pPr>
              <w:spacing w:line="182" w:lineRule="exact"/>
              <w:rPr>
                <w:rFonts w:ascii="Arial"/>
                <w:sz w:val="15"/>
              </w:rPr>
            </w:pPr>
          </w:p>
        </w:tc>
        <w:tc>
          <w:tcPr>
            <w:tcW w:w="1385" w:type="dxa"/>
            <w:vAlign w:val="top"/>
          </w:tcPr>
          <w:p w14:paraId="7D8328E1">
            <w:pPr>
              <w:spacing w:line="182" w:lineRule="exact"/>
              <w:rPr>
                <w:rFonts w:ascii="Arial"/>
                <w:sz w:val="15"/>
              </w:rPr>
            </w:pPr>
          </w:p>
        </w:tc>
      </w:tr>
      <w:tr w14:paraId="74F2D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57BC5D6B">
            <w:pPr>
              <w:rPr>
                <w:rFonts w:ascii="Arial"/>
                <w:sz w:val="21"/>
              </w:rPr>
            </w:pPr>
          </w:p>
        </w:tc>
        <w:tc>
          <w:tcPr>
            <w:tcW w:w="1267" w:type="dxa"/>
            <w:vMerge w:val="continue"/>
            <w:tcBorders>
              <w:top w:val="nil"/>
            </w:tcBorders>
            <w:vAlign w:val="top"/>
          </w:tcPr>
          <w:p w14:paraId="51A09C6C">
            <w:pPr>
              <w:rPr>
                <w:rFonts w:ascii="Arial"/>
                <w:sz w:val="21"/>
              </w:rPr>
            </w:pPr>
          </w:p>
        </w:tc>
        <w:tc>
          <w:tcPr>
            <w:tcW w:w="668" w:type="dxa"/>
            <w:vMerge w:val="continue"/>
            <w:tcBorders>
              <w:top w:val="nil"/>
            </w:tcBorders>
            <w:vAlign w:val="top"/>
          </w:tcPr>
          <w:p w14:paraId="1B32342B">
            <w:pPr>
              <w:rPr>
                <w:rFonts w:ascii="Arial"/>
                <w:sz w:val="21"/>
              </w:rPr>
            </w:pPr>
          </w:p>
        </w:tc>
        <w:tc>
          <w:tcPr>
            <w:tcW w:w="668" w:type="dxa"/>
            <w:vMerge w:val="continue"/>
            <w:tcBorders>
              <w:top w:val="nil"/>
            </w:tcBorders>
            <w:vAlign w:val="top"/>
          </w:tcPr>
          <w:p w14:paraId="6DA4A852">
            <w:pPr>
              <w:rPr>
                <w:rFonts w:ascii="Arial"/>
                <w:sz w:val="21"/>
              </w:rPr>
            </w:pPr>
          </w:p>
        </w:tc>
        <w:tc>
          <w:tcPr>
            <w:tcW w:w="668" w:type="dxa"/>
            <w:vMerge w:val="continue"/>
            <w:tcBorders>
              <w:top w:val="nil"/>
            </w:tcBorders>
            <w:vAlign w:val="top"/>
          </w:tcPr>
          <w:p w14:paraId="12AA76EB">
            <w:pPr>
              <w:rPr>
                <w:rFonts w:ascii="Arial"/>
                <w:sz w:val="21"/>
              </w:rPr>
            </w:pPr>
          </w:p>
        </w:tc>
        <w:tc>
          <w:tcPr>
            <w:tcW w:w="668" w:type="dxa"/>
            <w:vMerge w:val="continue"/>
            <w:tcBorders>
              <w:top w:val="nil"/>
            </w:tcBorders>
            <w:vAlign w:val="top"/>
          </w:tcPr>
          <w:p w14:paraId="20E0F428">
            <w:pPr>
              <w:rPr>
                <w:rFonts w:ascii="Arial"/>
                <w:sz w:val="21"/>
              </w:rPr>
            </w:pPr>
          </w:p>
        </w:tc>
        <w:tc>
          <w:tcPr>
            <w:tcW w:w="1276" w:type="dxa"/>
            <w:vAlign w:val="top"/>
          </w:tcPr>
          <w:p w14:paraId="2D688627">
            <w:pPr>
              <w:rPr>
                <w:rFonts w:ascii="Arial"/>
                <w:sz w:val="21"/>
              </w:rPr>
            </w:pPr>
          </w:p>
        </w:tc>
        <w:tc>
          <w:tcPr>
            <w:tcW w:w="668" w:type="dxa"/>
            <w:vAlign w:val="top"/>
          </w:tcPr>
          <w:p w14:paraId="09D86690">
            <w:pPr>
              <w:rPr>
                <w:rFonts w:ascii="Arial"/>
                <w:sz w:val="21"/>
              </w:rPr>
            </w:pPr>
          </w:p>
        </w:tc>
        <w:tc>
          <w:tcPr>
            <w:tcW w:w="1344" w:type="dxa"/>
            <w:vAlign w:val="top"/>
          </w:tcPr>
          <w:p w14:paraId="2E547472">
            <w:pPr>
              <w:pStyle w:val="6"/>
              <w:spacing w:before="92" w:line="225" w:lineRule="auto"/>
              <w:ind w:left="31"/>
              <w:rPr>
                <w:sz w:val="11"/>
                <w:szCs w:val="11"/>
              </w:rPr>
            </w:pPr>
            <w:r>
              <w:rPr>
                <w:spacing w:val="1"/>
                <w:sz w:val="11"/>
                <w:szCs w:val="11"/>
              </w:rPr>
              <w:t>工程完工时间</w:t>
            </w:r>
          </w:p>
        </w:tc>
        <w:tc>
          <w:tcPr>
            <w:tcW w:w="668" w:type="dxa"/>
            <w:vAlign w:val="top"/>
          </w:tcPr>
          <w:p w14:paraId="05BDAC2C">
            <w:pPr>
              <w:pStyle w:val="6"/>
              <w:spacing w:before="23" w:line="225" w:lineRule="auto"/>
              <w:ind w:left="32"/>
              <w:rPr>
                <w:sz w:val="11"/>
                <w:szCs w:val="11"/>
              </w:rPr>
            </w:pPr>
            <w:r>
              <w:rPr>
                <w:spacing w:val="1"/>
                <w:sz w:val="11"/>
                <w:szCs w:val="11"/>
              </w:rPr>
              <w:t>2026年12月</w:t>
            </w:r>
          </w:p>
          <w:p w14:paraId="000F0C73">
            <w:pPr>
              <w:pStyle w:val="6"/>
              <w:spacing w:before="5" w:line="215" w:lineRule="auto"/>
              <w:ind w:left="33"/>
              <w:rPr>
                <w:sz w:val="11"/>
                <w:szCs w:val="11"/>
              </w:rPr>
            </w:pPr>
            <w:r>
              <w:rPr>
                <w:sz w:val="11"/>
                <w:szCs w:val="11"/>
              </w:rPr>
              <w:t>31日前</w:t>
            </w:r>
          </w:p>
        </w:tc>
        <w:tc>
          <w:tcPr>
            <w:tcW w:w="1284" w:type="dxa"/>
            <w:vAlign w:val="top"/>
          </w:tcPr>
          <w:p w14:paraId="0EB6E20A">
            <w:pPr>
              <w:rPr>
                <w:rFonts w:ascii="Arial"/>
                <w:sz w:val="21"/>
              </w:rPr>
            </w:pPr>
          </w:p>
        </w:tc>
        <w:tc>
          <w:tcPr>
            <w:tcW w:w="1378" w:type="dxa"/>
            <w:vAlign w:val="top"/>
          </w:tcPr>
          <w:p w14:paraId="4F302149">
            <w:pPr>
              <w:rPr>
                <w:rFonts w:ascii="Arial"/>
                <w:sz w:val="21"/>
              </w:rPr>
            </w:pPr>
          </w:p>
        </w:tc>
        <w:tc>
          <w:tcPr>
            <w:tcW w:w="1284" w:type="dxa"/>
            <w:vAlign w:val="top"/>
          </w:tcPr>
          <w:p w14:paraId="56C335BC">
            <w:pPr>
              <w:rPr>
                <w:rFonts w:ascii="Arial"/>
                <w:sz w:val="21"/>
              </w:rPr>
            </w:pPr>
          </w:p>
        </w:tc>
        <w:tc>
          <w:tcPr>
            <w:tcW w:w="1385" w:type="dxa"/>
            <w:vAlign w:val="top"/>
          </w:tcPr>
          <w:p w14:paraId="1FCC51F9">
            <w:pPr>
              <w:rPr>
                <w:rFonts w:ascii="Arial"/>
                <w:sz w:val="21"/>
              </w:rPr>
            </w:pPr>
          </w:p>
        </w:tc>
      </w:tr>
      <w:tr w14:paraId="5159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restart"/>
            <w:tcBorders>
              <w:bottom w:val="nil"/>
            </w:tcBorders>
            <w:vAlign w:val="top"/>
          </w:tcPr>
          <w:p w14:paraId="2483E2F3">
            <w:pPr>
              <w:spacing w:line="365" w:lineRule="auto"/>
              <w:rPr>
                <w:rFonts w:ascii="Arial"/>
                <w:sz w:val="21"/>
              </w:rPr>
            </w:pPr>
          </w:p>
          <w:p w14:paraId="01E94004">
            <w:pPr>
              <w:pStyle w:val="6"/>
              <w:spacing w:before="36" w:line="146" w:lineRule="exact"/>
              <w:ind w:left="101"/>
              <w:rPr>
                <w:sz w:val="11"/>
                <w:szCs w:val="11"/>
              </w:rPr>
            </w:pPr>
            <w:r>
              <w:rPr>
                <w:spacing w:val="1"/>
                <w:position w:val="1"/>
                <w:sz w:val="11"/>
                <w:szCs w:val="11"/>
              </w:rPr>
              <w:t>410194260000000059204</w:t>
            </w:r>
          </w:p>
        </w:tc>
        <w:tc>
          <w:tcPr>
            <w:tcW w:w="1267" w:type="dxa"/>
            <w:vMerge w:val="restart"/>
            <w:tcBorders>
              <w:bottom w:val="nil"/>
            </w:tcBorders>
            <w:vAlign w:val="top"/>
          </w:tcPr>
          <w:p w14:paraId="62A1BB26">
            <w:pPr>
              <w:spacing w:line="365" w:lineRule="auto"/>
              <w:rPr>
                <w:rFonts w:ascii="Arial"/>
                <w:sz w:val="21"/>
              </w:rPr>
            </w:pPr>
          </w:p>
          <w:p w14:paraId="7473D9D1">
            <w:pPr>
              <w:pStyle w:val="6"/>
              <w:spacing w:before="36" w:line="226" w:lineRule="auto"/>
              <w:ind w:left="235"/>
              <w:rPr>
                <w:sz w:val="11"/>
                <w:szCs w:val="11"/>
              </w:rPr>
            </w:pPr>
            <w:r>
              <w:rPr>
                <w:spacing w:val="2"/>
                <w:sz w:val="11"/>
                <w:szCs w:val="11"/>
              </w:rPr>
              <w:t>寒冬送温暖专项</w:t>
            </w:r>
          </w:p>
        </w:tc>
        <w:tc>
          <w:tcPr>
            <w:tcW w:w="668" w:type="dxa"/>
            <w:vMerge w:val="restart"/>
            <w:tcBorders>
              <w:bottom w:val="nil"/>
            </w:tcBorders>
            <w:vAlign w:val="top"/>
          </w:tcPr>
          <w:p w14:paraId="38711125">
            <w:pPr>
              <w:spacing w:line="365" w:lineRule="auto"/>
              <w:rPr>
                <w:rFonts w:ascii="Arial"/>
                <w:sz w:val="21"/>
              </w:rPr>
            </w:pPr>
          </w:p>
          <w:p w14:paraId="13AD7F6D">
            <w:pPr>
              <w:pStyle w:val="6"/>
              <w:spacing w:before="36" w:line="146" w:lineRule="exact"/>
              <w:ind w:left="457"/>
              <w:rPr>
                <w:sz w:val="11"/>
                <w:szCs w:val="11"/>
              </w:rPr>
            </w:pPr>
            <w:r>
              <w:rPr>
                <w:spacing w:val="-1"/>
                <w:position w:val="1"/>
                <w:sz w:val="11"/>
                <w:szCs w:val="11"/>
              </w:rPr>
              <w:t>2.0</w:t>
            </w:r>
          </w:p>
        </w:tc>
        <w:tc>
          <w:tcPr>
            <w:tcW w:w="668" w:type="dxa"/>
            <w:vMerge w:val="restart"/>
            <w:tcBorders>
              <w:bottom w:val="nil"/>
            </w:tcBorders>
            <w:vAlign w:val="top"/>
          </w:tcPr>
          <w:p w14:paraId="10C028B9">
            <w:pPr>
              <w:spacing w:line="365" w:lineRule="auto"/>
              <w:rPr>
                <w:rFonts w:ascii="Arial"/>
                <w:sz w:val="21"/>
              </w:rPr>
            </w:pPr>
          </w:p>
          <w:p w14:paraId="6AB81A7D">
            <w:pPr>
              <w:pStyle w:val="6"/>
              <w:spacing w:before="36" w:line="146" w:lineRule="exact"/>
              <w:ind w:left="457"/>
              <w:rPr>
                <w:sz w:val="11"/>
                <w:szCs w:val="11"/>
              </w:rPr>
            </w:pPr>
            <w:r>
              <w:rPr>
                <w:spacing w:val="-1"/>
                <w:position w:val="1"/>
                <w:sz w:val="11"/>
                <w:szCs w:val="11"/>
              </w:rPr>
              <w:t>2.0</w:t>
            </w:r>
          </w:p>
        </w:tc>
        <w:tc>
          <w:tcPr>
            <w:tcW w:w="668" w:type="dxa"/>
            <w:vMerge w:val="restart"/>
            <w:tcBorders>
              <w:bottom w:val="nil"/>
            </w:tcBorders>
            <w:vAlign w:val="top"/>
          </w:tcPr>
          <w:p w14:paraId="36FD06D3">
            <w:pPr>
              <w:rPr>
                <w:rFonts w:ascii="Arial"/>
                <w:sz w:val="21"/>
              </w:rPr>
            </w:pPr>
          </w:p>
        </w:tc>
        <w:tc>
          <w:tcPr>
            <w:tcW w:w="668" w:type="dxa"/>
            <w:vMerge w:val="restart"/>
            <w:tcBorders>
              <w:bottom w:val="nil"/>
            </w:tcBorders>
            <w:vAlign w:val="top"/>
          </w:tcPr>
          <w:p w14:paraId="6A1C545E">
            <w:pPr>
              <w:rPr>
                <w:rFonts w:ascii="Arial"/>
                <w:sz w:val="21"/>
              </w:rPr>
            </w:pPr>
          </w:p>
        </w:tc>
        <w:tc>
          <w:tcPr>
            <w:tcW w:w="1276" w:type="dxa"/>
            <w:vAlign w:val="top"/>
          </w:tcPr>
          <w:p w14:paraId="0CE2F5AD">
            <w:pPr>
              <w:pStyle w:val="6"/>
              <w:spacing w:before="92" w:line="226" w:lineRule="auto"/>
              <w:ind w:left="29"/>
              <w:rPr>
                <w:sz w:val="11"/>
                <w:szCs w:val="11"/>
              </w:rPr>
            </w:pPr>
            <w:r>
              <w:rPr>
                <w:spacing w:val="1"/>
                <w:sz w:val="11"/>
                <w:szCs w:val="11"/>
              </w:rPr>
              <w:t>专项经费支出</w:t>
            </w:r>
          </w:p>
        </w:tc>
        <w:tc>
          <w:tcPr>
            <w:tcW w:w="668" w:type="dxa"/>
            <w:vAlign w:val="top"/>
          </w:tcPr>
          <w:p w14:paraId="407E392D">
            <w:pPr>
              <w:pStyle w:val="6"/>
              <w:spacing w:before="23" w:line="224" w:lineRule="auto"/>
              <w:ind w:left="30" w:right="68" w:firstLine="6"/>
              <w:rPr>
                <w:sz w:val="11"/>
                <w:szCs w:val="11"/>
              </w:rPr>
            </w:pPr>
            <w:r>
              <w:rPr>
                <w:sz w:val="11"/>
                <w:szCs w:val="11"/>
              </w:rPr>
              <w:t>≤20000.00元</w:t>
            </w:r>
          </w:p>
        </w:tc>
        <w:tc>
          <w:tcPr>
            <w:tcW w:w="1344" w:type="dxa"/>
            <w:vAlign w:val="top"/>
          </w:tcPr>
          <w:p w14:paraId="56D9DB82">
            <w:pPr>
              <w:pStyle w:val="6"/>
              <w:spacing w:before="23" w:line="224" w:lineRule="auto"/>
              <w:ind w:left="30" w:right="67"/>
              <w:rPr>
                <w:sz w:val="11"/>
                <w:szCs w:val="11"/>
              </w:rPr>
            </w:pPr>
            <w:r>
              <w:rPr>
                <w:spacing w:val="2"/>
                <w:sz w:val="11"/>
                <w:szCs w:val="11"/>
              </w:rPr>
              <w:t>流浪乞讨、临时困难人员救助工作完成率</w:t>
            </w:r>
          </w:p>
        </w:tc>
        <w:tc>
          <w:tcPr>
            <w:tcW w:w="668" w:type="dxa"/>
            <w:vAlign w:val="top"/>
          </w:tcPr>
          <w:p w14:paraId="1B7A7335">
            <w:pPr>
              <w:pStyle w:val="6"/>
              <w:spacing w:before="92" w:line="147" w:lineRule="exact"/>
              <w:ind w:left="39"/>
              <w:rPr>
                <w:sz w:val="11"/>
                <w:szCs w:val="11"/>
              </w:rPr>
            </w:pPr>
            <w:r>
              <w:rPr>
                <w:spacing w:val="-2"/>
                <w:position w:val="1"/>
                <w:sz w:val="11"/>
                <w:szCs w:val="11"/>
              </w:rPr>
              <w:t>100%</w:t>
            </w:r>
          </w:p>
        </w:tc>
        <w:tc>
          <w:tcPr>
            <w:tcW w:w="1284" w:type="dxa"/>
            <w:vAlign w:val="top"/>
          </w:tcPr>
          <w:p w14:paraId="0382123B">
            <w:pPr>
              <w:pStyle w:val="6"/>
              <w:spacing w:line="162" w:lineRule="auto"/>
              <w:ind w:left="31" w:right="118"/>
              <w:jc w:val="both"/>
              <w:rPr>
                <w:sz w:val="11"/>
                <w:szCs w:val="11"/>
              </w:rPr>
            </w:pPr>
            <w:r>
              <w:rPr>
                <w:spacing w:val="2"/>
                <w:sz w:val="11"/>
                <w:szCs w:val="11"/>
              </w:rPr>
              <w:t>确保流浪乞讨，临时遇困人员及时得到有效救</w:t>
            </w:r>
            <w:r>
              <w:rPr>
                <w:sz w:val="11"/>
                <w:szCs w:val="11"/>
              </w:rPr>
              <w:t>助</w:t>
            </w:r>
          </w:p>
        </w:tc>
        <w:tc>
          <w:tcPr>
            <w:tcW w:w="1378" w:type="dxa"/>
            <w:vAlign w:val="top"/>
          </w:tcPr>
          <w:p w14:paraId="391DC898">
            <w:pPr>
              <w:pStyle w:val="6"/>
              <w:spacing w:before="92" w:line="226" w:lineRule="auto"/>
              <w:ind w:left="33"/>
              <w:rPr>
                <w:sz w:val="11"/>
                <w:szCs w:val="11"/>
              </w:rPr>
            </w:pPr>
            <w:r>
              <w:rPr>
                <w:sz w:val="11"/>
                <w:szCs w:val="11"/>
              </w:rPr>
              <w:t>确保</w:t>
            </w:r>
          </w:p>
        </w:tc>
        <w:tc>
          <w:tcPr>
            <w:tcW w:w="1284" w:type="dxa"/>
            <w:vAlign w:val="top"/>
          </w:tcPr>
          <w:p w14:paraId="6ED4EDCF">
            <w:pPr>
              <w:pStyle w:val="6"/>
              <w:spacing w:before="92" w:line="225" w:lineRule="auto"/>
              <w:ind w:left="35"/>
              <w:rPr>
                <w:sz w:val="11"/>
                <w:szCs w:val="11"/>
              </w:rPr>
            </w:pPr>
            <w:r>
              <w:rPr>
                <w:spacing w:val="2"/>
                <w:sz w:val="11"/>
                <w:szCs w:val="11"/>
              </w:rPr>
              <w:t>救助人员满意度</w:t>
            </w:r>
          </w:p>
        </w:tc>
        <w:tc>
          <w:tcPr>
            <w:tcW w:w="1385" w:type="dxa"/>
            <w:vAlign w:val="top"/>
          </w:tcPr>
          <w:p w14:paraId="1FD4A03B">
            <w:pPr>
              <w:pStyle w:val="6"/>
              <w:spacing w:before="92" w:line="145" w:lineRule="exact"/>
              <w:ind w:left="46"/>
              <w:rPr>
                <w:sz w:val="11"/>
                <w:szCs w:val="11"/>
              </w:rPr>
            </w:pPr>
            <w:r>
              <w:rPr>
                <w:spacing w:val="-2"/>
                <w:sz w:val="11"/>
                <w:szCs w:val="11"/>
              </w:rPr>
              <w:t>≥98%</w:t>
            </w:r>
          </w:p>
        </w:tc>
      </w:tr>
      <w:tr w14:paraId="1903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393" w:type="dxa"/>
            <w:vMerge w:val="continue"/>
            <w:tcBorders>
              <w:top w:val="nil"/>
              <w:bottom w:val="nil"/>
            </w:tcBorders>
            <w:vAlign w:val="top"/>
          </w:tcPr>
          <w:p w14:paraId="4F31E7D4">
            <w:pPr>
              <w:rPr>
                <w:rFonts w:ascii="Arial"/>
                <w:sz w:val="21"/>
              </w:rPr>
            </w:pPr>
          </w:p>
        </w:tc>
        <w:tc>
          <w:tcPr>
            <w:tcW w:w="1267" w:type="dxa"/>
            <w:vMerge w:val="continue"/>
            <w:tcBorders>
              <w:top w:val="nil"/>
              <w:bottom w:val="nil"/>
            </w:tcBorders>
            <w:vAlign w:val="top"/>
          </w:tcPr>
          <w:p w14:paraId="378D22B4">
            <w:pPr>
              <w:rPr>
                <w:rFonts w:ascii="Arial"/>
                <w:sz w:val="21"/>
              </w:rPr>
            </w:pPr>
          </w:p>
        </w:tc>
        <w:tc>
          <w:tcPr>
            <w:tcW w:w="668" w:type="dxa"/>
            <w:vMerge w:val="continue"/>
            <w:tcBorders>
              <w:top w:val="nil"/>
              <w:bottom w:val="nil"/>
            </w:tcBorders>
            <w:vAlign w:val="top"/>
          </w:tcPr>
          <w:p w14:paraId="77EC9F72">
            <w:pPr>
              <w:rPr>
                <w:rFonts w:ascii="Arial"/>
                <w:sz w:val="21"/>
              </w:rPr>
            </w:pPr>
          </w:p>
        </w:tc>
        <w:tc>
          <w:tcPr>
            <w:tcW w:w="668" w:type="dxa"/>
            <w:vMerge w:val="continue"/>
            <w:tcBorders>
              <w:top w:val="nil"/>
              <w:bottom w:val="nil"/>
            </w:tcBorders>
            <w:vAlign w:val="top"/>
          </w:tcPr>
          <w:p w14:paraId="2607FA4E">
            <w:pPr>
              <w:rPr>
                <w:rFonts w:ascii="Arial"/>
                <w:sz w:val="21"/>
              </w:rPr>
            </w:pPr>
          </w:p>
        </w:tc>
        <w:tc>
          <w:tcPr>
            <w:tcW w:w="668" w:type="dxa"/>
            <w:vMerge w:val="continue"/>
            <w:tcBorders>
              <w:top w:val="nil"/>
              <w:bottom w:val="nil"/>
            </w:tcBorders>
            <w:vAlign w:val="top"/>
          </w:tcPr>
          <w:p w14:paraId="3FC09B38">
            <w:pPr>
              <w:rPr>
                <w:rFonts w:ascii="Arial"/>
                <w:sz w:val="21"/>
              </w:rPr>
            </w:pPr>
          </w:p>
        </w:tc>
        <w:tc>
          <w:tcPr>
            <w:tcW w:w="668" w:type="dxa"/>
            <w:vMerge w:val="continue"/>
            <w:tcBorders>
              <w:top w:val="nil"/>
              <w:bottom w:val="nil"/>
            </w:tcBorders>
            <w:vAlign w:val="top"/>
          </w:tcPr>
          <w:p w14:paraId="22002553">
            <w:pPr>
              <w:rPr>
                <w:rFonts w:ascii="Arial"/>
                <w:sz w:val="21"/>
              </w:rPr>
            </w:pPr>
          </w:p>
        </w:tc>
        <w:tc>
          <w:tcPr>
            <w:tcW w:w="1276" w:type="dxa"/>
            <w:vAlign w:val="top"/>
          </w:tcPr>
          <w:p w14:paraId="6AA0C3BA">
            <w:pPr>
              <w:rPr>
                <w:rFonts w:ascii="Arial"/>
                <w:sz w:val="21"/>
              </w:rPr>
            </w:pPr>
          </w:p>
        </w:tc>
        <w:tc>
          <w:tcPr>
            <w:tcW w:w="668" w:type="dxa"/>
            <w:vAlign w:val="top"/>
          </w:tcPr>
          <w:p w14:paraId="4A09D09F">
            <w:pPr>
              <w:rPr>
                <w:rFonts w:ascii="Arial"/>
                <w:sz w:val="21"/>
              </w:rPr>
            </w:pPr>
          </w:p>
        </w:tc>
        <w:tc>
          <w:tcPr>
            <w:tcW w:w="1344" w:type="dxa"/>
            <w:vAlign w:val="top"/>
          </w:tcPr>
          <w:p w14:paraId="65B09C07">
            <w:pPr>
              <w:pStyle w:val="6"/>
              <w:spacing w:before="93" w:line="225" w:lineRule="auto"/>
              <w:ind w:left="31"/>
              <w:rPr>
                <w:sz w:val="11"/>
                <w:szCs w:val="11"/>
              </w:rPr>
            </w:pPr>
            <w:r>
              <w:rPr>
                <w:spacing w:val="2"/>
                <w:sz w:val="11"/>
                <w:szCs w:val="11"/>
              </w:rPr>
              <w:t>救助人员覆盖率</w:t>
            </w:r>
          </w:p>
        </w:tc>
        <w:tc>
          <w:tcPr>
            <w:tcW w:w="668" w:type="dxa"/>
            <w:vAlign w:val="top"/>
          </w:tcPr>
          <w:p w14:paraId="0E01BA9D">
            <w:pPr>
              <w:pStyle w:val="6"/>
              <w:spacing w:before="93" w:line="146" w:lineRule="exact"/>
              <w:ind w:left="39"/>
              <w:rPr>
                <w:sz w:val="11"/>
                <w:szCs w:val="11"/>
              </w:rPr>
            </w:pPr>
            <w:r>
              <w:rPr>
                <w:spacing w:val="-2"/>
                <w:position w:val="1"/>
                <w:sz w:val="11"/>
                <w:szCs w:val="11"/>
              </w:rPr>
              <w:t>100%</w:t>
            </w:r>
          </w:p>
        </w:tc>
        <w:tc>
          <w:tcPr>
            <w:tcW w:w="1284" w:type="dxa"/>
            <w:vAlign w:val="top"/>
          </w:tcPr>
          <w:p w14:paraId="2D00DF36">
            <w:pPr>
              <w:pStyle w:val="6"/>
              <w:spacing w:before="24" w:line="223" w:lineRule="auto"/>
              <w:ind w:left="41" w:right="118" w:hanging="9"/>
              <w:rPr>
                <w:sz w:val="11"/>
                <w:szCs w:val="11"/>
              </w:rPr>
            </w:pPr>
            <w:r>
              <w:rPr>
                <w:spacing w:val="2"/>
                <w:sz w:val="11"/>
                <w:szCs w:val="11"/>
              </w:rPr>
              <w:t>保障流浪乞讨，临时遇</w:t>
            </w:r>
            <w:r>
              <w:rPr>
                <w:spacing w:val="1"/>
                <w:sz w:val="11"/>
                <w:szCs w:val="11"/>
              </w:rPr>
              <w:t>困人员的基本生活需求</w:t>
            </w:r>
          </w:p>
        </w:tc>
        <w:tc>
          <w:tcPr>
            <w:tcW w:w="1378" w:type="dxa"/>
            <w:vAlign w:val="top"/>
          </w:tcPr>
          <w:p w14:paraId="364FA11C">
            <w:pPr>
              <w:pStyle w:val="6"/>
              <w:spacing w:before="93" w:line="225" w:lineRule="auto"/>
              <w:ind w:left="33"/>
              <w:rPr>
                <w:sz w:val="11"/>
                <w:szCs w:val="11"/>
              </w:rPr>
            </w:pPr>
            <w:r>
              <w:rPr>
                <w:sz w:val="11"/>
                <w:szCs w:val="11"/>
              </w:rPr>
              <w:t>保障</w:t>
            </w:r>
          </w:p>
        </w:tc>
        <w:tc>
          <w:tcPr>
            <w:tcW w:w="1284" w:type="dxa"/>
            <w:vAlign w:val="top"/>
          </w:tcPr>
          <w:p w14:paraId="4E6A8327">
            <w:pPr>
              <w:rPr>
                <w:rFonts w:ascii="Arial"/>
                <w:sz w:val="21"/>
              </w:rPr>
            </w:pPr>
          </w:p>
        </w:tc>
        <w:tc>
          <w:tcPr>
            <w:tcW w:w="1385" w:type="dxa"/>
            <w:vAlign w:val="top"/>
          </w:tcPr>
          <w:p w14:paraId="064C0A67">
            <w:pPr>
              <w:rPr>
                <w:rFonts w:ascii="Arial"/>
                <w:sz w:val="21"/>
              </w:rPr>
            </w:pPr>
          </w:p>
        </w:tc>
      </w:tr>
      <w:tr w14:paraId="357DE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5D9BE7FF">
            <w:pPr>
              <w:rPr>
                <w:rFonts w:ascii="Arial"/>
                <w:sz w:val="21"/>
              </w:rPr>
            </w:pPr>
          </w:p>
        </w:tc>
        <w:tc>
          <w:tcPr>
            <w:tcW w:w="1267" w:type="dxa"/>
            <w:vMerge w:val="continue"/>
            <w:tcBorders>
              <w:top w:val="nil"/>
            </w:tcBorders>
            <w:vAlign w:val="top"/>
          </w:tcPr>
          <w:p w14:paraId="27B2AC16">
            <w:pPr>
              <w:rPr>
                <w:rFonts w:ascii="Arial"/>
                <w:sz w:val="21"/>
              </w:rPr>
            </w:pPr>
          </w:p>
        </w:tc>
        <w:tc>
          <w:tcPr>
            <w:tcW w:w="668" w:type="dxa"/>
            <w:vMerge w:val="continue"/>
            <w:tcBorders>
              <w:top w:val="nil"/>
            </w:tcBorders>
            <w:vAlign w:val="top"/>
          </w:tcPr>
          <w:p w14:paraId="5C1A8DAF">
            <w:pPr>
              <w:rPr>
                <w:rFonts w:ascii="Arial"/>
                <w:sz w:val="21"/>
              </w:rPr>
            </w:pPr>
          </w:p>
        </w:tc>
        <w:tc>
          <w:tcPr>
            <w:tcW w:w="668" w:type="dxa"/>
            <w:vMerge w:val="continue"/>
            <w:tcBorders>
              <w:top w:val="nil"/>
            </w:tcBorders>
            <w:vAlign w:val="top"/>
          </w:tcPr>
          <w:p w14:paraId="1E76C820">
            <w:pPr>
              <w:rPr>
                <w:rFonts w:ascii="Arial"/>
                <w:sz w:val="21"/>
              </w:rPr>
            </w:pPr>
          </w:p>
        </w:tc>
        <w:tc>
          <w:tcPr>
            <w:tcW w:w="668" w:type="dxa"/>
            <w:vMerge w:val="continue"/>
            <w:tcBorders>
              <w:top w:val="nil"/>
            </w:tcBorders>
            <w:vAlign w:val="top"/>
          </w:tcPr>
          <w:p w14:paraId="25298E25">
            <w:pPr>
              <w:rPr>
                <w:rFonts w:ascii="Arial"/>
                <w:sz w:val="21"/>
              </w:rPr>
            </w:pPr>
          </w:p>
        </w:tc>
        <w:tc>
          <w:tcPr>
            <w:tcW w:w="668" w:type="dxa"/>
            <w:vMerge w:val="continue"/>
            <w:tcBorders>
              <w:top w:val="nil"/>
            </w:tcBorders>
            <w:vAlign w:val="top"/>
          </w:tcPr>
          <w:p w14:paraId="485395FB">
            <w:pPr>
              <w:rPr>
                <w:rFonts w:ascii="Arial"/>
                <w:sz w:val="21"/>
              </w:rPr>
            </w:pPr>
          </w:p>
        </w:tc>
        <w:tc>
          <w:tcPr>
            <w:tcW w:w="1276" w:type="dxa"/>
            <w:vAlign w:val="top"/>
          </w:tcPr>
          <w:p w14:paraId="55BED008">
            <w:pPr>
              <w:rPr>
                <w:rFonts w:ascii="Arial"/>
                <w:sz w:val="21"/>
              </w:rPr>
            </w:pPr>
          </w:p>
        </w:tc>
        <w:tc>
          <w:tcPr>
            <w:tcW w:w="668" w:type="dxa"/>
            <w:vAlign w:val="top"/>
          </w:tcPr>
          <w:p w14:paraId="3C066E50">
            <w:pPr>
              <w:rPr>
                <w:rFonts w:ascii="Arial"/>
                <w:sz w:val="21"/>
              </w:rPr>
            </w:pPr>
          </w:p>
        </w:tc>
        <w:tc>
          <w:tcPr>
            <w:tcW w:w="1344" w:type="dxa"/>
            <w:vAlign w:val="top"/>
          </w:tcPr>
          <w:p w14:paraId="7C623D01">
            <w:pPr>
              <w:pStyle w:val="6"/>
              <w:spacing w:before="94" w:line="225" w:lineRule="auto"/>
              <w:ind w:left="32"/>
              <w:rPr>
                <w:sz w:val="11"/>
                <w:szCs w:val="11"/>
              </w:rPr>
            </w:pPr>
            <w:r>
              <w:rPr>
                <w:spacing w:val="1"/>
                <w:sz w:val="11"/>
                <w:szCs w:val="11"/>
              </w:rPr>
              <w:t>项目完成时间</w:t>
            </w:r>
          </w:p>
        </w:tc>
        <w:tc>
          <w:tcPr>
            <w:tcW w:w="668" w:type="dxa"/>
            <w:vAlign w:val="top"/>
          </w:tcPr>
          <w:p w14:paraId="5CA4C743">
            <w:pPr>
              <w:pStyle w:val="6"/>
              <w:spacing w:before="24" w:line="225" w:lineRule="auto"/>
              <w:ind w:left="32"/>
              <w:rPr>
                <w:sz w:val="11"/>
                <w:szCs w:val="11"/>
              </w:rPr>
            </w:pPr>
            <w:r>
              <w:rPr>
                <w:spacing w:val="1"/>
                <w:sz w:val="11"/>
                <w:szCs w:val="11"/>
              </w:rPr>
              <w:t>2026年12月</w:t>
            </w:r>
          </w:p>
          <w:p w14:paraId="01E895B6">
            <w:pPr>
              <w:pStyle w:val="6"/>
              <w:spacing w:before="5" w:line="212" w:lineRule="auto"/>
              <w:ind w:left="33"/>
              <w:rPr>
                <w:sz w:val="11"/>
                <w:szCs w:val="11"/>
              </w:rPr>
            </w:pPr>
            <w:r>
              <w:rPr>
                <w:sz w:val="11"/>
                <w:szCs w:val="11"/>
              </w:rPr>
              <w:t>31日前</w:t>
            </w:r>
          </w:p>
        </w:tc>
        <w:tc>
          <w:tcPr>
            <w:tcW w:w="1284" w:type="dxa"/>
            <w:vAlign w:val="top"/>
          </w:tcPr>
          <w:p w14:paraId="0D396834">
            <w:pPr>
              <w:rPr>
                <w:rFonts w:ascii="Arial"/>
                <w:sz w:val="21"/>
              </w:rPr>
            </w:pPr>
          </w:p>
        </w:tc>
        <w:tc>
          <w:tcPr>
            <w:tcW w:w="1378" w:type="dxa"/>
            <w:vAlign w:val="top"/>
          </w:tcPr>
          <w:p w14:paraId="1DDAC214">
            <w:pPr>
              <w:rPr>
                <w:rFonts w:ascii="Arial"/>
                <w:sz w:val="21"/>
              </w:rPr>
            </w:pPr>
          </w:p>
        </w:tc>
        <w:tc>
          <w:tcPr>
            <w:tcW w:w="1284" w:type="dxa"/>
            <w:vAlign w:val="top"/>
          </w:tcPr>
          <w:p w14:paraId="176B1B6C">
            <w:pPr>
              <w:rPr>
                <w:rFonts w:ascii="Arial"/>
                <w:sz w:val="21"/>
              </w:rPr>
            </w:pPr>
          </w:p>
        </w:tc>
        <w:tc>
          <w:tcPr>
            <w:tcW w:w="1385" w:type="dxa"/>
            <w:vAlign w:val="top"/>
          </w:tcPr>
          <w:p w14:paraId="6D5ADDD7">
            <w:pPr>
              <w:rPr>
                <w:rFonts w:ascii="Arial"/>
                <w:sz w:val="21"/>
              </w:rPr>
            </w:pPr>
          </w:p>
        </w:tc>
      </w:tr>
      <w:tr w14:paraId="3635F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restart"/>
            <w:tcBorders>
              <w:bottom w:val="nil"/>
            </w:tcBorders>
            <w:vAlign w:val="top"/>
          </w:tcPr>
          <w:p w14:paraId="5B5A2422">
            <w:pPr>
              <w:spacing w:line="361" w:lineRule="auto"/>
              <w:rPr>
                <w:rFonts w:ascii="Arial"/>
                <w:sz w:val="21"/>
              </w:rPr>
            </w:pPr>
          </w:p>
          <w:p w14:paraId="10945130">
            <w:pPr>
              <w:pStyle w:val="6"/>
              <w:spacing w:before="36" w:line="146" w:lineRule="exact"/>
              <w:ind w:left="101"/>
              <w:rPr>
                <w:sz w:val="11"/>
                <w:szCs w:val="11"/>
              </w:rPr>
            </w:pPr>
            <w:r>
              <w:rPr>
                <w:spacing w:val="1"/>
                <w:position w:val="1"/>
                <w:sz w:val="11"/>
                <w:szCs w:val="11"/>
              </w:rPr>
              <w:t>410194260000000063297</w:t>
            </w:r>
          </w:p>
        </w:tc>
        <w:tc>
          <w:tcPr>
            <w:tcW w:w="1267" w:type="dxa"/>
            <w:vMerge w:val="restart"/>
            <w:tcBorders>
              <w:bottom w:val="nil"/>
            </w:tcBorders>
            <w:vAlign w:val="top"/>
          </w:tcPr>
          <w:p w14:paraId="1CF16412">
            <w:pPr>
              <w:spacing w:line="361" w:lineRule="auto"/>
              <w:rPr>
                <w:rFonts w:ascii="Arial"/>
                <w:sz w:val="21"/>
              </w:rPr>
            </w:pPr>
          </w:p>
          <w:p w14:paraId="61BB125F">
            <w:pPr>
              <w:pStyle w:val="6"/>
              <w:spacing w:before="36" w:line="226" w:lineRule="auto"/>
              <w:ind w:left="94"/>
              <w:rPr>
                <w:sz w:val="11"/>
                <w:szCs w:val="11"/>
              </w:rPr>
            </w:pPr>
            <w:r>
              <w:rPr>
                <w:spacing w:val="2"/>
                <w:sz w:val="11"/>
                <w:szCs w:val="11"/>
              </w:rPr>
              <w:t>文化站补助资金专项1</w:t>
            </w:r>
          </w:p>
        </w:tc>
        <w:tc>
          <w:tcPr>
            <w:tcW w:w="668" w:type="dxa"/>
            <w:vMerge w:val="restart"/>
            <w:tcBorders>
              <w:bottom w:val="nil"/>
            </w:tcBorders>
            <w:vAlign w:val="top"/>
          </w:tcPr>
          <w:p w14:paraId="784FFEA9">
            <w:pPr>
              <w:spacing w:line="361" w:lineRule="auto"/>
              <w:rPr>
                <w:rFonts w:ascii="Arial"/>
                <w:sz w:val="21"/>
              </w:rPr>
            </w:pPr>
          </w:p>
          <w:p w14:paraId="519EABC3">
            <w:pPr>
              <w:pStyle w:val="6"/>
              <w:spacing w:before="36" w:line="146" w:lineRule="exact"/>
              <w:ind w:left="456"/>
              <w:rPr>
                <w:sz w:val="11"/>
                <w:szCs w:val="11"/>
              </w:rPr>
            </w:pPr>
            <w:r>
              <w:rPr>
                <w:spacing w:val="-1"/>
                <w:position w:val="1"/>
                <w:sz w:val="11"/>
                <w:szCs w:val="11"/>
              </w:rPr>
              <w:t>0.4</w:t>
            </w:r>
          </w:p>
        </w:tc>
        <w:tc>
          <w:tcPr>
            <w:tcW w:w="668" w:type="dxa"/>
            <w:vMerge w:val="restart"/>
            <w:tcBorders>
              <w:bottom w:val="nil"/>
            </w:tcBorders>
            <w:vAlign w:val="top"/>
          </w:tcPr>
          <w:p w14:paraId="25F87DD2">
            <w:pPr>
              <w:spacing w:line="361" w:lineRule="auto"/>
              <w:rPr>
                <w:rFonts w:ascii="Arial"/>
                <w:sz w:val="21"/>
              </w:rPr>
            </w:pPr>
          </w:p>
          <w:p w14:paraId="2446666E">
            <w:pPr>
              <w:pStyle w:val="6"/>
              <w:spacing w:before="36" w:line="146" w:lineRule="exact"/>
              <w:ind w:left="457"/>
              <w:rPr>
                <w:sz w:val="11"/>
                <w:szCs w:val="11"/>
              </w:rPr>
            </w:pPr>
            <w:r>
              <w:rPr>
                <w:spacing w:val="-1"/>
                <w:position w:val="1"/>
                <w:sz w:val="11"/>
                <w:szCs w:val="11"/>
              </w:rPr>
              <w:t>0.4</w:t>
            </w:r>
          </w:p>
        </w:tc>
        <w:tc>
          <w:tcPr>
            <w:tcW w:w="668" w:type="dxa"/>
            <w:vMerge w:val="restart"/>
            <w:tcBorders>
              <w:bottom w:val="nil"/>
            </w:tcBorders>
            <w:vAlign w:val="top"/>
          </w:tcPr>
          <w:p w14:paraId="766684FF">
            <w:pPr>
              <w:rPr>
                <w:rFonts w:ascii="Arial"/>
                <w:sz w:val="21"/>
              </w:rPr>
            </w:pPr>
          </w:p>
        </w:tc>
        <w:tc>
          <w:tcPr>
            <w:tcW w:w="668" w:type="dxa"/>
            <w:vMerge w:val="restart"/>
            <w:tcBorders>
              <w:bottom w:val="nil"/>
            </w:tcBorders>
            <w:vAlign w:val="top"/>
          </w:tcPr>
          <w:p w14:paraId="5B770651">
            <w:pPr>
              <w:rPr>
                <w:rFonts w:ascii="Arial"/>
                <w:sz w:val="21"/>
              </w:rPr>
            </w:pPr>
          </w:p>
        </w:tc>
        <w:tc>
          <w:tcPr>
            <w:tcW w:w="1276" w:type="dxa"/>
            <w:vAlign w:val="top"/>
          </w:tcPr>
          <w:p w14:paraId="0B4608F5">
            <w:pPr>
              <w:pStyle w:val="6"/>
              <w:spacing w:before="41" w:line="224" w:lineRule="auto"/>
              <w:ind w:left="32"/>
              <w:rPr>
                <w:sz w:val="11"/>
                <w:szCs w:val="11"/>
              </w:rPr>
            </w:pPr>
            <w:r>
              <w:rPr>
                <w:spacing w:val="1"/>
                <w:sz w:val="11"/>
                <w:szCs w:val="11"/>
              </w:rPr>
              <w:t>免费开放成本</w:t>
            </w:r>
          </w:p>
        </w:tc>
        <w:tc>
          <w:tcPr>
            <w:tcW w:w="668" w:type="dxa"/>
            <w:vAlign w:val="top"/>
          </w:tcPr>
          <w:p w14:paraId="6CB51D4A">
            <w:pPr>
              <w:pStyle w:val="6"/>
              <w:spacing w:before="40" w:line="226" w:lineRule="auto"/>
              <w:ind w:left="37"/>
              <w:rPr>
                <w:sz w:val="11"/>
                <w:szCs w:val="11"/>
              </w:rPr>
            </w:pPr>
            <w:r>
              <w:rPr>
                <w:spacing w:val="-1"/>
                <w:sz w:val="11"/>
                <w:szCs w:val="11"/>
              </w:rPr>
              <w:t>≤4000元</w:t>
            </w:r>
          </w:p>
        </w:tc>
        <w:tc>
          <w:tcPr>
            <w:tcW w:w="1344" w:type="dxa"/>
            <w:vAlign w:val="top"/>
          </w:tcPr>
          <w:p w14:paraId="1E3B76BD">
            <w:pPr>
              <w:pStyle w:val="6"/>
              <w:spacing w:before="41" w:line="225" w:lineRule="auto"/>
              <w:ind w:left="30"/>
              <w:rPr>
                <w:sz w:val="11"/>
                <w:szCs w:val="11"/>
              </w:rPr>
            </w:pPr>
            <w:r>
              <w:rPr>
                <w:spacing w:val="2"/>
                <w:sz w:val="11"/>
                <w:szCs w:val="11"/>
              </w:rPr>
              <w:t>开展文化活动场次</w:t>
            </w:r>
          </w:p>
        </w:tc>
        <w:tc>
          <w:tcPr>
            <w:tcW w:w="668" w:type="dxa"/>
            <w:vAlign w:val="top"/>
          </w:tcPr>
          <w:p w14:paraId="302F5F26">
            <w:pPr>
              <w:pStyle w:val="6"/>
              <w:spacing w:before="41" w:line="225" w:lineRule="auto"/>
              <w:ind w:left="42"/>
              <w:rPr>
                <w:sz w:val="11"/>
                <w:szCs w:val="11"/>
              </w:rPr>
            </w:pPr>
            <w:r>
              <w:rPr>
                <w:spacing w:val="-3"/>
                <w:sz w:val="11"/>
                <w:szCs w:val="11"/>
              </w:rPr>
              <w:t>≥2次</w:t>
            </w:r>
          </w:p>
        </w:tc>
        <w:tc>
          <w:tcPr>
            <w:tcW w:w="1284" w:type="dxa"/>
            <w:vAlign w:val="top"/>
          </w:tcPr>
          <w:p w14:paraId="42E28F90">
            <w:pPr>
              <w:pStyle w:val="6"/>
              <w:spacing w:before="41" w:line="225" w:lineRule="auto"/>
              <w:ind w:left="32"/>
              <w:rPr>
                <w:sz w:val="11"/>
                <w:szCs w:val="11"/>
              </w:rPr>
            </w:pPr>
            <w:r>
              <w:rPr>
                <w:spacing w:val="2"/>
                <w:sz w:val="11"/>
                <w:szCs w:val="11"/>
              </w:rPr>
              <w:t>丰富群众文化生活</w:t>
            </w:r>
          </w:p>
        </w:tc>
        <w:tc>
          <w:tcPr>
            <w:tcW w:w="1378" w:type="dxa"/>
            <w:vAlign w:val="top"/>
          </w:tcPr>
          <w:p w14:paraId="0889D54E">
            <w:pPr>
              <w:pStyle w:val="6"/>
              <w:spacing w:before="41" w:line="225" w:lineRule="auto"/>
              <w:ind w:left="43"/>
              <w:rPr>
                <w:sz w:val="11"/>
                <w:szCs w:val="11"/>
              </w:rPr>
            </w:pPr>
            <w:r>
              <w:rPr>
                <w:spacing w:val="-1"/>
                <w:sz w:val="11"/>
                <w:szCs w:val="11"/>
              </w:rPr>
              <w:t>明显提高</w:t>
            </w:r>
          </w:p>
        </w:tc>
        <w:tc>
          <w:tcPr>
            <w:tcW w:w="1284" w:type="dxa"/>
            <w:vAlign w:val="top"/>
          </w:tcPr>
          <w:p w14:paraId="3DB842FC">
            <w:pPr>
              <w:pStyle w:val="6"/>
              <w:spacing w:before="41" w:line="225" w:lineRule="auto"/>
              <w:ind w:left="34"/>
              <w:rPr>
                <w:sz w:val="11"/>
                <w:szCs w:val="11"/>
              </w:rPr>
            </w:pPr>
            <w:r>
              <w:rPr>
                <w:spacing w:val="2"/>
                <w:sz w:val="11"/>
                <w:szCs w:val="11"/>
              </w:rPr>
              <w:t>服务对象满意度</w:t>
            </w:r>
          </w:p>
        </w:tc>
        <w:tc>
          <w:tcPr>
            <w:tcW w:w="1385" w:type="dxa"/>
            <w:vAlign w:val="top"/>
          </w:tcPr>
          <w:p w14:paraId="15E0EDFC">
            <w:pPr>
              <w:pStyle w:val="6"/>
              <w:spacing w:before="41" w:line="238" w:lineRule="auto"/>
              <w:ind w:left="46"/>
              <w:rPr>
                <w:sz w:val="11"/>
                <w:szCs w:val="11"/>
              </w:rPr>
            </w:pPr>
            <w:r>
              <w:rPr>
                <w:spacing w:val="-2"/>
                <w:sz w:val="11"/>
                <w:szCs w:val="11"/>
              </w:rPr>
              <w:t>≥95%</w:t>
            </w:r>
          </w:p>
        </w:tc>
      </w:tr>
      <w:tr w14:paraId="778DC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0B0C6437">
            <w:pPr>
              <w:rPr>
                <w:rFonts w:ascii="Arial"/>
                <w:sz w:val="21"/>
              </w:rPr>
            </w:pPr>
          </w:p>
        </w:tc>
        <w:tc>
          <w:tcPr>
            <w:tcW w:w="1267" w:type="dxa"/>
            <w:vMerge w:val="continue"/>
            <w:tcBorders>
              <w:top w:val="nil"/>
              <w:bottom w:val="nil"/>
            </w:tcBorders>
            <w:vAlign w:val="top"/>
          </w:tcPr>
          <w:p w14:paraId="0F6F2058">
            <w:pPr>
              <w:rPr>
                <w:rFonts w:ascii="Arial"/>
                <w:sz w:val="21"/>
              </w:rPr>
            </w:pPr>
          </w:p>
        </w:tc>
        <w:tc>
          <w:tcPr>
            <w:tcW w:w="668" w:type="dxa"/>
            <w:vMerge w:val="continue"/>
            <w:tcBorders>
              <w:top w:val="nil"/>
              <w:bottom w:val="nil"/>
            </w:tcBorders>
            <w:vAlign w:val="top"/>
          </w:tcPr>
          <w:p w14:paraId="34F15370">
            <w:pPr>
              <w:rPr>
                <w:rFonts w:ascii="Arial"/>
                <w:sz w:val="21"/>
              </w:rPr>
            </w:pPr>
          </w:p>
        </w:tc>
        <w:tc>
          <w:tcPr>
            <w:tcW w:w="668" w:type="dxa"/>
            <w:vMerge w:val="continue"/>
            <w:tcBorders>
              <w:top w:val="nil"/>
              <w:bottom w:val="nil"/>
            </w:tcBorders>
            <w:vAlign w:val="top"/>
          </w:tcPr>
          <w:p w14:paraId="6B71D59B">
            <w:pPr>
              <w:rPr>
                <w:rFonts w:ascii="Arial"/>
                <w:sz w:val="21"/>
              </w:rPr>
            </w:pPr>
          </w:p>
        </w:tc>
        <w:tc>
          <w:tcPr>
            <w:tcW w:w="668" w:type="dxa"/>
            <w:vMerge w:val="continue"/>
            <w:tcBorders>
              <w:top w:val="nil"/>
              <w:bottom w:val="nil"/>
            </w:tcBorders>
            <w:vAlign w:val="top"/>
          </w:tcPr>
          <w:p w14:paraId="1457DACA">
            <w:pPr>
              <w:rPr>
                <w:rFonts w:ascii="Arial"/>
                <w:sz w:val="21"/>
              </w:rPr>
            </w:pPr>
          </w:p>
        </w:tc>
        <w:tc>
          <w:tcPr>
            <w:tcW w:w="668" w:type="dxa"/>
            <w:vMerge w:val="continue"/>
            <w:tcBorders>
              <w:top w:val="nil"/>
              <w:bottom w:val="nil"/>
            </w:tcBorders>
            <w:vAlign w:val="top"/>
          </w:tcPr>
          <w:p w14:paraId="25D71411">
            <w:pPr>
              <w:rPr>
                <w:rFonts w:ascii="Arial"/>
                <w:sz w:val="21"/>
              </w:rPr>
            </w:pPr>
          </w:p>
        </w:tc>
        <w:tc>
          <w:tcPr>
            <w:tcW w:w="1276" w:type="dxa"/>
            <w:vAlign w:val="top"/>
          </w:tcPr>
          <w:p w14:paraId="3D3B4908">
            <w:pPr>
              <w:pStyle w:val="6"/>
              <w:spacing w:before="41" w:line="225" w:lineRule="auto"/>
              <w:ind w:left="30"/>
              <w:rPr>
                <w:sz w:val="11"/>
                <w:szCs w:val="11"/>
              </w:rPr>
            </w:pPr>
            <w:r>
              <w:rPr>
                <w:spacing w:val="2"/>
                <w:sz w:val="11"/>
                <w:szCs w:val="11"/>
              </w:rPr>
              <w:t>文化演出完成活动率</w:t>
            </w:r>
          </w:p>
        </w:tc>
        <w:tc>
          <w:tcPr>
            <w:tcW w:w="668" w:type="dxa"/>
            <w:vAlign w:val="top"/>
          </w:tcPr>
          <w:p w14:paraId="2E4EC819">
            <w:pPr>
              <w:pStyle w:val="6"/>
              <w:spacing w:before="41" w:line="238" w:lineRule="auto"/>
              <w:ind w:left="41"/>
              <w:rPr>
                <w:sz w:val="11"/>
                <w:szCs w:val="11"/>
              </w:rPr>
            </w:pPr>
            <w:r>
              <w:rPr>
                <w:spacing w:val="-2"/>
                <w:sz w:val="11"/>
                <w:szCs w:val="11"/>
              </w:rPr>
              <w:t>≥95%</w:t>
            </w:r>
          </w:p>
        </w:tc>
        <w:tc>
          <w:tcPr>
            <w:tcW w:w="1344" w:type="dxa"/>
            <w:vAlign w:val="top"/>
          </w:tcPr>
          <w:p w14:paraId="1957EF82">
            <w:pPr>
              <w:pStyle w:val="6"/>
              <w:spacing w:before="41" w:line="225" w:lineRule="auto"/>
              <w:ind w:left="31"/>
              <w:rPr>
                <w:sz w:val="11"/>
                <w:szCs w:val="11"/>
              </w:rPr>
            </w:pPr>
            <w:r>
              <w:rPr>
                <w:spacing w:val="1"/>
                <w:sz w:val="11"/>
                <w:szCs w:val="11"/>
              </w:rPr>
              <w:t>社区覆盖率</w:t>
            </w:r>
          </w:p>
        </w:tc>
        <w:tc>
          <w:tcPr>
            <w:tcW w:w="668" w:type="dxa"/>
            <w:vAlign w:val="top"/>
          </w:tcPr>
          <w:p w14:paraId="1D90CBE8">
            <w:pPr>
              <w:pStyle w:val="6"/>
              <w:spacing w:before="41" w:line="238" w:lineRule="auto"/>
              <w:ind w:left="39"/>
              <w:rPr>
                <w:sz w:val="11"/>
                <w:szCs w:val="11"/>
              </w:rPr>
            </w:pPr>
            <w:r>
              <w:rPr>
                <w:spacing w:val="-2"/>
                <w:sz w:val="11"/>
                <w:szCs w:val="11"/>
              </w:rPr>
              <w:t>100%</w:t>
            </w:r>
          </w:p>
        </w:tc>
        <w:tc>
          <w:tcPr>
            <w:tcW w:w="1284" w:type="dxa"/>
            <w:vAlign w:val="top"/>
          </w:tcPr>
          <w:p w14:paraId="3F595BCA">
            <w:pPr>
              <w:spacing w:line="182" w:lineRule="exact"/>
              <w:rPr>
                <w:rFonts w:ascii="Arial"/>
                <w:sz w:val="15"/>
              </w:rPr>
            </w:pPr>
          </w:p>
        </w:tc>
        <w:tc>
          <w:tcPr>
            <w:tcW w:w="1378" w:type="dxa"/>
            <w:vAlign w:val="top"/>
          </w:tcPr>
          <w:p w14:paraId="5A68500D">
            <w:pPr>
              <w:spacing w:line="182" w:lineRule="exact"/>
              <w:rPr>
                <w:rFonts w:ascii="Arial"/>
                <w:sz w:val="15"/>
              </w:rPr>
            </w:pPr>
          </w:p>
        </w:tc>
        <w:tc>
          <w:tcPr>
            <w:tcW w:w="1284" w:type="dxa"/>
            <w:vAlign w:val="top"/>
          </w:tcPr>
          <w:p w14:paraId="4388A5F3">
            <w:pPr>
              <w:spacing w:line="182" w:lineRule="exact"/>
              <w:rPr>
                <w:rFonts w:ascii="Arial"/>
                <w:sz w:val="15"/>
              </w:rPr>
            </w:pPr>
          </w:p>
        </w:tc>
        <w:tc>
          <w:tcPr>
            <w:tcW w:w="1385" w:type="dxa"/>
            <w:vAlign w:val="top"/>
          </w:tcPr>
          <w:p w14:paraId="66D1AB9B">
            <w:pPr>
              <w:spacing w:line="182" w:lineRule="exact"/>
              <w:rPr>
                <w:rFonts w:ascii="Arial"/>
                <w:sz w:val="15"/>
              </w:rPr>
            </w:pPr>
          </w:p>
        </w:tc>
      </w:tr>
      <w:tr w14:paraId="66B2D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7B76DEB1">
            <w:pPr>
              <w:rPr>
                <w:rFonts w:ascii="Arial"/>
                <w:sz w:val="21"/>
              </w:rPr>
            </w:pPr>
          </w:p>
        </w:tc>
        <w:tc>
          <w:tcPr>
            <w:tcW w:w="1267" w:type="dxa"/>
            <w:vMerge w:val="continue"/>
            <w:tcBorders>
              <w:top w:val="nil"/>
              <w:bottom w:val="nil"/>
            </w:tcBorders>
            <w:vAlign w:val="top"/>
          </w:tcPr>
          <w:p w14:paraId="71A6632E">
            <w:pPr>
              <w:rPr>
                <w:rFonts w:ascii="Arial"/>
                <w:sz w:val="21"/>
              </w:rPr>
            </w:pPr>
          </w:p>
        </w:tc>
        <w:tc>
          <w:tcPr>
            <w:tcW w:w="668" w:type="dxa"/>
            <w:vMerge w:val="continue"/>
            <w:tcBorders>
              <w:top w:val="nil"/>
              <w:bottom w:val="nil"/>
            </w:tcBorders>
            <w:vAlign w:val="top"/>
          </w:tcPr>
          <w:p w14:paraId="6AB4DDBE">
            <w:pPr>
              <w:rPr>
                <w:rFonts w:ascii="Arial"/>
                <w:sz w:val="21"/>
              </w:rPr>
            </w:pPr>
          </w:p>
        </w:tc>
        <w:tc>
          <w:tcPr>
            <w:tcW w:w="668" w:type="dxa"/>
            <w:vMerge w:val="continue"/>
            <w:tcBorders>
              <w:top w:val="nil"/>
              <w:bottom w:val="nil"/>
            </w:tcBorders>
            <w:vAlign w:val="top"/>
          </w:tcPr>
          <w:p w14:paraId="63CB1B5F">
            <w:pPr>
              <w:rPr>
                <w:rFonts w:ascii="Arial"/>
                <w:sz w:val="21"/>
              </w:rPr>
            </w:pPr>
          </w:p>
        </w:tc>
        <w:tc>
          <w:tcPr>
            <w:tcW w:w="668" w:type="dxa"/>
            <w:vMerge w:val="continue"/>
            <w:tcBorders>
              <w:top w:val="nil"/>
              <w:bottom w:val="nil"/>
            </w:tcBorders>
            <w:vAlign w:val="top"/>
          </w:tcPr>
          <w:p w14:paraId="3F3F81B4">
            <w:pPr>
              <w:rPr>
                <w:rFonts w:ascii="Arial"/>
                <w:sz w:val="21"/>
              </w:rPr>
            </w:pPr>
          </w:p>
        </w:tc>
        <w:tc>
          <w:tcPr>
            <w:tcW w:w="668" w:type="dxa"/>
            <w:vMerge w:val="continue"/>
            <w:tcBorders>
              <w:top w:val="nil"/>
              <w:bottom w:val="nil"/>
            </w:tcBorders>
            <w:vAlign w:val="top"/>
          </w:tcPr>
          <w:p w14:paraId="624D3293">
            <w:pPr>
              <w:rPr>
                <w:rFonts w:ascii="Arial"/>
                <w:sz w:val="21"/>
              </w:rPr>
            </w:pPr>
          </w:p>
        </w:tc>
        <w:tc>
          <w:tcPr>
            <w:tcW w:w="1276" w:type="dxa"/>
            <w:vAlign w:val="top"/>
          </w:tcPr>
          <w:p w14:paraId="051951BA">
            <w:pPr>
              <w:rPr>
                <w:rFonts w:ascii="Arial"/>
                <w:sz w:val="21"/>
              </w:rPr>
            </w:pPr>
          </w:p>
        </w:tc>
        <w:tc>
          <w:tcPr>
            <w:tcW w:w="668" w:type="dxa"/>
            <w:vAlign w:val="top"/>
          </w:tcPr>
          <w:p w14:paraId="6618CD22">
            <w:pPr>
              <w:rPr>
                <w:rFonts w:ascii="Arial"/>
                <w:sz w:val="21"/>
              </w:rPr>
            </w:pPr>
          </w:p>
        </w:tc>
        <w:tc>
          <w:tcPr>
            <w:tcW w:w="1344" w:type="dxa"/>
            <w:vAlign w:val="top"/>
          </w:tcPr>
          <w:p w14:paraId="2893DB5B">
            <w:pPr>
              <w:pStyle w:val="6"/>
              <w:spacing w:before="95" w:line="225" w:lineRule="auto"/>
              <w:ind w:left="32"/>
              <w:rPr>
                <w:sz w:val="11"/>
                <w:szCs w:val="11"/>
              </w:rPr>
            </w:pPr>
            <w:r>
              <w:rPr>
                <w:spacing w:val="1"/>
                <w:sz w:val="11"/>
                <w:szCs w:val="11"/>
              </w:rPr>
              <w:t>活动完成时间</w:t>
            </w:r>
          </w:p>
        </w:tc>
        <w:tc>
          <w:tcPr>
            <w:tcW w:w="668" w:type="dxa"/>
            <w:vAlign w:val="top"/>
          </w:tcPr>
          <w:p w14:paraId="6A8610CF">
            <w:pPr>
              <w:pStyle w:val="6"/>
              <w:spacing w:before="25" w:line="225" w:lineRule="auto"/>
              <w:ind w:left="32"/>
              <w:rPr>
                <w:sz w:val="11"/>
                <w:szCs w:val="11"/>
              </w:rPr>
            </w:pPr>
            <w:r>
              <w:rPr>
                <w:spacing w:val="1"/>
                <w:sz w:val="11"/>
                <w:szCs w:val="11"/>
              </w:rPr>
              <w:t>2026年12月</w:t>
            </w:r>
          </w:p>
          <w:p w14:paraId="23A29EF9">
            <w:pPr>
              <w:pStyle w:val="6"/>
              <w:spacing w:before="5" w:line="211" w:lineRule="auto"/>
              <w:ind w:left="33"/>
              <w:rPr>
                <w:sz w:val="11"/>
                <w:szCs w:val="11"/>
              </w:rPr>
            </w:pPr>
            <w:r>
              <w:rPr>
                <w:sz w:val="11"/>
                <w:szCs w:val="11"/>
              </w:rPr>
              <w:t>31日前</w:t>
            </w:r>
          </w:p>
        </w:tc>
        <w:tc>
          <w:tcPr>
            <w:tcW w:w="1284" w:type="dxa"/>
            <w:vAlign w:val="top"/>
          </w:tcPr>
          <w:p w14:paraId="6EE6ECD2">
            <w:pPr>
              <w:rPr>
                <w:rFonts w:ascii="Arial"/>
                <w:sz w:val="21"/>
              </w:rPr>
            </w:pPr>
          </w:p>
        </w:tc>
        <w:tc>
          <w:tcPr>
            <w:tcW w:w="1378" w:type="dxa"/>
            <w:vAlign w:val="top"/>
          </w:tcPr>
          <w:p w14:paraId="38D1BFCB">
            <w:pPr>
              <w:rPr>
                <w:rFonts w:ascii="Arial"/>
                <w:sz w:val="21"/>
              </w:rPr>
            </w:pPr>
          </w:p>
        </w:tc>
        <w:tc>
          <w:tcPr>
            <w:tcW w:w="1284" w:type="dxa"/>
            <w:vAlign w:val="top"/>
          </w:tcPr>
          <w:p w14:paraId="6ABCDBF3">
            <w:pPr>
              <w:rPr>
                <w:rFonts w:ascii="Arial"/>
                <w:sz w:val="21"/>
              </w:rPr>
            </w:pPr>
          </w:p>
        </w:tc>
        <w:tc>
          <w:tcPr>
            <w:tcW w:w="1385" w:type="dxa"/>
            <w:vAlign w:val="top"/>
          </w:tcPr>
          <w:p w14:paraId="27CF6B04">
            <w:pPr>
              <w:rPr>
                <w:rFonts w:ascii="Arial"/>
                <w:sz w:val="21"/>
              </w:rPr>
            </w:pPr>
          </w:p>
        </w:tc>
      </w:tr>
      <w:tr w14:paraId="41D37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357B3136">
            <w:pPr>
              <w:rPr>
                <w:rFonts w:ascii="Arial"/>
                <w:sz w:val="21"/>
              </w:rPr>
            </w:pPr>
          </w:p>
        </w:tc>
        <w:tc>
          <w:tcPr>
            <w:tcW w:w="1267" w:type="dxa"/>
            <w:vMerge w:val="continue"/>
            <w:tcBorders>
              <w:top w:val="nil"/>
            </w:tcBorders>
            <w:vAlign w:val="top"/>
          </w:tcPr>
          <w:p w14:paraId="0B15F15E">
            <w:pPr>
              <w:rPr>
                <w:rFonts w:ascii="Arial"/>
                <w:sz w:val="21"/>
              </w:rPr>
            </w:pPr>
          </w:p>
        </w:tc>
        <w:tc>
          <w:tcPr>
            <w:tcW w:w="668" w:type="dxa"/>
            <w:vMerge w:val="continue"/>
            <w:tcBorders>
              <w:top w:val="nil"/>
            </w:tcBorders>
            <w:vAlign w:val="top"/>
          </w:tcPr>
          <w:p w14:paraId="5E3A8695">
            <w:pPr>
              <w:rPr>
                <w:rFonts w:ascii="Arial"/>
                <w:sz w:val="21"/>
              </w:rPr>
            </w:pPr>
          </w:p>
        </w:tc>
        <w:tc>
          <w:tcPr>
            <w:tcW w:w="668" w:type="dxa"/>
            <w:vMerge w:val="continue"/>
            <w:tcBorders>
              <w:top w:val="nil"/>
            </w:tcBorders>
            <w:vAlign w:val="top"/>
          </w:tcPr>
          <w:p w14:paraId="07CCC63D">
            <w:pPr>
              <w:rPr>
                <w:rFonts w:ascii="Arial"/>
                <w:sz w:val="21"/>
              </w:rPr>
            </w:pPr>
          </w:p>
        </w:tc>
        <w:tc>
          <w:tcPr>
            <w:tcW w:w="668" w:type="dxa"/>
            <w:vMerge w:val="continue"/>
            <w:tcBorders>
              <w:top w:val="nil"/>
            </w:tcBorders>
            <w:vAlign w:val="top"/>
          </w:tcPr>
          <w:p w14:paraId="07111C58">
            <w:pPr>
              <w:rPr>
                <w:rFonts w:ascii="Arial"/>
                <w:sz w:val="21"/>
              </w:rPr>
            </w:pPr>
          </w:p>
        </w:tc>
        <w:tc>
          <w:tcPr>
            <w:tcW w:w="668" w:type="dxa"/>
            <w:vMerge w:val="continue"/>
            <w:tcBorders>
              <w:top w:val="nil"/>
            </w:tcBorders>
            <w:vAlign w:val="top"/>
          </w:tcPr>
          <w:p w14:paraId="1E9FB4FD">
            <w:pPr>
              <w:rPr>
                <w:rFonts w:ascii="Arial"/>
                <w:sz w:val="21"/>
              </w:rPr>
            </w:pPr>
          </w:p>
        </w:tc>
        <w:tc>
          <w:tcPr>
            <w:tcW w:w="1276" w:type="dxa"/>
            <w:vAlign w:val="top"/>
          </w:tcPr>
          <w:p w14:paraId="326F76F8">
            <w:pPr>
              <w:spacing w:line="182" w:lineRule="exact"/>
              <w:rPr>
                <w:rFonts w:ascii="Arial"/>
                <w:sz w:val="15"/>
              </w:rPr>
            </w:pPr>
          </w:p>
        </w:tc>
        <w:tc>
          <w:tcPr>
            <w:tcW w:w="668" w:type="dxa"/>
            <w:vAlign w:val="top"/>
          </w:tcPr>
          <w:p w14:paraId="61099106">
            <w:pPr>
              <w:spacing w:line="182" w:lineRule="exact"/>
              <w:rPr>
                <w:rFonts w:ascii="Arial"/>
                <w:sz w:val="15"/>
              </w:rPr>
            </w:pPr>
          </w:p>
        </w:tc>
        <w:tc>
          <w:tcPr>
            <w:tcW w:w="1344" w:type="dxa"/>
            <w:vAlign w:val="top"/>
          </w:tcPr>
          <w:p w14:paraId="55B68ABC">
            <w:pPr>
              <w:pStyle w:val="6"/>
              <w:spacing w:before="41" w:line="225" w:lineRule="auto"/>
              <w:ind w:left="32"/>
              <w:rPr>
                <w:sz w:val="11"/>
                <w:szCs w:val="11"/>
              </w:rPr>
            </w:pPr>
            <w:r>
              <w:rPr>
                <w:spacing w:val="1"/>
                <w:sz w:val="11"/>
                <w:szCs w:val="11"/>
              </w:rPr>
              <w:t>活动达成率</w:t>
            </w:r>
          </w:p>
        </w:tc>
        <w:tc>
          <w:tcPr>
            <w:tcW w:w="668" w:type="dxa"/>
            <w:vAlign w:val="top"/>
          </w:tcPr>
          <w:p w14:paraId="73755CAA">
            <w:pPr>
              <w:pStyle w:val="6"/>
              <w:spacing w:before="41" w:line="237" w:lineRule="auto"/>
              <w:ind w:left="39"/>
              <w:rPr>
                <w:sz w:val="11"/>
                <w:szCs w:val="11"/>
              </w:rPr>
            </w:pPr>
            <w:r>
              <w:rPr>
                <w:spacing w:val="-2"/>
                <w:sz w:val="11"/>
                <w:szCs w:val="11"/>
              </w:rPr>
              <w:t>100%</w:t>
            </w:r>
          </w:p>
        </w:tc>
        <w:tc>
          <w:tcPr>
            <w:tcW w:w="1284" w:type="dxa"/>
            <w:vAlign w:val="top"/>
          </w:tcPr>
          <w:p w14:paraId="32D1B662">
            <w:pPr>
              <w:spacing w:line="182" w:lineRule="exact"/>
              <w:rPr>
                <w:rFonts w:ascii="Arial"/>
                <w:sz w:val="15"/>
              </w:rPr>
            </w:pPr>
          </w:p>
        </w:tc>
        <w:tc>
          <w:tcPr>
            <w:tcW w:w="1378" w:type="dxa"/>
            <w:vAlign w:val="top"/>
          </w:tcPr>
          <w:p w14:paraId="31CCF0B6">
            <w:pPr>
              <w:spacing w:line="182" w:lineRule="exact"/>
              <w:rPr>
                <w:rFonts w:ascii="Arial"/>
                <w:sz w:val="15"/>
              </w:rPr>
            </w:pPr>
          </w:p>
        </w:tc>
        <w:tc>
          <w:tcPr>
            <w:tcW w:w="1284" w:type="dxa"/>
            <w:vAlign w:val="top"/>
          </w:tcPr>
          <w:p w14:paraId="63EC719C">
            <w:pPr>
              <w:spacing w:line="182" w:lineRule="exact"/>
              <w:rPr>
                <w:rFonts w:ascii="Arial"/>
                <w:sz w:val="15"/>
              </w:rPr>
            </w:pPr>
          </w:p>
        </w:tc>
        <w:tc>
          <w:tcPr>
            <w:tcW w:w="1385" w:type="dxa"/>
            <w:vAlign w:val="top"/>
          </w:tcPr>
          <w:p w14:paraId="20327D8E">
            <w:pPr>
              <w:spacing w:line="182" w:lineRule="exact"/>
              <w:rPr>
                <w:rFonts w:ascii="Arial"/>
                <w:sz w:val="15"/>
              </w:rPr>
            </w:pPr>
          </w:p>
        </w:tc>
      </w:tr>
      <w:tr w14:paraId="4D74B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393" w:type="dxa"/>
            <w:vMerge w:val="restart"/>
            <w:tcBorders>
              <w:bottom w:val="nil"/>
            </w:tcBorders>
            <w:vAlign w:val="top"/>
          </w:tcPr>
          <w:p w14:paraId="46CC6A22">
            <w:pPr>
              <w:spacing w:line="318" w:lineRule="auto"/>
              <w:rPr>
                <w:rFonts w:ascii="Arial"/>
                <w:sz w:val="21"/>
              </w:rPr>
            </w:pPr>
          </w:p>
          <w:p w14:paraId="66C4834D">
            <w:pPr>
              <w:pStyle w:val="6"/>
              <w:spacing w:before="36" w:line="146" w:lineRule="exact"/>
              <w:ind w:left="101"/>
              <w:rPr>
                <w:sz w:val="11"/>
                <w:szCs w:val="11"/>
              </w:rPr>
            </w:pPr>
            <w:r>
              <w:rPr>
                <w:spacing w:val="1"/>
                <w:position w:val="1"/>
                <w:sz w:val="11"/>
                <w:szCs w:val="11"/>
              </w:rPr>
              <w:t>410194260000000063316</w:t>
            </w:r>
          </w:p>
        </w:tc>
        <w:tc>
          <w:tcPr>
            <w:tcW w:w="1267" w:type="dxa"/>
            <w:vMerge w:val="restart"/>
            <w:tcBorders>
              <w:bottom w:val="nil"/>
            </w:tcBorders>
            <w:vAlign w:val="top"/>
          </w:tcPr>
          <w:p w14:paraId="6AC07117">
            <w:pPr>
              <w:pStyle w:val="6"/>
              <w:spacing w:before="78" w:line="235" w:lineRule="auto"/>
              <w:ind w:left="65" w:right="67" w:firstLine="56"/>
              <w:rPr>
                <w:sz w:val="11"/>
                <w:szCs w:val="11"/>
              </w:rPr>
            </w:pPr>
            <w:r>
              <w:rPr>
                <w:spacing w:val="1"/>
                <w:sz w:val="11"/>
                <w:szCs w:val="11"/>
              </w:rPr>
              <w:t>豫财文【2025】65号</w:t>
            </w:r>
            <w:r>
              <w:rPr>
                <w:spacing w:val="3"/>
                <w:sz w:val="11"/>
                <w:szCs w:val="11"/>
              </w:rPr>
              <w:t xml:space="preserve"> </w:t>
            </w:r>
            <w:r>
              <w:rPr>
                <w:spacing w:val="2"/>
                <w:sz w:val="11"/>
                <w:szCs w:val="11"/>
              </w:rPr>
              <w:t>2026年中央支持地方公共文化服务体系建设补助资金（公共图书馆、</w:t>
            </w:r>
            <w:r>
              <w:rPr>
                <w:spacing w:val="8"/>
                <w:sz w:val="11"/>
                <w:szCs w:val="11"/>
              </w:rPr>
              <w:t>美术馆、文化馆站）</w:t>
            </w:r>
          </w:p>
        </w:tc>
        <w:tc>
          <w:tcPr>
            <w:tcW w:w="668" w:type="dxa"/>
            <w:vMerge w:val="restart"/>
            <w:tcBorders>
              <w:bottom w:val="nil"/>
            </w:tcBorders>
            <w:vAlign w:val="top"/>
          </w:tcPr>
          <w:p w14:paraId="4732BA2B">
            <w:pPr>
              <w:spacing w:line="318" w:lineRule="auto"/>
              <w:rPr>
                <w:rFonts w:ascii="Arial"/>
                <w:sz w:val="21"/>
              </w:rPr>
            </w:pPr>
          </w:p>
          <w:p w14:paraId="7B87A9CF">
            <w:pPr>
              <w:pStyle w:val="6"/>
              <w:spacing w:before="36" w:line="146" w:lineRule="exact"/>
              <w:ind w:left="458"/>
              <w:rPr>
                <w:sz w:val="11"/>
                <w:szCs w:val="11"/>
              </w:rPr>
            </w:pPr>
            <w:r>
              <w:rPr>
                <w:spacing w:val="-1"/>
                <w:position w:val="1"/>
                <w:sz w:val="11"/>
                <w:szCs w:val="11"/>
              </w:rPr>
              <w:t>3.0</w:t>
            </w:r>
          </w:p>
        </w:tc>
        <w:tc>
          <w:tcPr>
            <w:tcW w:w="668" w:type="dxa"/>
            <w:vMerge w:val="restart"/>
            <w:tcBorders>
              <w:bottom w:val="nil"/>
            </w:tcBorders>
            <w:vAlign w:val="top"/>
          </w:tcPr>
          <w:p w14:paraId="13FC6CDF">
            <w:pPr>
              <w:spacing w:line="318" w:lineRule="auto"/>
              <w:rPr>
                <w:rFonts w:ascii="Arial"/>
                <w:sz w:val="21"/>
              </w:rPr>
            </w:pPr>
          </w:p>
          <w:p w14:paraId="1C6594AE">
            <w:pPr>
              <w:pStyle w:val="6"/>
              <w:spacing w:before="36" w:line="146" w:lineRule="exact"/>
              <w:ind w:left="458"/>
              <w:rPr>
                <w:sz w:val="11"/>
                <w:szCs w:val="11"/>
              </w:rPr>
            </w:pPr>
            <w:r>
              <w:rPr>
                <w:spacing w:val="-1"/>
                <w:position w:val="1"/>
                <w:sz w:val="11"/>
                <w:szCs w:val="11"/>
              </w:rPr>
              <w:t>3.0</w:t>
            </w:r>
          </w:p>
        </w:tc>
        <w:tc>
          <w:tcPr>
            <w:tcW w:w="668" w:type="dxa"/>
            <w:vMerge w:val="restart"/>
            <w:tcBorders>
              <w:bottom w:val="nil"/>
            </w:tcBorders>
            <w:vAlign w:val="top"/>
          </w:tcPr>
          <w:p w14:paraId="7EDEC20A">
            <w:pPr>
              <w:rPr>
                <w:rFonts w:ascii="Arial"/>
                <w:sz w:val="21"/>
              </w:rPr>
            </w:pPr>
          </w:p>
        </w:tc>
        <w:tc>
          <w:tcPr>
            <w:tcW w:w="668" w:type="dxa"/>
            <w:vMerge w:val="restart"/>
            <w:tcBorders>
              <w:bottom w:val="nil"/>
            </w:tcBorders>
            <w:vAlign w:val="top"/>
          </w:tcPr>
          <w:p w14:paraId="2194F4BE">
            <w:pPr>
              <w:rPr>
                <w:rFonts w:ascii="Arial"/>
                <w:sz w:val="21"/>
              </w:rPr>
            </w:pPr>
          </w:p>
        </w:tc>
        <w:tc>
          <w:tcPr>
            <w:tcW w:w="1276" w:type="dxa"/>
            <w:vAlign w:val="top"/>
          </w:tcPr>
          <w:p w14:paraId="141A6A3B">
            <w:pPr>
              <w:pStyle w:val="6"/>
              <w:spacing w:before="70" w:line="225" w:lineRule="auto"/>
              <w:ind w:left="29"/>
              <w:rPr>
                <w:sz w:val="11"/>
                <w:szCs w:val="11"/>
              </w:rPr>
            </w:pPr>
            <w:r>
              <w:rPr>
                <w:spacing w:val="1"/>
                <w:sz w:val="11"/>
                <w:szCs w:val="11"/>
              </w:rPr>
              <w:t>年度项目支出</w:t>
            </w:r>
          </w:p>
        </w:tc>
        <w:tc>
          <w:tcPr>
            <w:tcW w:w="668" w:type="dxa"/>
            <w:vAlign w:val="top"/>
          </w:tcPr>
          <w:p w14:paraId="4BCF23D2">
            <w:pPr>
              <w:pStyle w:val="6"/>
              <w:spacing w:before="70" w:line="226" w:lineRule="auto"/>
              <w:ind w:left="37"/>
              <w:rPr>
                <w:sz w:val="11"/>
                <w:szCs w:val="11"/>
              </w:rPr>
            </w:pPr>
            <w:r>
              <w:rPr>
                <w:spacing w:val="-1"/>
                <w:sz w:val="11"/>
                <w:szCs w:val="11"/>
              </w:rPr>
              <w:t>≤3万元</w:t>
            </w:r>
          </w:p>
        </w:tc>
        <w:tc>
          <w:tcPr>
            <w:tcW w:w="1344" w:type="dxa"/>
            <w:vAlign w:val="top"/>
          </w:tcPr>
          <w:p w14:paraId="6776885A">
            <w:pPr>
              <w:pStyle w:val="6"/>
              <w:spacing w:before="70" w:line="225" w:lineRule="auto"/>
              <w:ind w:left="31"/>
              <w:rPr>
                <w:sz w:val="11"/>
                <w:szCs w:val="11"/>
              </w:rPr>
            </w:pPr>
            <w:r>
              <w:rPr>
                <w:spacing w:val="2"/>
                <w:sz w:val="11"/>
                <w:szCs w:val="11"/>
              </w:rPr>
              <w:t>文化站免费开放个数</w:t>
            </w:r>
          </w:p>
        </w:tc>
        <w:tc>
          <w:tcPr>
            <w:tcW w:w="668" w:type="dxa"/>
            <w:vAlign w:val="top"/>
          </w:tcPr>
          <w:p w14:paraId="31F1A400">
            <w:pPr>
              <w:pStyle w:val="6"/>
              <w:spacing w:before="70" w:line="225" w:lineRule="auto"/>
              <w:ind w:left="42"/>
              <w:rPr>
                <w:sz w:val="11"/>
                <w:szCs w:val="11"/>
              </w:rPr>
            </w:pPr>
            <w:r>
              <w:rPr>
                <w:spacing w:val="-3"/>
                <w:sz w:val="11"/>
                <w:szCs w:val="11"/>
              </w:rPr>
              <w:t>≥6个</w:t>
            </w:r>
          </w:p>
        </w:tc>
        <w:tc>
          <w:tcPr>
            <w:tcW w:w="1284" w:type="dxa"/>
            <w:vAlign w:val="top"/>
          </w:tcPr>
          <w:p w14:paraId="230F0DB9">
            <w:pPr>
              <w:pStyle w:val="6"/>
              <w:spacing w:before="70" w:line="225" w:lineRule="auto"/>
              <w:ind w:left="31"/>
              <w:rPr>
                <w:sz w:val="11"/>
                <w:szCs w:val="11"/>
              </w:rPr>
            </w:pPr>
            <w:r>
              <w:rPr>
                <w:spacing w:val="2"/>
                <w:sz w:val="11"/>
                <w:szCs w:val="11"/>
              </w:rPr>
              <w:t>基层公共文化服务提升</w:t>
            </w:r>
          </w:p>
        </w:tc>
        <w:tc>
          <w:tcPr>
            <w:tcW w:w="1378" w:type="dxa"/>
            <w:vAlign w:val="top"/>
          </w:tcPr>
          <w:p w14:paraId="68365AD9">
            <w:pPr>
              <w:pStyle w:val="6"/>
              <w:spacing w:before="70" w:line="145" w:lineRule="exact"/>
              <w:ind w:left="44"/>
              <w:rPr>
                <w:sz w:val="11"/>
                <w:szCs w:val="11"/>
              </w:rPr>
            </w:pPr>
            <w:r>
              <w:rPr>
                <w:spacing w:val="-2"/>
                <w:sz w:val="11"/>
                <w:szCs w:val="11"/>
              </w:rPr>
              <w:t>≥85%</w:t>
            </w:r>
          </w:p>
        </w:tc>
        <w:tc>
          <w:tcPr>
            <w:tcW w:w="1284" w:type="dxa"/>
            <w:vAlign w:val="top"/>
          </w:tcPr>
          <w:p w14:paraId="6F53BDCD">
            <w:pPr>
              <w:pStyle w:val="6"/>
              <w:spacing w:before="70" w:line="225" w:lineRule="auto"/>
              <w:ind w:left="34"/>
              <w:rPr>
                <w:sz w:val="11"/>
                <w:szCs w:val="11"/>
              </w:rPr>
            </w:pPr>
            <w:r>
              <w:rPr>
                <w:spacing w:val="1"/>
                <w:sz w:val="11"/>
                <w:szCs w:val="11"/>
              </w:rPr>
              <w:t>群众满意度</w:t>
            </w:r>
          </w:p>
        </w:tc>
        <w:tc>
          <w:tcPr>
            <w:tcW w:w="1385" w:type="dxa"/>
            <w:vAlign w:val="top"/>
          </w:tcPr>
          <w:p w14:paraId="4B839C0B">
            <w:pPr>
              <w:pStyle w:val="6"/>
              <w:spacing w:before="70" w:line="145" w:lineRule="exact"/>
              <w:ind w:left="46"/>
              <w:rPr>
                <w:sz w:val="11"/>
                <w:szCs w:val="11"/>
              </w:rPr>
            </w:pPr>
            <w:r>
              <w:rPr>
                <w:spacing w:val="-2"/>
                <w:sz w:val="11"/>
                <w:szCs w:val="11"/>
              </w:rPr>
              <w:t>≥90%</w:t>
            </w:r>
          </w:p>
        </w:tc>
      </w:tr>
      <w:tr w14:paraId="31E96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393" w:type="dxa"/>
            <w:vMerge w:val="continue"/>
            <w:tcBorders>
              <w:top w:val="nil"/>
              <w:bottom w:val="nil"/>
            </w:tcBorders>
            <w:vAlign w:val="top"/>
          </w:tcPr>
          <w:p w14:paraId="685D9DF0">
            <w:pPr>
              <w:rPr>
                <w:rFonts w:ascii="Arial"/>
                <w:sz w:val="21"/>
              </w:rPr>
            </w:pPr>
          </w:p>
        </w:tc>
        <w:tc>
          <w:tcPr>
            <w:tcW w:w="1267" w:type="dxa"/>
            <w:vMerge w:val="continue"/>
            <w:tcBorders>
              <w:top w:val="nil"/>
              <w:bottom w:val="nil"/>
            </w:tcBorders>
            <w:vAlign w:val="top"/>
          </w:tcPr>
          <w:p w14:paraId="4516BE5D">
            <w:pPr>
              <w:rPr>
                <w:rFonts w:ascii="Arial"/>
                <w:sz w:val="21"/>
              </w:rPr>
            </w:pPr>
          </w:p>
        </w:tc>
        <w:tc>
          <w:tcPr>
            <w:tcW w:w="668" w:type="dxa"/>
            <w:vMerge w:val="continue"/>
            <w:tcBorders>
              <w:top w:val="nil"/>
              <w:bottom w:val="nil"/>
            </w:tcBorders>
            <w:vAlign w:val="top"/>
          </w:tcPr>
          <w:p w14:paraId="526BD73E">
            <w:pPr>
              <w:rPr>
                <w:rFonts w:ascii="Arial"/>
                <w:sz w:val="21"/>
              </w:rPr>
            </w:pPr>
          </w:p>
        </w:tc>
        <w:tc>
          <w:tcPr>
            <w:tcW w:w="668" w:type="dxa"/>
            <w:vMerge w:val="continue"/>
            <w:tcBorders>
              <w:top w:val="nil"/>
              <w:bottom w:val="nil"/>
            </w:tcBorders>
            <w:vAlign w:val="top"/>
          </w:tcPr>
          <w:p w14:paraId="2AFF9268">
            <w:pPr>
              <w:rPr>
                <w:rFonts w:ascii="Arial"/>
                <w:sz w:val="21"/>
              </w:rPr>
            </w:pPr>
          </w:p>
        </w:tc>
        <w:tc>
          <w:tcPr>
            <w:tcW w:w="668" w:type="dxa"/>
            <w:vMerge w:val="continue"/>
            <w:tcBorders>
              <w:top w:val="nil"/>
              <w:bottom w:val="nil"/>
            </w:tcBorders>
            <w:vAlign w:val="top"/>
          </w:tcPr>
          <w:p w14:paraId="1F73DE71">
            <w:pPr>
              <w:rPr>
                <w:rFonts w:ascii="Arial"/>
                <w:sz w:val="21"/>
              </w:rPr>
            </w:pPr>
          </w:p>
        </w:tc>
        <w:tc>
          <w:tcPr>
            <w:tcW w:w="668" w:type="dxa"/>
            <w:vMerge w:val="continue"/>
            <w:tcBorders>
              <w:top w:val="nil"/>
              <w:bottom w:val="nil"/>
            </w:tcBorders>
            <w:vAlign w:val="top"/>
          </w:tcPr>
          <w:p w14:paraId="41208147">
            <w:pPr>
              <w:rPr>
                <w:rFonts w:ascii="Arial"/>
                <w:sz w:val="21"/>
              </w:rPr>
            </w:pPr>
          </w:p>
        </w:tc>
        <w:tc>
          <w:tcPr>
            <w:tcW w:w="1276" w:type="dxa"/>
            <w:vAlign w:val="top"/>
          </w:tcPr>
          <w:p w14:paraId="49424DAC">
            <w:pPr>
              <w:spacing w:line="240" w:lineRule="exact"/>
              <w:rPr>
                <w:rFonts w:ascii="Arial"/>
                <w:sz w:val="20"/>
              </w:rPr>
            </w:pPr>
          </w:p>
        </w:tc>
        <w:tc>
          <w:tcPr>
            <w:tcW w:w="668" w:type="dxa"/>
            <w:vAlign w:val="top"/>
          </w:tcPr>
          <w:p w14:paraId="3938CA65">
            <w:pPr>
              <w:spacing w:line="240" w:lineRule="exact"/>
              <w:rPr>
                <w:rFonts w:ascii="Arial"/>
                <w:sz w:val="20"/>
              </w:rPr>
            </w:pPr>
          </w:p>
        </w:tc>
        <w:tc>
          <w:tcPr>
            <w:tcW w:w="1344" w:type="dxa"/>
            <w:vAlign w:val="top"/>
          </w:tcPr>
          <w:p w14:paraId="6269CF33">
            <w:pPr>
              <w:pStyle w:val="6"/>
              <w:spacing w:before="71" w:line="225" w:lineRule="auto"/>
              <w:ind w:left="32"/>
              <w:rPr>
                <w:sz w:val="11"/>
                <w:szCs w:val="11"/>
              </w:rPr>
            </w:pPr>
            <w:r>
              <w:rPr>
                <w:spacing w:val="1"/>
                <w:sz w:val="11"/>
                <w:szCs w:val="11"/>
              </w:rPr>
              <w:t>活动达成率</w:t>
            </w:r>
          </w:p>
        </w:tc>
        <w:tc>
          <w:tcPr>
            <w:tcW w:w="668" w:type="dxa"/>
            <w:vAlign w:val="top"/>
          </w:tcPr>
          <w:p w14:paraId="7C58648B">
            <w:pPr>
              <w:pStyle w:val="6"/>
              <w:spacing w:before="71" w:line="146" w:lineRule="exact"/>
              <w:ind w:left="39"/>
              <w:rPr>
                <w:sz w:val="11"/>
                <w:szCs w:val="11"/>
              </w:rPr>
            </w:pPr>
            <w:r>
              <w:rPr>
                <w:spacing w:val="-2"/>
                <w:position w:val="1"/>
                <w:sz w:val="11"/>
                <w:szCs w:val="11"/>
              </w:rPr>
              <w:t>100%</w:t>
            </w:r>
          </w:p>
        </w:tc>
        <w:tc>
          <w:tcPr>
            <w:tcW w:w="1284" w:type="dxa"/>
            <w:vAlign w:val="top"/>
          </w:tcPr>
          <w:p w14:paraId="1755D383">
            <w:pPr>
              <w:pStyle w:val="6"/>
              <w:spacing w:before="71" w:line="225" w:lineRule="auto"/>
              <w:ind w:left="32"/>
              <w:rPr>
                <w:sz w:val="11"/>
                <w:szCs w:val="11"/>
              </w:rPr>
            </w:pPr>
            <w:r>
              <w:rPr>
                <w:spacing w:val="2"/>
                <w:sz w:val="11"/>
                <w:szCs w:val="11"/>
              </w:rPr>
              <w:t>丰富群众日常文化生活</w:t>
            </w:r>
          </w:p>
        </w:tc>
        <w:tc>
          <w:tcPr>
            <w:tcW w:w="1378" w:type="dxa"/>
            <w:vAlign w:val="top"/>
          </w:tcPr>
          <w:p w14:paraId="5282C937">
            <w:pPr>
              <w:pStyle w:val="6"/>
              <w:spacing w:before="71" w:line="225" w:lineRule="auto"/>
              <w:ind w:left="33"/>
              <w:rPr>
                <w:sz w:val="11"/>
                <w:szCs w:val="11"/>
              </w:rPr>
            </w:pPr>
            <w:r>
              <w:rPr>
                <w:sz w:val="11"/>
                <w:szCs w:val="11"/>
              </w:rPr>
              <w:t>提高</w:t>
            </w:r>
          </w:p>
        </w:tc>
        <w:tc>
          <w:tcPr>
            <w:tcW w:w="1284" w:type="dxa"/>
            <w:vAlign w:val="top"/>
          </w:tcPr>
          <w:p w14:paraId="19F7F74A">
            <w:pPr>
              <w:spacing w:line="240" w:lineRule="exact"/>
              <w:rPr>
                <w:rFonts w:ascii="Arial"/>
                <w:sz w:val="20"/>
              </w:rPr>
            </w:pPr>
          </w:p>
        </w:tc>
        <w:tc>
          <w:tcPr>
            <w:tcW w:w="1385" w:type="dxa"/>
            <w:vAlign w:val="top"/>
          </w:tcPr>
          <w:p w14:paraId="17B98FE6">
            <w:pPr>
              <w:spacing w:line="240" w:lineRule="exact"/>
              <w:rPr>
                <w:rFonts w:ascii="Arial"/>
                <w:sz w:val="20"/>
              </w:rPr>
            </w:pPr>
          </w:p>
        </w:tc>
      </w:tr>
      <w:tr w14:paraId="1DFA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tcBorders>
            <w:vAlign w:val="top"/>
          </w:tcPr>
          <w:p w14:paraId="7ABFF269">
            <w:pPr>
              <w:rPr>
                <w:rFonts w:ascii="Arial"/>
                <w:sz w:val="21"/>
              </w:rPr>
            </w:pPr>
          </w:p>
        </w:tc>
        <w:tc>
          <w:tcPr>
            <w:tcW w:w="1267" w:type="dxa"/>
            <w:vMerge w:val="continue"/>
            <w:tcBorders>
              <w:top w:val="nil"/>
            </w:tcBorders>
            <w:vAlign w:val="top"/>
          </w:tcPr>
          <w:p w14:paraId="27FE884D">
            <w:pPr>
              <w:rPr>
                <w:rFonts w:ascii="Arial"/>
                <w:sz w:val="21"/>
              </w:rPr>
            </w:pPr>
          </w:p>
        </w:tc>
        <w:tc>
          <w:tcPr>
            <w:tcW w:w="668" w:type="dxa"/>
            <w:vMerge w:val="continue"/>
            <w:tcBorders>
              <w:top w:val="nil"/>
            </w:tcBorders>
            <w:vAlign w:val="top"/>
          </w:tcPr>
          <w:p w14:paraId="008E726A">
            <w:pPr>
              <w:rPr>
                <w:rFonts w:ascii="Arial"/>
                <w:sz w:val="21"/>
              </w:rPr>
            </w:pPr>
          </w:p>
        </w:tc>
        <w:tc>
          <w:tcPr>
            <w:tcW w:w="668" w:type="dxa"/>
            <w:vMerge w:val="continue"/>
            <w:tcBorders>
              <w:top w:val="nil"/>
            </w:tcBorders>
            <w:vAlign w:val="top"/>
          </w:tcPr>
          <w:p w14:paraId="26CBD8CA">
            <w:pPr>
              <w:rPr>
                <w:rFonts w:ascii="Arial"/>
                <w:sz w:val="21"/>
              </w:rPr>
            </w:pPr>
          </w:p>
        </w:tc>
        <w:tc>
          <w:tcPr>
            <w:tcW w:w="668" w:type="dxa"/>
            <w:vMerge w:val="continue"/>
            <w:tcBorders>
              <w:top w:val="nil"/>
            </w:tcBorders>
            <w:vAlign w:val="top"/>
          </w:tcPr>
          <w:p w14:paraId="13B0E5E0">
            <w:pPr>
              <w:rPr>
                <w:rFonts w:ascii="Arial"/>
                <w:sz w:val="21"/>
              </w:rPr>
            </w:pPr>
          </w:p>
        </w:tc>
        <w:tc>
          <w:tcPr>
            <w:tcW w:w="668" w:type="dxa"/>
            <w:vMerge w:val="continue"/>
            <w:tcBorders>
              <w:top w:val="nil"/>
            </w:tcBorders>
            <w:vAlign w:val="top"/>
          </w:tcPr>
          <w:p w14:paraId="5C4FF5C0">
            <w:pPr>
              <w:rPr>
                <w:rFonts w:ascii="Arial"/>
                <w:sz w:val="21"/>
              </w:rPr>
            </w:pPr>
          </w:p>
        </w:tc>
        <w:tc>
          <w:tcPr>
            <w:tcW w:w="1276" w:type="dxa"/>
            <w:vAlign w:val="top"/>
          </w:tcPr>
          <w:p w14:paraId="6F21EB02">
            <w:pPr>
              <w:rPr>
                <w:rFonts w:ascii="Arial"/>
                <w:sz w:val="21"/>
              </w:rPr>
            </w:pPr>
          </w:p>
        </w:tc>
        <w:tc>
          <w:tcPr>
            <w:tcW w:w="668" w:type="dxa"/>
            <w:vAlign w:val="top"/>
          </w:tcPr>
          <w:p w14:paraId="37194845">
            <w:pPr>
              <w:rPr>
                <w:rFonts w:ascii="Arial"/>
                <w:sz w:val="21"/>
              </w:rPr>
            </w:pPr>
          </w:p>
        </w:tc>
        <w:tc>
          <w:tcPr>
            <w:tcW w:w="1344" w:type="dxa"/>
            <w:vAlign w:val="top"/>
          </w:tcPr>
          <w:p w14:paraId="3505E034">
            <w:pPr>
              <w:pStyle w:val="6"/>
              <w:spacing w:before="97" w:line="225" w:lineRule="auto"/>
              <w:ind w:left="32"/>
              <w:rPr>
                <w:sz w:val="11"/>
                <w:szCs w:val="11"/>
              </w:rPr>
            </w:pPr>
            <w:r>
              <w:rPr>
                <w:spacing w:val="1"/>
                <w:sz w:val="11"/>
                <w:szCs w:val="11"/>
              </w:rPr>
              <w:t>活动完成时间</w:t>
            </w:r>
          </w:p>
        </w:tc>
        <w:tc>
          <w:tcPr>
            <w:tcW w:w="668" w:type="dxa"/>
            <w:vAlign w:val="top"/>
          </w:tcPr>
          <w:p w14:paraId="25714998">
            <w:pPr>
              <w:pStyle w:val="6"/>
              <w:spacing w:before="27" w:line="225" w:lineRule="auto"/>
              <w:ind w:left="32"/>
              <w:rPr>
                <w:sz w:val="11"/>
                <w:szCs w:val="11"/>
              </w:rPr>
            </w:pPr>
            <w:r>
              <w:rPr>
                <w:spacing w:val="1"/>
                <w:sz w:val="11"/>
                <w:szCs w:val="11"/>
              </w:rPr>
              <w:t>2026年12月</w:t>
            </w:r>
          </w:p>
          <w:p w14:paraId="373AE2EA">
            <w:pPr>
              <w:pStyle w:val="6"/>
              <w:spacing w:before="5" w:line="208" w:lineRule="auto"/>
              <w:ind w:left="33"/>
              <w:rPr>
                <w:sz w:val="11"/>
                <w:szCs w:val="11"/>
              </w:rPr>
            </w:pPr>
            <w:r>
              <w:rPr>
                <w:sz w:val="11"/>
                <w:szCs w:val="11"/>
              </w:rPr>
              <w:t>31日前</w:t>
            </w:r>
          </w:p>
        </w:tc>
        <w:tc>
          <w:tcPr>
            <w:tcW w:w="1284" w:type="dxa"/>
            <w:vAlign w:val="top"/>
          </w:tcPr>
          <w:p w14:paraId="5C0B3A3C">
            <w:pPr>
              <w:rPr>
                <w:rFonts w:ascii="Arial"/>
                <w:sz w:val="21"/>
              </w:rPr>
            </w:pPr>
          </w:p>
        </w:tc>
        <w:tc>
          <w:tcPr>
            <w:tcW w:w="1378" w:type="dxa"/>
            <w:vAlign w:val="top"/>
          </w:tcPr>
          <w:p w14:paraId="5079A891">
            <w:pPr>
              <w:rPr>
                <w:rFonts w:ascii="Arial"/>
                <w:sz w:val="21"/>
              </w:rPr>
            </w:pPr>
          </w:p>
        </w:tc>
        <w:tc>
          <w:tcPr>
            <w:tcW w:w="1284" w:type="dxa"/>
            <w:vAlign w:val="top"/>
          </w:tcPr>
          <w:p w14:paraId="5567181E">
            <w:pPr>
              <w:rPr>
                <w:rFonts w:ascii="Arial"/>
                <w:sz w:val="21"/>
              </w:rPr>
            </w:pPr>
          </w:p>
        </w:tc>
        <w:tc>
          <w:tcPr>
            <w:tcW w:w="1385" w:type="dxa"/>
            <w:vAlign w:val="top"/>
          </w:tcPr>
          <w:p w14:paraId="7CAADE78">
            <w:pPr>
              <w:rPr>
                <w:rFonts w:ascii="Arial"/>
                <w:sz w:val="21"/>
              </w:rPr>
            </w:pPr>
          </w:p>
        </w:tc>
      </w:tr>
      <w:tr w14:paraId="07F11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188E3A6D">
            <w:pPr>
              <w:spacing w:line="417" w:lineRule="auto"/>
              <w:rPr>
                <w:rFonts w:ascii="Arial"/>
                <w:sz w:val="21"/>
              </w:rPr>
            </w:pPr>
          </w:p>
          <w:p w14:paraId="6B73E372">
            <w:pPr>
              <w:pStyle w:val="6"/>
              <w:spacing w:before="36" w:line="146" w:lineRule="exact"/>
              <w:ind w:left="101"/>
              <w:rPr>
                <w:sz w:val="11"/>
                <w:szCs w:val="11"/>
              </w:rPr>
            </w:pPr>
            <w:r>
              <w:rPr>
                <w:spacing w:val="1"/>
                <w:position w:val="1"/>
                <w:sz w:val="11"/>
                <w:szCs w:val="11"/>
              </w:rPr>
              <w:t>410194260000000068407</w:t>
            </w:r>
          </w:p>
        </w:tc>
        <w:tc>
          <w:tcPr>
            <w:tcW w:w="1267" w:type="dxa"/>
            <w:vMerge w:val="restart"/>
            <w:tcBorders>
              <w:bottom w:val="nil"/>
            </w:tcBorders>
            <w:vAlign w:val="top"/>
          </w:tcPr>
          <w:p w14:paraId="349B789D">
            <w:pPr>
              <w:spacing w:line="347" w:lineRule="auto"/>
              <w:rPr>
                <w:rFonts w:ascii="Arial"/>
                <w:sz w:val="21"/>
              </w:rPr>
            </w:pPr>
          </w:p>
          <w:p w14:paraId="1CB57EB2">
            <w:pPr>
              <w:pStyle w:val="6"/>
              <w:spacing w:before="36" w:line="226" w:lineRule="auto"/>
              <w:ind w:left="65"/>
              <w:rPr>
                <w:sz w:val="11"/>
                <w:szCs w:val="11"/>
              </w:rPr>
            </w:pPr>
            <w:r>
              <w:rPr>
                <w:spacing w:val="2"/>
                <w:sz w:val="11"/>
                <w:szCs w:val="11"/>
              </w:rPr>
              <w:t>残疾人事业发展补助资</w:t>
            </w:r>
          </w:p>
          <w:p w14:paraId="317ECA68">
            <w:pPr>
              <w:pStyle w:val="6"/>
              <w:spacing w:before="5" w:line="231" w:lineRule="auto"/>
              <w:ind w:left="574"/>
              <w:rPr>
                <w:sz w:val="11"/>
                <w:szCs w:val="11"/>
              </w:rPr>
            </w:pPr>
            <w:r>
              <w:rPr>
                <w:sz w:val="11"/>
                <w:szCs w:val="11"/>
              </w:rPr>
              <w:t>金</w:t>
            </w:r>
          </w:p>
        </w:tc>
        <w:tc>
          <w:tcPr>
            <w:tcW w:w="668" w:type="dxa"/>
            <w:vMerge w:val="restart"/>
            <w:tcBorders>
              <w:bottom w:val="nil"/>
            </w:tcBorders>
            <w:vAlign w:val="top"/>
          </w:tcPr>
          <w:p w14:paraId="706D5075">
            <w:pPr>
              <w:spacing w:line="417" w:lineRule="auto"/>
              <w:rPr>
                <w:rFonts w:ascii="Arial"/>
                <w:sz w:val="21"/>
              </w:rPr>
            </w:pPr>
          </w:p>
          <w:p w14:paraId="08B30CB1">
            <w:pPr>
              <w:pStyle w:val="6"/>
              <w:spacing w:before="36" w:line="145" w:lineRule="exact"/>
              <w:ind w:left="464"/>
              <w:rPr>
                <w:sz w:val="11"/>
                <w:szCs w:val="11"/>
              </w:rPr>
            </w:pPr>
            <w:r>
              <w:rPr>
                <w:spacing w:val="-3"/>
                <w:position w:val="1"/>
                <w:sz w:val="11"/>
                <w:szCs w:val="11"/>
              </w:rPr>
              <w:t>1.5</w:t>
            </w:r>
          </w:p>
        </w:tc>
        <w:tc>
          <w:tcPr>
            <w:tcW w:w="668" w:type="dxa"/>
            <w:vMerge w:val="restart"/>
            <w:tcBorders>
              <w:bottom w:val="nil"/>
            </w:tcBorders>
            <w:vAlign w:val="top"/>
          </w:tcPr>
          <w:p w14:paraId="45F7EFE1">
            <w:pPr>
              <w:spacing w:line="417" w:lineRule="auto"/>
              <w:rPr>
                <w:rFonts w:ascii="Arial"/>
                <w:sz w:val="21"/>
              </w:rPr>
            </w:pPr>
          </w:p>
          <w:p w14:paraId="296B22D7">
            <w:pPr>
              <w:pStyle w:val="6"/>
              <w:spacing w:before="36" w:line="145" w:lineRule="exact"/>
              <w:ind w:left="464"/>
              <w:rPr>
                <w:sz w:val="11"/>
                <w:szCs w:val="11"/>
              </w:rPr>
            </w:pPr>
            <w:r>
              <w:rPr>
                <w:spacing w:val="-3"/>
                <w:position w:val="1"/>
                <w:sz w:val="11"/>
                <w:szCs w:val="11"/>
              </w:rPr>
              <w:t>1.5</w:t>
            </w:r>
          </w:p>
        </w:tc>
        <w:tc>
          <w:tcPr>
            <w:tcW w:w="668" w:type="dxa"/>
            <w:vMerge w:val="restart"/>
            <w:tcBorders>
              <w:bottom w:val="nil"/>
            </w:tcBorders>
            <w:vAlign w:val="top"/>
          </w:tcPr>
          <w:p w14:paraId="24ADEC3C">
            <w:pPr>
              <w:rPr>
                <w:rFonts w:ascii="Arial"/>
                <w:sz w:val="21"/>
              </w:rPr>
            </w:pPr>
          </w:p>
        </w:tc>
        <w:tc>
          <w:tcPr>
            <w:tcW w:w="668" w:type="dxa"/>
            <w:vMerge w:val="restart"/>
            <w:tcBorders>
              <w:bottom w:val="nil"/>
            </w:tcBorders>
            <w:vAlign w:val="top"/>
          </w:tcPr>
          <w:p w14:paraId="7904A579">
            <w:pPr>
              <w:rPr>
                <w:rFonts w:ascii="Arial"/>
                <w:sz w:val="21"/>
              </w:rPr>
            </w:pPr>
          </w:p>
        </w:tc>
        <w:tc>
          <w:tcPr>
            <w:tcW w:w="1276" w:type="dxa"/>
            <w:vAlign w:val="top"/>
          </w:tcPr>
          <w:p w14:paraId="5FE68EBF">
            <w:pPr>
              <w:pStyle w:val="6"/>
              <w:spacing w:before="26" w:line="222" w:lineRule="auto"/>
              <w:ind w:left="38" w:right="113" w:hanging="9"/>
              <w:rPr>
                <w:sz w:val="11"/>
                <w:szCs w:val="11"/>
              </w:rPr>
            </w:pPr>
            <w:r>
              <w:rPr>
                <w:spacing w:val="2"/>
                <w:sz w:val="11"/>
                <w:szCs w:val="11"/>
              </w:rPr>
              <w:t>残疾人事业发展补助支</w:t>
            </w:r>
            <w:r>
              <w:rPr>
                <w:sz w:val="11"/>
                <w:szCs w:val="11"/>
              </w:rPr>
              <w:t>出</w:t>
            </w:r>
          </w:p>
        </w:tc>
        <w:tc>
          <w:tcPr>
            <w:tcW w:w="668" w:type="dxa"/>
            <w:vAlign w:val="top"/>
          </w:tcPr>
          <w:p w14:paraId="1E4D54B7">
            <w:pPr>
              <w:pStyle w:val="6"/>
              <w:spacing w:before="96" w:line="226" w:lineRule="auto"/>
              <w:ind w:left="37"/>
              <w:rPr>
                <w:sz w:val="11"/>
                <w:szCs w:val="11"/>
              </w:rPr>
            </w:pPr>
            <w:r>
              <w:rPr>
                <w:sz w:val="11"/>
                <w:szCs w:val="11"/>
              </w:rPr>
              <w:t>≤1.54万元</w:t>
            </w:r>
          </w:p>
        </w:tc>
        <w:tc>
          <w:tcPr>
            <w:tcW w:w="1344" w:type="dxa"/>
            <w:vAlign w:val="top"/>
          </w:tcPr>
          <w:p w14:paraId="12A47F36">
            <w:pPr>
              <w:pStyle w:val="6"/>
              <w:spacing w:before="96" w:line="225" w:lineRule="auto"/>
              <w:ind w:left="30"/>
              <w:rPr>
                <w:sz w:val="11"/>
                <w:szCs w:val="11"/>
              </w:rPr>
            </w:pPr>
            <w:r>
              <w:rPr>
                <w:spacing w:val="2"/>
                <w:sz w:val="11"/>
                <w:szCs w:val="11"/>
              </w:rPr>
              <w:t>年度内各项任务完成率</w:t>
            </w:r>
          </w:p>
        </w:tc>
        <w:tc>
          <w:tcPr>
            <w:tcW w:w="668" w:type="dxa"/>
            <w:vAlign w:val="top"/>
          </w:tcPr>
          <w:p w14:paraId="6BE8659B">
            <w:pPr>
              <w:pStyle w:val="6"/>
              <w:spacing w:before="96" w:line="147" w:lineRule="exact"/>
              <w:ind w:left="39"/>
              <w:rPr>
                <w:sz w:val="11"/>
                <w:szCs w:val="11"/>
              </w:rPr>
            </w:pPr>
            <w:r>
              <w:rPr>
                <w:spacing w:val="-2"/>
                <w:position w:val="1"/>
                <w:sz w:val="11"/>
                <w:szCs w:val="11"/>
              </w:rPr>
              <w:t>100%</w:t>
            </w:r>
          </w:p>
        </w:tc>
        <w:tc>
          <w:tcPr>
            <w:tcW w:w="1284" w:type="dxa"/>
            <w:vAlign w:val="top"/>
          </w:tcPr>
          <w:p w14:paraId="24C61642">
            <w:pPr>
              <w:pStyle w:val="6"/>
              <w:spacing w:before="26" w:line="222" w:lineRule="auto"/>
              <w:ind w:left="32" w:right="118"/>
              <w:rPr>
                <w:sz w:val="11"/>
                <w:szCs w:val="11"/>
              </w:rPr>
            </w:pPr>
            <w:r>
              <w:rPr>
                <w:spacing w:val="2"/>
                <w:sz w:val="11"/>
                <w:szCs w:val="11"/>
              </w:rPr>
              <w:t>关心、理解、支持残疾</w:t>
            </w:r>
            <w:r>
              <w:rPr>
                <w:spacing w:val="1"/>
                <w:sz w:val="11"/>
                <w:szCs w:val="11"/>
              </w:rPr>
              <w:t>人的社会氛围</w:t>
            </w:r>
          </w:p>
        </w:tc>
        <w:tc>
          <w:tcPr>
            <w:tcW w:w="1378" w:type="dxa"/>
            <w:vAlign w:val="top"/>
          </w:tcPr>
          <w:p w14:paraId="64807FA6">
            <w:pPr>
              <w:pStyle w:val="6"/>
              <w:spacing w:before="96" w:line="225" w:lineRule="auto"/>
              <w:ind w:left="33"/>
              <w:rPr>
                <w:sz w:val="11"/>
                <w:szCs w:val="11"/>
              </w:rPr>
            </w:pPr>
            <w:r>
              <w:rPr>
                <w:spacing w:val="1"/>
                <w:sz w:val="11"/>
                <w:szCs w:val="11"/>
              </w:rPr>
              <w:t>有所改善</w:t>
            </w:r>
          </w:p>
        </w:tc>
        <w:tc>
          <w:tcPr>
            <w:tcW w:w="1284" w:type="dxa"/>
            <w:vAlign w:val="top"/>
          </w:tcPr>
          <w:p w14:paraId="757DABD9">
            <w:pPr>
              <w:pStyle w:val="6"/>
              <w:spacing w:before="96" w:line="225" w:lineRule="auto"/>
              <w:ind w:left="34"/>
              <w:rPr>
                <w:sz w:val="11"/>
                <w:szCs w:val="11"/>
              </w:rPr>
            </w:pPr>
            <w:r>
              <w:rPr>
                <w:spacing w:val="2"/>
                <w:sz w:val="11"/>
                <w:szCs w:val="11"/>
              </w:rPr>
              <w:t>残疾人及其家属满意度</w:t>
            </w:r>
          </w:p>
        </w:tc>
        <w:tc>
          <w:tcPr>
            <w:tcW w:w="1385" w:type="dxa"/>
            <w:vAlign w:val="top"/>
          </w:tcPr>
          <w:p w14:paraId="41C092AF">
            <w:pPr>
              <w:pStyle w:val="6"/>
              <w:spacing w:before="96" w:line="145" w:lineRule="exact"/>
              <w:ind w:left="46"/>
              <w:rPr>
                <w:sz w:val="11"/>
                <w:szCs w:val="11"/>
              </w:rPr>
            </w:pPr>
            <w:r>
              <w:rPr>
                <w:spacing w:val="-2"/>
                <w:sz w:val="11"/>
                <w:szCs w:val="11"/>
              </w:rPr>
              <w:t>≥90%</w:t>
            </w:r>
          </w:p>
        </w:tc>
      </w:tr>
      <w:tr w14:paraId="435FE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40C4049E">
            <w:pPr>
              <w:rPr>
                <w:rFonts w:ascii="Arial"/>
                <w:sz w:val="21"/>
              </w:rPr>
            </w:pPr>
          </w:p>
        </w:tc>
        <w:tc>
          <w:tcPr>
            <w:tcW w:w="1267" w:type="dxa"/>
            <w:vMerge w:val="continue"/>
            <w:tcBorders>
              <w:top w:val="nil"/>
              <w:bottom w:val="nil"/>
            </w:tcBorders>
            <w:vAlign w:val="top"/>
          </w:tcPr>
          <w:p w14:paraId="4662CEEB">
            <w:pPr>
              <w:rPr>
                <w:rFonts w:ascii="Arial"/>
                <w:sz w:val="21"/>
              </w:rPr>
            </w:pPr>
          </w:p>
        </w:tc>
        <w:tc>
          <w:tcPr>
            <w:tcW w:w="668" w:type="dxa"/>
            <w:vMerge w:val="continue"/>
            <w:tcBorders>
              <w:top w:val="nil"/>
              <w:bottom w:val="nil"/>
            </w:tcBorders>
            <w:vAlign w:val="top"/>
          </w:tcPr>
          <w:p w14:paraId="7F8029E8">
            <w:pPr>
              <w:rPr>
                <w:rFonts w:ascii="Arial"/>
                <w:sz w:val="21"/>
              </w:rPr>
            </w:pPr>
          </w:p>
        </w:tc>
        <w:tc>
          <w:tcPr>
            <w:tcW w:w="668" w:type="dxa"/>
            <w:vMerge w:val="continue"/>
            <w:tcBorders>
              <w:top w:val="nil"/>
              <w:bottom w:val="nil"/>
            </w:tcBorders>
            <w:vAlign w:val="top"/>
          </w:tcPr>
          <w:p w14:paraId="44B1E621">
            <w:pPr>
              <w:rPr>
                <w:rFonts w:ascii="Arial"/>
                <w:sz w:val="21"/>
              </w:rPr>
            </w:pPr>
          </w:p>
        </w:tc>
        <w:tc>
          <w:tcPr>
            <w:tcW w:w="668" w:type="dxa"/>
            <w:vMerge w:val="continue"/>
            <w:tcBorders>
              <w:top w:val="nil"/>
              <w:bottom w:val="nil"/>
            </w:tcBorders>
            <w:vAlign w:val="top"/>
          </w:tcPr>
          <w:p w14:paraId="080D9848">
            <w:pPr>
              <w:rPr>
                <w:rFonts w:ascii="Arial"/>
                <w:sz w:val="21"/>
              </w:rPr>
            </w:pPr>
          </w:p>
        </w:tc>
        <w:tc>
          <w:tcPr>
            <w:tcW w:w="668" w:type="dxa"/>
            <w:vMerge w:val="continue"/>
            <w:tcBorders>
              <w:top w:val="nil"/>
              <w:bottom w:val="nil"/>
            </w:tcBorders>
            <w:vAlign w:val="top"/>
          </w:tcPr>
          <w:p w14:paraId="722B1541">
            <w:pPr>
              <w:rPr>
                <w:rFonts w:ascii="Arial"/>
                <w:sz w:val="21"/>
              </w:rPr>
            </w:pPr>
          </w:p>
        </w:tc>
        <w:tc>
          <w:tcPr>
            <w:tcW w:w="1276" w:type="dxa"/>
            <w:vAlign w:val="top"/>
          </w:tcPr>
          <w:p w14:paraId="7688F364">
            <w:pPr>
              <w:spacing w:line="182" w:lineRule="exact"/>
              <w:rPr>
                <w:rFonts w:ascii="Arial"/>
                <w:sz w:val="15"/>
              </w:rPr>
            </w:pPr>
          </w:p>
        </w:tc>
        <w:tc>
          <w:tcPr>
            <w:tcW w:w="668" w:type="dxa"/>
            <w:vAlign w:val="top"/>
          </w:tcPr>
          <w:p w14:paraId="721BE944">
            <w:pPr>
              <w:spacing w:line="182" w:lineRule="exact"/>
              <w:rPr>
                <w:rFonts w:ascii="Arial"/>
                <w:sz w:val="15"/>
              </w:rPr>
            </w:pPr>
          </w:p>
        </w:tc>
        <w:tc>
          <w:tcPr>
            <w:tcW w:w="1344" w:type="dxa"/>
            <w:vAlign w:val="top"/>
          </w:tcPr>
          <w:p w14:paraId="4C2E5BB1">
            <w:pPr>
              <w:pStyle w:val="6"/>
              <w:spacing w:before="43" w:line="225" w:lineRule="auto"/>
              <w:ind w:left="30"/>
              <w:rPr>
                <w:sz w:val="11"/>
                <w:szCs w:val="11"/>
              </w:rPr>
            </w:pPr>
            <w:r>
              <w:rPr>
                <w:spacing w:val="2"/>
                <w:sz w:val="11"/>
                <w:szCs w:val="11"/>
              </w:rPr>
              <w:t>残疾人补助数量</w:t>
            </w:r>
          </w:p>
        </w:tc>
        <w:tc>
          <w:tcPr>
            <w:tcW w:w="668" w:type="dxa"/>
            <w:vAlign w:val="top"/>
          </w:tcPr>
          <w:p w14:paraId="7406EAAE">
            <w:pPr>
              <w:pStyle w:val="6"/>
              <w:spacing w:before="43" w:line="228" w:lineRule="auto"/>
              <w:ind w:left="42"/>
              <w:rPr>
                <w:sz w:val="11"/>
                <w:szCs w:val="11"/>
              </w:rPr>
            </w:pPr>
            <w:r>
              <w:rPr>
                <w:spacing w:val="-2"/>
                <w:sz w:val="11"/>
                <w:szCs w:val="11"/>
              </w:rPr>
              <w:t>≥50人</w:t>
            </w:r>
          </w:p>
        </w:tc>
        <w:tc>
          <w:tcPr>
            <w:tcW w:w="1284" w:type="dxa"/>
            <w:vAlign w:val="top"/>
          </w:tcPr>
          <w:p w14:paraId="3F33D294">
            <w:pPr>
              <w:spacing w:line="182" w:lineRule="exact"/>
              <w:rPr>
                <w:rFonts w:ascii="Arial"/>
                <w:sz w:val="15"/>
              </w:rPr>
            </w:pPr>
          </w:p>
        </w:tc>
        <w:tc>
          <w:tcPr>
            <w:tcW w:w="1378" w:type="dxa"/>
            <w:vAlign w:val="top"/>
          </w:tcPr>
          <w:p w14:paraId="352CD2D2">
            <w:pPr>
              <w:spacing w:line="182" w:lineRule="exact"/>
              <w:rPr>
                <w:rFonts w:ascii="Arial"/>
                <w:sz w:val="15"/>
              </w:rPr>
            </w:pPr>
          </w:p>
        </w:tc>
        <w:tc>
          <w:tcPr>
            <w:tcW w:w="1284" w:type="dxa"/>
            <w:vAlign w:val="top"/>
          </w:tcPr>
          <w:p w14:paraId="42655B56">
            <w:pPr>
              <w:spacing w:line="182" w:lineRule="exact"/>
              <w:rPr>
                <w:rFonts w:ascii="Arial"/>
                <w:sz w:val="15"/>
              </w:rPr>
            </w:pPr>
          </w:p>
        </w:tc>
        <w:tc>
          <w:tcPr>
            <w:tcW w:w="1385" w:type="dxa"/>
            <w:vAlign w:val="top"/>
          </w:tcPr>
          <w:p w14:paraId="7D407815">
            <w:pPr>
              <w:spacing w:line="182" w:lineRule="exact"/>
              <w:rPr>
                <w:rFonts w:ascii="Arial"/>
                <w:sz w:val="15"/>
              </w:rPr>
            </w:pPr>
          </w:p>
        </w:tc>
      </w:tr>
      <w:tr w14:paraId="500D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continue"/>
            <w:tcBorders>
              <w:top w:val="nil"/>
              <w:bottom w:val="nil"/>
            </w:tcBorders>
            <w:vAlign w:val="top"/>
          </w:tcPr>
          <w:p w14:paraId="4D458BD9">
            <w:pPr>
              <w:rPr>
                <w:rFonts w:ascii="Arial"/>
                <w:sz w:val="21"/>
              </w:rPr>
            </w:pPr>
          </w:p>
        </w:tc>
        <w:tc>
          <w:tcPr>
            <w:tcW w:w="1267" w:type="dxa"/>
            <w:vMerge w:val="continue"/>
            <w:tcBorders>
              <w:top w:val="nil"/>
              <w:bottom w:val="nil"/>
            </w:tcBorders>
            <w:vAlign w:val="top"/>
          </w:tcPr>
          <w:p w14:paraId="1E3A6517">
            <w:pPr>
              <w:rPr>
                <w:rFonts w:ascii="Arial"/>
                <w:sz w:val="21"/>
              </w:rPr>
            </w:pPr>
          </w:p>
        </w:tc>
        <w:tc>
          <w:tcPr>
            <w:tcW w:w="668" w:type="dxa"/>
            <w:vMerge w:val="continue"/>
            <w:tcBorders>
              <w:top w:val="nil"/>
              <w:bottom w:val="nil"/>
            </w:tcBorders>
            <w:vAlign w:val="top"/>
          </w:tcPr>
          <w:p w14:paraId="5F4F0E19">
            <w:pPr>
              <w:rPr>
                <w:rFonts w:ascii="Arial"/>
                <w:sz w:val="21"/>
              </w:rPr>
            </w:pPr>
          </w:p>
        </w:tc>
        <w:tc>
          <w:tcPr>
            <w:tcW w:w="668" w:type="dxa"/>
            <w:vMerge w:val="continue"/>
            <w:tcBorders>
              <w:top w:val="nil"/>
              <w:bottom w:val="nil"/>
            </w:tcBorders>
            <w:vAlign w:val="top"/>
          </w:tcPr>
          <w:p w14:paraId="701E58B8">
            <w:pPr>
              <w:rPr>
                <w:rFonts w:ascii="Arial"/>
                <w:sz w:val="21"/>
              </w:rPr>
            </w:pPr>
          </w:p>
        </w:tc>
        <w:tc>
          <w:tcPr>
            <w:tcW w:w="668" w:type="dxa"/>
            <w:vMerge w:val="continue"/>
            <w:tcBorders>
              <w:top w:val="nil"/>
              <w:bottom w:val="nil"/>
            </w:tcBorders>
            <w:vAlign w:val="top"/>
          </w:tcPr>
          <w:p w14:paraId="255563CC">
            <w:pPr>
              <w:rPr>
                <w:rFonts w:ascii="Arial"/>
                <w:sz w:val="21"/>
              </w:rPr>
            </w:pPr>
          </w:p>
        </w:tc>
        <w:tc>
          <w:tcPr>
            <w:tcW w:w="668" w:type="dxa"/>
            <w:vMerge w:val="continue"/>
            <w:tcBorders>
              <w:top w:val="nil"/>
              <w:bottom w:val="nil"/>
            </w:tcBorders>
            <w:vAlign w:val="top"/>
          </w:tcPr>
          <w:p w14:paraId="6789A6E4">
            <w:pPr>
              <w:rPr>
                <w:rFonts w:ascii="Arial"/>
                <w:sz w:val="21"/>
              </w:rPr>
            </w:pPr>
          </w:p>
        </w:tc>
        <w:tc>
          <w:tcPr>
            <w:tcW w:w="1276" w:type="dxa"/>
            <w:vAlign w:val="top"/>
          </w:tcPr>
          <w:p w14:paraId="2B838F0B">
            <w:pPr>
              <w:rPr>
                <w:rFonts w:ascii="Arial"/>
                <w:sz w:val="21"/>
              </w:rPr>
            </w:pPr>
          </w:p>
        </w:tc>
        <w:tc>
          <w:tcPr>
            <w:tcW w:w="668" w:type="dxa"/>
            <w:vAlign w:val="top"/>
          </w:tcPr>
          <w:p w14:paraId="3040B1A7">
            <w:pPr>
              <w:rPr>
                <w:rFonts w:ascii="Arial"/>
                <w:sz w:val="21"/>
              </w:rPr>
            </w:pPr>
          </w:p>
        </w:tc>
        <w:tc>
          <w:tcPr>
            <w:tcW w:w="1344" w:type="dxa"/>
            <w:vAlign w:val="top"/>
          </w:tcPr>
          <w:p w14:paraId="5C75CCDD">
            <w:pPr>
              <w:pStyle w:val="6"/>
              <w:spacing w:before="27" w:line="221" w:lineRule="auto"/>
              <w:ind w:left="31" w:right="67"/>
              <w:rPr>
                <w:sz w:val="11"/>
                <w:szCs w:val="11"/>
              </w:rPr>
            </w:pPr>
            <w:r>
              <w:rPr>
                <w:spacing w:val="2"/>
                <w:sz w:val="11"/>
                <w:szCs w:val="11"/>
              </w:rPr>
              <w:t>项目验收或任务评估合格</w:t>
            </w:r>
            <w:r>
              <w:rPr>
                <w:sz w:val="11"/>
                <w:szCs w:val="11"/>
              </w:rPr>
              <w:t>率</w:t>
            </w:r>
          </w:p>
        </w:tc>
        <w:tc>
          <w:tcPr>
            <w:tcW w:w="668" w:type="dxa"/>
            <w:vAlign w:val="top"/>
          </w:tcPr>
          <w:p w14:paraId="436737AE">
            <w:pPr>
              <w:pStyle w:val="6"/>
              <w:spacing w:before="97" w:line="146" w:lineRule="exact"/>
              <w:ind w:left="39"/>
              <w:rPr>
                <w:sz w:val="11"/>
                <w:szCs w:val="11"/>
              </w:rPr>
            </w:pPr>
            <w:r>
              <w:rPr>
                <w:spacing w:val="-2"/>
                <w:position w:val="1"/>
                <w:sz w:val="11"/>
                <w:szCs w:val="11"/>
              </w:rPr>
              <w:t>100%</w:t>
            </w:r>
          </w:p>
        </w:tc>
        <w:tc>
          <w:tcPr>
            <w:tcW w:w="1284" w:type="dxa"/>
            <w:vAlign w:val="top"/>
          </w:tcPr>
          <w:p w14:paraId="34B73425">
            <w:pPr>
              <w:rPr>
                <w:rFonts w:ascii="Arial"/>
                <w:sz w:val="21"/>
              </w:rPr>
            </w:pPr>
          </w:p>
        </w:tc>
        <w:tc>
          <w:tcPr>
            <w:tcW w:w="1378" w:type="dxa"/>
            <w:vAlign w:val="top"/>
          </w:tcPr>
          <w:p w14:paraId="7FEB2F8C">
            <w:pPr>
              <w:rPr>
                <w:rFonts w:ascii="Arial"/>
                <w:sz w:val="21"/>
              </w:rPr>
            </w:pPr>
          </w:p>
        </w:tc>
        <w:tc>
          <w:tcPr>
            <w:tcW w:w="1284" w:type="dxa"/>
            <w:vAlign w:val="top"/>
          </w:tcPr>
          <w:p w14:paraId="1B6F45F1">
            <w:pPr>
              <w:rPr>
                <w:rFonts w:ascii="Arial"/>
                <w:sz w:val="21"/>
              </w:rPr>
            </w:pPr>
          </w:p>
        </w:tc>
        <w:tc>
          <w:tcPr>
            <w:tcW w:w="1385" w:type="dxa"/>
            <w:vAlign w:val="top"/>
          </w:tcPr>
          <w:p w14:paraId="430C6F40">
            <w:pPr>
              <w:rPr>
                <w:rFonts w:ascii="Arial"/>
                <w:sz w:val="21"/>
              </w:rPr>
            </w:pPr>
          </w:p>
        </w:tc>
      </w:tr>
      <w:tr w14:paraId="38C0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44DB8F72">
            <w:pPr>
              <w:rPr>
                <w:rFonts w:ascii="Arial"/>
                <w:sz w:val="21"/>
              </w:rPr>
            </w:pPr>
          </w:p>
        </w:tc>
        <w:tc>
          <w:tcPr>
            <w:tcW w:w="1267" w:type="dxa"/>
            <w:vMerge w:val="continue"/>
            <w:tcBorders>
              <w:top w:val="nil"/>
            </w:tcBorders>
            <w:vAlign w:val="top"/>
          </w:tcPr>
          <w:p w14:paraId="3089A95A">
            <w:pPr>
              <w:rPr>
                <w:rFonts w:ascii="Arial"/>
                <w:sz w:val="21"/>
              </w:rPr>
            </w:pPr>
          </w:p>
        </w:tc>
        <w:tc>
          <w:tcPr>
            <w:tcW w:w="668" w:type="dxa"/>
            <w:vMerge w:val="continue"/>
            <w:tcBorders>
              <w:top w:val="nil"/>
            </w:tcBorders>
            <w:vAlign w:val="top"/>
          </w:tcPr>
          <w:p w14:paraId="03ABC4C6">
            <w:pPr>
              <w:rPr>
                <w:rFonts w:ascii="Arial"/>
                <w:sz w:val="21"/>
              </w:rPr>
            </w:pPr>
          </w:p>
        </w:tc>
        <w:tc>
          <w:tcPr>
            <w:tcW w:w="668" w:type="dxa"/>
            <w:vMerge w:val="continue"/>
            <w:tcBorders>
              <w:top w:val="nil"/>
            </w:tcBorders>
            <w:vAlign w:val="top"/>
          </w:tcPr>
          <w:p w14:paraId="237170C8">
            <w:pPr>
              <w:rPr>
                <w:rFonts w:ascii="Arial"/>
                <w:sz w:val="21"/>
              </w:rPr>
            </w:pPr>
          </w:p>
        </w:tc>
        <w:tc>
          <w:tcPr>
            <w:tcW w:w="668" w:type="dxa"/>
            <w:vMerge w:val="continue"/>
            <w:tcBorders>
              <w:top w:val="nil"/>
            </w:tcBorders>
            <w:vAlign w:val="top"/>
          </w:tcPr>
          <w:p w14:paraId="7BAD5506">
            <w:pPr>
              <w:rPr>
                <w:rFonts w:ascii="Arial"/>
                <w:sz w:val="21"/>
              </w:rPr>
            </w:pPr>
          </w:p>
        </w:tc>
        <w:tc>
          <w:tcPr>
            <w:tcW w:w="668" w:type="dxa"/>
            <w:vMerge w:val="continue"/>
            <w:tcBorders>
              <w:top w:val="nil"/>
            </w:tcBorders>
            <w:vAlign w:val="top"/>
          </w:tcPr>
          <w:p w14:paraId="66D7A8E1">
            <w:pPr>
              <w:rPr>
                <w:rFonts w:ascii="Arial"/>
                <w:sz w:val="21"/>
              </w:rPr>
            </w:pPr>
          </w:p>
        </w:tc>
        <w:tc>
          <w:tcPr>
            <w:tcW w:w="1276" w:type="dxa"/>
            <w:vAlign w:val="top"/>
          </w:tcPr>
          <w:p w14:paraId="384C8B7B">
            <w:pPr>
              <w:spacing w:line="182" w:lineRule="exact"/>
              <w:rPr>
                <w:rFonts w:ascii="Arial"/>
                <w:sz w:val="15"/>
              </w:rPr>
            </w:pPr>
          </w:p>
        </w:tc>
        <w:tc>
          <w:tcPr>
            <w:tcW w:w="668" w:type="dxa"/>
            <w:vAlign w:val="top"/>
          </w:tcPr>
          <w:p w14:paraId="2969B660">
            <w:pPr>
              <w:spacing w:line="182" w:lineRule="exact"/>
              <w:rPr>
                <w:rFonts w:ascii="Arial"/>
                <w:sz w:val="15"/>
              </w:rPr>
            </w:pPr>
          </w:p>
        </w:tc>
        <w:tc>
          <w:tcPr>
            <w:tcW w:w="1344" w:type="dxa"/>
            <w:vAlign w:val="top"/>
          </w:tcPr>
          <w:p w14:paraId="0195F96A">
            <w:pPr>
              <w:pStyle w:val="6"/>
              <w:spacing w:before="43" w:line="225" w:lineRule="auto"/>
              <w:ind w:left="32"/>
              <w:rPr>
                <w:sz w:val="11"/>
                <w:szCs w:val="11"/>
              </w:rPr>
            </w:pPr>
            <w:r>
              <w:rPr>
                <w:spacing w:val="1"/>
                <w:sz w:val="11"/>
                <w:szCs w:val="11"/>
              </w:rPr>
              <w:t>项目完成及时率</w:t>
            </w:r>
          </w:p>
        </w:tc>
        <w:tc>
          <w:tcPr>
            <w:tcW w:w="668" w:type="dxa"/>
            <w:vAlign w:val="top"/>
          </w:tcPr>
          <w:p w14:paraId="1CCF4B65">
            <w:pPr>
              <w:pStyle w:val="6"/>
              <w:spacing w:before="43" w:line="234" w:lineRule="auto"/>
              <w:ind w:left="39"/>
              <w:rPr>
                <w:sz w:val="11"/>
                <w:szCs w:val="11"/>
              </w:rPr>
            </w:pPr>
            <w:r>
              <w:rPr>
                <w:spacing w:val="-2"/>
                <w:sz w:val="11"/>
                <w:szCs w:val="11"/>
              </w:rPr>
              <w:t>100%</w:t>
            </w:r>
          </w:p>
        </w:tc>
        <w:tc>
          <w:tcPr>
            <w:tcW w:w="1284" w:type="dxa"/>
            <w:vAlign w:val="top"/>
          </w:tcPr>
          <w:p w14:paraId="5A70D8AB">
            <w:pPr>
              <w:spacing w:line="182" w:lineRule="exact"/>
              <w:rPr>
                <w:rFonts w:ascii="Arial"/>
                <w:sz w:val="15"/>
              </w:rPr>
            </w:pPr>
          </w:p>
        </w:tc>
        <w:tc>
          <w:tcPr>
            <w:tcW w:w="1378" w:type="dxa"/>
            <w:vAlign w:val="top"/>
          </w:tcPr>
          <w:p w14:paraId="4C34DA5A">
            <w:pPr>
              <w:spacing w:line="182" w:lineRule="exact"/>
              <w:rPr>
                <w:rFonts w:ascii="Arial"/>
                <w:sz w:val="15"/>
              </w:rPr>
            </w:pPr>
          </w:p>
        </w:tc>
        <w:tc>
          <w:tcPr>
            <w:tcW w:w="1284" w:type="dxa"/>
            <w:vAlign w:val="top"/>
          </w:tcPr>
          <w:p w14:paraId="4C22F930">
            <w:pPr>
              <w:spacing w:line="182" w:lineRule="exact"/>
              <w:rPr>
                <w:rFonts w:ascii="Arial"/>
                <w:sz w:val="15"/>
              </w:rPr>
            </w:pPr>
          </w:p>
        </w:tc>
        <w:tc>
          <w:tcPr>
            <w:tcW w:w="1385" w:type="dxa"/>
            <w:vAlign w:val="top"/>
          </w:tcPr>
          <w:p w14:paraId="564333D6">
            <w:pPr>
              <w:spacing w:line="182" w:lineRule="exact"/>
              <w:rPr>
                <w:rFonts w:ascii="Arial"/>
                <w:sz w:val="15"/>
              </w:rPr>
            </w:pPr>
          </w:p>
        </w:tc>
      </w:tr>
      <w:tr w14:paraId="3DD45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Merge w:val="restart"/>
            <w:tcBorders>
              <w:bottom w:val="nil"/>
            </w:tcBorders>
            <w:vAlign w:val="top"/>
          </w:tcPr>
          <w:p w14:paraId="496663FF">
            <w:pPr>
              <w:spacing w:line="263" w:lineRule="auto"/>
              <w:rPr>
                <w:rFonts w:ascii="Arial"/>
                <w:sz w:val="21"/>
              </w:rPr>
            </w:pPr>
          </w:p>
          <w:p w14:paraId="0BF43BE6">
            <w:pPr>
              <w:pStyle w:val="6"/>
              <w:spacing w:before="36" w:line="146" w:lineRule="exact"/>
              <w:ind w:left="101"/>
              <w:rPr>
                <w:sz w:val="11"/>
                <w:szCs w:val="11"/>
              </w:rPr>
            </w:pPr>
            <w:r>
              <w:rPr>
                <w:spacing w:val="1"/>
                <w:position w:val="1"/>
                <w:sz w:val="11"/>
                <w:szCs w:val="11"/>
              </w:rPr>
              <w:t>410194260000000071366</w:t>
            </w:r>
          </w:p>
        </w:tc>
        <w:tc>
          <w:tcPr>
            <w:tcW w:w="1267" w:type="dxa"/>
            <w:vMerge w:val="restart"/>
            <w:tcBorders>
              <w:bottom w:val="nil"/>
            </w:tcBorders>
            <w:vAlign w:val="top"/>
          </w:tcPr>
          <w:p w14:paraId="73F2A758">
            <w:pPr>
              <w:pStyle w:val="6"/>
              <w:spacing w:before="161" w:line="225" w:lineRule="auto"/>
              <w:ind w:left="66"/>
              <w:rPr>
                <w:sz w:val="11"/>
                <w:szCs w:val="11"/>
              </w:rPr>
            </w:pPr>
            <w:r>
              <w:rPr>
                <w:spacing w:val="2"/>
                <w:sz w:val="11"/>
                <w:szCs w:val="11"/>
              </w:rPr>
              <w:t>银河办事处关于拨付银</w:t>
            </w:r>
          </w:p>
          <w:p w14:paraId="343C9F8D">
            <w:pPr>
              <w:pStyle w:val="6"/>
              <w:spacing w:before="5" w:line="225" w:lineRule="auto"/>
              <w:ind w:left="65"/>
              <w:rPr>
                <w:sz w:val="11"/>
                <w:szCs w:val="11"/>
              </w:rPr>
            </w:pPr>
            <w:r>
              <w:rPr>
                <w:spacing w:val="2"/>
                <w:sz w:val="11"/>
                <w:szCs w:val="11"/>
              </w:rPr>
              <w:t>河办事处部分项目清表</w:t>
            </w:r>
          </w:p>
          <w:p w14:paraId="5A96C3A3">
            <w:pPr>
              <w:pStyle w:val="6"/>
              <w:spacing w:before="5" w:line="225" w:lineRule="auto"/>
              <w:ind w:left="263"/>
              <w:rPr>
                <w:sz w:val="11"/>
                <w:szCs w:val="11"/>
              </w:rPr>
            </w:pPr>
            <w:r>
              <w:rPr>
                <w:spacing w:val="1"/>
                <w:sz w:val="11"/>
                <w:szCs w:val="11"/>
              </w:rPr>
              <w:t>奖励资金的函1</w:t>
            </w:r>
          </w:p>
        </w:tc>
        <w:tc>
          <w:tcPr>
            <w:tcW w:w="668" w:type="dxa"/>
            <w:vMerge w:val="restart"/>
            <w:tcBorders>
              <w:bottom w:val="nil"/>
            </w:tcBorders>
            <w:vAlign w:val="top"/>
          </w:tcPr>
          <w:p w14:paraId="7A882B14">
            <w:pPr>
              <w:spacing w:line="263" w:lineRule="auto"/>
              <w:rPr>
                <w:rFonts w:ascii="Arial"/>
                <w:sz w:val="21"/>
              </w:rPr>
            </w:pPr>
          </w:p>
          <w:p w14:paraId="39702881">
            <w:pPr>
              <w:pStyle w:val="6"/>
              <w:spacing w:before="36" w:line="146" w:lineRule="exact"/>
              <w:ind w:left="401"/>
              <w:rPr>
                <w:sz w:val="11"/>
                <w:szCs w:val="11"/>
              </w:rPr>
            </w:pPr>
            <w:r>
              <w:rPr>
                <w:spacing w:val="-1"/>
                <w:position w:val="1"/>
                <w:sz w:val="11"/>
                <w:szCs w:val="11"/>
              </w:rPr>
              <w:t>50.0</w:t>
            </w:r>
          </w:p>
        </w:tc>
        <w:tc>
          <w:tcPr>
            <w:tcW w:w="668" w:type="dxa"/>
            <w:vMerge w:val="restart"/>
            <w:tcBorders>
              <w:bottom w:val="nil"/>
            </w:tcBorders>
            <w:vAlign w:val="top"/>
          </w:tcPr>
          <w:p w14:paraId="478B051C">
            <w:pPr>
              <w:spacing w:line="263" w:lineRule="auto"/>
              <w:rPr>
                <w:rFonts w:ascii="Arial"/>
                <w:sz w:val="21"/>
              </w:rPr>
            </w:pPr>
          </w:p>
          <w:p w14:paraId="17F48ED1">
            <w:pPr>
              <w:pStyle w:val="6"/>
              <w:spacing w:before="36" w:line="146" w:lineRule="exact"/>
              <w:ind w:left="401"/>
              <w:rPr>
                <w:sz w:val="11"/>
                <w:szCs w:val="11"/>
              </w:rPr>
            </w:pPr>
            <w:r>
              <w:rPr>
                <w:spacing w:val="-1"/>
                <w:position w:val="1"/>
                <w:sz w:val="11"/>
                <w:szCs w:val="11"/>
              </w:rPr>
              <w:t>50.0</w:t>
            </w:r>
          </w:p>
        </w:tc>
        <w:tc>
          <w:tcPr>
            <w:tcW w:w="668" w:type="dxa"/>
            <w:vMerge w:val="restart"/>
            <w:tcBorders>
              <w:bottom w:val="nil"/>
            </w:tcBorders>
            <w:vAlign w:val="top"/>
          </w:tcPr>
          <w:p w14:paraId="5E9D6026">
            <w:pPr>
              <w:rPr>
                <w:rFonts w:ascii="Arial"/>
                <w:sz w:val="21"/>
              </w:rPr>
            </w:pPr>
          </w:p>
        </w:tc>
        <w:tc>
          <w:tcPr>
            <w:tcW w:w="668" w:type="dxa"/>
            <w:vMerge w:val="restart"/>
            <w:tcBorders>
              <w:bottom w:val="nil"/>
            </w:tcBorders>
            <w:vAlign w:val="top"/>
          </w:tcPr>
          <w:p w14:paraId="04485CBD">
            <w:pPr>
              <w:rPr>
                <w:rFonts w:ascii="Arial"/>
                <w:sz w:val="21"/>
              </w:rPr>
            </w:pPr>
          </w:p>
        </w:tc>
        <w:tc>
          <w:tcPr>
            <w:tcW w:w="1276" w:type="dxa"/>
            <w:vAlign w:val="top"/>
          </w:tcPr>
          <w:p w14:paraId="0DBACA38">
            <w:pPr>
              <w:pStyle w:val="6"/>
              <w:spacing w:before="27" w:line="221" w:lineRule="auto"/>
              <w:ind w:left="50" w:right="113" w:hanging="20"/>
              <w:rPr>
                <w:sz w:val="11"/>
                <w:szCs w:val="11"/>
              </w:rPr>
            </w:pPr>
            <w:r>
              <w:rPr>
                <w:spacing w:val="2"/>
                <w:sz w:val="11"/>
                <w:szCs w:val="11"/>
              </w:rPr>
              <w:t>拨付银河办事处部分项</w:t>
            </w:r>
            <w:r>
              <w:rPr>
                <w:spacing w:val="-1"/>
                <w:sz w:val="11"/>
                <w:szCs w:val="11"/>
              </w:rPr>
              <w:t>目清表奖励资金</w:t>
            </w:r>
          </w:p>
        </w:tc>
        <w:tc>
          <w:tcPr>
            <w:tcW w:w="668" w:type="dxa"/>
            <w:vAlign w:val="top"/>
          </w:tcPr>
          <w:p w14:paraId="0B2095E6">
            <w:pPr>
              <w:pStyle w:val="6"/>
              <w:spacing w:before="97" w:line="226" w:lineRule="auto"/>
              <w:ind w:left="37"/>
              <w:rPr>
                <w:sz w:val="11"/>
                <w:szCs w:val="11"/>
              </w:rPr>
            </w:pPr>
            <w:r>
              <w:rPr>
                <w:spacing w:val="-1"/>
                <w:sz w:val="11"/>
                <w:szCs w:val="11"/>
              </w:rPr>
              <w:t>≤50万元</w:t>
            </w:r>
          </w:p>
        </w:tc>
        <w:tc>
          <w:tcPr>
            <w:tcW w:w="1344" w:type="dxa"/>
            <w:vAlign w:val="top"/>
          </w:tcPr>
          <w:p w14:paraId="7102CC09">
            <w:pPr>
              <w:pStyle w:val="6"/>
              <w:spacing w:before="97" w:line="225" w:lineRule="auto"/>
              <w:ind w:left="35"/>
              <w:rPr>
                <w:sz w:val="11"/>
                <w:szCs w:val="11"/>
              </w:rPr>
            </w:pPr>
            <w:r>
              <w:rPr>
                <w:spacing w:val="1"/>
                <w:sz w:val="11"/>
                <w:szCs w:val="11"/>
              </w:rPr>
              <w:t>资金拨付完成率</w:t>
            </w:r>
          </w:p>
        </w:tc>
        <w:tc>
          <w:tcPr>
            <w:tcW w:w="668" w:type="dxa"/>
            <w:vAlign w:val="top"/>
          </w:tcPr>
          <w:p w14:paraId="78CF7FC2">
            <w:pPr>
              <w:pStyle w:val="6"/>
              <w:spacing w:before="97" w:line="146" w:lineRule="exact"/>
              <w:ind w:left="39"/>
              <w:rPr>
                <w:sz w:val="11"/>
                <w:szCs w:val="11"/>
              </w:rPr>
            </w:pPr>
            <w:r>
              <w:rPr>
                <w:spacing w:val="-2"/>
                <w:position w:val="1"/>
                <w:sz w:val="11"/>
                <w:szCs w:val="11"/>
              </w:rPr>
              <w:t>100%</w:t>
            </w:r>
          </w:p>
        </w:tc>
        <w:tc>
          <w:tcPr>
            <w:tcW w:w="1284" w:type="dxa"/>
            <w:vAlign w:val="top"/>
          </w:tcPr>
          <w:p w14:paraId="273FB049">
            <w:pPr>
              <w:pStyle w:val="6"/>
              <w:spacing w:before="97" w:line="225" w:lineRule="auto"/>
              <w:ind w:left="32"/>
              <w:rPr>
                <w:sz w:val="11"/>
                <w:szCs w:val="11"/>
              </w:rPr>
            </w:pPr>
            <w:r>
              <w:rPr>
                <w:spacing w:val="2"/>
                <w:sz w:val="11"/>
                <w:szCs w:val="11"/>
              </w:rPr>
              <w:t>保障项目及时开展</w:t>
            </w:r>
          </w:p>
        </w:tc>
        <w:tc>
          <w:tcPr>
            <w:tcW w:w="1378" w:type="dxa"/>
            <w:vAlign w:val="top"/>
          </w:tcPr>
          <w:p w14:paraId="7EFECE8E">
            <w:pPr>
              <w:pStyle w:val="6"/>
              <w:spacing w:before="97" w:line="226" w:lineRule="auto"/>
              <w:ind w:left="33"/>
              <w:rPr>
                <w:sz w:val="11"/>
                <w:szCs w:val="11"/>
              </w:rPr>
            </w:pPr>
            <w:r>
              <w:rPr>
                <w:sz w:val="11"/>
                <w:szCs w:val="11"/>
              </w:rPr>
              <w:t>有效</w:t>
            </w:r>
          </w:p>
        </w:tc>
        <w:tc>
          <w:tcPr>
            <w:tcW w:w="1284" w:type="dxa"/>
            <w:vAlign w:val="top"/>
          </w:tcPr>
          <w:p w14:paraId="44357502">
            <w:pPr>
              <w:pStyle w:val="6"/>
              <w:spacing w:before="97" w:line="225" w:lineRule="auto"/>
              <w:ind w:left="34"/>
              <w:rPr>
                <w:sz w:val="11"/>
                <w:szCs w:val="11"/>
              </w:rPr>
            </w:pPr>
            <w:r>
              <w:rPr>
                <w:spacing w:val="1"/>
                <w:sz w:val="11"/>
                <w:szCs w:val="11"/>
              </w:rPr>
              <w:t>群众满意度</w:t>
            </w:r>
          </w:p>
        </w:tc>
        <w:tc>
          <w:tcPr>
            <w:tcW w:w="1385" w:type="dxa"/>
            <w:vAlign w:val="top"/>
          </w:tcPr>
          <w:p w14:paraId="7A4F5C20">
            <w:pPr>
              <w:pStyle w:val="6"/>
              <w:spacing w:before="97" w:line="145" w:lineRule="exact"/>
              <w:ind w:left="46"/>
              <w:rPr>
                <w:sz w:val="11"/>
                <w:szCs w:val="11"/>
              </w:rPr>
            </w:pPr>
            <w:r>
              <w:rPr>
                <w:spacing w:val="-2"/>
                <w:sz w:val="11"/>
                <w:szCs w:val="11"/>
              </w:rPr>
              <w:t>≥90%</w:t>
            </w:r>
          </w:p>
        </w:tc>
      </w:tr>
      <w:tr w14:paraId="01BFB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bottom w:val="nil"/>
            </w:tcBorders>
            <w:vAlign w:val="top"/>
          </w:tcPr>
          <w:p w14:paraId="44D4C334">
            <w:pPr>
              <w:rPr>
                <w:rFonts w:ascii="Arial"/>
                <w:sz w:val="21"/>
              </w:rPr>
            </w:pPr>
          </w:p>
        </w:tc>
        <w:tc>
          <w:tcPr>
            <w:tcW w:w="1267" w:type="dxa"/>
            <w:vMerge w:val="continue"/>
            <w:tcBorders>
              <w:top w:val="nil"/>
              <w:bottom w:val="nil"/>
            </w:tcBorders>
            <w:vAlign w:val="top"/>
          </w:tcPr>
          <w:p w14:paraId="3985A341">
            <w:pPr>
              <w:rPr>
                <w:rFonts w:ascii="Arial"/>
                <w:sz w:val="21"/>
              </w:rPr>
            </w:pPr>
          </w:p>
        </w:tc>
        <w:tc>
          <w:tcPr>
            <w:tcW w:w="668" w:type="dxa"/>
            <w:vMerge w:val="continue"/>
            <w:tcBorders>
              <w:top w:val="nil"/>
              <w:bottom w:val="nil"/>
            </w:tcBorders>
            <w:vAlign w:val="top"/>
          </w:tcPr>
          <w:p w14:paraId="0749A06B">
            <w:pPr>
              <w:rPr>
                <w:rFonts w:ascii="Arial"/>
                <w:sz w:val="21"/>
              </w:rPr>
            </w:pPr>
          </w:p>
        </w:tc>
        <w:tc>
          <w:tcPr>
            <w:tcW w:w="668" w:type="dxa"/>
            <w:vMerge w:val="continue"/>
            <w:tcBorders>
              <w:top w:val="nil"/>
              <w:bottom w:val="nil"/>
            </w:tcBorders>
            <w:vAlign w:val="top"/>
          </w:tcPr>
          <w:p w14:paraId="1494992A">
            <w:pPr>
              <w:rPr>
                <w:rFonts w:ascii="Arial"/>
                <w:sz w:val="21"/>
              </w:rPr>
            </w:pPr>
          </w:p>
        </w:tc>
        <w:tc>
          <w:tcPr>
            <w:tcW w:w="668" w:type="dxa"/>
            <w:vMerge w:val="continue"/>
            <w:tcBorders>
              <w:top w:val="nil"/>
              <w:bottom w:val="nil"/>
            </w:tcBorders>
            <w:vAlign w:val="top"/>
          </w:tcPr>
          <w:p w14:paraId="7C9E9E2B">
            <w:pPr>
              <w:rPr>
                <w:rFonts w:ascii="Arial"/>
                <w:sz w:val="21"/>
              </w:rPr>
            </w:pPr>
          </w:p>
        </w:tc>
        <w:tc>
          <w:tcPr>
            <w:tcW w:w="668" w:type="dxa"/>
            <w:vMerge w:val="continue"/>
            <w:tcBorders>
              <w:top w:val="nil"/>
              <w:bottom w:val="nil"/>
            </w:tcBorders>
            <w:vAlign w:val="top"/>
          </w:tcPr>
          <w:p w14:paraId="63FB91DB">
            <w:pPr>
              <w:rPr>
                <w:rFonts w:ascii="Arial"/>
                <w:sz w:val="21"/>
              </w:rPr>
            </w:pPr>
          </w:p>
        </w:tc>
        <w:tc>
          <w:tcPr>
            <w:tcW w:w="1276" w:type="dxa"/>
            <w:vAlign w:val="top"/>
          </w:tcPr>
          <w:p w14:paraId="58294582">
            <w:pPr>
              <w:spacing w:line="182" w:lineRule="exact"/>
              <w:rPr>
                <w:rFonts w:ascii="Arial"/>
                <w:sz w:val="15"/>
              </w:rPr>
            </w:pPr>
          </w:p>
        </w:tc>
        <w:tc>
          <w:tcPr>
            <w:tcW w:w="668" w:type="dxa"/>
            <w:vAlign w:val="top"/>
          </w:tcPr>
          <w:p w14:paraId="7E0016D3">
            <w:pPr>
              <w:spacing w:line="182" w:lineRule="exact"/>
              <w:rPr>
                <w:rFonts w:ascii="Arial"/>
                <w:sz w:val="15"/>
              </w:rPr>
            </w:pPr>
          </w:p>
        </w:tc>
        <w:tc>
          <w:tcPr>
            <w:tcW w:w="1344" w:type="dxa"/>
            <w:vAlign w:val="top"/>
          </w:tcPr>
          <w:p w14:paraId="4836F108">
            <w:pPr>
              <w:pStyle w:val="6"/>
              <w:spacing w:before="43" w:line="225" w:lineRule="auto"/>
              <w:ind w:left="35"/>
              <w:rPr>
                <w:sz w:val="11"/>
                <w:szCs w:val="11"/>
              </w:rPr>
            </w:pPr>
            <w:r>
              <w:rPr>
                <w:spacing w:val="1"/>
                <w:sz w:val="11"/>
                <w:szCs w:val="11"/>
              </w:rPr>
              <w:t>资金拨付及时率</w:t>
            </w:r>
          </w:p>
        </w:tc>
        <w:tc>
          <w:tcPr>
            <w:tcW w:w="668" w:type="dxa"/>
            <w:vAlign w:val="top"/>
          </w:tcPr>
          <w:p w14:paraId="3D182866">
            <w:pPr>
              <w:pStyle w:val="6"/>
              <w:spacing w:before="43" w:line="234" w:lineRule="auto"/>
              <w:ind w:left="39"/>
              <w:rPr>
                <w:sz w:val="11"/>
                <w:szCs w:val="11"/>
              </w:rPr>
            </w:pPr>
            <w:r>
              <w:rPr>
                <w:spacing w:val="-2"/>
                <w:sz w:val="11"/>
                <w:szCs w:val="11"/>
              </w:rPr>
              <w:t>100%</w:t>
            </w:r>
          </w:p>
        </w:tc>
        <w:tc>
          <w:tcPr>
            <w:tcW w:w="1284" w:type="dxa"/>
            <w:vAlign w:val="top"/>
          </w:tcPr>
          <w:p w14:paraId="6E958CBB">
            <w:pPr>
              <w:spacing w:line="182" w:lineRule="exact"/>
              <w:rPr>
                <w:rFonts w:ascii="Arial"/>
                <w:sz w:val="15"/>
              </w:rPr>
            </w:pPr>
          </w:p>
        </w:tc>
        <w:tc>
          <w:tcPr>
            <w:tcW w:w="1378" w:type="dxa"/>
            <w:vAlign w:val="top"/>
          </w:tcPr>
          <w:p w14:paraId="1085FF70">
            <w:pPr>
              <w:spacing w:line="182" w:lineRule="exact"/>
              <w:rPr>
                <w:rFonts w:ascii="Arial"/>
                <w:sz w:val="15"/>
              </w:rPr>
            </w:pPr>
          </w:p>
        </w:tc>
        <w:tc>
          <w:tcPr>
            <w:tcW w:w="1284" w:type="dxa"/>
            <w:vAlign w:val="top"/>
          </w:tcPr>
          <w:p w14:paraId="2317BF77">
            <w:pPr>
              <w:spacing w:line="182" w:lineRule="exact"/>
              <w:rPr>
                <w:rFonts w:ascii="Arial"/>
                <w:sz w:val="15"/>
              </w:rPr>
            </w:pPr>
          </w:p>
        </w:tc>
        <w:tc>
          <w:tcPr>
            <w:tcW w:w="1385" w:type="dxa"/>
            <w:vAlign w:val="top"/>
          </w:tcPr>
          <w:p w14:paraId="325726E8">
            <w:pPr>
              <w:spacing w:line="182" w:lineRule="exact"/>
              <w:rPr>
                <w:rFonts w:ascii="Arial"/>
                <w:sz w:val="15"/>
              </w:rPr>
            </w:pPr>
          </w:p>
        </w:tc>
      </w:tr>
      <w:tr w14:paraId="6A0BB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 w:hRule="atLeast"/>
        </w:trPr>
        <w:tc>
          <w:tcPr>
            <w:tcW w:w="1393" w:type="dxa"/>
            <w:vMerge w:val="continue"/>
            <w:tcBorders>
              <w:top w:val="nil"/>
            </w:tcBorders>
            <w:vAlign w:val="top"/>
          </w:tcPr>
          <w:p w14:paraId="1AD82B1E">
            <w:pPr>
              <w:rPr>
                <w:rFonts w:ascii="Arial"/>
                <w:sz w:val="21"/>
              </w:rPr>
            </w:pPr>
          </w:p>
        </w:tc>
        <w:tc>
          <w:tcPr>
            <w:tcW w:w="1267" w:type="dxa"/>
            <w:vMerge w:val="continue"/>
            <w:tcBorders>
              <w:top w:val="nil"/>
            </w:tcBorders>
            <w:vAlign w:val="top"/>
          </w:tcPr>
          <w:p w14:paraId="7B804BAE">
            <w:pPr>
              <w:rPr>
                <w:rFonts w:ascii="Arial"/>
                <w:sz w:val="21"/>
              </w:rPr>
            </w:pPr>
          </w:p>
        </w:tc>
        <w:tc>
          <w:tcPr>
            <w:tcW w:w="668" w:type="dxa"/>
            <w:vMerge w:val="continue"/>
            <w:tcBorders>
              <w:top w:val="nil"/>
            </w:tcBorders>
            <w:vAlign w:val="top"/>
          </w:tcPr>
          <w:p w14:paraId="2753FF9B">
            <w:pPr>
              <w:rPr>
                <w:rFonts w:ascii="Arial"/>
                <w:sz w:val="21"/>
              </w:rPr>
            </w:pPr>
          </w:p>
        </w:tc>
        <w:tc>
          <w:tcPr>
            <w:tcW w:w="668" w:type="dxa"/>
            <w:vMerge w:val="continue"/>
            <w:tcBorders>
              <w:top w:val="nil"/>
            </w:tcBorders>
            <w:vAlign w:val="top"/>
          </w:tcPr>
          <w:p w14:paraId="6454975E">
            <w:pPr>
              <w:rPr>
                <w:rFonts w:ascii="Arial"/>
                <w:sz w:val="21"/>
              </w:rPr>
            </w:pPr>
          </w:p>
        </w:tc>
        <w:tc>
          <w:tcPr>
            <w:tcW w:w="668" w:type="dxa"/>
            <w:vMerge w:val="continue"/>
            <w:tcBorders>
              <w:top w:val="nil"/>
            </w:tcBorders>
            <w:vAlign w:val="top"/>
          </w:tcPr>
          <w:p w14:paraId="626752BB">
            <w:pPr>
              <w:rPr>
                <w:rFonts w:ascii="Arial"/>
                <w:sz w:val="21"/>
              </w:rPr>
            </w:pPr>
          </w:p>
        </w:tc>
        <w:tc>
          <w:tcPr>
            <w:tcW w:w="668" w:type="dxa"/>
            <w:vMerge w:val="continue"/>
            <w:tcBorders>
              <w:top w:val="nil"/>
            </w:tcBorders>
            <w:vAlign w:val="top"/>
          </w:tcPr>
          <w:p w14:paraId="22B06EA4">
            <w:pPr>
              <w:rPr>
                <w:rFonts w:ascii="Arial"/>
                <w:sz w:val="21"/>
              </w:rPr>
            </w:pPr>
          </w:p>
        </w:tc>
        <w:tc>
          <w:tcPr>
            <w:tcW w:w="1276" w:type="dxa"/>
            <w:vAlign w:val="top"/>
          </w:tcPr>
          <w:p w14:paraId="3542B38F">
            <w:pPr>
              <w:spacing w:line="182" w:lineRule="exact"/>
              <w:rPr>
                <w:rFonts w:ascii="Arial"/>
                <w:sz w:val="15"/>
              </w:rPr>
            </w:pPr>
          </w:p>
        </w:tc>
        <w:tc>
          <w:tcPr>
            <w:tcW w:w="668" w:type="dxa"/>
            <w:vAlign w:val="top"/>
          </w:tcPr>
          <w:p w14:paraId="45101AED">
            <w:pPr>
              <w:spacing w:line="182" w:lineRule="exact"/>
              <w:rPr>
                <w:rFonts w:ascii="Arial"/>
                <w:sz w:val="15"/>
              </w:rPr>
            </w:pPr>
          </w:p>
        </w:tc>
        <w:tc>
          <w:tcPr>
            <w:tcW w:w="1344" w:type="dxa"/>
            <w:vAlign w:val="top"/>
          </w:tcPr>
          <w:p w14:paraId="508F4E81">
            <w:pPr>
              <w:pStyle w:val="6"/>
              <w:spacing w:before="44" w:line="225" w:lineRule="auto"/>
              <w:ind w:left="35"/>
              <w:rPr>
                <w:sz w:val="11"/>
                <w:szCs w:val="11"/>
              </w:rPr>
            </w:pPr>
            <w:r>
              <w:rPr>
                <w:spacing w:val="1"/>
                <w:sz w:val="11"/>
                <w:szCs w:val="11"/>
              </w:rPr>
              <w:t>资金拨付合规率</w:t>
            </w:r>
          </w:p>
        </w:tc>
        <w:tc>
          <w:tcPr>
            <w:tcW w:w="668" w:type="dxa"/>
            <w:vAlign w:val="top"/>
          </w:tcPr>
          <w:p w14:paraId="37C41F05">
            <w:pPr>
              <w:pStyle w:val="6"/>
              <w:spacing w:before="44" w:line="233" w:lineRule="auto"/>
              <w:ind w:left="39"/>
              <w:rPr>
                <w:sz w:val="11"/>
                <w:szCs w:val="11"/>
              </w:rPr>
            </w:pPr>
            <w:r>
              <w:rPr>
                <w:spacing w:val="-2"/>
                <w:sz w:val="11"/>
                <w:szCs w:val="11"/>
              </w:rPr>
              <w:t>100%</w:t>
            </w:r>
          </w:p>
        </w:tc>
        <w:tc>
          <w:tcPr>
            <w:tcW w:w="1284" w:type="dxa"/>
            <w:vAlign w:val="top"/>
          </w:tcPr>
          <w:p w14:paraId="1970EEC9">
            <w:pPr>
              <w:spacing w:line="182" w:lineRule="exact"/>
              <w:rPr>
                <w:rFonts w:ascii="Arial"/>
                <w:sz w:val="15"/>
              </w:rPr>
            </w:pPr>
          </w:p>
        </w:tc>
        <w:tc>
          <w:tcPr>
            <w:tcW w:w="1378" w:type="dxa"/>
            <w:vAlign w:val="top"/>
          </w:tcPr>
          <w:p w14:paraId="1981323E">
            <w:pPr>
              <w:spacing w:line="182" w:lineRule="exact"/>
              <w:rPr>
                <w:rFonts w:ascii="Arial"/>
                <w:sz w:val="15"/>
              </w:rPr>
            </w:pPr>
          </w:p>
        </w:tc>
        <w:tc>
          <w:tcPr>
            <w:tcW w:w="1284" w:type="dxa"/>
            <w:vAlign w:val="top"/>
          </w:tcPr>
          <w:p w14:paraId="6F894452">
            <w:pPr>
              <w:spacing w:line="182" w:lineRule="exact"/>
              <w:rPr>
                <w:rFonts w:ascii="Arial"/>
                <w:sz w:val="15"/>
              </w:rPr>
            </w:pPr>
          </w:p>
        </w:tc>
        <w:tc>
          <w:tcPr>
            <w:tcW w:w="1385" w:type="dxa"/>
            <w:vAlign w:val="top"/>
          </w:tcPr>
          <w:p w14:paraId="5656B836">
            <w:pPr>
              <w:spacing w:line="182" w:lineRule="exact"/>
              <w:rPr>
                <w:rFonts w:ascii="Arial"/>
                <w:sz w:val="15"/>
              </w:rPr>
            </w:pPr>
          </w:p>
        </w:tc>
      </w:tr>
      <w:tr w14:paraId="5385B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restart"/>
            <w:tcBorders>
              <w:bottom w:val="nil"/>
            </w:tcBorders>
            <w:vAlign w:val="top"/>
          </w:tcPr>
          <w:p w14:paraId="3FF041AC">
            <w:pPr>
              <w:pStyle w:val="6"/>
              <w:spacing w:before="253" w:line="146" w:lineRule="exact"/>
              <w:ind w:left="101"/>
              <w:rPr>
                <w:sz w:val="11"/>
                <w:szCs w:val="11"/>
              </w:rPr>
            </w:pPr>
            <w:r>
              <w:rPr>
                <w:spacing w:val="1"/>
                <w:position w:val="1"/>
                <w:sz w:val="11"/>
                <w:szCs w:val="11"/>
              </w:rPr>
              <w:t>410194260000000071604</w:t>
            </w:r>
          </w:p>
        </w:tc>
        <w:tc>
          <w:tcPr>
            <w:tcW w:w="1267" w:type="dxa"/>
            <w:vMerge w:val="restart"/>
            <w:tcBorders>
              <w:bottom w:val="nil"/>
            </w:tcBorders>
            <w:vAlign w:val="top"/>
          </w:tcPr>
          <w:p w14:paraId="43999C3E">
            <w:pPr>
              <w:pStyle w:val="6"/>
              <w:spacing w:before="43" w:line="224" w:lineRule="auto"/>
              <w:ind w:left="67"/>
              <w:rPr>
                <w:sz w:val="11"/>
                <w:szCs w:val="11"/>
              </w:rPr>
            </w:pPr>
            <w:r>
              <w:rPr>
                <w:spacing w:val="2"/>
                <w:sz w:val="11"/>
                <w:szCs w:val="11"/>
              </w:rPr>
              <w:t>郑州航空港经济综合实</w:t>
            </w:r>
          </w:p>
          <w:p w14:paraId="7C76C8DD">
            <w:pPr>
              <w:pStyle w:val="6"/>
              <w:spacing w:before="6" w:line="224" w:lineRule="auto"/>
              <w:ind w:left="37"/>
              <w:rPr>
                <w:sz w:val="11"/>
                <w:szCs w:val="11"/>
              </w:rPr>
            </w:pPr>
            <w:r>
              <w:rPr>
                <w:spacing w:val="2"/>
                <w:sz w:val="11"/>
                <w:szCs w:val="11"/>
              </w:rPr>
              <w:t>验区(郑州新郑综合保税</w:t>
            </w:r>
          </w:p>
          <w:p w14:paraId="16931E91">
            <w:pPr>
              <w:pStyle w:val="6"/>
              <w:spacing w:before="6" w:line="226" w:lineRule="auto"/>
              <w:ind w:left="45"/>
              <w:rPr>
                <w:sz w:val="11"/>
                <w:szCs w:val="11"/>
              </w:rPr>
            </w:pPr>
            <w:r>
              <w:rPr>
                <w:spacing w:val="1"/>
                <w:sz w:val="11"/>
                <w:szCs w:val="11"/>
              </w:rPr>
              <w:t>区)53地块土石方清运工</w:t>
            </w:r>
          </w:p>
          <w:p w14:paraId="1FC80CD3">
            <w:pPr>
              <w:pStyle w:val="6"/>
              <w:spacing w:before="5" w:line="226" w:lineRule="auto"/>
              <w:ind w:left="572"/>
              <w:rPr>
                <w:sz w:val="11"/>
                <w:szCs w:val="11"/>
              </w:rPr>
            </w:pPr>
            <w:r>
              <w:rPr>
                <w:sz w:val="11"/>
                <w:szCs w:val="11"/>
              </w:rPr>
              <w:t>程</w:t>
            </w:r>
          </w:p>
        </w:tc>
        <w:tc>
          <w:tcPr>
            <w:tcW w:w="668" w:type="dxa"/>
            <w:vMerge w:val="restart"/>
            <w:tcBorders>
              <w:bottom w:val="nil"/>
            </w:tcBorders>
            <w:vAlign w:val="top"/>
          </w:tcPr>
          <w:p w14:paraId="7D7337B1">
            <w:pPr>
              <w:pStyle w:val="6"/>
              <w:spacing w:before="253" w:line="146" w:lineRule="exact"/>
              <w:ind w:left="456"/>
              <w:rPr>
                <w:sz w:val="11"/>
                <w:szCs w:val="11"/>
              </w:rPr>
            </w:pPr>
            <w:r>
              <w:rPr>
                <w:spacing w:val="-1"/>
                <w:position w:val="1"/>
                <w:sz w:val="11"/>
                <w:szCs w:val="11"/>
              </w:rPr>
              <w:t>9.9</w:t>
            </w:r>
          </w:p>
        </w:tc>
        <w:tc>
          <w:tcPr>
            <w:tcW w:w="668" w:type="dxa"/>
            <w:vMerge w:val="restart"/>
            <w:tcBorders>
              <w:bottom w:val="nil"/>
            </w:tcBorders>
            <w:vAlign w:val="top"/>
          </w:tcPr>
          <w:p w14:paraId="259FFBD7">
            <w:pPr>
              <w:pStyle w:val="6"/>
              <w:spacing w:before="253" w:line="146" w:lineRule="exact"/>
              <w:ind w:left="456"/>
              <w:rPr>
                <w:sz w:val="11"/>
                <w:szCs w:val="11"/>
              </w:rPr>
            </w:pPr>
            <w:r>
              <w:rPr>
                <w:spacing w:val="-1"/>
                <w:position w:val="1"/>
                <w:sz w:val="11"/>
                <w:szCs w:val="11"/>
              </w:rPr>
              <w:t>9.9</w:t>
            </w:r>
          </w:p>
        </w:tc>
        <w:tc>
          <w:tcPr>
            <w:tcW w:w="668" w:type="dxa"/>
            <w:vMerge w:val="restart"/>
            <w:tcBorders>
              <w:bottom w:val="nil"/>
            </w:tcBorders>
            <w:vAlign w:val="top"/>
          </w:tcPr>
          <w:p w14:paraId="5838FB39">
            <w:pPr>
              <w:rPr>
                <w:rFonts w:ascii="Arial"/>
                <w:sz w:val="21"/>
              </w:rPr>
            </w:pPr>
          </w:p>
        </w:tc>
        <w:tc>
          <w:tcPr>
            <w:tcW w:w="668" w:type="dxa"/>
            <w:vMerge w:val="restart"/>
            <w:tcBorders>
              <w:bottom w:val="nil"/>
            </w:tcBorders>
            <w:vAlign w:val="top"/>
          </w:tcPr>
          <w:p w14:paraId="3318B9FD">
            <w:pPr>
              <w:rPr>
                <w:rFonts w:ascii="Arial"/>
                <w:sz w:val="21"/>
              </w:rPr>
            </w:pPr>
          </w:p>
        </w:tc>
        <w:tc>
          <w:tcPr>
            <w:tcW w:w="1276" w:type="dxa"/>
            <w:vAlign w:val="top"/>
          </w:tcPr>
          <w:p w14:paraId="5D1AC9E4">
            <w:pPr>
              <w:pStyle w:val="6"/>
              <w:spacing w:before="46" w:line="226" w:lineRule="auto"/>
              <w:ind w:left="29"/>
              <w:rPr>
                <w:sz w:val="11"/>
                <w:szCs w:val="11"/>
              </w:rPr>
            </w:pPr>
            <w:r>
              <w:rPr>
                <w:spacing w:val="2"/>
                <w:sz w:val="11"/>
                <w:szCs w:val="11"/>
              </w:rPr>
              <w:t>清运工程项目支出</w:t>
            </w:r>
          </w:p>
        </w:tc>
        <w:tc>
          <w:tcPr>
            <w:tcW w:w="668" w:type="dxa"/>
            <w:vAlign w:val="top"/>
          </w:tcPr>
          <w:p w14:paraId="5CC3B55E">
            <w:pPr>
              <w:pStyle w:val="6"/>
              <w:spacing w:before="46" w:line="226" w:lineRule="auto"/>
              <w:ind w:left="37"/>
              <w:rPr>
                <w:sz w:val="11"/>
                <w:szCs w:val="11"/>
              </w:rPr>
            </w:pPr>
            <w:r>
              <w:rPr>
                <w:sz w:val="11"/>
                <w:szCs w:val="11"/>
              </w:rPr>
              <w:t>≤99200元</w:t>
            </w:r>
          </w:p>
        </w:tc>
        <w:tc>
          <w:tcPr>
            <w:tcW w:w="1344" w:type="dxa"/>
            <w:vAlign w:val="top"/>
          </w:tcPr>
          <w:p w14:paraId="1268066A">
            <w:pPr>
              <w:pStyle w:val="6"/>
              <w:spacing w:before="46" w:line="225" w:lineRule="auto"/>
              <w:ind w:left="30"/>
              <w:rPr>
                <w:sz w:val="11"/>
                <w:szCs w:val="11"/>
              </w:rPr>
            </w:pPr>
            <w:r>
              <w:rPr>
                <w:spacing w:val="2"/>
                <w:sz w:val="11"/>
                <w:szCs w:val="11"/>
              </w:rPr>
              <w:t>清运工程项目完成率</w:t>
            </w:r>
          </w:p>
        </w:tc>
        <w:tc>
          <w:tcPr>
            <w:tcW w:w="668" w:type="dxa"/>
            <w:vAlign w:val="top"/>
          </w:tcPr>
          <w:p w14:paraId="314B07C7">
            <w:pPr>
              <w:pStyle w:val="6"/>
              <w:spacing w:before="46" w:line="236" w:lineRule="auto"/>
              <w:ind w:left="39"/>
              <w:rPr>
                <w:sz w:val="11"/>
                <w:szCs w:val="11"/>
              </w:rPr>
            </w:pPr>
            <w:r>
              <w:rPr>
                <w:spacing w:val="-2"/>
                <w:sz w:val="11"/>
                <w:szCs w:val="11"/>
              </w:rPr>
              <w:t>100%</w:t>
            </w:r>
          </w:p>
        </w:tc>
        <w:tc>
          <w:tcPr>
            <w:tcW w:w="1284" w:type="dxa"/>
            <w:vAlign w:val="top"/>
          </w:tcPr>
          <w:p w14:paraId="52E83014">
            <w:pPr>
              <w:pStyle w:val="6"/>
              <w:spacing w:before="46" w:line="225" w:lineRule="auto"/>
              <w:ind w:left="32"/>
              <w:rPr>
                <w:sz w:val="11"/>
                <w:szCs w:val="11"/>
              </w:rPr>
            </w:pPr>
            <w:r>
              <w:rPr>
                <w:spacing w:val="2"/>
                <w:sz w:val="11"/>
                <w:szCs w:val="11"/>
              </w:rPr>
              <w:t>保障项目及时开展</w:t>
            </w:r>
          </w:p>
        </w:tc>
        <w:tc>
          <w:tcPr>
            <w:tcW w:w="1378" w:type="dxa"/>
            <w:vAlign w:val="top"/>
          </w:tcPr>
          <w:p w14:paraId="4B9EDE93">
            <w:pPr>
              <w:pStyle w:val="6"/>
              <w:spacing w:before="46" w:line="226" w:lineRule="auto"/>
              <w:ind w:left="33"/>
              <w:rPr>
                <w:sz w:val="11"/>
                <w:szCs w:val="11"/>
              </w:rPr>
            </w:pPr>
            <w:r>
              <w:rPr>
                <w:sz w:val="11"/>
                <w:szCs w:val="11"/>
              </w:rPr>
              <w:t>有效</w:t>
            </w:r>
          </w:p>
        </w:tc>
        <w:tc>
          <w:tcPr>
            <w:tcW w:w="1284" w:type="dxa"/>
            <w:vAlign w:val="top"/>
          </w:tcPr>
          <w:p w14:paraId="2DA26F0E">
            <w:pPr>
              <w:pStyle w:val="6"/>
              <w:spacing w:before="46" w:line="225" w:lineRule="auto"/>
              <w:ind w:left="34"/>
              <w:rPr>
                <w:sz w:val="11"/>
                <w:szCs w:val="11"/>
              </w:rPr>
            </w:pPr>
            <w:r>
              <w:rPr>
                <w:spacing w:val="1"/>
                <w:sz w:val="11"/>
                <w:szCs w:val="11"/>
              </w:rPr>
              <w:t>群众满意度</w:t>
            </w:r>
          </w:p>
        </w:tc>
        <w:tc>
          <w:tcPr>
            <w:tcW w:w="1385" w:type="dxa"/>
            <w:vAlign w:val="top"/>
          </w:tcPr>
          <w:p w14:paraId="7FED70C4">
            <w:pPr>
              <w:pStyle w:val="6"/>
              <w:spacing w:before="46" w:line="236" w:lineRule="auto"/>
              <w:ind w:left="46"/>
              <w:rPr>
                <w:sz w:val="11"/>
                <w:szCs w:val="11"/>
              </w:rPr>
            </w:pPr>
            <w:r>
              <w:rPr>
                <w:spacing w:val="-2"/>
                <w:sz w:val="11"/>
                <w:szCs w:val="11"/>
              </w:rPr>
              <w:t>≥98%</w:t>
            </w:r>
          </w:p>
        </w:tc>
      </w:tr>
      <w:tr w14:paraId="7B295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bottom w:val="nil"/>
            </w:tcBorders>
            <w:vAlign w:val="top"/>
          </w:tcPr>
          <w:p w14:paraId="2C56CF0B">
            <w:pPr>
              <w:rPr>
                <w:rFonts w:ascii="Arial"/>
                <w:sz w:val="21"/>
              </w:rPr>
            </w:pPr>
          </w:p>
        </w:tc>
        <w:tc>
          <w:tcPr>
            <w:tcW w:w="1267" w:type="dxa"/>
            <w:vMerge w:val="continue"/>
            <w:tcBorders>
              <w:top w:val="nil"/>
              <w:bottom w:val="nil"/>
            </w:tcBorders>
            <w:vAlign w:val="top"/>
          </w:tcPr>
          <w:p w14:paraId="6D490266">
            <w:pPr>
              <w:rPr>
                <w:rFonts w:ascii="Arial"/>
                <w:sz w:val="21"/>
              </w:rPr>
            </w:pPr>
          </w:p>
        </w:tc>
        <w:tc>
          <w:tcPr>
            <w:tcW w:w="668" w:type="dxa"/>
            <w:vMerge w:val="continue"/>
            <w:tcBorders>
              <w:top w:val="nil"/>
              <w:bottom w:val="nil"/>
            </w:tcBorders>
            <w:vAlign w:val="top"/>
          </w:tcPr>
          <w:p w14:paraId="10990FC5">
            <w:pPr>
              <w:rPr>
                <w:rFonts w:ascii="Arial"/>
                <w:sz w:val="21"/>
              </w:rPr>
            </w:pPr>
          </w:p>
        </w:tc>
        <w:tc>
          <w:tcPr>
            <w:tcW w:w="668" w:type="dxa"/>
            <w:vMerge w:val="continue"/>
            <w:tcBorders>
              <w:top w:val="nil"/>
              <w:bottom w:val="nil"/>
            </w:tcBorders>
            <w:vAlign w:val="top"/>
          </w:tcPr>
          <w:p w14:paraId="0499ADD6">
            <w:pPr>
              <w:rPr>
                <w:rFonts w:ascii="Arial"/>
                <w:sz w:val="21"/>
              </w:rPr>
            </w:pPr>
          </w:p>
        </w:tc>
        <w:tc>
          <w:tcPr>
            <w:tcW w:w="668" w:type="dxa"/>
            <w:vMerge w:val="continue"/>
            <w:tcBorders>
              <w:top w:val="nil"/>
              <w:bottom w:val="nil"/>
            </w:tcBorders>
            <w:vAlign w:val="top"/>
          </w:tcPr>
          <w:p w14:paraId="0A9577A3">
            <w:pPr>
              <w:rPr>
                <w:rFonts w:ascii="Arial"/>
                <w:sz w:val="21"/>
              </w:rPr>
            </w:pPr>
          </w:p>
        </w:tc>
        <w:tc>
          <w:tcPr>
            <w:tcW w:w="668" w:type="dxa"/>
            <w:vMerge w:val="continue"/>
            <w:tcBorders>
              <w:top w:val="nil"/>
              <w:bottom w:val="nil"/>
            </w:tcBorders>
            <w:vAlign w:val="top"/>
          </w:tcPr>
          <w:p w14:paraId="19D83398">
            <w:pPr>
              <w:rPr>
                <w:rFonts w:ascii="Arial"/>
                <w:sz w:val="21"/>
              </w:rPr>
            </w:pPr>
          </w:p>
        </w:tc>
        <w:tc>
          <w:tcPr>
            <w:tcW w:w="1276" w:type="dxa"/>
            <w:vAlign w:val="top"/>
          </w:tcPr>
          <w:p w14:paraId="40EF5DAC">
            <w:pPr>
              <w:spacing w:line="187" w:lineRule="exact"/>
              <w:rPr>
                <w:rFonts w:ascii="Arial"/>
                <w:sz w:val="16"/>
              </w:rPr>
            </w:pPr>
          </w:p>
        </w:tc>
        <w:tc>
          <w:tcPr>
            <w:tcW w:w="668" w:type="dxa"/>
            <w:vAlign w:val="top"/>
          </w:tcPr>
          <w:p w14:paraId="78E9BD97">
            <w:pPr>
              <w:spacing w:line="187" w:lineRule="exact"/>
              <w:rPr>
                <w:rFonts w:ascii="Arial"/>
                <w:sz w:val="16"/>
              </w:rPr>
            </w:pPr>
          </w:p>
        </w:tc>
        <w:tc>
          <w:tcPr>
            <w:tcW w:w="1344" w:type="dxa"/>
            <w:vAlign w:val="top"/>
          </w:tcPr>
          <w:p w14:paraId="5099F7AD">
            <w:pPr>
              <w:pStyle w:val="6"/>
              <w:spacing w:before="46" w:line="225" w:lineRule="auto"/>
              <w:ind w:left="30"/>
              <w:rPr>
                <w:sz w:val="11"/>
                <w:szCs w:val="11"/>
              </w:rPr>
            </w:pPr>
            <w:r>
              <w:rPr>
                <w:spacing w:val="2"/>
                <w:sz w:val="11"/>
                <w:szCs w:val="11"/>
              </w:rPr>
              <w:t>清运工程项目验收合格率</w:t>
            </w:r>
          </w:p>
        </w:tc>
        <w:tc>
          <w:tcPr>
            <w:tcW w:w="668" w:type="dxa"/>
            <w:vAlign w:val="top"/>
          </w:tcPr>
          <w:p w14:paraId="5A0926DD">
            <w:pPr>
              <w:pStyle w:val="6"/>
              <w:spacing w:before="46" w:line="236" w:lineRule="auto"/>
              <w:ind w:left="39"/>
              <w:rPr>
                <w:sz w:val="11"/>
                <w:szCs w:val="11"/>
              </w:rPr>
            </w:pPr>
            <w:r>
              <w:rPr>
                <w:spacing w:val="-2"/>
                <w:sz w:val="11"/>
                <w:szCs w:val="11"/>
              </w:rPr>
              <w:t>100%</w:t>
            </w:r>
          </w:p>
        </w:tc>
        <w:tc>
          <w:tcPr>
            <w:tcW w:w="1284" w:type="dxa"/>
            <w:vAlign w:val="top"/>
          </w:tcPr>
          <w:p w14:paraId="41B21E77">
            <w:pPr>
              <w:spacing w:line="187" w:lineRule="exact"/>
              <w:rPr>
                <w:rFonts w:ascii="Arial"/>
                <w:sz w:val="16"/>
              </w:rPr>
            </w:pPr>
          </w:p>
        </w:tc>
        <w:tc>
          <w:tcPr>
            <w:tcW w:w="1378" w:type="dxa"/>
            <w:vAlign w:val="top"/>
          </w:tcPr>
          <w:p w14:paraId="770FC097">
            <w:pPr>
              <w:spacing w:line="187" w:lineRule="exact"/>
              <w:rPr>
                <w:rFonts w:ascii="Arial"/>
                <w:sz w:val="16"/>
              </w:rPr>
            </w:pPr>
          </w:p>
        </w:tc>
        <w:tc>
          <w:tcPr>
            <w:tcW w:w="1284" w:type="dxa"/>
            <w:vAlign w:val="top"/>
          </w:tcPr>
          <w:p w14:paraId="4FCFDE24">
            <w:pPr>
              <w:spacing w:line="187" w:lineRule="exact"/>
              <w:rPr>
                <w:rFonts w:ascii="Arial"/>
                <w:sz w:val="16"/>
              </w:rPr>
            </w:pPr>
          </w:p>
        </w:tc>
        <w:tc>
          <w:tcPr>
            <w:tcW w:w="1385" w:type="dxa"/>
            <w:vAlign w:val="top"/>
          </w:tcPr>
          <w:p w14:paraId="672E0887">
            <w:pPr>
              <w:spacing w:line="187" w:lineRule="exact"/>
              <w:rPr>
                <w:rFonts w:ascii="Arial"/>
                <w:sz w:val="16"/>
              </w:rPr>
            </w:pPr>
          </w:p>
        </w:tc>
      </w:tr>
      <w:tr w14:paraId="3E98E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tcBorders>
            <w:vAlign w:val="top"/>
          </w:tcPr>
          <w:p w14:paraId="1B1B120A">
            <w:pPr>
              <w:rPr>
                <w:rFonts w:ascii="Arial"/>
                <w:sz w:val="21"/>
              </w:rPr>
            </w:pPr>
          </w:p>
        </w:tc>
        <w:tc>
          <w:tcPr>
            <w:tcW w:w="1267" w:type="dxa"/>
            <w:vMerge w:val="continue"/>
            <w:tcBorders>
              <w:top w:val="nil"/>
            </w:tcBorders>
            <w:vAlign w:val="top"/>
          </w:tcPr>
          <w:p w14:paraId="79BB5FFE">
            <w:pPr>
              <w:rPr>
                <w:rFonts w:ascii="Arial"/>
                <w:sz w:val="21"/>
              </w:rPr>
            </w:pPr>
          </w:p>
        </w:tc>
        <w:tc>
          <w:tcPr>
            <w:tcW w:w="668" w:type="dxa"/>
            <w:vMerge w:val="continue"/>
            <w:tcBorders>
              <w:top w:val="nil"/>
            </w:tcBorders>
            <w:vAlign w:val="top"/>
          </w:tcPr>
          <w:p w14:paraId="4226DADC">
            <w:pPr>
              <w:rPr>
                <w:rFonts w:ascii="Arial"/>
                <w:sz w:val="21"/>
              </w:rPr>
            </w:pPr>
          </w:p>
        </w:tc>
        <w:tc>
          <w:tcPr>
            <w:tcW w:w="668" w:type="dxa"/>
            <w:vMerge w:val="continue"/>
            <w:tcBorders>
              <w:top w:val="nil"/>
            </w:tcBorders>
            <w:vAlign w:val="top"/>
          </w:tcPr>
          <w:p w14:paraId="35E0267B">
            <w:pPr>
              <w:rPr>
                <w:rFonts w:ascii="Arial"/>
                <w:sz w:val="21"/>
              </w:rPr>
            </w:pPr>
          </w:p>
        </w:tc>
        <w:tc>
          <w:tcPr>
            <w:tcW w:w="668" w:type="dxa"/>
            <w:vMerge w:val="continue"/>
            <w:tcBorders>
              <w:top w:val="nil"/>
            </w:tcBorders>
            <w:vAlign w:val="top"/>
          </w:tcPr>
          <w:p w14:paraId="18FD38A8">
            <w:pPr>
              <w:rPr>
                <w:rFonts w:ascii="Arial"/>
                <w:sz w:val="21"/>
              </w:rPr>
            </w:pPr>
          </w:p>
        </w:tc>
        <w:tc>
          <w:tcPr>
            <w:tcW w:w="668" w:type="dxa"/>
            <w:vMerge w:val="continue"/>
            <w:tcBorders>
              <w:top w:val="nil"/>
            </w:tcBorders>
            <w:vAlign w:val="top"/>
          </w:tcPr>
          <w:p w14:paraId="6F88ACA7">
            <w:pPr>
              <w:rPr>
                <w:rFonts w:ascii="Arial"/>
                <w:sz w:val="21"/>
              </w:rPr>
            </w:pPr>
          </w:p>
        </w:tc>
        <w:tc>
          <w:tcPr>
            <w:tcW w:w="1276" w:type="dxa"/>
            <w:vAlign w:val="top"/>
          </w:tcPr>
          <w:p w14:paraId="6952A84E">
            <w:pPr>
              <w:spacing w:line="187" w:lineRule="exact"/>
              <w:rPr>
                <w:rFonts w:ascii="Arial"/>
                <w:sz w:val="16"/>
              </w:rPr>
            </w:pPr>
          </w:p>
        </w:tc>
        <w:tc>
          <w:tcPr>
            <w:tcW w:w="668" w:type="dxa"/>
            <w:vAlign w:val="top"/>
          </w:tcPr>
          <w:p w14:paraId="48CC5AFD">
            <w:pPr>
              <w:spacing w:line="187" w:lineRule="exact"/>
              <w:rPr>
                <w:rFonts w:ascii="Arial"/>
                <w:sz w:val="16"/>
              </w:rPr>
            </w:pPr>
          </w:p>
        </w:tc>
        <w:tc>
          <w:tcPr>
            <w:tcW w:w="1344" w:type="dxa"/>
            <w:vAlign w:val="top"/>
          </w:tcPr>
          <w:p w14:paraId="06834DD9">
            <w:pPr>
              <w:pStyle w:val="6"/>
              <w:spacing w:before="46" w:line="225" w:lineRule="auto"/>
              <w:ind w:left="30"/>
              <w:rPr>
                <w:sz w:val="11"/>
                <w:szCs w:val="11"/>
              </w:rPr>
            </w:pPr>
            <w:r>
              <w:rPr>
                <w:spacing w:val="2"/>
                <w:sz w:val="11"/>
                <w:szCs w:val="11"/>
              </w:rPr>
              <w:t>清运工程项目完成及时率</w:t>
            </w:r>
          </w:p>
        </w:tc>
        <w:tc>
          <w:tcPr>
            <w:tcW w:w="668" w:type="dxa"/>
            <w:vAlign w:val="top"/>
          </w:tcPr>
          <w:p w14:paraId="0A821A4D">
            <w:pPr>
              <w:pStyle w:val="6"/>
              <w:spacing w:before="46" w:line="236" w:lineRule="auto"/>
              <w:ind w:left="39"/>
              <w:rPr>
                <w:sz w:val="11"/>
                <w:szCs w:val="11"/>
              </w:rPr>
            </w:pPr>
            <w:r>
              <w:rPr>
                <w:spacing w:val="-2"/>
                <w:sz w:val="11"/>
                <w:szCs w:val="11"/>
              </w:rPr>
              <w:t>100%</w:t>
            </w:r>
          </w:p>
        </w:tc>
        <w:tc>
          <w:tcPr>
            <w:tcW w:w="1284" w:type="dxa"/>
            <w:vAlign w:val="top"/>
          </w:tcPr>
          <w:p w14:paraId="57BEC80B">
            <w:pPr>
              <w:spacing w:line="187" w:lineRule="exact"/>
              <w:rPr>
                <w:rFonts w:ascii="Arial"/>
                <w:sz w:val="16"/>
              </w:rPr>
            </w:pPr>
          </w:p>
        </w:tc>
        <w:tc>
          <w:tcPr>
            <w:tcW w:w="1378" w:type="dxa"/>
            <w:vAlign w:val="top"/>
          </w:tcPr>
          <w:p w14:paraId="6B0F3A17">
            <w:pPr>
              <w:spacing w:line="187" w:lineRule="exact"/>
              <w:rPr>
                <w:rFonts w:ascii="Arial"/>
                <w:sz w:val="16"/>
              </w:rPr>
            </w:pPr>
          </w:p>
        </w:tc>
        <w:tc>
          <w:tcPr>
            <w:tcW w:w="1284" w:type="dxa"/>
            <w:vAlign w:val="top"/>
          </w:tcPr>
          <w:p w14:paraId="57041062">
            <w:pPr>
              <w:spacing w:line="187" w:lineRule="exact"/>
              <w:rPr>
                <w:rFonts w:ascii="Arial"/>
                <w:sz w:val="16"/>
              </w:rPr>
            </w:pPr>
          </w:p>
        </w:tc>
        <w:tc>
          <w:tcPr>
            <w:tcW w:w="1385" w:type="dxa"/>
            <w:vAlign w:val="top"/>
          </w:tcPr>
          <w:p w14:paraId="440098DB">
            <w:pPr>
              <w:spacing w:line="187" w:lineRule="exact"/>
              <w:rPr>
                <w:rFonts w:ascii="Arial"/>
                <w:sz w:val="16"/>
              </w:rPr>
            </w:pPr>
          </w:p>
        </w:tc>
      </w:tr>
      <w:tr w14:paraId="57880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restart"/>
            <w:tcBorders>
              <w:bottom w:val="nil"/>
            </w:tcBorders>
            <w:vAlign w:val="top"/>
          </w:tcPr>
          <w:p w14:paraId="46B91476">
            <w:pPr>
              <w:pStyle w:val="6"/>
              <w:spacing w:before="253" w:line="146" w:lineRule="exact"/>
              <w:ind w:left="101"/>
              <w:rPr>
                <w:sz w:val="11"/>
                <w:szCs w:val="11"/>
              </w:rPr>
            </w:pPr>
            <w:r>
              <w:rPr>
                <w:spacing w:val="1"/>
                <w:position w:val="1"/>
                <w:sz w:val="11"/>
                <w:szCs w:val="11"/>
              </w:rPr>
              <w:t>410194260000000071605</w:t>
            </w:r>
          </w:p>
        </w:tc>
        <w:tc>
          <w:tcPr>
            <w:tcW w:w="1267" w:type="dxa"/>
            <w:vMerge w:val="restart"/>
            <w:tcBorders>
              <w:bottom w:val="nil"/>
            </w:tcBorders>
            <w:vAlign w:val="top"/>
          </w:tcPr>
          <w:p w14:paraId="04C2B649">
            <w:pPr>
              <w:pStyle w:val="6"/>
              <w:spacing w:before="44" w:line="224" w:lineRule="auto"/>
              <w:ind w:left="67"/>
              <w:rPr>
                <w:sz w:val="11"/>
                <w:szCs w:val="11"/>
              </w:rPr>
            </w:pPr>
            <w:r>
              <w:rPr>
                <w:spacing w:val="2"/>
                <w:sz w:val="11"/>
                <w:szCs w:val="11"/>
              </w:rPr>
              <w:t>郑州航空港经济综合实</w:t>
            </w:r>
          </w:p>
          <w:p w14:paraId="1133DE21">
            <w:pPr>
              <w:pStyle w:val="6"/>
              <w:spacing w:before="6" w:line="224" w:lineRule="auto"/>
              <w:ind w:left="37"/>
              <w:rPr>
                <w:sz w:val="11"/>
                <w:szCs w:val="11"/>
              </w:rPr>
            </w:pPr>
            <w:r>
              <w:rPr>
                <w:spacing w:val="2"/>
                <w:sz w:val="11"/>
                <w:szCs w:val="11"/>
              </w:rPr>
              <w:t>验区(郑州新郑综合保税</w:t>
            </w:r>
          </w:p>
          <w:p w14:paraId="2AF89DE3">
            <w:pPr>
              <w:pStyle w:val="6"/>
              <w:spacing w:before="6" w:line="226" w:lineRule="auto"/>
              <w:ind w:left="45"/>
              <w:rPr>
                <w:sz w:val="11"/>
                <w:szCs w:val="11"/>
              </w:rPr>
            </w:pPr>
            <w:r>
              <w:rPr>
                <w:spacing w:val="1"/>
                <w:sz w:val="11"/>
                <w:szCs w:val="11"/>
              </w:rPr>
              <w:t>区)76地块土石方清运工</w:t>
            </w:r>
          </w:p>
          <w:p w14:paraId="24CA6A11">
            <w:pPr>
              <w:pStyle w:val="6"/>
              <w:spacing w:before="5" w:line="226" w:lineRule="auto"/>
              <w:ind w:left="572"/>
              <w:rPr>
                <w:sz w:val="11"/>
                <w:szCs w:val="11"/>
              </w:rPr>
            </w:pPr>
            <w:r>
              <w:rPr>
                <w:sz w:val="11"/>
                <w:szCs w:val="11"/>
              </w:rPr>
              <w:t>程</w:t>
            </w:r>
          </w:p>
        </w:tc>
        <w:tc>
          <w:tcPr>
            <w:tcW w:w="668" w:type="dxa"/>
            <w:vMerge w:val="restart"/>
            <w:tcBorders>
              <w:bottom w:val="nil"/>
            </w:tcBorders>
            <w:vAlign w:val="top"/>
          </w:tcPr>
          <w:p w14:paraId="48746B88">
            <w:pPr>
              <w:pStyle w:val="6"/>
              <w:spacing w:before="253" w:line="146" w:lineRule="exact"/>
              <w:ind w:left="407"/>
              <w:rPr>
                <w:sz w:val="11"/>
                <w:szCs w:val="11"/>
              </w:rPr>
            </w:pPr>
            <w:r>
              <w:rPr>
                <w:spacing w:val="-2"/>
                <w:position w:val="1"/>
                <w:sz w:val="11"/>
                <w:szCs w:val="11"/>
              </w:rPr>
              <w:t>18.1</w:t>
            </w:r>
          </w:p>
        </w:tc>
        <w:tc>
          <w:tcPr>
            <w:tcW w:w="668" w:type="dxa"/>
            <w:vMerge w:val="restart"/>
            <w:tcBorders>
              <w:bottom w:val="nil"/>
            </w:tcBorders>
            <w:vAlign w:val="top"/>
          </w:tcPr>
          <w:p w14:paraId="63FEA3AB">
            <w:pPr>
              <w:pStyle w:val="6"/>
              <w:spacing w:before="253" w:line="146" w:lineRule="exact"/>
              <w:ind w:left="408"/>
              <w:rPr>
                <w:sz w:val="11"/>
                <w:szCs w:val="11"/>
              </w:rPr>
            </w:pPr>
            <w:r>
              <w:rPr>
                <w:spacing w:val="-2"/>
                <w:position w:val="1"/>
                <w:sz w:val="11"/>
                <w:szCs w:val="11"/>
              </w:rPr>
              <w:t>18.1</w:t>
            </w:r>
          </w:p>
        </w:tc>
        <w:tc>
          <w:tcPr>
            <w:tcW w:w="668" w:type="dxa"/>
            <w:vMerge w:val="restart"/>
            <w:tcBorders>
              <w:bottom w:val="nil"/>
            </w:tcBorders>
            <w:vAlign w:val="top"/>
          </w:tcPr>
          <w:p w14:paraId="40B37860">
            <w:pPr>
              <w:rPr>
                <w:rFonts w:ascii="Arial"/>
                <w:sz w:val="21"/>
              </w:rPr>
            </w:pPr>
          </w:p>
        </w:tc>
        <w:tc>
          <w:tcPr>
            <w:tcW w:w="668" w:type="dxa"/>
            <w:vMerge w:val="restart"/>
            <w:tcBorders>
              <w:bottom w:val="nil"/>
            </w:tcBorders>
            <w:vAlign w:val="top"/>
          </w:tcPr>
          <w:p w14:paraId="7EC2A571">
            <w:pPr>
              <w:rPr>
                <w:rFonts w:ascii="Arial"/>
                <w:sz w:val="21"/>
              </w:rPr>
            </w:pPr>
          </w:p>
        </w:tc>
        <w:tc>
          <w:tcPr>
            <w:tcW w:w="1276" w:type="dxa"/>
            <w:vAlign w:val="top"/>
          </w:tcPr>
          <w:p w14:paraId="109A156A">
            <w:pPr>
              <w:pStyle w:val="6"/>
              <w:spacing w:before="46" w:line="226" w:lineRule="auto"/>
              <w:ind w:left="29"/>
              <w:rPr>
                <w:sz w:val="11"/>
                <w:szCs w:val="11"/>
              </w:rPr>
            </w:pPr>
            <w:r>
              <w:rPr>
                <w:spacing w:val="2"/>
                <w:sz w:val="11"/>
                <w:szCs w:val="11"/>
              </w:rPr>
              <w:t>清运工程项目支出</w:t>
            </w:r>
          </w:p>
        </w:tc>
        <w:tc>
          <w:tcPr>
            <w:tcW w:w="668" w:type="dxa"/>
            <w:vAlign w:val="top"/>
          </w:tcPr>
          <w:p w14:paraId="52C20A06">
            <w:pPr>
              <w:pStyle w:val="6"/>
              <w:spacing w:before="46" w:line="226" w:lineRule="auto"/>
              <w:ind w:left="37"/>
              <w:rPr>
                <w:sz w:val="11"/>
                <w:szCs w:val="11"/>
              </w:rPr>
            </w:pPr>
            <w:r>
              <w:rPr>
                <w:sz w:val="11"/>
                <w:szCs w:val="11"/>
              </w:rPr>
              <w:t>≤181342元</w:t>
            </w:r>
          </w:p>
        </w:tc>
        <w:tc>
          <w:tcPr>
            <w:tcW w:w="1344" w:type="dxa"/>
            <w:vAlign w:val="top"/>
          </w:tcPr>
          <w:p w14:paraId="0172AB34">
            <w:pPr>
              <w:pStyle w:val="6"/>
              <w:spacing w:before="46" w:line="225" w:lineRule="auto"/>
              <w:ind w:left="30"/>
              <w:rPr>
                <w:sz w:val="11"/>
                <w:szCs w:val="11"/>
              </w:rPr>
            </w:pPr>
            <w:r>
              <w:rPr>
                <w:spacing w:val="2"/>
                <w:sz w:val="11"/>
                <w:szCs w:val="11"/>
              </w:rPr>
              <w:t>清运工程项目完成率</w:t>
            </w:r>
          </w:p>
        </w:tc>
        <w:tc>
          <w:tcPr>
            <w:tcW w:w="668" w:type="dxa"/>
            <w:vAlign w:val="top"/>
          </w:tcPr>
          <w:p w14:paraId="0CF38A75">
            <w:pPr>
              <w:pStyle w:val="6"/>
              <w:spacing w:before="46" w:line="235" w:lineRule="auto"/>
              <w:ind w:left="39"/>
              <w:rPr>
                <w:sz w:val="11"/>
                <w:szCs w:val="11"/>
              </w:rPr>
            </w:pPr>
            <w:r>
              <w:rPr>
                <w:spacing w:val="-2"/>
                <w:sz w:val="11"/>
                <w:szCs w:val="11"/>
              </w:rPr>
              <w:t>100%</w:t>
            </w:r>
          </w:p>
        </w:tc>
        <w:tc>
          <w:tcPr>
            <w:tcW w:w="1284" w:type="dxa"/>
            <w:vAlign w:val="top"/>
          </w:tcPr>
          <w:p w14:paraId="41960F96">
            <w:pPr>
              <w:pStyle w:val="6"/>
              <w:spacing w:before="46" w:line="225" w:lineRule="auto"/>
              <w:ind w:left="32"/>
              <w:rPr>
                <w:sz w:val="11"/>
                <w:szCs w:val="11"/>
              </w:rPr>
            </w:pPr>
            <w:r>
              <w:rPr>
                <w:spacing w:val="2"/>
                <w:sz w:val="11"/>
                <w:szCs w:val="11"/>
              </w:rPr>
              <w:t>保障项目及时开展</w:t>
            </w:r>
          </w:p>
        </w:tc>
        <w:tc>
          <w:tcPr>
            <w:tcW w:w="1378" w:type="dxa"/>
            <w:vAlign w:val="top"/>
          </w:tcPr>
          <w:p w14:paraId="5B183281">
            <w:pPr>
              <w:pStyle w:val="6"/>
              <w:spacing w:before="46" w:line="226" w:lineRule="auto"/>
              <w:ind w:left="33"/>
              <w:rPr>
                <w:sz w:val="11"/>
                <w:szCs w:val="11"/>
              </w:rPr>
            </w:pPr>
            <w:r>
              <w:rPr>
                <w:sz w:val="11"/>
                <w:szCs w:val="11"/>
              </w:rPr>
              <w:t>有效</w:t>
            </w:r>
          </w:p>
        </w:tc>
        <w:tc>
          <w:tcPr>
            <w:tcW w:w="1284" w:type="dxa"/>
            <w:vAlign w:val="top"/>
          </w:tcPr>
          <w:p w14:paraId="5D70C2FA">
            <w:pPr>
              <w:pStyle w:val="6"/>
              <w:spacing w:before="46" w:line="225" w:lineRule="auto"/>
              <w:ind w:left="34"/>
              <w:rPr>
                <w:sz w:val="11"/>
                <w:szCs w:val="11"/>
              </w:rPr>
            </w:pPr>
            <w:r>
              <w:rPr>
                <w:spacing w:val="1"/>
                <w:sz w:val="11"/>
                <w:szCs w:val="11"/>
              </w:rPr>
              <w:t>群众满意度</w:t>
            </w:r>
          </w:p>
        </w:tc>
        <w:tc>
          <w:tcPr>
            <w:tcW w:w="1385" w:type="dxa"/>
            <w:vAlign w:val="top"/>
          </w:tcPr>
          <w:p w14:paraId="5E78A846">
            <w:pPr>
              <w:pStyle w:val="6"/>
              <w:spacing w:before="46" w:line="235" w:lineRule="auto"/>
              <w:ind w:left="46"/>
              <w:rPr>
                <w:sz w:val="11"/>
                <w:szCs w:val="11"/>
              </w:rPr>
            </w:pPr>
            <w:r>
              <w:rPr>
                <w:spacing w:val="-2"/>
                <w:sz w:val="11"/>
                <w:szCs w:val="11"/>
              </w:rPr>
              <w:t>≥95%</w:t>
            </w:r>
          </w:p>
        </w:tc>
      </w:tr>
      <w:tr w14:paraId="211E6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bottom w:val="nil"/>
            </w:tcBorders>
            <w:vAlign w:val="top"/>
          </w:tcPr>
          <w:p w14:paraId="5A1E4F73">
            <w:pPr>
              <w:rPr>
                <w:rFonts w:ascii="Arial"/>
                <w:sz w:val="21"/>
              </w:rPr>
            </w:pPr>
          </w:p>
        </w:tc>
        <w:tc>
          <w:tcPr>
            <w:tcW w:w="1267" w:type="dxa"/>
            <w:vMerge w:val="continue"/>
            <w:tcBorders>
              <w:top w:val="nil"/>
              <w:bottom w:val="nil"/>
            </w:tcBorders>
            <w:vAlign w:val="top"/>
          </w:tcPr>
          <w:p w14:paraId="24269C4D">
            <w:pPr>
              <w:rPr>
                <w:rFonts w:ascii="Arial"/>
                <w:sz w:val="21"/>
              </w:rPr>
            </w:pPr>
          </w:p>
        </w:tc>
        <w:tc>
          <w:tcPr>
            <w:tcW w:w="668" w:type="dxa"/>
            <w:vMerge w:val="continue"/>
            <w:tcBorders>
              <w:top w:val="nil"/>
              <w:bottom w:val="nil"/>
            </w:tcBorders>
            <w:vAlign w:val="top"/>
          </w:tcPr>
          <w:p w14:paraId="522A3278">
            <w:pPr>
              <w:rPr>
                <w:rFonts w:ascii="Arial"/>
                <w:sz w:val="21"/>
              </w:rPr>
            </w:pPr>
          </w:p>
        </w:tc>
        <w:tc>
          <w:tcPr>
            <w:tcW w:w="668" w:type="dxa"/>
            <w:vMerge w:val="continue"/>
            <w:tcBorders>
              <w:top w:val="nil"/>
              <w:bottom w:val="nil"/>
            </w:tcBorders>
            <w:vAlign w:val="top"/>
          </w:tcPr>
          <w:p w14:paraId="28FC3967">
            <w:pPr>
              <w:rPr>
                <w:rFonts w:ascii="Arial"/>
                <w:sz w:val="21"/>
              </w:rPr>
            </w:pPr>
          </w:p>
        </w:tc>
        <w:tc>
          <w:tcPr>
            <w:tcW w:w="668" w:type="dxa"/>
            <w:vMerge w:val="continue"/>
            <w:tcBorders>
              <w:top w:val="nil"/>
              <w:bottom w:val="nil"/>
            </w:tcBorders>
            <w:vAlign w:val="top"/>
          </w:tcPr>
          <w:p w14:paraId="543B9E91">
            <w:pPr>
              <w:rPr>
                <w:rFonts w:ascii="Arial"/>
                <w:sz w:val="21"/>
              </w:rPr>
            </w:pPr>
          </w:p>
        </w:tc>
        <w:tc>
          <w:tcPr>
            <w:tcW w:w="668" w:type="dxa"/>
            <w:vMerge w:val="continue"/>
            <w:tcBorders>
              <w:top w:val="nil"/>
              <w:bottom w:val="nil"/>
            </w:tcBorders>
            <w:vAlign w:val="top"/>
          </w:tcPr>
          <w:p w14:paraId="538C5288">
            <w:pPr>
              <w:rPr>
                <w:rFonts w:ascii="Arial"/>
                <w:sz w:val="21"/>
              </w:rPr>
            </w:pPr>
          </w:p>
        </w:tc>
        <w:tc>
          <w:tcPr>
            <w:tcW w:w="1276" w:type="dxa"/>
            <w:vAlign w:val="top"/>
          </w:tcPr>
          <w:p w14:paraId="5D1F662E">
            <w:pPr>
              <w:spacing w:line="187" w:lineRule="exact"/>
              <w:rPr>
                <w:rFonts w:ascii="Arial"/>
                <w:sz w:val="16"/>
              </w:rPr>
            </w:pPr>
          </w:p>
        </w:tc>
        <w:tc>
          <w:tcPr>
            <w:tcW w:w="668" w:type="dxa"/>
            <w:vAlign w:val="top"/>
          </w:tcPr>
          <w:p w14:paraId="7C70EC99">
            <w:pPr>
              <w:spacing w:line="187" w:lineRule="exact"/>
              <w:rPr>
                <w:rFonts w:ascii="Arial"/>
                <w:sz w:val="16"/>
              </w:rPr>
            </w:pPr>
          </w:p>
        </w:tc>
        <w:tc>
          <w:tcPr>
            <w:tcW w:w="1344" w:type="dxa"/>
            <w:vAlign w:val="top"/>
          </w:tcPr>
          <w:p w14:paraId="33D9A0AF">
            <w:pPr>
              <w:pStyle w:val="6"/>
              <w:spacing w:before="46" w:line="225" w:lineRule="auto"/>
              <w:ind w:left="30"/>
              <w:rPr>
                <w:sz w:val="11"/>
                <w:szCs w:val="11"/>
              </w:rPr>
            </w:pPr>
            <w:r>
              <w:rPr>
                <w:spacing w:val="2"/>
                <w:sz w:val="11"/>
                <w:szCs w:val="11"/>
              </w:rPr>
              <w:t>清运工程项目验收合格率</w:t>
            </w:r>
          </w:p>
        </w:tc>
        <w:tc>
          <w:tcPr>
            <w:tcW w:w="668" w:type="dxa"/>
            <w:vAlign w:val="top"/>
          </w:tcPr>
          <w:p w14:paraId="6A714852">
            <w:pPr>
              <w:pStyle w:val="6"/>
              <w:spacing w:before="46" w:line="235" w:lineRule="auto"/>
              <w:ind w:left="39"/>
              <w:rPr>
                <w:sz w:val="11"/>
                <w:szCs w:val="11"/>
              </w:rPr>
            </w:pPr>
            <w:r>
              <w:rPr>
                <w:spacing w:val="-2"/>
                <w:sz w:val="11"/>
                <w:szCs w:val="11"/>
              </w:rPr>
              <w:t>100%</w:t>
            </w:r>
          </w:p>
        </w:tc>
        <w:tc>
          <w:tcPr>
            <w:tcW w:w="1284" w:type="dxa"/>
            <w:vAlign w:val="top"/>
          </w:tcPr>
          <w:p w14:paraId="78BE75EA">
            <w:pPr>
              <w:spacing w:line="187" w:lineRule="exact"/>
              <w:rPr>
                <w:rFonts w:ascii="Arial"/>
                <w:sz w:val="16"/>
              </w:rPr>
            </w:pPr>
          </w:p>
        </w:tc>
        <w:tc>
          <w:tcPr>
            <w:tcW w:w="1378" w:type="dxa"/>
            <w:vAlign w:val="top"/>
          </w:tcPr>
          <w:p w14:paraId="53BCEEEF">
            <w:pPr>
              <w:spacing w:line="187" w:lineRule="exact"/>
              <w:rPr>
                <w:rFonts w:ascii="Arial"/>
                <w:sz w:val="16"/>
              </w:rPr>
            </w:pPr>
          </w:p>
        </w:tc>
        <w:tc>
          <w:tcPr>
            <w:tcW w:w="1284" w:type="dxa"/>
            <w:vAlign w:val="top"/>
          </w:tcPr>
          <w:p w14:paraId="1F2237A0">
            <w:pPr>
              <w:spacing w:line="187" w:lineRule="exact"/>
              <w:rPr>
                <w:rFonts w:ascii="Arial"/>
                <w:sz w:val="16"/>
              </w:rPr>
            </w:pPr>
          </w:p>
        </w:tc>
        <w:tc>
          <w:tcPr>
            <w:tcW w:w="1385" w:type="dxa"/>
            <w:vAlign w:val="top"/>
          </w:tcPr>
          <w:p w14:paraId="00E51943">
            <w:pPr>
              <w:spacing w:line="187" w:lineRule="exact"/>
              <w:rPr>
                <w:rFonts w:ascii="Arial"/>
                <w:sz w:val="16"/>
              </w:rPr>
            </w:pPr>
          </w:p>
        </w:tc>
      </w:tr>
      <w:tr w14:paraId="7D525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tcBorders>
            <w:vAlign w:val="top"/>
          </w:tcPr>
          <w:p w14:paraId="4672F4A3">
            <w:pPr>
              <w:rPr>
                <w:rFonts w:ascii="Arial"/>
                <w:sz w:val="21"/>
              </w:rPr>
            </w:pPr>
          </w:p>
        </w:tc>
        <w:tc>
          <w:tcPr>
            <w:tcW w:w="1267" w:type="dxa"/>
            <w:vMerge w:val="continue"/>
            <w:tcBorders>
              <w:top w:val="nil"/>
            </w:tcBorders>
            <w:vAlign w:val="top"/>
          </w:tcPr>
          <w:p w14:paraId="7AB86137">
            <w:pPr>
              <w:rPr>
                <w:rFonts w:ascii="Arial"/>
                <w:sz w:val="21"/>
              </w:rPr>
            </w:pPr>
          </w:p>
        </w:tc>
        <w:tc>
          <w:tcPr>
            <w:tcW w:w="668" w:type="dxa"/>
            <w:vMerge w:val="continue"/>
            <w:tcBorders>
              <w:top w:val="nil"/>
            </w:tcBorders>
            <w:vAlign w:val="top"/>
          </w:tcPr>
          <w:p w14:paraId="5C693BD0">
            <w:pPr>
              <w:rPr>
                <w:rFonts w:ascii="Arial"/>
                <w:sz w:val="21"/>
              </w:rPr>
            </w:pPr>
          </w:p>
        </w:tc>
        <w:tc>
          <w:tcPr>
            <w:tcW w:w="668" w:type="dxa"/>
            <w:vMerge w:val="continue"/>
            <w:tcBorders>
              <w:top w:val="nil"/>
            </w:tcBorders>
            <w:vAlign w:val="top"/>
          </w:tcPr>
          <w:p w14:paraId="20B28676">
            <w:pPr>
              <w:rPr>
                <w:rFonts w:ascii="Arial"/>
                <w:sz w:val="21"/>
              </w:rPr>
            </w:pPr>
          </w:p>
        </w:tc>
        <w:tc>
          <w:tcPr>
            <w:tcW w:w="668" w:type="dxa"/>
            <w:vMerge w:val="continue"/>
            <w:tcBorders>
              <w:top w:val="nil"/>
            </w:tcBorders>
            <w:vAlign w:val="top"/>
          </w:tcPr>
          <w:p w14:paraId="647E0138">
            <w:pPr>
              <w:rPr>
                <w:rFonts w:ascii="Arial"/>
                <w:sz w:val="21"/>
              </w:rPr>
            </w:pPr>
          </w:p>
        </w:tc>
        <w:tc>
          <w:tcPr>
            <w:tcW w:w="668" w:type="dxa"/>
            <w:vMerge w:val="continue"/>
            <w:tcBorders>
              <w:top w:val="nil"/>
            </w:tcBorders>
            <w:vAlign w:val="top"/>
          </w:tcPr>
          <w:p w14:paraId="65BD5868">
            <w:pPr>
              <w:rPr>
                <w:rFonts w:ascii="Arial"/>
                <w:sz w:val="21"/>
              </w:rPr>
            </w:pPr>
          </w:p>
        </w:tc>
        <w:tc>
          <w:tcPr>
            <w:tcW w:w="1276" w:type="dxa"/>
            <w:vAlign w:val="top"/>
          </w:tcPr>
          <w:p w14:paraId="141B803B">
            <w:pPr>
              <w:spacing w:line="187" w:lineRule="exact"/>
              <w:rPr>
                <w:rFonts w:ascii="Arial"/>
                <w:sz w:val="16"/>
              </w:rPr>
            </w:pPr>
          </w:p>
        </w:tc>
        <w:tc>
          <w:tcPr>
            <w:tcW w:w="668" w:type="dxa"/>
            <w:vAlign w:val="top"/>
          </w:tcPr>
          <w:p w14:paraId="179C70B4">
            <w:pPr>
              <w:spacing w:line="187" w:lineRule="exact"/>
              <w:rPr>
                <w:rFonts w:ascii="Arial"/>
                <w:sz w:val="16"/>
              </w:rPr>
            </w:pPr>
          </w:p>
        </w:tc>
        <w:tc>
          <w:tcPr>
            <w:tcW w:w="1344" w:type="dxa"/>
            <w:vAlign w:val="top"/>
          </w:tcPr>
          <w:p w14:paraId="5A994668">
            <w:pPr>
              <w:pStyle w:val="6"/>
              <w:spacing w:before="46" w:line="225" w:lineRule="auto"/>
              <w:ind w:left="30"/>
              <w:rPr>
                <w:sz w:val="11"/>
                <w:szCs w:val="11"/>
              </w:rPr>
            </w:pPr>
            <w:r>
              <w:rPr>
                <w:spacing w:val="2"/>
                <w:sz w:val="11"/>
                <w:szCs w:val="11"/>
              </w:rPr>
              <w:t>清运工程项目完成及时率</w:t>
            </w:r>
          </w:p>
        </w:tc>
        <w:tc>
          <w:tcPr>
            <w:tcW w:w="668" w:type="dxa"/>
            <w:vAlign w:val="top"/>
          </w:tcPr>
          <w:p w14:paraId="49108F24">
            <w:pPr>
              <w:pStyle w:val="6"/>
              <w:spacing w:before="46" w:line="235" w:lineRule="auto"/>
              <w:ind w:left="39"/>
              <w:rPr>
                <w:sz w:val="11"/>
                <w:szCs w:val="11"/>
              </w:rPr>
            </w:pPr>
            <w:r>
              <w:rPr>
                <w:spacing w:val="-2"/>
                <w:sz w:val="11"/>
                <w:szCs w:val="11"/>
              </w:rPr>
              <w:t>100%</w:t>
            </w:r>
          </w:p>
        </w:tc>
        <w:tc>
          <w:tcPr>
            <w:tcW w:w="1284" w:type="dxa"/>
            <w:vAlign w:val="top"/>
          </w:tcPr>
          <w:p w14:paraId="37DAFD73">
            <w:pPr>
              <w:spacing w:line="187" w:lineRule="exact"/>
              <w:rPr>
                <w:rFonts w:ascii="Arial"/>
                <w:sz w:val="16"/>
              </w:rPr>
            </w:pPr>
          </w:p>
        </w:tc>
        <w:tc>
          <w:tcPr>
            <w:tcW w:w="1378" w:type="dxa"/>
            <w:vAlign w:val="top"/>
          </w:tcPr>
          <w:p w14:paraId="264C4830">
            <w:pPr>
              <w:spacing w:line="187" w:lineRule="exact"/>
              <w:rPr>
                <w:rFonts w:ascii="Arial"/>
                <w:sz w:val="16"/>
              </w:rPr>
            </w:pPr>
          </w:p>
        </w:tc>
        <w:tc>
          <w:tcPr>
            <w:tcW w:w="1284" w:type="dxa"/>
            <w:vAlign w:val="top"/>
          </w:tcPr>
          <w:p w14:paraId="352A955B">
            <w:pPr>
              <w:spacing w:line="187" w:lineRule="exact"/>
              <w:rPr>
                <w:rFonts w:ascii="Arial"/>
                <w:sz w:val="16"/>
              </w:rPr>
            </w:pPr>
          </w:p>
        </w:tc>
        <w:tc>
          <w:tcPr>
            <w:tcW w:w="1385" w:type="dxa"/>
            <w:vAlign w:val="top"/>
          </w:tcPr>
          <w:p w14:paraId="04C86989">
            <w:pPr>
              <w:spacing w:line="187" w:lineRule="exact"/>
              <w:rPr>
                <w:rFonts w:ascii="Arial"/>
                <w:sz w:val="16"/>
              </w:rPr>
            </w:pPr>
          </w:p>
        </w:tc>
      </w:tr>
      <w:tr w14:paraId="74E3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restart"/>
            <w:tcBorders>
              <w:bottom w:val="nil"/>
            </w:tcBorders>
            <w:vAlign w:val="top"/>
          </w:tcPr>
          <w:p w14:paraId="5B9D8DB4">
            <w:pPr>
              <w:pStyle w:val="6"/>
              <w:spacing w:before="254" w:line="146" w:lineRule="exact"/>
              <w:ind w:left="101"/>
              <w:rPr>
                <w:sz w:val="11"/>
                <w:szCs w:val="11"/>
              </w:rPr>
            </w:pPr>
            <w:r>
              <w:rPr>
                <w:spacing w:val="1"/>
                <w:position w:val="1"/>
                <w:sz w:val="11"/>
                <w:szCs w:val="11"/>
              </w:rPr>
              <w:t>410194260000000071606</w:t>
            </w:r>
          </w:p>
        </w:tc>
        <w:tc>
          <w:tcPr>
            <w:tcW w:w="1267" w:type="dxa"/>
            <w:vMerge w:val="restart"/>
            <w:tcBorders>
              <w:bottom w:val="nil"/>
            </w:tcBorders>
            <w:vAlign w:val="top"/>
          </w:tcPr>
          <w:p w14:paraId="4EF19369">
            <w:pPr>
              <w:pStyle w:val="6"/>
              <w:spacing w:before="44" w:line="224" w:lineRule="auto"/>
              <w:ind w:left="67"/>
              <w:rPr>
                <w:sz w:val="11"/>
                <w:szCs w:val="11"/>
              </w:rPr>
            </w:pPr>
            <w:r>
              <w:rPr>
                <w:spacing w:val="2"/>
                <w:sz w:val="11"/>
                <w:szCs w:val="11"/>
              </w:rPr>
              <w:t>郑州航空港经济综合实</w:t>
            </w:r>
          </w:p>
          <w:p w14:paraId="711C4935">
            <w:pPr>
              <w:pStyle w:val="6"/>
              <w:spacing w:before="6" w:line="224" w:lineRule="auto"/>
              <w:ind w:left="37"/>
              <w:rPr>
                <w:sz w:val="11"/>
                <w:szCs w:val="11"/>
              </w:rPr>
            </w:pPr>
            <w:r>
              <w:rPr>
                <w:spacing w:val="2"/>
                <w:sz w:val="11"/>
                <w:szCs w:val="11"/>
              </w:rPr>
              <w:t>验区(郑州新郑综合保税</w:t>
            </w:r>
          </w:p>
          <w:p w14:paraId="1E589F3D">
            <w:pPr>
              <w:pStyle w:val="6"/>
              <w:spacing w:before="6" w:line="226" w:lineRule="auto"/>
              <w:ind w:left="74"/>
              <w:rPr>
                <w:sz w:val="11"/>
                <w:szCs w:val="11"/>
              </w:rPr>
            </w:pPr>
            <w:r>
              <w:rPr>
                <w:spacing w:val="1"/>
                <w:sz w:val="11"/>
                <w:szCs w:val="11"/>
              </w:rPr>
              <w:t>区)344地块土石方清运</w:t>
            </w:r>
          </w:p>
          <w:p w14:paraId="0856A515">
            <w:pPr>
              <w:pStyle w:val="6"/>
              <w:spacing w:before="5" w:line="226" w:lineRule="auto"/>
              <w:ind w:left="518"/>
              <w:rPr>
                <w:sz w:val="11"/>
                <w:szCs w:val="11"/>
              </w:rPr>
            </w:pPr>
            <w:r>
              <w:rPr>
                <w:spacing w:val="-1"/>
                <w:sz w:val="11"/>
                <w:szCs w:val="11"/>
              </w:rPr>
              <w:t>工程</w:t>
            </w:r>
          </w:p>
        </w:tc>
        <w:tc>
          <w:tcPr>
            <w:tcW w:w="668" w:type="dxa"/>
            <w:vMerge w:val="restart"/>
            <w:tcBorders>
              <w:bottom w:val="nil"/>
            </w:tcBorders>
            <w:vAlign w:val="top"/>
          </w:tcPr>
          <w:p w14:paraId="38B55277">
            <w:pPr>
              <w:pStyle w:val="6"/>
              <w:spacing w:before="254" w:line="145" w:lineRule="exact"/>
              <w:ind w:left="407"/>
              <w:rPr>
                <w:sz w:val="11"/>
                <w:szCs w:val="11"/>
              </w:rPr>
            </w:pPr>
            <w:r>
              <w:rPr>
                <w:spacing w:val="-2"/>
                <w:position w:val="1"/>
                <w:sz w:val="11"/>
                <w:szCs w:val="11"/>
              </w:rPr>
              <w:t>11.4</w:t>
            </w:r>
          </w:p>
        </w:tc>
        <w:tc>
          <w:tcPr>
            <w:tcW w:w="668" w:type="dxa"/>
            <w:vMerge w:val="restart"/>
            <w:tcBorders>
              <w:bottom w:val="nil"/>
            </w:tcBorders>
            <w:vAlign w:val="top"/>
          </w:tcPr>
          <w:p w14:paraId="05B8C6E0">
            <w:pPr>
              <w:pStyle w:val="6"/>
              <w:spacing w:before="254" w:line="145" w:lineRule="exact"/>
              <w:ind w:left="408"/>
              <w:rPr>
                <w:sz w:val="11"/>
                <w:szCs w:val="11"/>
              </w:rPr>
            </w:pPr>
            <w:r>
              <w:rPr>
                <w:spacing w:val="-2"/>
                <w:position w:val="1"/>
                <w:sz w:val="11"/>
                <w:szCs w:val="11"/>
              </w:rPr>
              <w:t>11.4</w:t>
            </w:r>
          </w:p>
        </w:tc>
        <w:tc>
          <w:tcPr>
            <w:tcW w:w="668" w:type="dxa"/>
            <w:vMerge w:val="restart"/>
            <w:tcBorders>
              <w:bottom w:val="nil"/>
            </w:tcBorders>
            <w:vAlign w:val="top"/>
          </w:tcPr>
          <w:p w14:paraId="64E47D8F">
            <w:pPr>
              <w:rPr>
                <w:rFonts w:ascii="Arial"/>
                <w:sz w:val="21"/>
              </w:rPr>
            </w:pPr>
          </w:p>
        </w:tc>
        <w:tc>
          <w:tcPr>
            <w:tcW w:w="668" w:type="dxa"/>
            <w:vMerge w:val="restart"/>
            <w:tcBorders>
              <w:bottom w:val="nil"/>
            </w:tcBorders>
            <w:vAlign w:val="top"/>
          </w:tcPr>
          <w:p w14:paraId="49208701">
            <w:pPr>
              <w:rPr>
                <w:rFonts w:ascii="Arial"/>
                <w:sz w:val="21"/>
              </w:rPr>
            </w:pPr>
          </w:p>
        </w:tc>
        <w:tc>
          <w:tcPr>
            <w:tcW w:w="1276" w:type="dxa"/>
            <w:vAlign w:val="top"/>
          </w:tcPr>
          <w:p w14:paraId="12ECAB6A">
            <w:pPr>
              <w:pStyle w:val="6"/>
              <w:spacing w:before="46" w:line="226" w:lineRule="auto"/>
              <w:ind w:left="29"/>
              <w:rPr>
                <w:sz w:val="11"/>
                <w:szCs w:val="11"/>
              </w:rPr>
            </w:pPr>
            <w:r>
              <w:rPr>
                <w:spacing w:val="2"/>
                <w:sz w:val="11"/>
                <w:szCs w:val="11"/>
              </w:rPr>
              <w:t>清运工程经费支出</w:t>
            </w:r>
          </w:p>
        </w:tc>
        <w:tc>
          <w:tcPr>
            <w:tcW w:w="668" w:type="dxa"/>
            <w:vAlign w:val="top"/>
          </w:tcPr>
          <w:p w14:paraId="0F4D2FF3">
            <w:pPr>
              <w:pStyle w:val="6"/>
              <w:spacing w:before="46" w:line="226" w:lineRule="auto"/>
              <w:ind w:left="37"/>
              <w:rPr>
                <w:sz w:val="11"/>
                <w:szCs w:val="11"/>
              </w:rPr>
            </w:pPr>
            <w:r>
              <w:rPr>
                <w:sz w:val="11"/>
                <w:szCs w:val="11"/>
              </w:rPr>
              <w:t>≤114101元</w:t>
            </w:r>
          </w:p>
        </w:tc>
        <w:tc>
          <w:tcPr>
            <w:tcW w:w="1344" w:type="dxa"/>
            <w:vAlign w:val="top"/>
          </w:tcPr>
          <w:p w14:paraId="5356E1CC">
            <w:pPr>
              <w:pStyle w:val="6"/>
              <w:spacing w:before="46" w:line="225" w:lineRule="auto"/>
              <w:ind w:left="30"/>
              <w:rPr>
                <w:sz w:val="11"/>
                <w:szCs w:val="11"/>
              </w:rPr>
            </w:pPr>
            <w:r>
              <w:rPr>
                <w:spacing w:val="2"/>
                <w:sz w:val="11"/>
                <w:szCs w:val="11"/>
              </w:rPr>
              <w:t>清运工程项目完成率</w:t>
            </w:r>
          </w:p>
        </w:tc>
        <w:tc>
          <w:tcPr>
            <w:tcW w:w="668" w:type="dxa"/>
            <w:vAlign w:val="top"/>
          </w:tcPr>
          <w:p w14:paraId="30D33C50">
            <w:pPr>
              <w:pStyle w:val="6"/>
              <w:spacing w:before="46" w:line="235" w:lineRule="auto"/>
              <w:ind w:left="39"/>
              <w:rPr>
                <w:sz w:val="11"/>
                <w:szCs w:val="11"/>
              </w:rPr>
            </w:pPr>
            <w:r>
              <w:rPr>
                <w:spacing w:val="-2"/>
                <w:sz w:val="11"/>
                <w:szCs w:val="11"/>
              </w:rPr>
              <w:t>100%</w:t>
            </w:r>
          </w:p>
        </w:tc>
        <w:tc>
          <w:tcPr>
            <w:tcW w:w="1284" w:type="dxa"/>
            <w:vAlign w:val="top"/>
          </w:tcPr>
          <w:p w14:paraId="25816209">
            <w:pPr>
              <w:pStyle w:val="6"/>
              <w:spacing w:before="46" w:line="225" w:lineRule="auto"/>
              <w:ind w:left="32"/>
              <w:rPr>
                <w:sz w:val="11"/>
                <w:szCs w:val="11"/>
              </w:rPr>
            </w:pPr>
            <w:r>
              <w:rPr>
                <w:spacing w:val="2"/>
                <w:sz w:val="11"/>
                <w:szCs w:val="11"/>
              </w:rPr>
              <w:t>保障项目及时开展</w:t>
            </w:r>
          </w:p>
        </w:tc>
        <w:tc>
          <w:tcPr>
            <w:tcW w:w="1378" w:type="dxa"/>
            <w:vAlign w:val="top"/>
          </w:tcPr>
          <w:p w14:paraId="182D1BE5">
            <w:pPr>
              <w:pStyle w:val="6"/>
              <w:spacing w:before="46" w:line="226" w:lineRule="auto"/>
              <w:ind w:left="33"/>
              <w:rPr>
                <w:sz w:val="11"/>
                <w:szCs w:val="11"/>
              </w:rPr>
            </w:pPr>
            <w:r>
              <w:rPr>
                <w:sz w:val="11"/>
                <w:szCs w:val="11"/>
              </w:rPr>
              <w:t>有效</w:t>
            </w:r>
          </w:p>
        </w:tc>
        <w:tc>
          <w:tcPr>
            <w:tcW w:w="1284" w:type="dxa"/>
            <w:vAlign w:val="top"/>
          </w:tcPr>
          <w:p w14:paraId="20085B54">
            <w:pPr>
              <w:pStyle w:val="6"/>
              <w:spacing w:before="46" w:line="225" w:lineRule="auto"/>
              <w:ind w:left="34"/>
              <w:rPr>
                <w:sz w:val="11"/>
                <w:szCs w:val="11"/>
              </w:rPr>
            </w:pPr>
            <w:r>
              <w:rPr>
                <w:spacing w:val="1"/>
                <w:sz w:val="11"/>
                <w:szCs w:val="11"/>
              </w:rPr>
              <w:t>群众满意度</w:t>
            </w:r>
          </w:p>
        </w:tc>
        <w:tc>
          <w:tcPr>
            <w:tcW w:w="1385" w:type="dxa"/>
            <w:vAlign w:val="top"/>
          </w:tcPr>
          <w:p w14:paraId="3809B3D6">
            <w:pPr>
              <w:pStyle w:val="6"/>
              <w:spacing w:before="46" w:line="235" w:lineRule="auto"/>
              <w:ind w:left="46"/>
              <w:rPr>
                <w:sz w:val="11"/>
                <w:szCs w:val="11"/>
              </w:rPr>
            </w:pPr>
            <w:r>
              <w:rPr>
                <w:spacing w:val="-2"/>
                <w:sz w:val="11"/>
                <w:szCs w:val="11"/>
              </w:rPr>
              <w:t>≥95%</w:t>
            </w:r>
          </w:p>
        </w:tc>
      </w:tr>
      <w:tr w14:paraId="29AFE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bottom w:val="nil"/>
            </w:tcBorders>
            <w:vAlign w:val="top"/>
          </w:tcPr>
          <w:p w14:paraId="19E30885">
            <w:pPr>
              <w:rPr>
                <w:rFonts w:ascii="Arial"/>
                <w:sz w:val="21"/>
              </w:rPr>
            </w:pPr>
          </w:p>
        </w:tc>
        <w:tc>
          <w:tcPr>
            <w:tcW w:w="1267" w:type="dxa"/>
            <w:vMerge w:val="continue"/>
            <w:tcBorders>
              <w:top w:val="nil"/>
              <w:bottom w:val="nil"/>
            </w:tcBorders>
            <w:vAlign w:val="top"/>
          </w:tcPr>
          <w:p w14:paraId="35BE941C">
            <w:pPr>
              <w:rPr>
                <w:rFonts w:ascii="Arial"/>
                <w:sz w:val="21"/>
              </w:rPr>
            </w:pPr>
          </w:p>
        </w:tc>
        <w:tc>
          <w:tcPr>
            <w:tcW w:w="668" w:type="dxa"/>
            <w:vMerge w:val="continue"/>
            <w:tcBorders>
              <w:top w:val="nil"/>
              <w:bottom w:val="nil"/>
            </w:tcBorders>
            <w:vAlign w:val="top"/>
          </w:tcPr>
          <w:p w14:paraId="54CC575D">
            <w:pPr>
              <w:rPr>
                <w:rFonts w:ascii="Arial"/>
                <w:sz w:val="21"/>
              </w:rPr>
            </w:pPr>
          </w:p>
        </w:tc>
        <w:tc>
          <w:tcPr>
            <w:tcW w:w="668" w:type="dxa"/>
            <w:vMerge w:val="continue"/>
            <w:tcBorders>
              <w:top w:val="nil"/>
              <w:bottom w:val="nil"/>
            </w:tcBorders>
            <w:vAlign w:val="top"/>
          </w:tcPr>
          <w:p w14:paraId="1C37452D">
            <w:pPr>
              <w:rPr>
                <w:rFonts w:ascii="Arial"/>
                <w:sz w:val="21"/>
              </w:rPr>
            </w:pPr>
          </w:p>
        </w:tc>
        <w:tc>
          <w:tcPr>
            <w:tcW w:w="668" w:type="dxa"/>
            <w:vMerge w:val="continue"/>
            <w:tcBorders>
              <w:top w:val="nil"/>
              <w:bottom w:val="nil"/>
            </w:tcBorders>
            <w:vAlign w:val="top"/>
          </w:tcPr>
          <w:p w14:paraId="738A905A">
            <w:pPr>
              <w:rPr>
                <w:rFonts w:ascii="Arial"/>
                <w:sz w:val="21"/>
              </w:rPr>
            </w:pPr>
          </w:p>
        </w:tc>
        <w:tc>
          <w:tcPr>
            <w:tcW w:w="668" w:type="dxa"/>
            <w:vMerge w:val="continue"/>
            <w:tcBorders>
              <w:top w:val="nil"/>
              <w:bottom w:val="nil"/>
            </w:tcBorders>
            <w:vAlign w:val="top"/>
          </w:tcPr>
          <w:p w14:paraId="6EA58CD5">
            <w:pPr>
              <w:rPr>
                <w:rFonts w:ascii="Arial"/>
                <w:sz w:val="21"/>
              </w:rPr>
            </w:pPr>
          </w:p>
        </w:tc>
        <w:tc>
          <w:tcPr>
            <w:tcW w:w="1276" w:type="dxa"/>
            <w:vAlign w:val="top"/>
          </w:tcPr>
          <w:p w14:paraId="3D05A1B9">
            <w:pPr>
              <w:spacing w:line="186" w:lineRule="exact"/>
              <w:rPr>
                <w:rFonts w:ascii="Arial"/>
                <w:sz w:val="16"/>
              </w:rPr>
            </w:pPr>
          </w:p>
        </w:tc>
        <w:tc>
          <w:tcPr>
            <w:tcW w:w="668" w:type="dxa"/>
            <w:vAlign w:val="top"/>
          </w:tcPr>
          <w:p w14:paraId="6373EC9F">
            <w:pPr>
              <w:spacing w:line="186" w:lineRule="exact"/>
              <w:rPr>
                <w:rFonts w:ascii="Arial"/>
                <w:sz w:val="16"/>
              </w:rPr>
            </w:pPr>
          </w:p>
        </w:tc>
        <w:tc>
          <w:tcPr>
            <w:tcW w:w="1344" w:type="dxa"/>
            <w:vAlign w:val="top"/>
          </w:tcPr>
          <w:p w14:paraId="386696B7">
            <w:pPr>
              <w:pStyle w:val="6"/>
              <w:spacing w:before="47" w:line="225" w:lineRule="auto"/>
              <w:ind w:left="30"/>
              <w:rPr>
                <w:sz w:val="11"/>
                <w:szCs w:val="11"/>
              </w:rPr>
            </w:pPr>
            <w:r>
              <w:rPr>
                <w:spacing w:val="2"/>
                <w:sz w:val="11"/>
                <w:szCs w:val="11"/>
              </w:rPr>
              <w:t>清运工程项目验收合格率</w:t>
            </w:r>
          </w:p>
        </w:tc>
        <w:tc>
          <w:tcPr>
            <w:tcW w:w="668" w:type="dxa"/>
            <w:vAlign w:val="top"/>
          </w:tcPr>
          <w:p w14:paraId="41F3005C">
            <w:pPr>
              <w:pStyle w:val="6"/>
              <w:spacing w:before="46" w:line="235" w:lineRule="auto"/>
              <w:ind w:left="39"/>
              <w:rPr>
                <w:sz w:val="11"/>
                <w:szCs w:val="11"/>
              </w:rPr>
            </w:pPr>
            <w:r>
              <w:rPr>
                <w:spacing w:val="-2"/>
                <w:sz w:val="11"/>
                <w:szCs w:val="11"/>
              </w:rPr>
              <w:t>100%</w:t>
            </w:r>
          </w:p>
        </w:tc>
        <w:tc>
          <w:tcPr>
            <w:tcW w:w="1284" w:type="dxa"/>
            <w:vAlign w:val="top"/>
          </w:tcPr>
          <w:p w14:paraId="3A2FFE69">
            <w:pPr>
              <w:spacing w:line="186" w:lineRule="exact"/>
              <w:rPr>
                <w:rFonts w:ascii="Arial"/>
                <w:sz w:val="16"/>
              </w:rPr>
            </w:pPr>
          </w:p>
        </w:tc>
        <w:tc>
          <w:tcPr>
            <w:tcW w:w="1378" w:type="dxa"/>
            <w:vAlign w:val="top"/>
          </w:tcPr>
          <w:p w14:paraId="15858F7A">
            <w:pPr>
              <w:spacing w:line="186" w:lineRule="exact"/>
              <w:rPr>
                <w:rFonts w:ascii="Arial"/>
                <w:sz w:val="16"/>
              </w:rPr>
            </w:pPr>
          </w:p>
        </w:tc>
        <w:tc>
          <w:tcPr>
            <w:tcW w:w="1284" w:type="dxa"/>
            <w:vAlign w:val="top"/>
          </w:tcPr>
          <w:p w14:paraId="6158B323">
            <w:pPr>
              <w:spacing w:line="186" w:lineRule="exact"/>
              <w:rPr>
                <w:rFonts w:ascii="Arial"/>
                <w:sz w:val="16"/>
              </w:rPr>
            </w:pPr>
          </w:p>
        </w:tc>
        <w:tc>
          <w:tcPr>
            <w:tcW w:w="1385" w:type="dxa"/>
            <w:vAlign w:val="top"/>
          </w:tcPr>
          <w:p w14:paraId="6A291EC8">
            <w:pPr>
              <w:spacing w:line="186" w:lineRule="exact"/>
              <w:rPr>
                <w:rFonts w:ascii="Arial"/>
                <w:sz w:val="16"/>
              </w:rPr>
            </w:pPr>
          </w:p>
        </w:tc>
      </w:tr>
      <w:tr w14:paraId="1C37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1393" w:type="dxa"/>
            <w:vMerge w:val="continue"/>
            <w:tcBorders>
              <w:top w:val="nil"/>
            </w:tcBorders>
            <w:vAlign w:val="top"/>
          </w:tcPr>
          <w:p w14:paraId="7E95BADD">
            <w:pPr>
              <w:rPr>
                <w:rFonts w:ascii="Arial"/>
                <w:sz w:val="21"/>
              </w:rPr>
            </w:pPr>
          </w:p>
        </w:tc>
        <w:tc>
          <w:tcPr>
            <w:tcW w:w="1267" w:type="dxa"/>
            <w:vMerge w:val="continue"/>
            <w:tcBorders>
              <w:top w:val="nil"/>
            </w:tcBorders>
            <w:vAlign w:val="top"/>
          </w:tcPr>
          <w:p w14:paraId="53A7324E">
            <w:pPr>
              <w:rPr>
                <w:rFonts w:ascii="Arial"/>
                <w:sz w:val="21"/>
              </w:rPr>
            </w:pPr>
          </w:p>
        </w:tc>
        <w:tc>
          <w:tcPr>
            <w:tcW w:w="668" w:type="dxa"/>
            <w:vMerge w:val="continue"/>
            <w:tcBorders>
              <w:top w:val="nil"/>
            </w:tcBorders>
            <w:vAlign w:val="top"/>
          </w:tcPr>
          <w:p w14:paraId="5048ED0F">
            <w:pPr>
              <w:rPr>
                <w:rFonts w:ascii="Arial"/>
                <w:sz w:val="21"/>
              </w:rPr>
            </w:pPr>
          </w:p>
        </w:tc>
        <w:tc>
          <w:tcPr>
            <w:tcW w:w="668" w:type="dxa"/>
            <w:vMerge w:val="continue"/>
            <w:tcBorders>
              <w:top w:val="nil"/>
            </w:tcBorders>
            <w:vAlign w:val="top"/>
          </w:tcPr>
          <w:p w14:paraId="00ABB6E0">
            <w:pPr>
              <w:rPr>
                <w:rFonts w:ascii="Arial"/>
                <w:sz w:val="21"/>
              </w:rPr>
            </w:pPr>
          </w:p>
        </w:tc>
        <w:tc>
          <w:tcPr>
            <w:tcW w:w="668" w:type="dxa"/>
            <w:vMerge w:val="continue"/>
            <w:tcBorders>
              <w:top w:val="nil"/>
            </w:tcBorders>
            <w:vAlign w:val="top"/>
          </w:tcPr>
          <w:p w14:paraId="2048EBE0">
            <w:pPr>
              <w:rPr>
                <w:rFonts w:ascii="Arial"/>
                <w:sz w:val="21"/>
              </w:rPr>
            </w:pPr>
          </w:p>
        </w:tc>
        <w:tc>
          <w:tcPr>
            <w:tcW w:w="668" w:type="dxa"/>
            <w:vMerge w:val="continue"/>
            <w:tcBorders>
              <w:top w:val="nil"/>
            </w:tcBorders>
            <w:vAlign w:val="top"/>
          </w:tcPr>
          <w:p w14:paraId="2F06253C">
            <w:pPr>
              <w:rPr>
                <w:rFonts w:ascii="Arial"/>
                <w:sz w:val="21"/>
              </w:rPr>
            </w:pPr>
          </w:p>
        </w:tc>
        <w:tc>
          <w:tcPr>
            <w:tcW w:w="1276" w:type="dxa"/>
            <w:vAlign w:val="top"/>
          </w:tcPr>
          <w:p w14:paraId="0C78D68C">
            <w:pPr>
              <w:spacing w:line="186" w:lineRule="exact"/>
              <w:rPr>
                <w:rFonts w:ascii="Arial"/>
                <w:sz w:val="16"/>
              </w:rPr>
            </w:pPr>
          </w:p>
        </w:tc>
        <w:tc>
          <w:tcPr>
            <w:tcW w:w="668" w:type="dxa"/>
            <w:vAlign w:val="top"/>
          </w:tcPr>
          <w:p w14:paraId="71768736">
            <w:pPr>
              <w:spacing w:line="186" w:lineRule="exact"/>
              <w:rPr>
                <w:rFonts w:ascii="Arial"/>
                <w:sz w:val="16"/>
              </w:rPr>
            </w:pPr>
          </w:p>
        </w:tc>
        <w:tc>
          <w:tcPr>
            <w:tcW w:w="1344" w:type="dxa"/>
            <w:vAlign w:val="top"/>
          </w:tcPr>
          <w:p w14:paraId="13F664CF">
            <w:pPr>
              <w:pStyle w:val="6"/>
              <w:spacing w:before="47" w:line="225" w:lineRule="auto"/>
              <w:ind w:left="30"/>
              <w:rPr>
                <w:sz w:val="11"/>
                <w:szCs w:val="11"/>
              </w:rPr>
            </w:pPr>
            <w:r>
              <w:rPr>
                <w:spacing w:val="2"/>
                <w:sz w:val="11"/>
                <w:szCs w:val="11"/>
              </w:rPr>
              <w:t>清运工程项目完成及时率</w:t>
            </w:r>
          </w:p>
        </w:tc>
        <w:tc>
          <w:tcPr>
            <w:tcW w:w="668" w:type="dxa"/>
            <w:vAlign w:val="top"/>
          </w:tcPr>
          <w:p w14:paraId="5DE23AFE">
            <w:pPr>
              <w:pStyle w:val="6"/>
              <w:spacing w:before="46" w:line="235" w:lineRule="auto"/>
              <w:ind w:left="39"/>
              <w:rPr>
                <w:sz w:val="11"/>
                <w:szCs w:val="11"/>
              </w:rPr>
            </w:pPr>
            <w:r>
              <w:rPr>
                <w:spacing w:val="-2"/>
                <w:sz w:val="11"/>
                <w:szCs w:val="11"/>
              </w:rPr>
              <w:t>100%</w:t>
            </w:r>
          </w:p>
        </w:tc>
        <w:tc>
          <w:tcPr>
            <w:tcW w:w="1284" w:type="dxa"/>
            <w:vAlign w:val="top"/>
          </w:tcPr>
          <w:p w14:paraId="3B965CE4">
            <w:pPr>
              <w:spacing w:line="186" w:lineRule="exact"/>
              <w:rPr>
                <w:rFonts w:ascii="Arial"/>
                <w:sz w:val="16"/>
              </w:rPr>
            </w:pPr>
          </w:p>
        </w:tc>
        <w:tc>
          <w:tcPr>
            <w:tcW w:w="1378" w:type="dxa"/>
            <w:vAlign w:val="top"/>
          </w:tcPr>
          <w:p w14:paraId="05707596">
            <w:pPr>
              <w:spacing w:line="186" w:lineRule="exact"/>
              <w:rPr>
                <w:rFonts w:ascii="Arial"/>
                <w:sz w:val="16"/>
              </w:rPr>
            </w:pPr>
          </w:p>
        </w:tc>
        <w:tc>
          <w:tcPr>
            <w:tcW w:w="1284" w:type="dxa"/>
            <w:vAlign w:val="top"/>
          </w:tcPr>
          <w:p w14:paraId="40B7688B">
            <w:pPr>
              <w:spacing w:line="186" w:lineRule="exact"/>
              <w:rPr>
                <w:rFonts w:ascii="Arial"/>
                <w:sz w:val="16"/>
              </w:rPr>
            </w:pPr>
          </w:p>
        </w:tc>
        <w:tc>
          <w:tcPr>
            <w:tcW w:w="1385" w:type="dxa"/>
            <w:vAlign w:val="top"/>
          </w:tcPr>
          <w:p w14:paraId="31B7C0FD">
            <w:pPr>
              <w:spacing w:line="186" w:lineRule="exact"/>
              <w:rPr>
                <w:rFonts w:ascii="Arial"/>
                <w:sz w:val="16"/>
              </w:rPr>
            </w:pPr>
          </w:p>
        </w:tc>
      </w:tr>
      <w:tr w14:paraId="4B9AE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393" w:type="dxa"/>
            <w:vAlign w:val="top"/>
          </w:tcPr>
          <w:p w14:paraId="2162EF24">
            <w:pPr>
              <w:pStyle w:val="6"/>
              <w:spacing w:before="179" w:line="147" w:lineRule="exact"/>
              <w:ind w:left="33"/>
              <w:rPr>
                <w:sz w:val="11"/>
                <w:szCs w:val="11"/>
              </w:rPr>
            </w:pPr>
            <w:r>
              <w:rPr>
                <w:spacing w:val="-1"/>
                <w:sz w:val="11"/>
                <w:szCs w:val="11"/>
              </w:rPr>
              <w:t>211</w:t>
            </w:r>
          </w:p>
        </w:tc>
        <w:tc>
          <w:tcPr>
            <w:tcW w:w="1267" w:type="dxa"/>
            <w:vAlign w:val="top"/>
          </w:tcPr>
          <w:p w14:paraId="11C4A3E5">
            <w:pPr>
              <w:pStyle w:val="6"/>
              <w:spacing w:before="39" w:line="230" w:lineRule="auto"/>
              <w:ind w:left="26" w:right="106" w:firstLine="2"/>
              <w:jc w:val="both"/>
              <w:rPr>
                <w:sz w:val="11"/>
                <w:szCs w:val="11"/>
              </w:rPr>
            </w:pPr>
            <w:r>
              <w:rPr>
                <w:spacing w:val="2"/>
                <w:sz w:val="11"/>
                <w:szCs w:val="11"/>
              </w:rPr>
              <w:t>郑州航空港经济综合实验区银河办事处管理的</w:t>
            </w:r>
            <w:r>
              <w:rPr>
                <w:spacing w:val="1"/>
                <w:sz w:val="11"/>
                <w:szCs w:val="11"/>
              </w:rPr>
              <w:t>待分项目</w:t>
            </w:r>
          </w:p>
        </w:tc>
        <w:tc>
          <w:tcPr>
            <w:tcW w:w="668" w:type="dxa"/>
            <w:vAlign w:val="top"/>
          </w:tcPr>
          <w:p w14:paraId="4C171916">
            <w:pPr>
              <w:pStyle w:val="6"/>
              <w:spacing w:before="179" w:line="222" w:lineRule="auto"/>
              <w:ind w:left="238"/>
              <w:rPr>
                <w:sz w:val="11"/>
                <w:szCs w:val="11"/>
              </w:rPr>
            </w:pPr>
            <w:r>
              <w:rPr>
                <w:spacing w:val="-1"/>
                <w:sz w:val="11"/>
                <w:szCs w:val="11"/>
              </w:rPr>
              <w:t>1,100.0</w:t>
            </w:r>
          </w:p>
        </w:tc>
        <w:tc>
          <w:tcPr>
            <w:tcW w:w="668" w:type="dxa"/>
            <w:vAlign w:val="top"/>
          </w:tcPr>
          <w:p w14:paraId="238B30D0">
            <w:pPr>
              <w:pStyle w:val="6"/>
              <w:spacing w:before="179" w:line="222" w:lineRule="auto"/>
              <w:ind w:left="238"/>
              <w:rPr>
                <w:sz w:val="11"/>
                <w:szCs w:val="11"/>
              </w:rPr>
            </w:pPr>
            <w:r>
              <w:rPr>
                <w:spacing w:val="-1"/>
                <w:sz w:val="11"/>
                <w:szCs w:val="11"/>
              </w:rPr>
              <w:t>1,100.0</w:t>
            </w:r>
          </w:p>
        </w:tc>
        <w:tc>
          <w:tcPr>
            <w:tcW w:w="668" w:type="dxa"/>
            <w:vAlign w:val="top"/>
          </w:tcPr>
          <w:p w14:paraId="5C42826D">
            <w:pPr>
              <w:rPr>
                <w:rFonts w:ascii="Arial"/>
                <w:sz w:val="21"/>
              </w:rPr>
            </w:pPr>
          </w:p>
        </w:tc>
        <w:tc>
          <w:tcPr>
            <w:tcW w:w="668" w:type="dxa"/>
            <w:vAlign w:val="top"/>
          </w:tcPr>
          <w:p w14:paraId="37273275">
            <w:pPr>
              <w:rPr>
                <w:rFonts w:ascii="Arial"/>
                <w:sz w:val="21"/>
              </w:rPr>
            </w:pPr>
          </w:p>
        </w:tc>
        <w:tc>
          <w:tcPr>
            <w:tcW w:w="1276" w:type="dxa"/>
            <w:vAlign w:val="top"/>
          </w:tcPr>
          <w:p w14:paraId="2D13393A">
            <w:pPr>
              <w:rPr>
                <w:rFonts w:ascii="Arial"/>
                <w:sz w:val="21"/>
              </w:rPr>
            </w:pPr>
          </w:p>
        </w:tc>
        <w:tc>
          <w:tcPr>
            <w:tcW w:w="668" w:type="dxa"/>
            <w:vAlign w:val="top"/>
          </w:tcPr>
          <w:p w14:paraId="7997F5B6">
            <w:pPr>
              <w:rPr>
                <w:rFonts w:ascii="Arial"/>
                <w:sz w:val="21"/>
              </w:rPr>
            </w:pPr>
          </w:p>
        </w:tc>
        <w:tc>
          <w:tcPr>
            <w:tcW w:w="1344" w:type="dxa"/>
            <w:vAlign w:val="top"/>
          </w:tcPr>
          <w:p w14:paraId="681A47DE">
            <w:pPr>
              <w:rPr>
                <w:rFonts w:ascii="Arial"/>
                <w:sz w:val="21"/>
              </w:rPr>
            </w:pPr>
          </w:p>
        </w:tc>
        <w:tc>
          <w:tcPr>
            <w:tcW w:w="668" w:type="dxa"/>
            <w:vAlign w:val="top"/>
          </w:tcPr>
          <w:p w14:paraId="323AE97D">
            <w:pPr>
              <w:rPr>
                <w:rFonts w:ascii="Arial"/>
                <w:sz w:val="21"/>
              </w:rPr>
            </w:pPr>
          </w:p>
        </w:tc>
        <w:tc>
          <w:tcPr>
            <w:tcW w:w="1284" w:type="dxa"/>
            <w:vAlign w:val="top"/>
          </w:tcPr>
          <w:p w14:paraId="103F59E3">
            <w:pPr>
              <w:rPr>
                <w:rFonts w:ascii="Arial"/>
                <w:sz w:val="21"/>
              </w:rPr>
            </w:pPr>
          </w:p>
        </w:tc>
        <w:tc>
          <w:tcPr>
            <w:tcW w:w="1378" w:type="dxa"/>
            <w:vAlign w:val="top"/>
          </w:tcPr>
          <w:p w14:paraId="3477698B">
            <w:pPr>
              <w:rPr>
                <w:rFonts w:ascii="Arial"/>
                <w:sz w:val="21"/>
              </w:rPr>
            </w:pPr>
          </w:p>
        </w:tc>
        <w:tc>
          <w:tcPr>
            <w:tcW w:w="1284" w:type="dxa"/>
            <w:vAlign w:val="top"/>
          </w:tcPr>
          <w:p w14:paraId="4732D1E6">
            <w:pPr>
              <w:rPr>
                <w:rFonts w:ascii="Arial"/>
                <w:sz w:val="21"/>
              </w:rPr>
            </w:pPr>
          </w:p>
        </w:tc>
        <w:tc>
          <w:tcPr>
            <w:tcW w:w="1385" w:type="dxa"/>
            <w:vAlign w:val="top"/>
          </w:tcPr>
          <w:p w14:paraId="40758047">
            <w:pPr>
              <w:rPr>
                <w:rFonts w:ascii="Arial"/>
                <w:sz w:val="21"/>
              </w:rPr>
            </w:pPr>
          </w:p>
        </w:tc>
      </w:tr>
      <w:tr w14:paraId="5D861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1393" w:type="dxa"/>
            <w:vAlign w:val="top"/>
          </w:tcPr>
          <w:p w14:paraId="676B7362">
            <w:pPr>
              <w:pStyle w:val="6"/>
              <w:spacing w:before="100" w:line="146" w:lineRule="exact"/>
              <w:ind w:left="526"/>
              <w:rPr>
                <w:sz w:val="11"/>
                <w:szCs w:val="11"/>
              </w:rPr>
            </w:pPr>
            <w:r>
              <w:rPr>
                <w:position w:val="1"/>
                <w:sz w:val="11"/>
                <w:szCs w:val="11"/>
              </w:rPr>
              <w:t>211001</w:t>
            </w:r>
          </w:p>
        </w:tc>
        <w:tc>
          <w:tcPr>
            <w:tcW w:w="1267" w:type="dxa"/>
            <w:vAlign w:val="top"/>
          </w:tcPr>
          <w:p w14:paraId="6979C7AE">
            <w:pPr>
              <w:pStyle w:val="6"/>
              <w:spacing w:before="30" w:line="219" w:lineRule="auto"/>
              <w:ind w:left="233" w:right="67" w:hanging="166"/>
              <w:rPr>
                <w:sz w:val="11"/>
                <w:szCs w:val="11"/>
              </w:rPr>
            </w:pPr>
            <w:r>
              <w:rPr>
                <w:spacing w:val="2"/>
                <w:sz w:val="11"/>
                <w:szCs w:val="11"/>
              </w:rPr>
              <w:t>郑州航空港经济综合实验区银河办事处</w:t>
            </w:r>
          </w:p>
        </w:tc>
        <w:tc>
          <w:tcPr>
            <w:tcW w:w="668" w:type="dxa"/>
            <w:vAlign w:val="top"/>
          </w:tcPr>
          <w:p w14:paraId="2ABE4430">
            <w:pPr>
              <w:pStyle w:val="6"/>
              <w:spacing w:before="100" w:line="222" w:lineRule="auto"/>
              <w:ind w:left="238"/>
              <w:rPr>
                <w:sz w:val="11"/>
                <w:szCs w:val="11"/>
              </w:rPr>
            </w:pPr>
            <w:r>
              <w:rPr>
                <w:spacing w:val="-1"/>
                <w:sz w:val="11"/>
                <w:szCs w:val="11"/>
              </w:rPr>
              <w:t>1,100.0</w:t>
            </w:r>
          </w:p>
        </w:tc>
        <w:tc>
          <w:tcPr>
            <w:tcW w:w="668" w:type="dxa"/>
            <w:vAlign w:val="top"/>
          </w:tcPr>
          <w:p w14:paraId="3FA89064">
            <w:pPr>
              <w:pStyle w:val="6"/>
              <w:spacing w:before="100" w:line="222" w:lineRule="auto"/>
              <w:ind w:left="238"/>
              <w:rPr>
                <w:sz w:val="11"/>
                <w:szCs w:val="11"/>
              </w:rPr>
            </w:pPr>
            <w:r>
              <w:rPr>
                <w:spacing w:val="-1"/>
                <w:sz w:val="11"/>
                <w:szCs w:val="11"/>
              </w:rPr>
              <w:t>1,100.0</w:t>
            </w:r>
          </w:p>
        </w:tc>
        <w:tc>
          <w:tcPr>
            <w:tcW w:w="668" w:type="dxa"/>
            <w:vAlign w:val="top"/>
          </w:tcPr>
          <w:p w14:paraId="40B66C4C">
            <w:pPr>
              <w:rPr>
                <w:rFonts w:ascii="Arial"/>
                <w:sz w:val="21"/>
              </w:rPr>
            </w:pPr>
          </w:p>
        </w:tc>
        <w:tc>
          <w:tcPr>
            <w:tcW w:w="668" w:type="dxa"/>
            <w:vAlign w:val="top"/>
          </w:tcPr>
          <w:p w14:paraId="38388934">
            <w:pPr>
              <w:rPr>
                <w:rFonts w:ascii="Arial"/>
                <w:sz w:val="21"/>
              </w:rPr>
            </w:pPr>
          </w:p>
        </w:tc>
        <w:tc>
          <w:tcPr>
            <w:tcW w:w="1276" w:type="dxa"/>
            <w:vAlign w:val="top"/>
          </w:tcPr>
          <w:p w14:paraId="47411406">
            <w:pPr>
              <w:rPr>
                <w:rFonts w:ascii="Arial"/>
                <w:sz w:val="21"/>
              </w:rPr>
            </w:pPr>
          </w:p>
        </w:tc>
        <w:tc>
          <w:tcPr>
            <w:tcW w:w="668" w:type="dxa"/>
            <w:vAlign w:val="top"/>
          </w:tcPr>
          <w:p w14:paraId="792C682F">
            <w:pPr>
              <w:rPr>
                <w:rFonts w:ascii="Arial"/>
                <w:sz w:val="21"/>
              </w:rPr>
            </w:pPr>
          </w:p>
        </w:tc>
        <w:tc>
          <w:tcPr>
            <w:tcW w:w="1344" w:type="dxa"/>
            <w:vAlign w:val="top"/>
          </w:tcPr>
          <w:p w14:paraId="3495AA2D">
            <w:pPr>
              <w:rPr>
                <w:rFonts w:ascii="Arial"/>
                <w:sz w:val="21"/>
              </w:rPr>
            </w:pPr>
          </w:p>
        </w:tc>
        <w:tc>
          <w:tcPr>
            <w:tcW w:w="668" w:type="dxa"/>
            <w:vAlign w:val="top"/>
          </w:tcPr>
          <w:p w14:paraId="7A36BB6B">
            <w:pPr>
              <w:rPr>
                <w:rFonts w:ascii="Arial"/>
                <w:sz w:val="21"/>
              </w:rPr>
            </w:pPr>
          </w:p>
        </w:tc>
        <w:tc>
          <w:tcPr>
            <w:tcW w:w="1284" w:type="dxa"/>
            <w:vAlign w:val="top"/>
          </w:tcPr>
          <w:p w14:paraId="531AD9F1">
            <w:pPr>
              <w:rPr>
                <w:rFonts w:ascii="Arial"/>
                <w:sz w:val="21"/>
              </w:rPr>
            </w:pPr>
          </w:p>
        </w:tc>
        <w:tc>
          <w:tcPr>
            <w:tcW w:w="1378" w:type="dxa"/>
            <w:vAlign w:val="top"/>
          </w:tcPr>
          <w:p w14:paraId="6D4A9166">
            <w:pPr>
              <w:rPr>
                <w:rFonts w:ascii="Arial"/>
                <w:sz w:val="21"/>
              </w:rPr>
            </w:pPr>
          </w:p>
        </w:tc>
        <w:tc>
          <w:tcPr>
            <w:tcW w:w="1284" w:type="dxa"/>
            <w:vAlign w:val="top"/>
          </w:tcPr>
          <w:p w14:paraId="1A0CE5AE">
            <w:pPr>
              <w:rPr>
                <w:rFonts w:ascii="Arial"/>
                <w:sz w:val="21"/>
              </w:rPr>
            </w:pPr>
          </w:p>
        </w:tc>
        <w:tc>
          <w:tcPr>
            <w:tcW w:w="1385" w:type="dxa"/>
            <w:vAlign w:val="top"/>
          </w:tcPr>
          <w:p w14:paraId="511E9A50">
            <w:pPr>
              <w:rPr>
                <w:rFonts w:ascii="Arial"/>
                <w:sz w:val="21"/>
              </w:rPr>
            </w:pPr>
          </w:p>
        </w:tc>
      </w:tr>
      <w:tr w14:paraId="7E76D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1393" w:type="dxa"/>
            <w:tcBorders>
              <w:bottom w:val="nil"/>
            </w:tcBorders>
            <w:vAlign w:val="top"/>
          </w:tcPr>
          <w:p w14:paraId="300CA928">
            <w:pPr>
              <w:spacing w:line="266" w:lineRule="auto"/>
              <w:rPr>
                <w:rFonts w:ascii="Arial"/>
                <w:sz w:val="21"/>
              </w:rPr>
            </w:pPr>
          </w:p>
          <w:p w14:paraId="178BA8F1">
            <w:pPr>
              <w:pStyle w:val="6"/>
              <w:spacing w:before="35" w:line="93" w:lineRule="exact"/>
              <w:ind w:left="101"/>
              <w:rPr>
                <w:sz w:val="11"/>
                <w:szCs w:val="11"/>
              </w:rPr>
            </w:pPr>
            <w:r>
              <w:rPr>
                <w:spacing w:val="1"/>
                <w:position w:val="-1"/>
                <w:sz w:val="11"/>
                <w:szCs w:val="11"/>
              </w:rPr>
              <w:t>410194260000000033627</w:t>
            </w:r>
          </w:p>
        </w:tc>
        <w:tc>
          <w:tcPr>
            <w:tcW w:w="1267" w:type="dxa"/>
            <w:tcBorders>
              <w:bottom w:val="nil"/>
            </w:tcBorders>
            <w:vAlign w:val="top"/>
          </w:tcPr>
          <w:p w14:paraId="442FBAF1">
            <w:pPr>
              <w:pStyle w:val="6"/>
              <w:spacing w:before="163" w:line="195" w:lineRule="auto"/>
              <w:ind w:left="67" w:right="67" w:hanging="2"/>
              <w:rPr>
                <w:sz w:val="11"/>
                <w:szCs w:val="11"/>
              </w:rPr>
            </w:pPr>
            <w:r>
              <w:rPr>
                <w:spacing w:val="1"/>
                <w:sz w:val="11"/>
                <w:szCs w:val="11"/>
              </w:rPr>
              <w:t>豫财债【2025】20号中</w:t>
            </w:r>
            <w:r>
              <w:rPr>
                <w:spacing w:val="2"/>
                <w:sz w:val="11"/>
                <w:szCs w:val="11"/>
              </w:rPr>
              <w:t>原医学科学城配套基础</w:t>
            </w:r>
          </w:p>
        </w:tc>
        <w:tc>
          <w:tcPr>
            <w:tcW w:w="668" w:type="dxa"/>
            <w:tcBorders>
              <w:bottom w:val="nil"/>
            </w:tcBorders>
            <w:vAlign w:val="top"/>
          </w:tcPr>
          <w:p w14:paraId="4C3C6C5C">
            <w:pPr>
              <w:spacing w:line="266" w:lineRule="auto"/>
              <w:rPr>
                <w:rFonts w:ascii="Arial"/>
                <w:sz w:val="21"/>
              </w:rPr>
            </w:pPr>
          </w:p>
          <w:p w14:paraId="35EE3D71">
            <w:pPr>
              <w:pStyle w:val="6"/>
              <w:spacing w:before="35" w:line="93" w:lineRule="exact"/>
              <w:ind w:left="238"/>
              <w:rPr>
                <w:sz w:val="11"/>
                <w:szCs w:val="11"/>
              </w:rPr>
            </w:pPr>
            <w:r>
              <w:rPr>
                <w:spacing w:val="-4"/>
                <w:position w:val="-1"/>
                <w:sz w:val="11"/>
                <w:szCs w:val="11"/>
              </w:rPr>
              <w:t>1</w:t>
            </w:r>
            <w:r>
              <w:rPr>
                <w:spacing w:val="14"/>
                <w:position w:val="-1"/>
                <w:sz w:val="11"/>
                <w:szCs w:val="11"/>
              </w:rPr>
              <w:t xml:space="preserve"> </w:t>
            </w:r>
            <w:r>
              <w:rPr>
                <w:spacing w:val="-4"/>
                <w:position w:val="-1"/>
                <w:sz w:val="11"/>
                <w:szCs w:val="11"/>
              </w:rPr>
              <w:t>100</w:t>
            </w:r>
            <w:r>
              <w:rPr>
                <w:spacing w:val="6"/>
                <w:position w:val="-1"/>
                <w:sz w:val="11"/>
                <w:szCs w:val="11"/>
              </w:rPr>
              <w:t xml:space="preserve"> </w:t>
            </w:r>
            <w:r>
              <w:rPr>
                <w:spacing w:val="-4"/>
                <w:position w:val="-1"/>
                <w:sz w:val="11"/>
                <w:szCs w:val="11"/>
              </w:rPr>
              <w:t>0</w:t>
            </w:r>
          </w:p>
        </w:tc>
        <w:tc>
          <w:tcPr>
            <w:tcW w:w="668" w:type="dxa"/>
            <w:tcBorders>
              <w:bottom w:val="nil"/>
            </w:tcBorders>
            <w:vAlign w:val="top"/>
          </w:tcPr>
          <w:p w14:paraId="66FA8DCA">
            <w:pPr>
              <w:spacing w:line="266" w:lineRule="auto"/>
              <w:rPr>
                <w:rFonts w:ascii="Arial"/>
                <w:sz w:val="21"/>
              </w:rPr>
            </w:pPr>
          </w:p>
          <w:p w14:paraId="18454C1D">
            <w:pPr>
              <w:pStyle w:val="6"/>
              <w:spacing w:before="35" w:line="93" w:lineRule="exact"/>
              <w:ind w:left="238"/>
              <w:rPr>
                <w:sz w:val="11"/>
                <w:szCs w:val="11"/>
              </w:rPr>
            </w:pPr>
            <w:r>
              <w:rPr>
                <w:spacing w:val="-4"/>
                <w:position w:val="-1"/>
                <w:sz w:val="11"/>
                <w:szCs w:val="11"/>
              </w:rPr>
              <w:t>1</w:t>
            </w:r>
            <w:r>
              <w:rPr>
                <w:spacing w:val="14"/>
                <w:position w:val="-1"/>
                <w:sz w:val="11"/>
                <w:szCs w:val="11"/>
              </w:rPr>
              <w:t xml:space="preserve"> </w:t>
            </w:r>
            <w:r>
              <w:rPr>
                <w:spacing w:val="-4"/>
                <w:position w:val="-1"/>
                <w:sz w:val="11"/>
                <w:szCs w:val="11"/>
              </w:rPr>
              <w:t>100</w:t>
            </w:r>
            <w:r>
              <w:rPr>
                <w:spacing w:val="6"/>
                <w:position w:val="-1"/>
                <w:sz w:val="11"/>
                <w:szCs w:val="11"/>
              </w:rPr>
              <w:t xml:space="preserve"> </w:t>
            </w:r>
            <w:r>
              <w:rPr>
                <w:spacing w:val="-4"/>
                <w:position w:val="-1"/>
                <w:sz w:val="11"/>
                <w:szCs w:val="11"/>
              </w:rPr>
              <w:t>0</w:t>
            </w:r>
          </w:p>
        </w:tc>
        <w:tc>
          <w:tcPr>
            <w:tcW w:w="668" w:type="dxa"/>
            <w:tcBorders>
              <w:bottom w:val="nil"/>
            </w:tcBorders>
            <w:vAlign w:val="top"/>
          </w:tcPr>
          <w:p w14:paraId="6880DE4B">
            <w:pPr>
              <w:rPr>
                <w:rFonts w:ascii="Arial"/>
                <w:sz w:val="21"/>
              </w:rPr>
            </w:pPr>
          </w:p>
        </w:tc>
        <w:tc>
          <w:tcPr>
            <w:tcW w:w="668" w:type="dxa"/>
            <w:tcBorders>
              <w:bottom w:val="nil"/>
            </w:tcBorders>
            <w:vAlign w:val="top"/>
          </w:tcPr>
          <w:p w14:paraId="396675C5">
            <w:pPr>
              <w:rPr>
                <w:rFonts w:ascii="Arial"/>
                <w:sz w:val="21"/>
              </w:rPr>
            </w:pPr>
          </w:p>
        </w:tc>
        <w:tc>
          <w:tcPr>
            <w:tcW w:w="1276" w:type="dxa"/>
            <w:vAlign w:val="top"/>
          </w:tcPr>
          <w:p w14:paraId="6126B442">
            <w:pPr>
              <w:pStyle w:val="6"/>
              <w:spacing w:before="100" w:line="224" w:lineRule="auto"/>
              <w:ind w:left="31"/>
              <w:rPr>
                <w:sz w:val="11"/>
                <w:szCs w:val="11"/>
              </w:rPr>
            </w:pPr>
            <w:r>
              <w:rPr>
                <w:spacing w:val="2"/>
                <w:sz w:val="11"/>
                <w:szCs w:val="11"/>
              </w:rPr>
              <w:t>消防设施维修改造成本</w:t>
            </w:r>
          </w:p>
        </w:tc>
        <w:tc>
          <w:tcPr>
            <w:tcW w:w="668" w:type="dxa"/>
            <w:vAlign w:val="top"/>
          </w:tcPr>
          <w:p w14:paraId="4C3F4AA7">
            <w:pPr>
              <w:pStyle w:val="6"/>
              <w:spacing w:before="100" w:line="226" w:lineRule="auto"/>
              <w:ind w:left="37"/>
              <w:rPr>
                <w:sz w:val="11"/>
                <w:szCs w:val="11"/>
              </w:rPr>
            </w:pPr>
            <w:r>
              <w:rPr>
                <w:sz w:val="11"/>
                <w:szCs w:val="11"/>
              </w:rPr>
              <w:t>≤1100万元</w:t>
            </w:r>
          </w:p>
        </w:tc>
        <w:tc>
          <w:tcPr>
            <w:tcW w:w="1344" w:type="dxa"/>
            <w:vAlign w:val="top"/>
          </w:tcPr>
          <w:p w14:paraId="6D5EA580">
            <w:pPr>
              <w:pStyle w:val="6"/>
              <w:spacing w:before="30" w:line="236" w:lineRule="auto"/>
              <w:ind w:left="30" w:right="67"/>
              <w:rPr>
                <w:sz w:val="11"/>
                <w:szCs w:val="11"/>
              </w:rPr>
            </w:pPr>
            <w:r>
              <w:rPr>
                <w:spacing w:val="2"/>
                <w:sz w:val="11"/>
                <w:szCs w:val="11"/>
              </w:rPr>
              <w:t>覆盖回迁安置社区或小区</w:t>
            </w:r>
            <w:r>
              <w:rPr>
                <w:sz w:val="11"/>
                <w:szCs w:val="11"/>
              </w:rPr>
              <w:t>数量</w:t>
            </w:r>
          </w:p>
        </w:tc>
        <w:tc>
          <w:tcPr>
            <w:tcW w:w="668" w:type="dxa"/>
            <w:vAlign w:val="top"/>
          </w:tcPr>
          <w:p w14:paraId="6B183830">
            <w:pPr>
              <w:pStyle w:val="6"/>
              <w:spacing w:before="100" w:line="225" w:lineRule="auto"/>
              <w:ind w:left="42"/>
              <w:rPr>
                <w:sz w:val="11"/>
                <w:szCs w:val="11"/>
              </w:rPr>
            </w:pPr>
            <w:r>
              <w:rPr>
                <w:spacing w:val="-3"/>
                <w:sz w:val="11"/>
                <w:szCs w:val="11"/>
              </w:rPr>
              <w:t>≥9个</w:t>
            </w:r>
          </w:p>
        </w:tc>
        <w:tc>
          <w:tcPr>
            <w:tcW w:w="1284" w:type="dxa"/>
            <w:vAlign w:val="top"/>
          </w:tcPr>
          <w:p w14:paraId="104C7220">
            <w:pPr>
              <w:pStyle w:val="6"/>
              <w:spacing w:before="100" w:line="225" w:lineRule="auto"/>
              <w:ind w:left="34"/>
              <w:rPr>
                <w:sz w:val="11"/>
                <w:szCs w:val="11"/>
              </w:rPr>
            </w:pPr>
            <w:r>
              <w:rPr>
                <w:spacing w:val="1"/>
                <w:sz w:val="11"/>
                <w:szCs w:val="11"/>
              </w:rPr>
              <w:t>消防设施完好率</w:t>
            </w:r>
          </w:p>
        </w:tc>
        <w:tc>
          <w:tcPr>
            <w:tcW w:w="1378" w:type="dxa"/>
            <w:vAlign w:val="top"/>
          </w:tcPr>
          <w:p w14:paraId="0C2E583E">
            <w:pPr>
              <w:pStyle w:val="6"/>
              <w:spacing w:before="100" w:line="146" w:lineRule="exact"/>
              <w:ind w:left="41"/>
              <w:rPr>
                <w:sz w:val="11"/>
                <w:szCs w:val="11"/>
              </w:rPr>
            </w:pPr>
            <w:r>
              <w:rPr>
                <w:spacing w:val="-2"/>
                <w:position w:val="1"/>
                <w:sz w:val="11"/>
                <w:szCs w:val="11"/>
              </w:rPr>
              <w:t>100%</w:t>
            </w:r>
          </w:p>
        </w:tc>
        <w:tc>
          <w:tcPr>
            <w:tcW w:w="1284" w:type="dxa"/>
            <w:vAlign w:val="top"/>
          </w:tcPr>
          <w:p w14:paraId="665E531B">
            <w:pPr>
              <w:pStyle w:val="6"/>
              <w:spacing w:before="100" w:line="225" w:lineRule="auto"/>
              <w:ind w:left="37"/>
              <w:rPr>
                <w:sz w:val="11"/>
                <w:szCs w:val="11"/>
              </w:rPr>
            </w:pPr>
            <w:r>
              <w:rPr>
                <w:spacing w:val="1"/>
                <w:sz w:val="11"/>
                <w:szCs w:val="11"/>
              </w:rPr>
              <w:t>小区居民满意度</w:t>
            </w:r>
          </w:p>
        </w:tc>
        <w:tc>
          <w:tcPr>
            <w:tcW w:w="1385" w:type="dxa"/>
            <w:vAlign w:val="top"/>
          </w:tcPr>
          <w:p w14:paraId="7F0E7E59">
            <w:pPr>
              <w:pStyle w:val="6"/>
              <w:spacing w:before="100" w:line="144" w:lineRule="exact"/>
              <w:ind w:left="46"/>
              <w:rPr>
                <w:sz w:val="11"/>
                <w:szCs w:val="11"/>
              </w:rPr>
            </w:pPr>
            <w:r>
              <w:rPr>
                <w:spacing w:val="-2"/>
                <w:sz w:val="11"/>
                <w:szCs w:val="11"/>
              </w:rPr>
              <w:t>≥98%</w:t>
            </w:r>
          </w:p>
        </w:tc>
      </w:tr>
    </w:tbl>
    <w:p w14:paraId="546807D4">
      <w:pPr>
        <w:rPr>
          <w:rFonts w:ascii="Arial"/>
          <w:sz w:val="21"/>
        </w:rPr>
      </w:pPr>
    </w:p>
    <w:p w14:paraId="44D22135">
      <w:pPr>
        <w:rPr>
          <w:rFonts w:ascii="Arial" w:hAnsi="Arial" w:eastAsia="Arial" w:cs="Arial"/>
          <w:sz w:val="21"/>
          <w:szCs w:val="21"/>
        </w:rPr>
        <w:sectPr>
          <w:footerReference r:id="rId57" w:type="default"/>
          <w:pgSz w:w="16834" w:h="11909"/>
          <w:pgMar w:top="400" w:right="1104" w:bottom="489" w:left="1099" w:header="0" w:footer="162" w:gutter="0"/>
          <w:cols w:space="720" w:num="1"/>
        </w:sectPr>
      </w:pPr>
    </w:p>
    <w:p w14:paraId="0CDB49AF">
      <w:pPr>
        <w:spacing w:before="95"/>
      </w:pPr>
    </w:p>
    <w:p w14:paraId="58B9E614">
      <w:pPr>
        <w:spacing w:before="94"/>
      </w:pPr>
    </w:p>
    <w:tbl>
      <w:tblPr>
        <w:tblStyle w:val="5"/>
        <w:tblW w:w="146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267"/>
        <w:gridCol w:w="668"/>
        <w:gridCol w:w="668"/>
        <w:gridCol w:w="668"/>
        <w:gridCol w:w="668"/>
        <w:gridCol w:w="1276"/>
        <w:gridCol w:w="668"/>
        <w:gridCol w:w="1344"/>
        <w:gridCol w:w="668"/>
        <w:gridCol w:w="1284"/>
        <w:gridCol w:w="1378"/>
        <w:gridCol w:w="1284"/>
        <w:gridCol w:w="1385"/>
      </w:tblGrid>
      <w:tr w14:paraId="41642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 w:hRule="atLeast"/>
        </w:trPr>
        <w:tc>
          <w:tcPr>
            <w:tcW w:w="1393" w:type="dxa"/>
            <w:vMerge w:val="restart"/>
            <w:tcBorders>
              <w:top w:val="nil"/>
              <w:bottom w:val="nil"/>
            </w:tcBorders>
            <w:vAlign w:val="top"/>
          </w:tcPr>
          <w:p w14:paraId="1E2DA3A4">
            <w:pPr>
              <w:pStyle w:val="6"/>
              <w:spacing w:line="228" w:lineRule="auto"/>
              <w:ind w:left="101"/>
              <w:rPr>
                <w:sz w:val="11"/>
                <w:szCs w:val="11"/>
              </w:rPr>
            </w:pPr>
            <w:r>
              <w:rPr>
                <w:spacing w:val="1"/>
                <w:sz w:val="11"/>
                <w:szCs w:val="11"/>
              </w:rPr>
              <w:t>410194260000000033627</w:t>
            </w:r>
          </w:p>
        </w:tc>
        <w:tc>
          <w:tcPr>
            <w:tcW w:w="1267" w:type="dxa"/>
            <w:vMerge w:val="restart"/>
            <w:tcBorders>
              <w:top w:val="nil"/>
              <w:bottom w:val="nil"/>
            </w:tcBorders>
            <w:vAlign w:val="top"/>
          </w:tcPr>
          <w:p w14:paraId="4D623240">
            <w:pPr>
              <w:pStyle w:val="6"/>
              <w:spacing w:line="228" w:lineRule="auto"/>
              <w:ind w:left="405" w:right="67" w:hanging="337"/>
              <w:rPr>
                <w:sz w:val="11"/>
                <w:szCs w:val="11"/>
              </w:rPr>
            </w:pPr>
            <w:r>
              <w:rPr>
                <w:spacing w:val="2"/>
                <w:sz w:val="11"/>
                <w:szCs w:val="11"/>
              </w:rPr>
              <w:t>原医学科学城配套基础</w:t>
            </w:r>
            <w:r>
              <w:rPr>
                <w:spacing w:val="1"/>
                <w:sz w:val="11"/>
                <w:szCs w:val="11"/>
              </w:rPr>
              <w:t>设施项目</w:t>
            </w:r>
          </w:p>
        </w:tc>
        <w:tc>
          <w:tcPr>
            <w:tcW w:w="668" w:type="dxa"/>
            <w:vMerge w:val="restart"/>
            <w:tcBorders>
              <w:top w:val="nil"/>
              <w:bottom w:val="nil"/>
            </w:tcBorders>
            <w:vAlign w:val="top"/>
          </w:tcPr>
          <w:p w14:paraId="634C1811">
            <w:pPr>
              <w:pStyle w:val="6"/>
              <w:spacing w:line="205" w:lineRule="auto"/>
              <w:ind w:left="238"/>
              <w:rPr>
                <w:sz w:val="11"/>
                <w:szCs w:val="11"/>
              </w:rPr>
            </w:pPr>
            <w:r>
              <w:rPr>
                <w:spacing w:val="-1"/>
                <w:sz w:val="11"/>
                <w:szCs w:val="11"/>
              </w:rPr>
              <w:t>1,100.0</w:t>
            </w:r>
          </w:p>
        </w:tc>
        <w:tc>
          <w:tcPr>
            <w:tcW w:w="668" w:type="dxa"/>
            <w:vMerge w:val="restart"/>
            <w:tcBorders>
              <w:top w:val="nil"/>
              <w:bottom w:val="nil"/>
            </w:tcBorders>
            <w:vAlign w:val="top"/>
          </w:tcPr>
          <w:p w14:paraId="7D8AB708">
            <w:pPr>
              <w:pStyle w:val="6"/>
              <w:spacing w:line="205" w:lineRule="auto"/>
              <w:ind w:left="238"/>
              <w:rPr>
                <w:sz w:val="11"/>
                <w:szCs w:val="11"/>
              </w:rPr>
            </w:pPr>
            <w:r>
              <w:rPr>
                <w:spacing w:val="-1"/>
                <w:sz w:val="11"/>
                <w:szCs w:val="11"/>
              </w:rPr>
              <w:t>1,100.0</w:t>
            </w:r>
          </w:p>
        </w:tc>
        <w:tc>
          <w:tcPr>
            <w:tcW w:w="668" w:type="dxa"/>
            <w:vMerge w:val="restart"/>
            <w:tcBorders>
              <w:top w:val="nil"/>
              <w:bottom w:val="nil"/>
            </w:tcBorders>
            <w:vAlign w:val="top"/>
          </w:tcPr>
          <w:p w14:paraId="41509C2F">
            <w:pPr>
              <w:rPr>
                <w:rFonts w:ascii="Arial"/>
                <w:sz w:val="21"/>
              </w:rPr>
            </w:pPr>
          </w:p>
        </w:tc>
        <w:tc>
          <w:tcPr>
            <w:tcW w:w="668" w:type="dxa"/>
            <w:vMerge w:val="restart"/>
            <w:tcBorders>
              <w:top w:val="nil"/>
              <w:bottom w:val="nil"/>
            </w:tcBorders>
            <w:vAlign w:val="top"/>
          </w:tcPr>
          <w:p w14:paraId="13E36AC9">
            <w:pPr>
              <w:rPr>
                <w:rFonts w:ascii="Arial"/>
                <w:sz w:val="21"/>
              </w:rPr>
            </w:pPr>
          </w:p>
        </w:tc>
        <w:tc>
          <w:tcPr>
            <w:tcW w:w="1276" w:type="dxa"/>
            <w:vAlign w:val="top"/>
          </w:tcPr>
          <w:p w14:paraId="17B04DC4">
            <w:pPr>
              <w:spacing w:line="185" w:lineRule="exact"/>
              <w:rPr>
                <w:rFonts w:ascii="Arial"/>
                <w:sz w:val="16"/>
              </w:rPr>
            </w:pPr>
          </w:p>
        </w:tc>
        <w:tc>
          <w:tcPr>
            <w:tcW w:w="668" w:type="dxa"/>
            <w:vAlign w:val="top"/>
          </w:tcPr>
          <w:p w14:paraId="6F4FFD1E">
            <w:pPr>
              <w:spacing w:line="185" w:lineRule="exact"/>
              <w:rPr>
                <w:rFonts w:ascii="Arial"/>
                <w:sz w:val="16"/>
              </w:rPr>
            </w:pPr>
          </w:p>
        </w:tc>
        <w:tc>
          <w:tcPr>
            <w:tcW w:w="1344" w:type="dxa"/>
            <w:vAlign w:val="top"/>
          </w:tcPr>
          <w:p w14:paraId="01A6C3EC">
            <w:pPr>
              <w:pStyle w:val="6"/>
              <w:spacing w:before="43" w:line="225" w:lineRule="auto"/>
              <w:ind w:left="32"/>
              <w:rPr>
                <w:sz w:val="11"/>
                <w:szCs w:val="11"/>
              </w:rPr>
            </w:pPr>
            <w:r>
              <w:rPr>
                <w:spacing w:val="1"/>
                <w:sz w:val="11"/>
                <w:szCs w:val="11"/>
              </w:rPr>
              <w:t>项目验收合格率</w:t>
            </w:r>
          </w:p>
        </w:tc>
        <w:tc>
          <w:tcPr>
            <w:tcW w:w="668" w:type="dxa"/>
            <w:vAlign w:val="top"/>
          </w:tcPr>
          <w:p w14:paraId="66D6B62A">
            <w:pPr>
              <w:pStyle w:val="6"/>
              <w:spacing w:before="43" w:line="239" w:lineRule="auto"/>
              <w:ind w:left="39"/>
              <w:rPr>
                <w:sz w:val="11"/>
                <w:szCs w:val="11"/>
              </w:rPr>
            </w:pPr>
            <w:r>
              <w:rPr>
                <w:spacing w:val="-2"/>
                <w:sz w:val="11"/>
                <w:szCs w:val="11"/>
              </w:rPr>
              <w:t>100%</w:t>
            </w:r>
          </w:p>
        </w:tc>
        <w:tc>
          <w:tcPr>
            <w:tcW w:w="1284" w:type="dxa"/>
            <w:vAlign w:val="top"/>
          </w:tcPr>
          <w:p w14:paraId="7B6B6DE5">
            <w:pPr>
              <w:spacing w:line="185" w:lineRule="exact"/>
              <w:rPr>
                <w:rFonts w:ascii="Arial"/>
                <w:sz w:val="16"/>
              </w:rPr>
            </w:pPr>
          </w:p>
        </w:tc>
        <w:tc>
          <w:tcPr>
            <w:tcW w:w="1378" w:type="dxa"/>
            <w:vAlign w:val="top"/>
          </w:tcPr>
          <w:p w14:paraId="0B234FF1">
            <w:pPr>
              <w:spacing w:line="185" w:lineRule="exact"/>
              <w:rPr>
                <w:rFonts w:ascii="Arial"/>
                <w:sz w:val="16"/>
              </w:rPr>
            </w:pPr>
          </w:p>
        </w:tc>
        <w:tc>
          <w:tcPr>
            <w:tcW w:w="1284" w:type="dxa"/>
            <w:vAlign w:val="top"/>
          </w:tcPr>
          <w:p w14:paraId="76978CCA">
            <w:pPr>
              <w:spacing w:line="185" w:lineRule="exact"/>
              <w:rPr>
                <w:rFonts w:ascii="Arial"/>
                <w:sz w:val="16"/>
              </w:rPr>
            </w:pPr>
          </w:p>
        </w:tc>
        <w:tc>
          <w:tcPr>
            <w:tcW w:w="1385" w:type="dxa"/>
            <w:vAlign w:val="top"/>
          </w:tcPr>
          <w:p w14:paraId="09953049">
            <w:pPr>
              <w:spacing w:line="185" w:lineRule="exact"/>
              <w:rPr>
                <w:rFonts w:ascii="Arial"/>
                <w:sz w:val="16"/>
              </w:rPr>
            </w:pPr>
          </w:p>
        </w:tc>
      </w:tr>
      <w:tr w14:paraId="47F1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393" w:type="dxa"/>
            <w:vMerge w:val="continue"/>
            <w:tcBorders>
              <w:top w:val="nil"/>
            </w:tcBorders>
            <w:vAlign w:val="top"/>
          </w:tcPr>
          <w:p w14:paraId="015810AC">
            <w:pPr>
              <w:rPr>
                <w:rFonts w:ascii="Arial"/>
                <w:sz w:val="21"/>
              </w:rPr>
            </w:pPr>
          </w:p>
        </w:tc>
        <w:tc>
          <w:tcPr>
            <w:tcW w:w="1267" w:type="dxa"/>
            <w:vMerge w:val="continue"/>
            <w:tcBorders>
              <w:top w:val="nil"/>
            </w:tcBorders>
            <w:vAlign w:val="top"/>
          </w:tcPr>
          <w:p w14:paraId="3D2B2E19">
            <w:pPr>
              <w:rPr>
                <w:rFonts w:ascii="Arial"/>
                <w:sz w:val="21"/>
              </w:rPr>
            </w:pPr>
          </w:p>
        </w:tc>
        <w:tc>
          <w:tcPr>
            <w:tcW w:w="668" w:type="dxa"/>
            <w:vMerge w:val="continue"/>
            <w:tcBorders>
              <w:top w:val="nil"/>
            </w:tcBorders>
            <w:vAlign w:val="top"/>
          </w:tcPr>
          <w:p w14:paraId="276C909C">
            <w:pPr>
              <w:rPr>
                <w:rFonts w:ascii="Arial"/>
                <w:sz w:val="21"/>
              </w:rPr>
            </w:pPr>
          </w:p>
        </w:tc>
        <w:tc>
          <w:tcPr>
            <w:tcW w:w="668" w:type="dxa"/>
            <w:vMerge w:val="continue"/>
            <w:tcBorders>
              <w:top w:val="nil"/>
            </w:tcBorders>
            <w:vAlign w:val="top"/>
          </w:tcPr>
          <w:p w14:paraId="7F9BD625">
            <w:pPr>
              <w:rPr>
                <w:rFonts w:ascii="Arial"/>
                <w:sz w:val="21"/>
              </w:rPr>
            </w:pPr>
          </w:p>
        </w:tc>
        <w:tc>
          <w:tcPr>
            <w:tcW w:w="668" w:type="dxa"/>
            <w:vMerge w:val="continue"/>
            <w:tcBorders>
              <w:top w:val="nil"/>
            </w:tcBorders>
            <w:vAlign w:val="top"/>
          </w:tcPr>
          <w:p w14:paraId="67127FD0">
            <w:pPr>
              <w:rPr>
                <w:rFonts w:ascii="Arial"/>
                <w:sz w:val="21"/>
              </w:rPr>
            </w:pPr>
          </w:p>
        </w:tc>
        <w:tc>
          <w:tcPr>
            <w:tcW w:w="668" w:type="dxa"/>
            <w:vMerge w:val="continue"/>
            <w:tcBorders>
              <w:top w:val="nil"/>
            </w:tcBorders>
            <w:vAlign w:val="top"/>
          </w:tcPr>
          <w:p w14:paraId="245FB8A4">
            <w:pPr>
              <w:rPr>
                <w:rFonts w:ascii="Arial"/>
                <w:sz w:val="21"/>
              </w:rPr>
            </w:pPr>
          </w:p>
        </w:tc>
        <w:tc>
          <w:tcPr>
            <w:tcW w:w="1276" w:type="dxa"/>
            <w:vAlign w:val="top"/>
          </w:tcPr>
          <w:p w14:paraId="3FAC3905">
            <w:pPr>
              <w:spacing w:line="184" w:lineRule="exact"/>
              <w:rPr>
                <w:rFonts w:ascii="Arial"/>
                <w:sz w:val="16"/>
              </w:rPr>
            </w:pPr>
          </w:p>
        </w:tc>
        <w:tc>
          <w:tcPr>
            <w:tcW w:w="668" w:type="dxa"/>
            <w:vAlign w:val="top"/>
          </w:tcPr>
          <w:p w14:paraId="64C47B36">
            <w:pPr>
              <w:spacing w:line="184" w:lineRule="exact"/>
              <w:rPr>
                <w:rFonts w:ascii="Arial"/>
                <w:sz w:val="16"/>
              </w:rPr>
            </w:pPr>
          </w:p>
        </w:tc>
        <w:tc>
          <w:tcPr>
            <w:tcW w:w="1344" w:type="dxa"/>
            <w:vAlign w:val="top"/>
          </w:tcPr>
          <w:p w14:paraId="36D7E284">
            <w:pPr>
              <w:pStyle w:val="6"/>
              <w:spacing w:before="41" w:line="225" w:lineRule="auto"/>
              <w:ind w:left="32"/>
              <w:rPr>
                <w:sz w:val="11"/>
                <w:szCs w:val="11"/>
              </w:rPr>
            </w:pPr>
            <w:r>
              <w:rPr>
                <w:spacing w:val="1"/>
                <w:sz w:val="11"/>
                <w:szCs w:val="11"/>
              </w:rPr>
              <w:t>项目完工及时率</w:t>
            </w:r>
          </w:p>
        </w:tc>
        <w:tc>
          <w:tcPr>
            <w:tcW w:w="668" w:type="dxa"/>
            <w:vAlign w:val="top"/>
          </w:tcPr>
          <w:p w14:paraId="7E4CB504">
            <w:pPr>
              <w:pStyle w:val="6"/>
              <w:spacing w:before="41"/>
              <w:ind w:left="39"/>
              <w:rPr>
                <w:sz w:val="11"/>
                <w:szCs w:val="11"/>
              </w:rPr>
            </w:pPr>
            <w:r>
              <w:rPr>
                <w:spacing w:val="-2"/>
                <w:sz w:val="11"/>
                <w:szCs w:val="11"/>
              </w:rPr>
              <w:t>100%</w:t>
            </w:r>
          </w:p>
        </w:tc>
        <w:tc>
          <w:tcPr>
            <w:tcW w:w="1284" w:type="dxa"/>
            <w:vAlign w:val="top"/>
          </w:tcPr>
          <w:p w14:paraId="2C953A2F">
            <w:pPr>
              <w:spacing w:line="184" w:lineRule="exact"/>
              <w:rPr>
                <w:rFonts w:ascii="Arial"/>
                <w:sz w:val="16"/>
              </w:rPr>
            </w:pPr>
          </w:p>
        </w:tc>
        <w:tc>
          <w:tcPr>
            <w:tcW w:w="1378" w:type="dxa"/>
            <w:vAlign w:val="top"/>
          </w:tcPr>
          <w:p w14:paraId="402A33B9">
            <w:pPr>
              <w:spacing w:line="184" w:lineRule="exact"/>
              <w:rPr>
                <w:rFonts w:ascii="Arial"/>
                <w:sz w:val="16"/>
              </w:rPr>
            </w:pPr>
          </w:p>
        </w:tc>
        <w:tc>
          <w:tcPr>
            <w:tcW w:w="1284" w:type="dxa"/>
            <w:vAlign w:val="top"/>
          </w:tcPr>
          <w:p w14:paraId="533E6D37">
            <w:pPr>
              <w:spacing w:line="184" w:lineRule="exact"/>
              <w:rPr>
                <w:rFonts w:ascii="Arial"/>
                <w:sz w:val="16"/>
              </w:rPr>
            </w:pPr>
          </w:p>
        </w:tc>
        <w:tc>
          <w:tcPr>
            <w:tcW w:w="1385" w:type="dxa"/>
            <w:vAlign w:val="top"/>
          </w:tcPr>
          <w:p w14:paraId="270042A1">
            <w:pPr>
              <w:spacing w:line="184" w:lineRule="exact"/>
              <w:rPr>
                <w:rFonts w:ascii="Arial"/>
                <w:sz w:val="16"/>
              </w:rPr>
            </w:pPr>
          </w:p>
        </w:tc>
      </w:tr>
    </w:tbl>
    <w:p w14:paraId="2CED2624">
      <w:pPr>
        <w:rPr>
          <w:rFonts w:ascii="Arial"/>
          <w:sz w:val="21"/>
        </w:rPr>
      </w:pPr>
    </w:p>
    <w:sectPr>
      <w:footerReference r:id="rId58" w:type="default"/>
      <w:pgSz w:w="16834" w:h="11909"/>
      <w:pgMar w:top="400" w:right="1104" w:bottom="489" w:left="1099" w:header="0" w:footer="1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Hei">
    <w:panose1 w:val="02010609060101010101"/>
    <w:charset w:val="86"/>
    <w:family w:val="auto"/>
    <w:pitch w:val="default"/>
    <w:sig w:usb0="800002BF" w:usb1="38CF7CFA" w:usb2="00000016" w:usb3="00000000" w:csb0="00040001" w:csb1="00000000"/>
  </w:font>
  <w:font w:name="SimSun">
    <w:panose1 w:val="02010600030101010101"/>
    <w:charset w:val="86"/>
    <w:family w:val="auto"/>
    <w:pitch w:val="default"/>
    <w:sig w:usb0="00000203" w:usb1="288F0000" w:usb2="00000006" w:usb3="00000000" w:csb0="00040001" w:csb1="00000000"/>
  </w:font>
  <w:font w:name="FangSong">
    <w:panose1 w:val="02010609060101010101"/>
    <w:charset w:val="86"/>
    <w:family w:val="auto"/>
    <w:pitch w:val="default"/>
    <w:sig w:usb0="800002BF" w:usb1="38CF7CFA" w:usb2="00000016" w:usb3="00000000" w:csb0="00040001" w:csb1="00000000"/>
  </w:font>
  <w:font w:name="Book Antiqua">
    <w:panose1 w:val="02040602050305030304"/>
    <w:charset w:val="00"/>
    <w:family w:val="auto"/>
    <w:pitch w:val="default"/>
    <w:sig w:usb0="00000287" w:usb1="00000000" w:usb2="00000000" w:usb3="00000000" w:csb0="2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CD801">
    <w:pPr>
      <w:spacing w:line="185" w:lineRule="auto"/>
      <w:ind w:left="3988"/>
      <w:rPr>
        <w:rFonts w:ascii="Arial" w:hAnsi="Arial" w:eastAsia="Arial" w:cs="Arial"/>
        <w:sz w:val="24"/>
        <w:szCs w:val="24"/>
      </w:rPr>
    </w:pPr>
    <w:r>
      <w:rPr>
        <w:rFonts w:ascii="Arial" w:hAnsi="Arial" w:eastAsia="Arial" w:cs="Arial"/>
        <w:spacing w:val="-12"/>
        <w:sz w:val="24"/>
        <w:szCs w:val="24"/>
      </w:rPr>
      <w:t>-</w:t>
    </w:r>
    <w:r>
      <w:rPr>
        <w:rFonts w:ascii="Arial" w:hAnsi="Arial" w:eastAsia="Arial" w:cs="Arial"/>
        <w:spacing w:val="27"/>
        <w:sz w:val="24"/>
        <w:szCs w:val="24"/>
      </w:rPr>
      <w:t xml:space="preserve"> </w:t>
    </w:r>
    <w:r>
      <w:rPr>
        <w:rFonts w:ascii="Arial" w:hAnsi="Arial" w:eastAsia="Arial" w:cs="Arial"/>
        <w:spacing w:val="-12"/>
        <w:sz w:val="24"/>
        <w:szCs w:val="24"/>
      </w:rPr>
      <w:t>1</w:t>
    </w:r>
    <w:r>
      <w:rPr>
        <w:rFonts w:ascii="Arial" w:hAnsi="Arial" w:eastAsia="Arial" w:cs="Arial"/>
        <w:spacing w:val="8"/>
        <w:sz w:val="24"/>
        <w:szCs w:val="24"/>
      </w:rPr>
      <w:t xml:space="preserve"> </w:t>
    </w:r>
    <w:r>
      <w:rPr>
        <w:rFonts w:ascii="Arial" w:hAnsi="Arial" w:eastAsia="Arial" w:cs="Arial"/>
        <w:spacing w:val="-12"/>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71623">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10</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7F69F">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11</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A48E">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12</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AA90">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13</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1B17">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14</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458F9">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15</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AC07">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16</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2F4A">
    <w:pPr>
      <w:spacing w:line="185" w:lineRule="auto"/>
      <w:ind w:left="7306"/>
      <w:rPr>
        <w:rFonts w:ascii="Arial" w:hAnsi="Arial" w:eastAsia="Arial" w:cs="Arial"/>
        <w:sz w:val="24"/>
        <w:szCs w:val="24"/>
      </w:rPr>
    </w:pPr>
    <w:r>
      <w:rPr>
        <w:rFonts w:ascii="Arial" w:hAnsi="Arial" w:eastAsia="Arial" w:cs="Arial"/>
        <w:spacing w:val="-9"/>
        <w:sz w:val="24"/>
        <w:szCs w:val="24"/>
      </w:rPr>
      <w:t>-</w:t>
    </w:r>
    <w:r>
      <w:rPr>
        <w:rFonts w:ascii="Arial" w:hAnsi="Arial" w:eastAsia="Arial" w:cs="Arial"/>
        <w:spacing w:val="27"/>
        <w:sz w:val="24"/>
        <w:szCs w:val="24"/>
      </w:rPr>
      <w:t xml:space="preserve"> </w:t>
    </w:r>
    <w:r>
      <w:rPr>
        <w:rFonts w:ascii="Arial" w:hAnsi="Arial" w:eastAsia="Arial" w:cs="Arial"/>
        <w:spacing w:val="-9"/>
        <w:sz w:val="24"/>
        <w:szCs w:val="24"/>
      </w:rPr>
      <w:t>17</w:t>
    </w:r>
    <w:r>
      <w:rPr>
        <w:rFonts w:ascii="Arial" w:hAnsi="Arial" w:eastAsia="Arial" w:cs="Arial"/>
        <w:spacing w:val="8"/>
        <w:sz w:val="24"/>
        <w:szCs w:val="24"/>
      </w:rPr>
      <w:t xml:space="preserve"> </w:t>
    </w:r>
    <w:r>
      <w:rPr>
        <w:rFonts w:ascii="Arial" w:hAnsi="Arial" w:eastAsia="Arial" w:cs="Arial"/>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42AE">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18</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AC785">
    <w:pPr>
      <w:spacing w:line="317" w:lineRule="exact"/>
      <w:ind w:left="7306"/>
      <w:rPr>
        <w:rFonts w:ascii="Arial" w:hAnsi="Arial" w:eastAsia="Arial" w:cs="Arial"/>
        <w:sz w:val="24"/>
        <w:szCs w:val="24"/>
      </w:rPr>
    </w:pPr>
    <w:r>
      <w:rPr>
        <w:rFonts w:ascii="Arial" w:hAnsi="Arial" w:eastAsia="Arial" w:cs="Arial"/>
        <w:spacing w:val="-9"/>
        <w:position w:val="1"/>
        <w:sz w:val="24"/>
        <w:szCs w:val="24"/>
      </w:rPr>
      <w:t>-</w:t>
    </w:r>
    <w:r>
      <w:rPr>
        <w:rFonts w:ascii="Arial" w:hAnsi="Arial" w:eastAsia="Arial" w:cs="Arial"/>
        <w:spacing w:val="27"/>
        <w:position w:val="1"/>
        <w:sz w:val="24"/>
        <w:szCs w:val="24"/>
      </w:rPr>
      <w:t xml:space="preserve"> </w:t>
    </w:r>
    <w:r>
      <w:rPr>
        <w:rFonts w:ascii="Arial" w:hAnsi="Arial" w:eastAsia="Arial" w:cs="Arial"/>
        <w:spacing w:val="-9"/>
        <w:position w:val="1"/>
        <w:sz w:val="24"/>
        <w:szCs w:val="24"/>
      </w:rPr>
      <w:t>19</w:t>
    </w:r>
    <w:r>
      <w:rPr>
        <w:rFonts w:ascii="Arial" w:hAnsi="Arial" w:eastAsia="Arial" w:cs="Arial"/>
        <w:spacing w:val="8"/>
        <w:position w:val="1"/>
        <w:sz w:val="24"/>
        <w:szCs w:val="24"/>
      </w:rPr>
      <w:t xml:space="preserve"> </w:t>
    </w:r>
    <w:r>
      <w:rPr>
        <w:rFonts w:ascii="Arial" w:hAnsi="Arial" w:eastAsia="Arial" w:cs="Arial"/>
        <w:spacing w:val="-9"/>
        <w:position w:val="1"/>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A7A7">
    <w:pPr>
      <w:spacing w:line="185" w:lineRule="auto"/>
      <w:ind w:left="3997"/>
      <w:rPr>
        <w:rFonts w:ascii="Arial" w:hAnsi="Arial" w:eastAsia="Arial" w:cs="Arial"/>
        <w:sz w:val="24"/>
        <w:szCs w:val="24"/>
      </w:rPr>
    </w:pPr>
    <w:r>
      <w:rPr>
        <w:rFonts w:ascii="Arial" w:hAnsi="Arial" w:eastAsia="Arial" w:cs="Arial"/>
        <w:spacing w:val="-5"/>
        <w:sz w:val="24"/>
        <w:szCs w:val="24"/>
      </w:rPr>
      <w:t>-</w:t>
    </w:r>
    <w:r>
      <w:rPr>
        <w:rFonts w:ascii="Arial" w:hAnsi="Arial" w:eastAsia="Arial" w:cs="Arial"/>
        <w:spacing w:val="7"/>
        <w:sz w:val="24"/>
        <w:szCs w:val="24"/>
      </w:rPr>
      <w:t xml:space="preserve"> </w:t>
    </w:r>
    <w:r>
      <w:rPr>
        <w:rFonts w:ascii="Arial" w:hAnsi="Arial" w:eastAsia="Arial" w:cs="Arial"/>
        <w:spacing w:val="-5"/>
        <w:sz w:val="24"/>
        <w:szCs w:val="24"/>
      </w:rPr>
      <w:t>2</w:t>
    </w:r>
    <w:r>
      <w:rPr>
        <w:rFonts w:ascii="Arial" w:hAnsi="Arial" w:eastAsia="Arial" w:cs="Arial"/>
        <w:spacing w:val="7"/>
        <w:sz w:val="24"/>
        <w:szCs w:val="24"/>
      </w:rPr>
      <w:t xml:space="preserve"> </w:t>
    </w:r>
    <w:r>
      <w:rPr>
        <w:rFonts w:ascii="Arial" w:hAnsi="Arial" w:eastAsia="Arial" w:cs="Arial"/>
        <w:spacing w:val="-5"/>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3470">
    <w:pPr>
      <w:spacing w:line="317"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20</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163F">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21</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AA11">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22</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4121E">
    <w:pPr>
      <w:spacing w:line="317"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23</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8DFC6">
    <w:pPr>
      <w:spacing w:line="185" w:lineRule="auto"/>
      <w:ind w:left="730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A55D">
    <w:pPr>
      <w:spacing w:line="317"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25</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B298">
    <w:pPr>
      <w:spacing w:line="317" w:lineRule="exact"/>
      <w:ind w:left="730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26</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91706">
    <w:pPr>
      <w:spacing w:line="185" w:lineRule="auto"/>
      <w:ind w:left="4076"/>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7"/>
        <w:sz w:val="24"/>
        <w:szCs w:val="24"/>
      </w:rPr>
      <w:t xml:space="preserve"> </w:t>
    </w:r>
    <w:r>
      <w:rPr>
        <w:rFonts w:ascii="Arial" w:hAnsi="Arial" w:eastAsia="Arial" w:cs="Arial"/>
        <w:spacing w:val="-4"/>
        <w:sz w:val="24"/>
        <w:szCs w:val="24"/>
      </w:rPr>
      <w:t>27</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7FAD5">
    <w:pPr>
      <w:spacing w:line="317" w:lineRule="exact"/>
      <w:ind w:left="407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28</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2726E">
    <w:pPr>
      <w:spacing w:line="317" w:lineRule="exact"/>
      <w:ind w:left="4076"/>
      <w:rPr>
        <w:rFonts w:ascii="Arial" w:hAnsi="Arial" w:eastAsia="Arial" w:cs="Arial"/>
        <w:sz w:val="24"/>
        <w:szCs w:val="24"/>
      </w:rPr>
    </w:pPr>
    <w:r>
      <w:rPr>
        <w:rFonts w:ascii="Arial" w:hAnsi="Arial" w:eastAsia="Arial" w:cs="Arial"/>
        <w:spacing w:val="-4"/>
        <w:position w:val="1"/>
        <w:sz w:val="24"/>
        <w:szCs w:val="24"/>
      </w:rPr>
      <w:t>-</w:t>
    </w:r>
    <w:r>
      <w:rPr>
        <w:rFonts w:ascii="Arial" w:hAnsi="Arial" w:eastAsia="Arial" w:cs="Arial"/>
        <w:spacing w:val="7"/>
        <w:position w:val="1"/>
        <w:sz w:val="24"/>
        <w:szCs w:val="24"/>
      </w:rPr>
      <w:t xml:space="preserve"> </w:t>
    </w:r>
    <w:r>
      <w:rPr>
        <w:rFonts w:ascii="Arial" w:hAnsi="Arial" w:eastAsia="Arial" w:cs="Arial"/>
        <w:spacing w:val="-4"/>
        <w:position w:val="1"/>
        <w:sz w:val="24"/>
        <w:szCs w:val="24"/>
      </w:rPr>
      <w:t>29</w:t>
    </w:r>
    <w:r>
      <w:rPr>
        <w:rFonts w:ascii="Arial" w:hAnsi="Arial" w:eastAsia="Arial" w:cs="Arial"/>
        <w:spacing w:val="8"/>
        <w:position w:val="1"/>
        <w:sz w:val="24"/>
        <w:szCs w:val="24"/>
      </w:rPr>
      <w:t xml:space="preserve"> </w:t>
    </w:r>
    <w:r>
      <w:rPr>
        <w:rFonts w:ascii="Arial" w:hAnsi="Arial" w:eastAsia="Arial" w:cs="Arial"/>
        <w:spacing w:val="-4"/>
        <w:position w:val="1"/>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DB7DC">
    <w:pPr>
      <w:spacing w:line="317" w:lineRule="exact"/>
      <w:ind w:left="3990"/>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3</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6FC2">
    <w:pPr>
      <w:spacing w:line="317" w:lineRule="exact"/>
      <w:ind w:left="4076"/>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30</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9C7F8">
    <w:pPr>
      <w:spacing w:line="317" w:lineRule="exact"/>
      <w:ind w:left="7045"/>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31</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0A2C5">
    <w:pPr>
      <w:spacing w:line="317" w:lineRule="exact"/>
      <w:ind w:left="7045"/>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32</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3E52">
    <w:pPr>
      <w:spacing w:line="317" w:lineRule="exact"/>
      <w:ind w:left="7045"/>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33</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8128">
    <w:pPr>
      <w:spacing w:line="317" w:lineRule="exact"/>
      <w:ind w:left="7045"/>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34</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99047">
    <w:pPr>
      <w:spacing w:line="317" w:lineRule="exact"/>
      <w:ind w:left="7045"/>
      <w:rPr>
        <w:rFonts w:ascii="Arial" w:hAnsi="Arial" w:eastAsia="Arial" w:cs="Arial"/>
        <w:sz w:val="24"/>
        <w:szCs w:val="24"/>
      </w:rPr>
    </w:pPr>
    <w:r>
      <w:rPr>
        <w:rFonts w:ascii="Arial" w:hAnsi="Arial" w:eastAsia="Arial" w:cs="Arial"/>
        <w:spacing w:val="-5"/>
        <w:position w:val="1"/>
        <w:sz w:val="24"/>
        <w:szCs w:val="24"/>
      </w:rPr>
      <w:t>-</w:t>
    </w:r>
    <w:r>
      <w:rPr>
        <w:rFonts w:ascii="Arial" w:hAnsi="Arial" w:eastAsia="Arial" w:cs="Arial"/>
        <w:spacing w:val="11"/>
        <w:position w:val="1"/>
        <w:sz w:val="24"/>
        <w:szCs w:val="24"/>
      </w:rPr>
      <w:t xml:space="preserve"> </w:t>
    </w:r>
    <w:r>
      <w:rPr>
        <w:rFonts w:ascii="Arial" w:hAnsi="Arial" w:eastAsia="Arial" w:cs="Arial"/>
        <w:spacing w:val="-5"/>
        <w:position w:val="1"/>
        <w:sz w:val="24"/>
        <w:szCs w:val="24"/>
      </w:rPr>
      <w:t>35</w:t>
    </w:r>
    <w:r>
      <w:rPr>
        <w:rFonts w:ascii="Arial" w:hAnsi="Arial" w:eastAsia="Arial" w:cs="Arial"/>
        <w:spacing w:val="8"/>
        <w:position w:val="1"/>
        <w:sz w:val="24"/>
        <w:szCs w:val="24"/>
      </w:rPr>
      <w:t xml:space="preserve"> </w:t>
    </w:r>
    <w:r>
      <w:rPr>
        <w:rFonts w:ascii="Arial" w:hAnsi="Arial" w:eastAsia="Arial" w:cs="Arial"/>
        <w:spacing w:val="-5"/>
        <w:position w:val="1"/>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233E1">
    <w:pPr>
      <w:spacing w:before="1" w:line="184" w:lineRule="auto"/>
      <w:ind w:left="3990"/>
      <w:rPr>
        <w:rFonts w:ascii="Arial" w:hAnsi="Arial" w:eastAsia="Arial" w:cs="Arial"/>
        <w:sz w:val="24"/>
        <w:szCs w:val="24"/>
      </w:rPr>
    </w:pPr>
    <w:r>
      <w:rPr>
        <w:rFonts w:ascii="Arial" w:hAnsi="Arial" w:eastAsia="Arial" w:cs="Arial"/>
        <w:spacing w:val="-4"/>
        <w:sz w:val="24"/>
        <w:szCs w:val="24"/>
      </w:rPr>
      <w:t>-</w:t>
    </w:r>
    <w:r>
      <w:rPr>
        <w:rFonts w:ascii="Arial" w:hAnsi="Arial" w:eastAsia="Arial" w:cs="Arial"/>
        <w:spacing w:val="3"/>
        <w:sz w:val="24"/>
        <w:szCs w:val="24"/>
      </w:rPr>
      <w:t xml:space="preserve"> </w:t>
    </w:r>
    <w:r>
      <w:rPr>
        <w:rFonts w:ascii="Arial" w:hAnsi="Arial" w:eastAsia="Arial" w:cs="Arial"/>
        <w:spacing w:val="-4"/>
        <w:sz w:val="24"/>
        <w:szCs w:val="24"/>
      </w:rPr>
      <w:t>4</w:t>
    </w:r>
    <w:r>
      <w:rPr>
        <w:rFonts w:ascii="Arial" w:hAnsi="Arial" w:eastAsia="Arial" w:cs="Arial"/>
        <w:spacing w:val="8"/>
        <w:sz w:val="24"/>
        <w:szCs w:val="24"/>
      </w:rPr>
      <w:t xml:space="preserve"> </w:t>
    </w:r>
    <w:r>
      <w:rPr>
        <w:rFonts w:ascii="Arial" w:hAnsi="Arial" w:eastAsia="Arial" w:cs="Arial"/>
        <w:spacing w:val="-4"/>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C401">
    <w:pPr>
      <w:spacing w:line="182" w:lineRule="auto"/>
      <w:ind w:left="3987"/>
      <w:rPr>
        <w:rFonts w:ascii="Arial" w:hAnsi="Arial" w:eastAsia="Arial" w:cs="Arial"/>
        <w:sz w:val="24"/>
        <w:szCs w:val="24"/>
      </w:rPr>
    </w:pPr>
    <w:r>
      <w:rPr>
        <w:rFonts w:ascii="Arial" w:hAnsi="Arial" w:eastAsia="Arial" w:cs="Arial"/>
        <w:spacing w:val="-6"/>
        <w:sz w:val="24"/>
        <w:szCs w:val="24"/>
      </w:rPr>
      <w:t>-</w:t>
    </w:r>
    <w:r>
      <w:rPr>
        <w:rFonts w:ascii="Arial" w:hAnsi="Arial" w:eastAsia="Arial" w:cs="Arial"/>
        <w:spacing w:val="10"/>
        <w:sz w:val="24"/>
        <w:szCs w:val="24"/>
      </w:rPr>
      <w:t xml:space="preserve"> </w:t>
    </w:r>
    <w:r>
      <w:rPr>
        <w:rFonts w:ascii="Arial" w:hAnsi="Arial" w:eastAsia="Arial" w:cs="Arial"/>
        <w:spacing w:val="-6"/>
        <w:sz w:val="24"/>
        <w:szCs w:val="24"/>
      </w:rPr>
      <w:t>5</w:t>
    </w:r>
    <w:r>
      <w:rPr>
        <w:rFonts w:ascii="Arial" w:hAnsi="Arial" w:eastAsia="Arial" w:cs="Arial"/>
        <w:spacing w:val="7"/>
        <w:sz w:val="24"/>
        <w:szCs w:val="24"/>
      </w:rPr>
      <w:t xml:space="preserve"> </w:t>
    </w:r>
    <w:r>
      <w:rPr>
        <w:rFonts w:ascii="Arial" w:hAnsi="Arial" w:eastAsia="Arial" w:cs="Arial"/>
        <w:spacing w:val="-6"/>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537C">
    <w:pPr>
      <w:spacing w:line="317" w:lineRule="exact"/>
      <w:ind w:left="3989"/>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6</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8B49C">
    <w:pPr>
      <w:spacing w:line="183" w:lineRule="auto"/>
      <w:ind w:left="3989"/>
      <w:rPr>
        <w:rFonts w:ascii="Arial" w:hAnsi="Arial" w:eastAsia="Arial" w:cs="Arial"/>
        <w:sz w:val="24"/>
        <w:szCs w:val="24"/>
      </w:rPr>
    </w:pPr>
    <w:r>
      <w:rPr>
        <w:rFonts w:ascii="Arial" w:hAnsi="Arial" w:eastAsia="Arial" w:cs="Arial"/>
        <w:spacing w:val="-7"/>
        <w:sz w:val="24"/>
        <w:szCs w:val="24"/>
      </w:rPr>
      <w:t>-</w:t>
    </w:r>
    <w:r>
      <w:rPr>
        <w:rFonts w:ascii="Arial" w:hAnsi="Arial" w:eastAsia="Arial" w:cs="Arial"/>
        <w:spacing w:val="12"/>
        <w:sz w:val="24"/>
        <w:szCs w:val="24"/>
      </w:rPr>
      <w:t xml:space="preserve"> </w:t>
    </w:r>
    <w:r>
      <w:rPr>
        <w:rFonts w:ascii="Arial" w:hAnsi="Arial" w:eastAsia="Arial" w:cs="Arial"/>
        <w:spacing w:val="-7"/>
        <w:sz w:val="24"/>
        <w:szCs w:val="24"/>
      </w:rPr>
      <w:t>7</w:t>
    </w:r>
    <w:r>
      <w:rPr>
        <w:rFonts w:ascii="Arial" w:hAnsi="Arial" w:eastAsia="Arial" w:cs="Arial"/>
        <w:spacing w:val="8"/>
        <w:sz w:val="24"/>
        <w:szCs w:val="24"/>
      </w:rPr>
      <w:t xml:space="preserve"> </w:t>
    </w:r>
    <w:r>
      <w:rPr>
        <w:rFonts w:ascii="Arial" w:hAnsi="Arial" w:eastAsia="Arial" w:cs="Arial"/>
        <w:spacing w:val="-7"/>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827F">
    <w:pPr>
      <w:spacing w:line="317" w:lineRule="exact"/>
      <w:ind w:left="3987"/>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9"/>
        <w:position w:val="1"/>
        <w:sz w:val="24"/>
        <w:szCs w:val="24"/>
      </w:rPr>
      <w:t xml:space="preserve"> </w:t>
    </w:r>
    <w:r>
      <w:rPr>
        <w:rFonts w:ascii="Arial" w:hAnsi="Arial" w:eastAsia="Arial" w:cs="Arial"/>
        <w:spacing w:val="-6"/>
        <w:position w:val="1"/>
        <w:sz w:val="24"/>
        <w:szCs w:val="24"/>
      </w:rPr>
      <w:t>8</w:t>
    </w:r>
    <w:r>
      <w:rPr>
        <w:rFonts w:ascii="Arial" w:hAnsi="Arial" w:eastAsia="Arial" w:cs="Arial"/>
        <w:spacing w:val="8"/>
        <w:position w:val="1"/>
        <w:sz w:val="24"/>
        <w:szCs w:val="24"/>
      </w:rPr>
      <w:t xml:space="preserve"> </w:t>
    </w:r>
    <w:r>
      <w:rPr>
        <w:rFonts w:ascii="Arial" w:hAnsi="Arial" w:eastAsia="Arial" w:cs="Arial"/>
        <w:spacing w:val="-6"/>
        <w:position w:val="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0FF3">
    <w:pPr>
      <w:spacing w:line="317" w:lineRule="exact"/>
      <w:ind w:left="4907"/>
      <w:rPr>
        <w:rFonts w:ascii="Arial" w:hAnsi="Arial" w:eastAsia="Arial" w:cs="Arial"/>
        <w:sz w:val="24"/>
        <w:szCs w:val="24"/>
      </w:rPr>
    </w:pPr>
    <w:r>
      <w:rPr>
        <w:rFonts w:ascii="Arial" w:hAnsi="Arial" w:eastAsia="Arial" w:cs="Arial"/>
        <w:spacing w:val="-6"/>
        <w:position w:val="1"/>
        <w:sz w:val="24"/>
        <w:szCs w:val="24"/>
      </w:rPr>
      <w:t>-</w:t>
    </w:r>
    <w:r>
      <w:rPr>
        <w:rFonts w:ascii="Arial" w:hAnsi="Arial" w:eastAsia="Arial" w:cs="Arial"/>
        <w:spacing w:val="10"/>
        <w:position w:val="1"/>
        <w:sz w:val="24"/>
        <w:szCs w:val="24"/>
      </w:rPr>
      <w:t xml:space="preserve"> </w:t>
    </w:r>
    <w:r>
      <w:rPr>
        <w:rFonts w:ascii="Arial" w:hAnsi="Arial" w:eastAsia="Arial" w:cs="Arial"/>
        <w:spacing w:val="-6"/>
        <w:position w:val="1"/>
        <w:sz w:val="24"/>
        <w:szCs w:val="24"/>
      </w:rPr>
      <w:t>9</w:t>
    </w:r>
    <w:r>
      <w:rPr>
        <w:rFonts w:ascii="Arial" w:hAnsi="Arial" w:eastAsia="Arial" w:cs="Arial"/>
        <w:spacing w:val="7"/>
        <w:position w:val="1"/>
        <w:sz w:val="24"/>
        <w:szCs w:val="24"/>
      </w:rPr>
      <w:t xml:space="preserve"> </w:t>
    </w:r>
    <w:r>
      <w:rPr>
        <w:rFonts w:ascii="Arial" w:hAnsi="Arial" w:eastAsia="Arial" w:cs="Arial"/>
        <w:spacing w:val="-6"/>
        <w:position w:val="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63E2">
    <w:pPr>
      <w:pStyle w:val="2"/>
      <w:spacing w:before="114" w:line="222" w:lineRule="auto"/>
      <w:ind w:left="3763"/>
      <w:rPr>
        <w:sz w:val="44"/>
        <w:szCs w:val="44"/>
      </w:rPr>
    </w:pPr>
    <w:r>
      <w:rPr>
        <w:spacing w:val="-36"/>
        <w:sz w:val="44"/>
        <w:szCs w:val="44"/>
      </w:rPr>
      <w:t>目</w:t>
    </w:r>
    <w:r>
      <w:rPr>
        <w:spacing w:val="20"/>
        <w:sz w:val="44"/>
        <w:szCs w:val="44"/>
      </w:rPr>
      <w:t xml:space="preserve"> </w:t>
    </w:r>
    <w:r>
      <w:rPr>
        <w:spacing w:val="-36"/>
        <w:sz w:val="44"/>
        <w:szCs w:val="44"/>
      </w:rPr>
      <w:t>录</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2B9F7">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7DF20">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预算06表</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8588">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13993">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预算07表</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A769">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8AA0A">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预算08表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947A">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预算09表</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4F5D">
    <w:pPr>
      <w:spacing w:line="14" w:lineRule="auto"/>
      <w:rPr>
        <w:rFonts w:ascii="Arial"/>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E698A">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预算11表</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BFA1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B36D">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AE569">
    <w:pPr>
      <w:spacing w:before="77" w:line="220" w:lineRule="auto"/>
      <w:ind w:left="604"/>
      <w:rPr>
        <w:rFonts w:ascii="FangSong" w:hAnsi="FangSong" w:eastAsia="FangSong" w:cs="FangSong"/>
        <w:sz w:val="30"/>
        <w:szCs w:val="30"/>
      </w:rPr>
    </w:pPr>
    <w:r>
      <w:rPr>
        <w:rFonts w:ascii="FangSong" w:hAnsi="FangSong" w:eastAsia="FangSong" w:cs="FangSong"/>
        <w:spacing w:val="-2"/>
        <w:sz w:val="30"/>
        <w:szCs w:val="30"/>
      </w:rPr>
      <w:t>郑州航空港经济综合实验区银河办事处</w:t>
    </w:r>
    <w:r>
      <w:rPr>
        <w:rFonts w:ascii="Calibri" w:hAnsi="Calibri" w:eastAsia="Calibri" w:cs="Calibri"/>
        <w:spacing w:val="-2"/>
        <w:sz w:val="30"/>
        <w:szCs w:val="30"/>
      </w:rPr>
      <w:t>2026</w:t>
    </w:r>
    <w:r>
      <w:rPr>
        <w:rFonts w:ascii="FangSong" w:hAnsi="FangSong" w:eastAsia="FangSong" w:cs="FangSong"/>
        <w:spacing w:val="-2"/>
        <w:sz w:val="30"/>
        <w:szCs w:val="30"/>
      </w:rPr>
      <w:t>年政府采购预算</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080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4070">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预算03表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81D0">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B3DD3">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预算04表</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9ADD">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1354">
    <w:pPr>
      <w:spacing w:before="64" w:line="219" w:lineRule="auto"/>
      <w:jc w:val="right"/>
      <w:rPr>
        <w:rFonts w:ascii="SimSun" w:hAnsi="SimSun" w:eastAsia="SimSun" w:cs="SimSun"/>
        <w:sz w:val="24"/>
        <w:szCs w:val="24"/>
      </w:rPr>
    </w:pPr>
    <w:r>
      <w:rPr>
        <w:rFonts w:ascii="SimSun" w:hAnsi="SimSun" w:eastAsia="SimSun" w:cs="SimSun"/>
        <w:spacing w:val="-2"/>
        <w:sz w:val="24"/>
        <w:szCs w:val="24"/>
      </w:rPr>
      <w:t>预算05表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EFF06A1"/>
    <w:rsid w:val="FBB59D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SimHei" w:hAnsi="SimHei" w:eastAsia="SimHei" w:cs="SimHei"/>
      <w:sz w:val="27"/>
      <w:szCs w:val="2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image" Target="media/image1.png"/><Relationship Id="rId6" Type="http://schemas.openxmlformats.org/officeDocument/2006/relationships/header" Target="header2.xml"/><Relationship Id="rId59" Type="http://schemas.openxmlformats.org/officeDocument/2006/relationships/theme" Target="theme/theme1.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footer" Target="footer28.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footer" Target="footer25.xml"/><Relationship Id="rId47" Type="http://schemas.openxmlformats.org/officeDocument/2006/relationships/header" Target="header19.xml"/><Relationship Id="rId46" Type="http://schemas.openxmlformats.org/officeDocument/2006/relationships/footer" Target="footer24.xml"/><Relationship Id="rId45" Type="http://schemas.openxmlformats.org/officeDocument/2006/relationships/header" Target="header18.xml"/><Relationship Id="rId44" Type="http://schemas.openxmlformats.org/officeDocument/2006/relationships/footer" Target="footer23.xml"/><Relationship Id="rId43" Type="http://schemas.openxmlformats.org/officeDocument/2006/relationships/header" Target="header17.xml"/><Relationship Id="rId42" Type="http://schemas.openxmlformats.org/officeDocument/2006/relationships/footer" Target="footer22.xml"/><Relationship Id="rId41" Type="http://schemas.openxmlformats.org/officeDocument/2006/relationships/header" Target="header16.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header" Target="header15.xml"/><Relationship Id="rId38" Type="http://schemas.openxmlformats.org/officeDocument/2006/relationships/footer" Target="footer20.xml"/><Relationship Id="rId37" Type="http://schemas.openxmlformats.org/officeDocument/2006/relationships/header" Target="header14.xml"/><Relationship Id="rId36" Type="http://schemas.openxmlformats.org/officeDocument/2006/relationships/footer" Target="footer19.xml"/><Relationship Id="rId35" Type="http://schemas.openxmlformats.org/officeDocument/2006/relationships/header" Target="header13.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header" Target="header10.xml"/><Relationship Id="rId28" Type="http://schemas.openxmlformats.org/officeDocument/2006/relationships/footer" Target="footer15.xml"/><Relationship Id="rId27" Type="http://schemas.openxmlformats.org/officeDocument/2006/relationships/header" Target="header9.xml"/><Relationship Id="rId26" Type="http://schemas.openxmlformats.org/officeDocument/2006/relationships/footer" Target="footer14.xml"/><Relationship Id="rId25" Type="http://schemas.openxmlformats.org/officeDocument/2006/relationships/header" Target="header8.xml"/><Relationship Id="rId24" Type="http://schemas.openxmlformats.org/officeDocument/2006/relationships/footer" Target="footer13.xml"/><Relationship Id="rId23" Type="http://schemas.openxmlformats.org/officeDocument/2006/relationships/header" Target="header7.xml"/><Relationship Id="rId22" Type="http://schemas.openxmlformats.org/officeDocument/2006/relationships/footer" Target="footer12.xml"/><Relationship Id="rId21" Type="http://schemas.openxmlformats.org/officeDocument/2006/relationships/header" Target="header6.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TotalTime>0</TotalTime>
  <ScaleCrop>false</ScaleCrop>
  <LinksUpToDate>false</LinksUpToDate>
  <Application>WPS Office_12.8.2.20327_F1E327BC-269C-435d-A152-05C5408002CA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2026-03-26T07:40:00Z</dcterms:created>
  <dc:creator>user</dc:creator>
  <cp:lastModifiedBy>user</cp:lastModifiedBy>
  <dcterms:modified xsi:type="dcterms:W3CDTF">2026-04-30T08:23:55Z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2026-03-26T10:26:55Z</vt:filetime>
  </property>
  <property fmtid="{D5CDD505-2E9C-101B-9397-08002B2CF9AE}" pid="4" name="KSOProductBuildVer">
    <vt:lpwstr>2052-12.8.2.20327</vt:lpwstr>
  </property>
  <property fmtid="{D5CDD505-2E9C-101B-9397-08002B2CF9AE}" pid="5" name="ICV">
    <vt:lpwstr>315F022984CF7A6D9C19E769E3E42B80_42</vt:lpwstr>
  </property>
</Properties>
</file>