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ascii="仿宋_GB2312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/>
          <w:sz w:val="44"/>
          <w:szCs w:val="44"/>
        </w:rPr>
        <w:t>药品零售企业注销公告</w:t>
      </w:r>
    </w:p>
    <w:p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市监（审）药注销字202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ind w:firstLine="600" w:firstLineChars="200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依据《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药品经营和使用质量监督管理办法</w:t>
      </w:r>
      <w:r>
        <w:rPr>
          <w:rFonts w:hint="eastAsia" w:ascii="仿宋" w:hAnsi="仿宋" w:eastAsia="仿宋" w:cs="宋体"/>
          <w:kern w:val="0"/>
          <w:sz w:val="30"/>
          <w:szCs w:val="30"/>
        </w:rPr>
        <w:t>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第二十七条</w:t>
      </w:r>
      <w:r>
        <w:rPr>
          <w:rFonts w:hint="eastAsia" w:ascii="仿宋" w:hAnsi="仿宋" w:eastAsia="仿宋" w:cs="宋体"/>
          <w:kern w:val="0"/>
          <w:sz w:val="30"/>
          <w:szCs w:val="30"/>
        </w:rPr>
        <w:t>规定，我局决定注销</w:t>
      </w:r>
      <w:r>
        <w:rPr>
          <w:rFonts w:hint="eastAsia" w:ascii="仿宋" w:hAnsi="仿宋" w:eastAsia="仿宋" w:cs="宋体"/>
          <w:kern w:val="0"/>
          <w:sz w:val="30"/>
          <w:szCs w:val="30"/>
          <w:u w:val="single"/>
          <w:lang w:eastAsia="zh-CN"/>
        </w:rPr>
        <w:t>林州紫藤大药房</w:t>
      </w:r>
      <w:r>
        <w:rPr>
          <w:rFonts w:hint="eastAsia" w:ascii="仿宋" w:hAnsi="仿宋" w:eastAsia="仿宋" w:cs="宋体"/>
          <w:kern w:val="0"/>
          <w:sz w:val="30"/>
          <w:szCs w:val="30"/>
        </w:rPr>
        <w:t>的《药品经营许可证》。</w:t>
      </w:r>
    </w:p>
    <w:p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>
      <w:pPr>
        <w:widowControl/>
        <w:spacing w:line="360" w:lineRule="auto"/>
        <w:ind w:firstLine="600" w:firstLineChars="20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附：注销企业名单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ind w:right="160"/>
        <w:jc w:val="righ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林州</w:t>
      </w: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市市场监督管理局                       </w:t>
      </w:r>
    </w:p>
    <w:p>
      <w:pPr>
        <w:widowControl/>
        <w:spacing w:line="360" w:lineRule="auto"/>
        <w:ind w:right="160"/>
        <w:jc w:val="right"/>
        <w:rPr>
          <w:rFonts w:ascii="仿宋" w:hAnsi="仿宋" w:eastAsia="仿宋" w:cs="宋体"/>
          <w:color w:val="auto"/>
          <w:kern w:val="0"/>
          <w:sz w:val="30"/>
          <w:szCs w:val="30"/>
        </w:rPr>
        <w:sectPr>
          <w:headerReference r:id="rId3" w:type="default"/>
          <w:pgSz w:w="11906" w:h="16838"/>
          <w:pgMar w:top="1091" w:right="1797" w:bottom="779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_GB2312"/>
          <w:color w:val="auto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宋体"/>
          <w:color w:val="auto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二〇二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lang w:eastAsia="zh-CN"/>
        </w:rPr>
        <w:t>二十二日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附件：注销企业名单</w:t>
      </w:r>
    </w:p>
    <w:tbl>
      <w:tblPr>
        <w:tblStyle w:val="3"/>
        <w:tblpPr w:leftFromText="180" w:rightFromText="180" w:vertAnchor="page" w:horzAnchor="page" w:tblpX="396" w:tblpY="247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030"/>
        <w:gridCol w:w="2543"/>
        <w:gridCol w:w="887"/>
        <w:gridCol w:w="921"/>
        <w:gridCol w:w="972"/>
        <w:gridCol w:w="1746"/>
        <w:gridCol w:w="1468"/>
        <w:gridCol w:w="1551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7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号</w:t>
            </w:r>
          </w:p>
        </w:tc>
        <w:tc>
          <w:tcPr>
            <w:tcW w:w="716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9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法定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代表人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43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质量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518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许可证编号</w:t>
            </w:r>
          </w:p>
        </w:tc>
        <w:tc>
          <w:tcPr>
            <w:tcW w:w="547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发证日期</w:t>
            </w:r>
          </w:p>
        </w:tc>
        <w:tc>
          <w:tcPr>
            <w:tcW w:w="547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注销日期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75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16" w:type="pct"/>
            <w:vAlign w:val="center"/>
          </w:tcPr>
          <w:p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林州紫藤大药房</w:t>
            </w:r>
          </w:p>
        </w:tc>
        <w:tc>
          <w:tcPr>
            <w:tcW w:w="897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处方药,非处方药：中药饮片,中成药,化学药制剂,抗生素,生化药品,生物制品（除疫苗）***</w:t>
            </w:r>
          </w:p>
        </w:tc>
        <w:tc>
          <w:tcPr>
            <w:tcW w:w="313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常元馨</w:t>
            </w:r>
          </w:p>
        </w:tc>
        <w:tc>
          <w:tcPr>
            <w:tcW w:w="325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郭爱芳</w:t>
            </w:r>
          </w:p>
        </w:tc>
        <w:tc>
          <w:tcPr>
            <w:tcW w:w="343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郭爱芳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河南省安阳市林州市姚村镇姚村兴隆新区物业楼02号（姚村兴隆新区大门南）</w:t>
            </w:r>
          </w:p>
        </w:tc>
        <w:tc>
          <w:tcPr>
            <w:tcW w:w="518" w:type="pct"/>
            <w:vAlign w:val="center"/>
          </w:tcPr>
          <w:p>
            <w:pPr>
              <w:widowControl/>
              <w:spacing w:line="400" w:lineRule="exact"/>
              <w:ind w:left="-1" w:leftChars="-31" w:hanging="64" w:hangingChars="27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豫DA3721901</w:t>
            </w:r>
          </w:p>
        </w:tc>
        <w:tc>
          <w:tcPr>
            <w:tcW w:w="547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2021-08-16</w:t>
            </w:r>
          </w:p>
        </w:tc>
        <w:tc>
          <w:tcPr>
            <w:tcW w:w="547" w:type="pct"/>
            <w:vAlign w:val="center"/>
          </w:tcPr>
          <w:p>
            <w:pPr>
              <w:widowControl/>
              <w:spacing w:line="400" w:lineRule="exact"/>
              <w:ind w:left="10" w:leftChars="-31" w:hanging="75" w:hangingChars="27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2026-04-22</w:t>
            </w:r>
            <w:bookmarkStart w:id="0" w:name="_GoBack"/>
            <w:bookmarkEnd w:id="0"/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2MTRiMDRmYzBjY2VmZjliZGZkMWQ3NDJlYWNhOWUifQ=="/>
  </w:docVars>
  <w:rsids>
    <w:rsidRoot w:val="00000000"/>
    <w:rsid w:val="06667AC0"/>
    <w:rsid w:val="10C67079"/>
    <w:rsid w:val="1BF03E9A"/>
    <w:rsid w:val="1C7C77AD"/>
    <w:rsid w:val="248D0D41"/>
    <w:rsid w:val="2A3743E0"/>
    <w:rsid w:val="4D746E59"/>
    <w:rsid w:val="548636A3"/>
    <w:rsid w:val="599E0E3E"/>
    <w:rsid w:val="664860E9"/>
    <w:rsid w:val="69333C89"/>
    <w:rsid w:val="6E88683A"/>
    <w:rsid w:val="75607B7F"/>
    <w:rsid w:val="7D8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7">
    <w:name w:val="layui-layer-tabnow"/>
    <w:basedOn w:val="4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8">
    <w:name w:val="l-btn-icon-left"/>
    <w:basedOn w:val="4"/>
    <w:autoRedefine/>
    <w:qFormat/>
    <w:uiPriority w:val="0"/>
  </w:style>
  <w:style w:type="character" w:customStyle="1" w:styleId="9">
    <w:name w:val="first-child"/>
    <w:basedOn w:val="4"/>
    <w:autoRedefine/>
    <w:qFormat/>
    <w:uiPriority w:val="0"/>
  </w:style>
  <w:style w:type="character" w:customStyle="1" w:styleId="10">
    <w:name w:val="l-btn-left"/>
    <w:basedOn w:val="4"/>
    <w:autoRedefine/>
    <w:qFormat/>
    <w:uiPriority w:val="0"/>
  </w:style>
  <w:style w:type="character" w:customStyle="1" w:styleId="11">
    <w:name w:val="l-btn-left1"/>
    <w:basedOn w:val="4"/>
    <w:autoRedefine/>
    <w:qFormat/>
    <w:uiPriority w:val="0"/>
  </w:style>
  <w:style w:type="character" w:customStyle="1" w:styleId="12">
    <w:name w:val="l-btn-left2"/>
    <w:basedOn w:val="4"/>
    <w:autoRedefine/>
    <w:qFormat/>
    <w:uiPriority w:val="0"/>
  </w:style>
  <w:style w:type="character" w:customStyle="1" w:styleId="13">
    <w:name w:val="l-btn-left3"/>
    <w:basedOn w:val="4"/>
    <w:autoRedefine/>
    <w:qFormat/>
    <w:uiPriority w:val="0"/>
  </w:style>
  <w:style w:type="character" w:customStyle="1" w:styleId="14">
    <w:name w:val="l-btn-icon-right"/>
    <w:basedOn w:val="4"/>
    <w:autoRedefine/>
    <w:qFormat/>
    <w:uiPriority w:val="0"/>
  </w:style>
  <w:style w:type="character" w:customStyle="1" w:styleId="15">
    <w:name w:val="l-btn-text"/>
    <w:basedOn w:val="4"/>
    <w:autoRedefine/>
    <w:qFormat/>
    <w:uiPriority w:val="0"/>
    <w:rPr>
      <w:vertAlign w:val="baseline"/>
    </w:rPr>
  </w:style>
  <w:style w:type="character" w:customStyle="1" w:styleId="16">
    <w:name w:val="l-btn-empty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318</Characters>
  <Lines>0</Lines>
  <Paragraphs>0</Paragraphs>
  <TotalTime>3</TotalTime>
  <ScaleCrop>false</ScaleCrop>
  <LinksUpToDate>false</LinksUpToDate>
  <CharactersWithSpaces>346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2022-06-10T07:32:00Z</dcterms:created>
  <dc:creator>Administrator</dc:creator>
  <cp:lastModifiedBy>心晴~</cp:lastModifiedBy>
  <dcterms:modified xsi:type="dcterms:W3CDTF">2026-04-22T08:20:51Z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CE9596EC582C4CD6AACF808130878FB7_13</vt:lpwstr>
  </property>
</Properties>
</file>