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4E640">
      <w:pPr>
        <w:widowControl/>
        <w:spacing w:line="240" w:lineRule="atLeast"/>
        <w:jc w:val="center"/>
        <w:rPr>
          <w:rFonts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 w:val="44"/>
          <w:szCs w:val="44"/>
        </w:rPr>
        <w:t>药品零售企业注销公告</w:t>
      </w:r>
    </w:p>
    <w:p w14:paraId="41E2645A"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市监（审）药注销字202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010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74ED138A"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依据《中华人民共和国行政许可法》之规定，我局决定注销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林州市仟禧堂医药连锁有限公司合涧二店</w:t>
      </w:r>
      <w:r>
        <w:rPr>
          <w:rFonts w:hint="eastAsia" w:ascii="仿宋" w:hAnsi="仿宋" w:eastAsia="仿宋" w:cs="宋体"/>
          <w:kern w:val="0"/>
          <w:sz w:val="30"/>
          <w:szCs w:val="30"/>
        </w:rPr>
        <w:t>的《药品经营许可证》。</w:t>
      </w:r>
    </w:p>
    <w:p w14:paraId="6DB114DC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5956C605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4374C77A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6E9053EF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816E2E0">
      <w:pPr>
        <w:widowControl/>
        <w:spacing w:line="360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附：注销企业名单</w:t>
      </w:r>
    </w:p>
    <w:p w14:paraId="1149BD77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 w14:paraId="7594B790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林州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市市场监督管理局                       </w:t>
      </w:r>
    </w:p>
    <w:p w14:paraId="702A6431"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91" w:right="1797" w:bottom="779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四月三十日</w:t>
      </w:r>
    </w:p>
    <w:p w14:paraId="585E4B48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附件：注销企业名单</w:t>
      </w:r>
    </w:p>
    <w:tbl>
      <w:tblPr>
        <w:tblStyle w:val="3"/>
        <w:tblpPr w:leftFromText="180" w:rightFromText="180" w:vertAnchor="page" w:horzAnchor="page" w:tblpX="1420" w:tblpY="2475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910"/>
        <w:gridCol w:w="2426"/>
        <w:gridCol w:w="760"/>
        <w:gridCol w:w="797"/>
        <w:gridCol w:w="851"/>
        <w:gridCol w:w="1629"/>
        <w:gridCol w:w="1316"/>
        <w:gridCol w:w="1551"/>
        <w:gridCol w:w="2342"/>
      </w:tblGrid>
      <w:tr w14:paraId="142A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5" w:type="pct"/>
            <w:vAlign w:val="center"/>
          </w:tcPr>
          <w:p w14:paraId="31FDFE0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</w:t>
            </w:r>
          </w:p>
          <w:p w14:paraId="688B905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689" w:type="pct"/>
            <w:vAlign w:val="center"/>
          </w:tcPr>
          <w:p w14:paraId="23DA3337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72" w:type="pct"/>
            <w:vAlign w:val="center"/>
          </w:tcPr>
          <w:p w14:paraId="46089D2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81" w:type="pct"/>
            <w:vAlign w:val="center"/>
          </w:tcPr>
          <w:p w14:paraId="5336226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</w:t>
            </w:r>
          </w:p>
          <w:p w14:paraId="2A99A5B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294" w:type="pct"/>
            <w:vAlign w:val="center"/>
          </w:tcPr>
          <w:p w14:paraId="122BE59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  <w:p w14:paraId="5F2A3DC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13" w:type="pct"/>
            <w:vAlign w:val="center"/>
          </w:tcPr>
          <w:p w14:paraId="652D532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质量</w:t>
            </w:r>
          </w:p>
          <w:p w14:paraId="77667E2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89" w:type="pct"/>
            <w:vAlign w:val="center"/>
          </w:tcPr>
          <w:p w14:paraId="0155CDE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478" w:type="pct"/>
            <w:vAlign w:val="center"/>
          </w:tcPr>
          <w:p w14:paraId="2EF4A64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550" w:type="pct"/>
            <w:vAlign w:val="center"/>
          </w:tcPr>
          <w:p w14:paraId="784C8A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842" w:type="pct"/>
            <w:vAlign w:val="center"/>
          </w:tcPr>
          <w:p w14:paraId="376482D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注销日期</w:t>
            </w:r>
          </w:p>
        </w:tc>
      </w:tr>
      <w:tr w14:paraId="7222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5" w:type="pct"/>
            <w:vAlign w:val="center"/>
          </w:tcPr>
          <w:p w14:paraId="64C5B427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9" w:type="pct"/>
            <w:vAlign w:val="center"/>
          </w:tcPr>
          <w:p w14:paraId="141259D7"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林州市仟禧堂医药连锁有限公司合涧二店</w:t>
            </w:r>
          </w:p>
        </w:tc>
        <w:tc>
          <w:tcPr>
            <w:tcW w:w="872" w:type="pct"/>
            <w:vAlign w:val="center"/>
          </w:tcPr>
          <w:p w14:paraId="3407FCDE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处方药、非处方药：中药饮片、中成药、化学药制剂、抗生素、生化药品、生物制品（除疫苗）***</w:t>
            </w:r>
          </w:p>
        </w:tc>
        <w:tc>
          <w:tcPr>
            <w:tcW w:w="281" w:type="pct"/>
            <w:vAlign w:val="center"/>
          </w:tcPr>
          <w:p w14:paraId="1E2B9AB5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石永生</w:t>
            </w:r>
          </w:p>
        </w:tc>
        <w:tc>
          <w:tcPr>
            <w:tcW w:w="294" w:type="pct"/>
            <w:vAlign w:val="center"/>
          </w:tcPr>
          <w:p w14:paraId="61231ECE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吕宁宁</w:t>
            </w:r>
          </w:p>
        </w:tc>
        <w:tc>
          <w:tcPr>
            <w:tcW w:w="313" w:type="pct"/>
            <w:vAlign w:val="center"/>
          </w:tcPr>
          <w:p w14:paraId="404E81E6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吕宁宁</w:t>
            </w:r>
          </w:p>
        </w:tc>
        <w:tc>
          <w:tcPr>
            <w:tcW w:w="589" w:type="pct"/>
            <w:vAlign w:val="center"/>
          </w:tcPr>
          <w:p w14:paraId="0CC91766"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林州市合涧镇合涧村（合涧粮油购销有限公司楼下）</w:t>
            </w:r>
          </w:p>
        </w:tc>
        <w:tc>
          <w:tcPr>
            <w:tcW w:w="478" w:type="pct"/>
            <w:vAlign w:val="center"/>
          </w:tcPr>
          <w:p w14:paraId="3B1AB444"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豫CB3720866</w:t>
            </w:r>
            <w:bookmarkStart w:id="0" w:name="_GoBack"/>
            <w:bookmarkEnd w:id="0"/>
          </w:p>
        </w:tc>
        <w:tc>
          <w:tcPr>
            <w:tcW w:w="550" w:type="pct"/>
            <w:vAlign w:val="center"/>
          </w:tcPr>
          <w:p w14:paraId="08584BF4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2021.04.28</w:t>
            </w:r>
          </w:p>
        </w:tc>
        <w:tc>
          <w:tcPr>
            <w:tcW w:w="842" w:type="pct"/>
            <w:vAlign w:val="center"/>
          </w:tcPr>
          <w:p w14:paraId="2796922C"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2026.04.30</w:t>
            </w:r>
          </w:p>
        </w:tc>
      </w:tr>
    </w:tbl>
    <w:p w14:paraId="6FC17963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7C21557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 w14:paraId="0CC812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9C15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000000"/>
    <w:rsid w:val="01161381"/>
    <w:rsid w:val="015B3238"/>
    <w:rsid w:val="05465FAD"/>
    <w:rsid w:val="06667AC0"/>
    <w:rsid w:val="0810345A"/>
    <w:rsid w:val="10C67079"/>
    <w:rsid w:val="11B12A00"/>
    <w:rsid w:val="12154D3D"/>
    <w:rsid w:val="186D7114"/>
    <w:rsid w:val="1BF03E9A"/>
    <w:rsid w:val="1C1B3898"/>
    <w:rsid w:val="1E4D3E98"/>
    <w:rsid w:val="24FE78B3"/>
    <w:rsid w:val="25503114"/>
    <w:rsid w:val="2A3743E0"/>
    <w:rsid w:val="2A5E32CD"/>
    <w:rsid w:val="2D67660E"/>
    <w:rsid w:val="3DB66B25"/>
    <w:rsid w:val="3DCC6736"/>
    <w:rsid w:val="3ECC2AA4"/>
    <w:rsid w:val="42BE0955"/>
    <w:rsid w:val="43790D20"/>
    <w:rsid w:val="4ED82D9F"/>
    <w:rsid w:val="52A806DC"/>
    <w:rsid w:val="548636A3"/>
    <w:rsid w:val="5490312D"/>
    <w:rsid w:val="59480F9D"/>
    <w:rsid w:val="5C07080C"/>
    <w:rsid w:val="5DE12DF9"/>
    <w:rsid w:val="662544DF"/>
    <w:rsid w:val="664860E9"/>
    <w:rsid w:val="6C0340C7"/>
    <w:rsid w:val="75607B7F"/>
    <w:rsid w:val="75817784"/>
    <w:rsid w:val="7621652A"/>
    <w:rsid w:val="787D038F"/>
    <w:rsid w:val="7C6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328</Characters>
  <Lines>0</Lines>
  <Paragraphs>0</Paragraphs>
  <TotalTime>1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2022-06-10T07:32:00Z</dcterms:created>
  <dc:creator>Administrator</dc:creator>
  <cp:lastModifiedBy>心晴~</cp:lastModifiedBy>
  <dcterms:modified xsi:type="dcterms:W3CDTF">2026-04-30T08:02:54Z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76C6F864C03244CE941537ED92F44F3E_13</vt:lpwstr>
  </property>
  <property fmtid="{D5CDD505-2E9C-101B-9397-08002B2CF9AE}" pid="4" name="KSOTemplateDocerSaveRecord">
    <vt:lpwstr>eyJoZGlkIjoiYzQ5NTE5MDE3Yjk3OTQ5ZTdlOTQwMzg0MDI3NTlmYmYiLCJ1c2VySWQiOiI0MzYyNDc4NTcifQ==</vt:lpwstr>
  </property>
</Properties>
</file>