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CC7CC">
      <w:pPr>
        <w:jc w:val="center"/>
        <w:rPr>
          <w:rFonts w:hint="eastAsia"/>
          <w:sz w:val="44"/>
          <w:szCs w:val="44"/>
          <w:lang w:val="en-US" w:eastAsia="zh-CN"/>
        </w:rPr>
      </w:pPr>
      <w:r>
        <w:rPr>
          <w:rFonts w:hint="eastAsia"/>
          <w:sz w:val="44"/>
          <w:szCs w:val="44"/>
          <w:lang w:val="en-US" w:eastAsia="zh-CN"/>
        </w:rPr>
        <w:t>2026年殷都区卫健委行政处罚名单公示（1月至5月）</w:t>
      </w:r>
      <w:bookmarkStart w:id="0" w:name="_GoBack"/>
      <w:bookmarkEnd w:id="0"/>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4"/>
        <w:gridCol w:w="1775"/>
        <w:gridCol w:w="4363"/>
        <w:gridCol w:w="1668"/>
        <w:gridCol w:w="3054"/>
        <w:gridCol w:w="1478"/>
      </w:tblGrid>
      <w:tr w14:paraId="4E04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824" w:type="dxa"/>
          </w:tcPr>
          <w:p w14:paraId="2CD91E65">
            <w:pPr>
              <w:jc w:val="center"/>
              <w:rPr>
                <w:rFonts w:hint="default"/>
                <w:sz w:val="28"/>
                <w:szCs w:val="28"/>
                <w:vertAlign w:val="baseline"/>
                <w:lang w:val="en-US" w:eastAsia="zh-CN"/>
              </w:rPr>
            </w:pPr>
            <w:r>
              <w:rPr>
                <w:rFonts w:hint="eastAsia"/>
                <w:sz w:val="28"/>
                <w:szCs w:val="28"/>
                <w:vertAlign w:val="baseline"/>
                <w:lang w:val="en-US" w:eastAsia="zh-CN"/>
              </w:rPr>
              <w:t>案件编号</w:t>
            </w:r>
          </w:p>
        </w:tc>
        <w:tc>
          <w:tcPr>
            <w:tcW w:w="1775" w:type="dxa"/>
          </w:tcPr>
          <w:p w14:paraId="3347C546">
            <w:pPr>
              <w:jc w:val="center"/>
              <w:rPr>
                <w:rFonts w:hint="default"/>
                <w:sz w:val="28"/>
                <w:szCs w:val="28"/>
                <w:vertAlign w:val="baseline"/>
                <w:lang w:val="en-US" w:eastAsia="zh-CN"/>
              </w:rPr>
            </w:pPr>
            <w:r>
              <w:rPr>
                <w:rFonts w:hint="eastAsia"/>
                <w:sz w:val="28"/>
                <w:szCs w:val="28"/>
                <w:vertAlign w:val="baseline"/>
                <w:lang w:val="en-US" w:eastAsia="zh-CN"/>
              </w:rPr>
              <w:t>当事人名称</w:t>
            </w:r>
          </w:p>
        </w:tc>
        <w:tc>
          <w:tcPr>
            <w:tcW w:w="4363" w:type="dxa"/>
          </w:tcPr>
          <w:p w14:paraId="14342BD1">
            <w:pPr>
              <w:jc w:val="center"/>
              <w:rPr>
                <w:rFonts w:hint="default"/>
                <w:sz w:val="28"/>
                <w:szCs w:val="28"/>
                <w:vertAlign w:val="baseline"/>
                <w:lang w:val="en-US" w:eastAsia="zh-CN"/>
              </w:rPr>
            </w:pPr>
            <w:r>
              <w:rPr>
                <w:rFonts w:hint="eastAsia"/>
                <w:sz w:val="28"/>
                <w:szCs w:val="28"/>
                <w:vertAlign w:val="baseline"/>
                <w:lang w:val="en-US" w:eastAsia="zh-CN"/>
              </w:rPr>
              <w:t>违法行为</w:t>
            </w:r>
          </w:p>
        </w:tc>
        <w:tc>
          <w:tcPr>
            <w:tcW w:w="1668" w:type="dxa"/>
          </w:tcPr>
          <w:p w14:paraId="0B4893E5">
            <w:pPr>
              <w:jc w:val="center"/>
              <w:rPr>
                <w:rFonts w:hint="default"/>
                <w:sz w:val="28"/>
                <w:szCs w:val="28"/>
                <w:vertAlign w:val="baseline"/>
                <w:lang w:val="en-US" w:eastAsia="zh-CN"/>
              </w:rPr>
            </w:pPr>
            <w:r>
              <w:rPr>
                <w:rFonts w:hint="eastAsia"/>
                <w:sz w:val="28"/>
                <w:szCs w:val="28"/>
                <w:vertAlign w:val="baseline"/>
                <w:lang w:val="en-US" w:eastAsia="zh-CN"/>
              </w:rPr>
              <w:t>处罚依据</w:t>
            </w:r>
          </w:p>
        </w:tc>
        <w:tc>
          <w:tcPr>
            <w:tcW w:w="3054" w:type="dxa"/>
          </w:tcPr>
          <w:p w14:paraId="278CB9AB">
            <w:pPr>
              <w:jc w:val="center"/>
              <w:rPr>
                <w:rFonts w:hint="default"/>
                <w:sz w:val="28"/>
                <w:szCs w:val="28"/>
                <w:vertAlign w:val="baseline"/>
                <w:lang w:val="en-US" w:eastAsia="zh-CN"/>
              </w:rPr>
            </w:pPr>
            <w:r>
              <w:rPr>
                <w:rFonts w:hint="eastAsia"/>
                <w:sz w:val="28"/>
                <w:szCs w:val="28"/>
                <w:vertAlign w:val="baseline"/>
                <w:lang w:val="en-US" w:eastAsia="zh-CN"/>
              </w:rPr>
              <w:t>处罚内容</w:t>
            </w:r>
          </w:p>
        </w:tc>
        <w:tc>
          <w:tcPr>
            <w:tcW w:w="1478" w:type="dxa"/>
          </w:tcPr>
          <w:p w14:paraId="011556C8">
            <w:pPr>
              <w:jc w:val="center"/>
              <w:rPr>
                <w:rFonts w:hint="default"/>
                <w:sz w:val="28"/>
                <w:szCs w:val="28"/>
                <w:vertAlign w:val="baseline"/>
                <w:lang w:val="en-US" w:eastAsia="zh-CN"/>
              </w:rPr>
            </w:pPr>
            <w:r>
              <w:rPr>
                <w:rFonts w:hint="eastAsia"/>
                <w:sz w:val="28"/>
                <w:szCs w:val="28"/>
                <w:vertAlign w:val="baseline"/>
                <w:lang w:val="en-US" w:eastAsia="zh-CN"/>
              </w:rPr>
              <w:t>执行结果</w:t>
            </w:r>
          </w:p>
        </w:tc>
      </w:tr>
      <w:tr w14:paraId="16C99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1824" w:type="dxa"/>
            <w:shd w:val="clear" w:color="auto" w:fill="auto"/>
            <w:vAlign w:val="center"/>
          </w:tcPr>
          <w:p w14:paraId="694DDB2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安殷卫医罚[2026]1号</w:t>
            </w:r>
          </w:p>
        </w:tc>
        <w:tc>
          <w:tcPr>
            <w:tcW w:w="1775" w:type="dxa"/>
            <w:shd w:val="clear" w:color="auto" w:fill="auto"/>
            <w:vAlign w:val="center"/>
          </w:tcPr>
          <w:p w14:paraId="258DD5F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ascii="宋体" w:hAnsi="宋体" w:eastAsia="宋体" w:cs="宋体"/>
                <w:sz w:val="24"/>
                <w:szCs w:val="24"/>
              </w:rPr>
              <w:t>安阳市殷都区伦掌镇卫生院</w:t>
            </w:r>
          </w:p>
        </w:tc>
        <w:tc>
          <w:tcPr>
            <w:tcW w:w="4363" w:type="dxa"/>
            <w:shd w:val="clear" w:color="auto" w:fill="auto"/>
            <w:vAlign w:val="center"/>
          </w:tcPr>
          <w:p w14:paraId="61585A6E">
            <w:pPr>
              <w:keepNext w:val="0"/>
              <w:keepLines w:val="0"/>
              <w:widowControl/>
              <w:suppressLineNumbers w:val="0"/>
              <w:jc w:val="center"/>
              <w:textAlignment w:val="center"/>
              <w:rPr>
                <w:rFonts w:hint="eastAsia" w:ascii="宋体" w:hAnsi="宋体" w:eastAsia="仿宋" w:cs="宋体"/>
                <w:i w:val="0"/>
                <w:iCs w:val="0"/>
                <w:color w:val="000000"/>
                <w:kern w:val="2"/>
                <w:sz w:val="24"/>
                <w:szCs w:val="24"/>
                <w:u w:val="none"/>
                <w:lang w:val="en-US" w:eastAsia="zh-CN" w:bidi="ar-SA"/>
              </w:rPr>
            </w:pPr>
            <w:r>
              <w:rPr>
                <w:rFonts w:hint="eastAsia" w:ascii="宋体" w:hAnsi="宋体" w:eastAsia="宋体" w:cs="宋体"/>
                <w:kern w:val="0"/>
                <w:sz w:val="24"/>
                <w:szCs w:val="24"/>
                <w:lang w:val="en-US" w:eastAsia="zh-CN" w:bidi="ar"/>
              </w:rPr>
              <w:t>安阳市殷都区伦掌镇卫生院自 2024 年 8 月 15 日至 2025 年 6 月 3 日存在未按规定 书写保存病历的行为，违反了《医疗纠纷预防和处理条例》第十五条第一款。</w:t>
            </w:r>
          </w:p>
        </w:tc>
        <w:tc>
          <w:tcPr>
            <w:tcW w:w="1668" w:type="dxa"/>
            <w:shd w:val="clear" w:color="auto" w:fill="auto"/>
            <w:vAlign w:val="center"/>
          </w:tcPr>
          <w:p w14:paraId="243C1192">
            <w:pPr>
              <w:keepNext w:val="0"/>
              <w:keepLines w:val="0"/>
              <w:widowControl/>
              <w:suppressLineNumbers w:val="0"/>
              <w:jc w:val="center"/>
              <w:rPr>
                <w:rFonts w:hint="default" w:ascii="宋体" w:hAnsi="宋体" w:eastAsia="宋体" w:cs="宋体"/>
                <w:kern w:val="2"/>
                <w:sz w:val="24"/>
                <w:szCs w:val="24"/>
                <w:lang w:val="en-US" w:eastAsia="zh-CN" w:bidi="ar-SA"/>
              </w:rPr>
            </w:pPr>
            <w:r>
              <w:rPr>
                <w:rFonts w:hint="eastAsia" w:ascii="宋体" w:hAnsi="宋体" w:eastAsia="宋体" w:cs="宋体"/>
                <w:kern w:val="0"/>
                <w:sz w:val="24"/>
                <w:szCs w:val="24"/>
                <w:lang w:val="en-US" w:eastAsia="zh-CN" w:bidi="ar"/>
              </w:rPr>
              <w:t>依据《医疗纠纷预防和处理条例》第四十七条第四项</w:t>
            </w:r>
          </w:p>
        </w:tc>
        <w:tc>
          <w:tcPr>
            <w:tcW w:w="3054" w:type="dxa"/>
            <w:shd w:val="clear" w:color="auto" w:fill="auto"/>
            <w:vAlign w:val="center"/>
          </w:tcPr>
          <w:p w14:paraId="4DF7DC5C">
            <w:pPr>
              <w:jc w:val="center"/>
              <w:rPr>
                <w:rFonts w:hint="default" w:asciiTheme="minorHAnsi" w:hAnsiTheme="minorHAnsi" w:eastAsiaTheme="minorEastAsia" w:cstheme="minorBidi"/>
                <w:kern w:val="2"/>
                <w:sz w:val="24"/>
                <w:szCs w:val="24"/>
                <w:vertAlign w:val="baseline"/>
                <w:lang w:val="en-US" w:eastAsia="zh-CN" w:bidi="ar-SA"/>
              </w:rPr>
            </w:pPr>
            <w:r>
              <w:rPr>
                <w:rFonts w:hint="eastAsia" w:ascii="宋体" w:hAnsi="宋体" w:eastAsia="宋体" w:cs="宋体"/>
                <w:kern w:val="0"/>
                <w:sz w:val="24"/>
                <w:szCs w:val="24"/>
                <w:lang w:val="en-US" w:eastAsia="zh-CN" w:bidi="ar"/>
              </w:rPr>
              <w:t>1、警告；2、罚款 10000 元整的行政处罚。</w:t>
            </w:r>
          </w:p>
        </w:tc>
        <w:tc>
          <w:tcPr>
            <w:tcW w:w="1478" w:type="dxa"/>
            <w:shd w:val="clear" w:color="auto" w:fill="auto"/>
            <w:vAlign w:val="center"/>
          </w:tcPr>
          <w:p w14:paraId="4A6ADF06">
            <w:pPr>
              <w:jc w:val="center"/>
              <w:rPr>
                <w:rFonts w:hint="default" w:asciiTheme="minorHAnsi" w:hAnsiTheme="minorHAnsi" w:eastAsiaTheme="minorEastAsia" w:cstheme="minorBidi"/>
                <w:kern w:val="2"/>
                <w:sz w:val="24"/>
                <w:szCs w:val="24"/>
                <w:vertAlign w:val="baseline"/>
                <w:lang w:val="en-US" w:eastAsia="zh-CN" w:bidi="ar-SA"/>
              </w:rPr>
            </w:pPr>
            <w:r>
              <w:rPr>
                <w:rFonts w:hint="eastAsia"/>
                <w:sz w:val="24"/>
                <w:szCs w:val="24"/>
                <w:vertAlign w:val="baseline"/>
                <w:lang w:val="en-US" w:eastAsia="zh-CN"/>
              </w:rPr>
              <w:t>自觉履行</w:t>
            </w:r>
          </w:p>
        </w:tc>
      </w:tr>
      <w:tr w14:paraId="653C9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1824" w:type="dxa"/>
            <w:shd w:val="clear" w:color="auto" w:fill="auto"/>
            <w:vAlign w:val="center"/>
          </w:tcPr>
          <w:p w14:paraId="5FB27C0F">
            <w:pPr>
              <w:jc w:val="center"/>
              <w:rPr>
                <w:rFonts w:hint="default"/>
                <w:sz w:val="24"/>
                <w:szCs w:val="24"/>
                <w:vertAlign w:val="baseline"/>
                <w:lang w:val="en-US" w:eastAsia="zh-CN"/>
              </w:rPr>
            </w:pPr>
            <w:r>
              <w:rPr>
                <w:rFonts w:hint="eastAsia"/>
                <w:sz w:val="24"/>
                <w:szCs w:val="24"/>
                <w:vertAlign w:val="baseline"/>
                <w:lang w:val="en-US" w:eastAsia="zh-CN"/>
              </w:rPr>
              <w:t>安殷卫医罚[2026]2号</w:t>
            </w:r>
          </w:p>
        </w:tc>
        <w:tc>
          <w:tcPr>
            <w:tcW w:w="1775" w:type="dxa"/>
            <w:vAlign w:val="center"/>
          </w:tcPr>
          <w:p w14:paraId="22D2C002">
            <w:pPr>
              <w:jc w:val="center"/>
              <w:rPr>
                <w:rFonts w:hint="default"/>
                <w:sz w:val="24"/>
                <w:szCs w:val="24"/>
                <w:vertAlign w:val="baseline"/>
                <w:lang w:val="en-US" w:eastAsia="zh-CN"/>
              </w:rPr>
            </w:pPr>
            <w:r>
              <w:rPr>
                <w:rFonts w:hint="eastAsia"/>
                <w:sz w:val="24"/>
                <w:szCs w:val="24"/>
                <w:vertAlign w:val="baseline"/>
                <w:lang w:val="en-US" w:eastAsia="zh-CN"/>
              </w:rPr>
              <w:t>宁毅</w:t>
            </w:r>
          </w:p>
        </w:tc>
        <w:tc>
          <w:tcPr>
            <w:tcW w:w="4363" w:type="dxa"/>
            <w:vAlign w:val="center"/>
          </w:tcPr>
          <w:p w14:paraId="285DD62C">
            <w:pPr>
              <w:jc w:val="center"/>
              <w:rPr>
                <w:rFonts w:hint="eastAsia"/>
                <w:sz w:val="24"/>
                <w:szCs w:val="24"/>
                <w:vertAlign w:val="baseline"/>
                <w:lang w:val="en-US" w:eastAsia="zh-CN"/>
              </w:rPr>
            </w:pPr>
            <w:r>
              <w:rPr>
                <w:rFonts w:hint="eastAsia"/>
                <w:sz w:val="24"/>
                <w:szCs w:val="24"/>
                <w:vertAlign w:val="baseline"/>
                <w:lang w:val="en-US" w:eastAsia="zh-CN"/>
              </w:rPr>
              <w:t>安阳市殷都区伦掌镇卫生院中西医结合科住院医师宁毅于 2024 年 8 月 15 日至 202 5 年 6 月 3 日存在未按规定书写保存病历的行为，违反了《医疗纠纷预防和处理条例》 第十五条第一款</w:t>
            </w:r>
          </w:p>
        </w:tc>
        <w:tc>
          <w:tcPr>
            <w:tcW w:w="1668" w:type="dxa"/>
            <w:vAlign w:val="center"/>
          </w:tcPr>
          <w:p w14:paraId="01932F4E">
            <w:pPr>
              <w:jc w:val="center"/>
              <w:rPr>
                <w:rFonts w:hint="default"/>
                <w:sz w:val="24"/>
                <w:szCs w:val="24"/>
                <w:vertAlign w:val="baseline"/>
                <w:lang w:val="en-US" w:eastAsia="zh-CN"/>
              </w:rPr>
            </w:pPr>
            <w:r>
              <w:rPr>
                <w:rFonts w:hint="eastAsia"/>
                <w:sz w:val="24"/>
                <w:szCs w:val="24"/>
                <w:vertAlign w:val="baseline"/>
                <w:lang w:val="en-US" w:eastAsia="zh-CN"/>
              </w:rPr>
              <w:t>依据《医疗纠纷预防和处理条例》第四十七条第四项</w:t>
            </w:r>
          </w:p>
        </w:tc>
        <w:tc>
          <w:tcPr>
            <w:tcW w:w="3054" w:type="dxa"/>
            <w:vAlign w:val="center"/>
          </w:tcPr>
          <w:p w14:paraId="2472085E">
            <w:pPr>
              <w:jc w:val="center"/>
              <w:rPr>
                <w:rFonts w:hint="default"/>
                <w:sz w:val="24"/>
                <w:szCs w:val="24"/>
                <w:vertAlign w:val="baseline"/>
                <w:lang w:val="en-US" w:eastAsia="zh-CN"/>
              </w:rPr>
            </w:pPr>
            <w:r>
              <w:rPr>
                <w:rFonts w:hint="eastAsia"/>
                <w:sz w:val="24"/>
                <w:szCs w:val="24"/>
                <w:vertAlign w:val="baseline"/>
                <w:lang w:val="en-US" w:eastAsia="zh-CN"/>
              </w:rPr>
              <w:t>1、警告；2、罚款 10000 元整的行政处罚。</w:t>
            </w:r>
          </w:p>
        </w:tc>
        <w:tc>
          <w:tcPr>
            <w:tcW w:w="1478" w:type="dxa"/>
            <w:vAlign w:val="center"/>
          </w:tcPr>
          <w:p w14:paraId="049A1188">
            <w:pPr>
              <w:jc w:val="center"/>
              <w:rPr>
                <w:rFonts w:hint="default"/>
                <w:sz w:val="24"/>
                <w:szCs w:val="24"/>
                <w:vertAlign w:val="baseline"/>
                <w:lang w:val="en-US" w:eastAsia="zh-CN"/>
              </w:rPr>
            </w:pPr>
            <w:r>
              <w:rPr>
                <w:rFonts w:hint="eastAsia"/>
                <w:sz w:val="24"/>
                <w:szCs w:val="24"/>
                <w:vertAlign w:val="baseline"/>
                <w:lang w:val="en-US" w:eastAsia="zh-CN"/>
              </w:rPr>
              <w:t>自觉履行</w:t>
            </w:r>
          </w:p>
        </w:tc>
      </w:tr>
      <w:tr w14:paraId="2232E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24" w:type="dxa"/>
            <w:shd w:val="clear" w:color="auto" w:fill="auto"/>
            <w:vAlign w:val="center"/>
          </w:tcPr>
          <w:p w14:paraId="0F89357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sz w:val="24"/>
                <w:szCs w:val="24"/>
                <w:vertAlign w:val="baseline"/>
                <w:lang w:val="en-US" w:eastAsia="zh-CN"/>
              </w:rPr>
              <w:t>安殷卫医罚[2026]3号</w:t>
            </w:r>
          </w:p>
        </w:tc>
        <w:tc>
          <w:tcPr>
            <w:tcW w:w="1775" w:type="dxa"/>
            <w:shd w:val="clear" w:color="auto" w:fill="auto"/>
            <w:vAlign w:val="center"/>
          </w:tcPr>
          <w:p w14:paraId="5B736018">
            <w:pPr>
              <w:jc w:val="center"/>
              <w:rPr>
                <w:rFonts w:hint="default" w:eastAsia="宋体" w:cstheme="minorBidi"/>
                <w:kern w:val="2"/>
                <w:sz w:val="24"/>
                <w:szCs w:val="24"/>
                <w:vertAlign w:val="baseline"/>
                <w:lang w:val="en-US" w:eastAsia="zh-CN" w:bidi="ar-SA"/>
              </w:rPr>
            </w:pPr>
            <w:r>
              <w:rPr>
                <w:rFonts w:hint="eastAsia" w:eastAsia="宋体" w:cstheme="minorBidi"/>
                <w:kern w:val="2"/>
                <w:sz w:val="24"/>
                <w:szCs w:val="24"/>
                <w:vertAlign w:val="baseline"/>
                <w:lang w:val="en-US" w:eastAsia="zh-CN" w:bidi="ar-SA"/>
              </w:rPr>
              <w:t>安阳市殷都区人民医院</w:t>
            </w:r>
          </w:p>
        </w:tc>
        <w:tc>
          <w:tcPr>
            <w:tcW w:w="4363" w:type="dxa"/>
            <w:shd w:val="clear" w:color="auto" w:fill="auto"/>
            <w:vAlign w:val="center"/>
          </w:tcPr>
          <w:p w14:paraId="7C9D31CA">
            <w:pPr>
              <w:jc w:val="center"/>
              <w:rPr>
                <w:rFonts w:hint="default" w:eastAsia="宋体" w:cstheme="minorBidi"/>
                <w:kern w:val="2"/>
                <w:sz w:val="24"/>
                <w:szCs w:val="24"/>
                <w:vertAlign w:val="baseline"/>
                <w:lang w:val="en-US" w:eastAsia="zh-CN" w:bidi="ar-SA"/>
              </w:rPr>
            </w:pPr>
            <w:r>
              <w:rPr>
                <w:rFonts w:hint="eastAsia" w:eastAsia="宋体" w:cstheme="minorBidi"/>
                <w:kern w:val="2"/>
                <w:sz w:val="24"/>
                <w:szCs w:val="24"/>
                <w:vertAlign w:val="baseline"/>
                <w:lang w:val="en-US" w:eastAsia="zh-CN" w:bidi="ar-SA"/>
              </w:rPr>
              <w:t>安阳市殷都区人民医院使用六名未取得执业资格的人员从事处方调剂工作的行为， 违反了《医疗机构管理条例》第二十七条</w:t>
            </w:r>
          </w:p>
        </w:tc>
        <w:tc>
          <w:tcPr>
            <w:tcW w:w="1668" w:type="dxa"/>
            <w:shd w:val="clear" w:color="auto" w:fill="auto"/>
            <w:vAlign w:val="center"/>
          </w:tcPr>
          <w:p w14:paraId="6C8ACB34">
            <w:pPr>
              <w:jc w:val="center"/>
              <w:rPr>
                <w:rFonts w:hint="default" w:eastAsia="宋体" w:cstheme="minorBidi"/>
                <w:kern w:val="2"/>
                <w:sz w:val="24"/>
                <w:szCs w:val="24"/>
                <w:vertAlign w:val="baseline"/>
                <w:lang w:val="en-US" w:eastAsia="zh-CN" w:bidi="ar-SA"/>
              </w:rPr>
            </w:pPr>
            <w:r>
              <w:rPr>
                <w:rFonts w:hint="eastAsia" w:eastAsia="宋体" w:cstheme="minorBidi"/>
                <w:kern w:val="2"/>
                <w:sz w:val="24"/>
                <w:szCs w:val="24"/>
                <w:vertAlign w:val="baseline"/>
                <w:lang w:val="en-US" w:eastAsia="zh-CN" w:bidi="ar-SA"/>
              </w:rPr>
              <w:t>依据《医疗机构管理条例》第四十七条</w:t>
            </w:r>
          </w:p>
        </w:tc>
        <w:tc>
          <w:tcPr>
            <w:tcW w:w="3054" w:type="dxa"/>
            <w:shd w:val="clear" w:color="auto" w:fill="auto"/>
            <w:vAlign w:val="center"/>
          </w:tcPr>
          <w:p w14:paraId="67BA7B51">
            <w:pPr>
              <w:jc w:val="center"/>
              <w:rPr>
                <w:rFonts w:hint="default" w:eastAsia="宋体" w:cstheme="minorBidi"/>
                <w:kern w:val="2"/>
                <w:sz w:val="24"/>
                <w:szCs w:val="24"/>
                <w:vertAlign w:val="baseline"/>
                <w:lang w:val="en-US" w:eastAsia="zh-CN" w:bidi="ar-SA"/>
              </w:rPr>
            </w:pPr>
            <w:r>
              <w:rPr>
                <w:rFonts w:hint="eastAsia" w:eastAsia="宋体" w:cstheme="minorBidi"/>
                <w:kern w:val="2"/>
                <w:sz w:val="24"/>
                <w:szCs w:val="24"/>
                <w:vertAlign w:val="baseline"/>
                <w:lang w:val="en-US" w:eastAsia="zh-CN" w:bidi="ar-SA"/>
              </w:rPr>
              <w:t>罚款人民币 99000 元整的行政处罚。</w:t>
            </w:r>
          </w:p>
        </w:tc>
        <w:tc>
          <w:tcPr>
            <w:tcW w:w="1478" w:type="dxa"/>
            <w:shd w:val="clear" w:color="auto" w:fill="auto"/>
            <w:vAlign w:val="center"/>
          </w:tcPr>
          <w:p w14:paraId="644B89D6">
            <w:pPr>
              <w:jc w:val="center"/>
              <w:rPr>
                <w:rFonts w:hint="default" w:eastAsia="宋体" w:cstheme="minorBidi"/>
                <w:kern w:val="2"/>
                <w:sz w:val="24"/>
                <w:szCs w:val="24"/>
                <w:vertAlign w:val="baseline"/>
                <w:lang w:val="en-US" w:eastAsia="zh-CN" w:bidi="ar-SA"/>
              </w:rPr>
            </w:pPr>
            <w:r>
              <w:rPr>
                <w:rFonts w:hint="eastAsia" w:eastAsia="宋体" w:cstheme="minorBidi"/>
                <w:kern w:val="2"/>
                <w:sz w:val="24"/>
                <w:szCs w:val="24"/>
                <w:vertAlign w:val="baseline"/>
                <w:lang w:val="en-US" w:eastAsia="zh-CN" w:bidi="ar-SA"/>
              </w:rPr>
              <w:t>自觉履行</w:t>
            </w:r>
          </w:p>
        </w:tc>
      </w:tr>
      <w:tr w14:paraId="0653C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824" w:type="dxa"/>
            <w:shd w:val="clear" w:color="auto" w:fill="auto"/>
            <w:vAlign w:val="center"/>
          </w:tcPr>
          <w:p w14:paraId="7A89C8B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sz w:val="24"/>
                <w:szCs w:val="24"/>
                <w:vertAlign w:val="baseline"/>
                <w:lang w:val="en-US" w:eastAsia="zh-CN"/>
              </w:rPr>
              <w:t>安殷卫传罚[2026]4号</w:t>
            </w:r>
          </w:p>
        </w:tc>
        <w:tc>
          <w:tcPr>
            <w:tcW w:w="1775" w:type="dxa"/>
            <w:shd w:val="clear" w:color="auto" w:fill="auto"/>
            <w:vAlign w:val="center"/>
          </w:tcPr>
          <w:p w14:paraId="06E06241">
            <w:pPr>
              <w:jc w:val="center"/>
              <w:rPr>
                <w:rFonts w:hint="default" w:asciiTheme="minorHAnsi" w:hAnsiTheme="minorHAnsi" w:eastAsiaTheme="minor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安阳同德医院</w:t>
            </w:r>
          </w:p>
        </w:tc>
        <w:tc>
          <w:tcPr>
            <w:tcW w:w="4363" w:type="dxa"/>
            <w:shd w:val="clear" w:color="auto" w:fill="auto"/>
            <w:vAlign w:val="center"/>
          </w:tcPr>
          <w:p w14:paraId="6FFE25D3">
            <w:pPr>
              <w:jc w:val="center"/>
              <w:rPr>
                <w:rFonts w:hint="default" w:eastAsia="宋体" w:asciiTheme="minorHAnsi" w:hAnsiTheme="minorHAnsi" w:cstheme="minorBidi"/>
                <w:kern w:val="2"/>
                <w:sz w:val="24"/>
                <w:szCs w:val="24"/>
                <w:vertAlign w:val="baseline"/>
                <w:lang w:val="en-US" w:eastAsia="zh-CN" w:bidi="ar-SA"/>
              </w:rPr>
            </w:pPr>
            <w:r>
              <w:rPr>
                <w:rFonts w:hint="eastAsia" w:eastAsia="宋体" w:cstheme="minorBidi"/>
                <w:kern w:val="2"/>
                <w:sz w:val="24"/>
                <w:szCs w:val="24"/>
                <w:vertAlign w:val="baseline"/>
                <w:lang w:val="en-US" w:eastAsia="zh-CN" w:bidi="ar-SA"/>
              </w:rPr>
              <w:t>安阳同德医院未对医疗废物进行登记，违反了《医疗废物管理条例》第十二条、《医疗卫生机构医疗废物管理办法》第二十四条</w:t>
            </w:r>
          </w:p>
        </w:tc>
        <w:tc>
          <w:tcPr>
            <w:tcW w:w="1668" w:type="dxa"/>
            <w:shd w:val="clear" w:color="auto" w:fill="auto"/>
            <w:vAlign w:val="center"/>
          </w:tcPr>
          <w:p w14:paraId="45ADD551">
            <w:pPr>
              <w:jc w:val="center"/>
              <w:rPr>
                <w:rFonts w:hint="default" w:asciiTheme="minorHAnsi" w:hAnsiTheme="minorHAnsi" w:eastAsiaTheme="minor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依据《</w:t>
            </w:r>
            <w:r>
              <w:rPr>
                <w:rFonts w:hint="eastAsia" w:eastAsia="宋体" w:cstheme="minorBidi"/>
                <w:kern w:val="2"/>
                <w:sz w:val="24"/>
                <w:szCs w:val="24"/>
                <w:vertAlign w:val="baseline"/>
                <w:lang w:val="en-US" w:eastAsia="zh-CN" w:bidi="ar-SA"/>
              </w:rPr>
              <w:t>医疗废物管理条例</w:t>
            </w:r>
            <w:r>
              <w:rPr>
                <w:rFonts w:hint="eastAsia" w:cstheme="minorBidi"/>
                <w:kern w:val="2"/>
                <w:sz w:val="24"/>
                <w:szCs w:val="24"/>
                <w:vertAlign w:val="baseline"/>
                <w:lang w:val="en-US" w:eastAsia="zh-CN" w:bidi="ar-SA"/>
              </w:rPr>
              <w:t>》第四十五条第（四）项；</w:t>
            </w:r>
            <w:r>
              <w:rPr>
                <w:rFonts w:hint="eastAsia" w:eastAsia="宋体" w:cstheme="minorBidi"/>
                <w:kern w:val="2"/>
                <w:sz w:val="24"/>
                <w:szCs w:val="24"/>
                <w:vertAlign w:val="baseline"/>
                <w:lang w:val="en-US" w:eastAsia="zh-CN" w:bidi="ar-SA"/>
              </w:rPr>
              <w:t>《医疗卫生机构医疗废物管理办法》第三十九条第（三）项</w:t>
            </w:r>
          </w:p>
        </w:tc>
        <w:tc>
          <w:tcPr>
            <w:tcW w:w="3054" w:type="dxa"/>
            <w:shd w:val="clear" w:color="auto" w:fill="auto"/>
            <w:vAlign w:val="center"/>
          </w:tcPr>
          <w:p w14:paraId="401834B3">
            <w:pPr>
              <w:jc w:val="center"/>
              <w:rPr>
                <w:rFonts w:hint="default" w:asciiTheme="minorHAnsi" w:hAnsiTheme="minorHAnsi" w:eastAsiaTheme="minor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警告。</w:t>
            </w:r>
          </w:p>
        </w:tc>
        <w:tc>
          <w:tcPr>
            <w:tcW w:w="1478" w:type="dxa"/>
            <w:shd w:val="clear" w:color="auto" w:fill="auto"/>
            <w:vAlign w:val="center"/>
          </w:tcPr>
          <w:p w14:paraId="100A4C1E">
            <w:pPr>
              <w:jc w:val="center"/>
              <w:rPr>
                <w:rFonts w:hint="default" w:asciiTheme="minorHAnsi" w:hAnsiTheme="minorHAnsi" w:eastAsiaTheme="minorEastAsia" w:cstheme="minorBidi"/>
                <w:kern w:val="2"/>
                <w:sz w:val="24"/>
                <w:szCs w:val="24"/>
                <w:vertAlign w:val="baseline"/>
                <w:lang w:val="en-US" w:eastAsia="zh-CN" w:bidi="ar-SA"/>
              </w:rPr>
            </w:pPr>
            <w:r>
              <w:rPr>
                <w:rFonts w:hint="eastAsia"/>
                <w:sz w:val="24"/>
                <w:szCs w:val="24"/>
                <w:vertAlign w:val="baseline"/>
                <w:lang w:val="en-US" w:eastAsia="zh-CN"/>
              </w:rPr>
              <w:t>自觉履行</w:t>
            </w:r>
          </w:p>
        </w:tc>
      </w:tr>
      <w:tr w14:paraId="29DC9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824" w:type="dxa"/>
            <w:shd w:val="clear" w:color="auto" w:fill="auto"/>
            <w:vAlign w:val="center"/>
          </w:tcPr>
          <w:p w14:paraId="2C7F541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sz w:val="24"/>
                <w:szCs w:val="24"/>
                <w:vertAlign w:val="baseline"/>
                <w:lang w:val="en-US" w:eastAsia="zh-CN"/>
              </w:rPr>
              <w:t>安殷卫传罚[2026]6号</w:t>
            </w:r>
          </w:p>
        </w:tc>
        <w:tc>
          <w:tcPr>
            <w:tcW w:w="1775" w:type="dxa"/>
            <w:shd w:val="clear" w:color="auto" w:fill="auto"/>
            <w:vAlign w:val="center"/>
          </w:tcPr>
          <w:p w14:paraId="694C752E">
            <w:pPr>
              <w:jc w:val="center"/>
              <w:rPr>
                <w:rFonts w:hint="default" w:asciiTheme="minorHAnsi" w:hAnsiTheme="minorHAnsi" w:eastAsiaTheme="minorEastAsia" w:cstheme="minorBidi"/>
                <w:kern w:val="2"/>
                <w:sz w:val="24"/>
                <w:szCs w:val="24"/>
                <w:vertAlign w:val="baseline"/>
                <w:lang w:val="en-US" w:eastAsia="zh-CN" w:bidi="ar-SA"/>
              </w:rPr>
            </w:pPr>
            <w:r>
              <w:rPr>
                <w:rFonts w:ascii="宋体" w:hAnsi="宋体" w:eastAsia="宋体" w:cs="宋体"/>
                <w:sz w:val="24"/>
                <w:szCs w:val="24"/>
              </w:rPr>
              <w:t>殷都李海红中医（综合）诊所</w:t>
            </w:r>
          </w:p>
        </w:tc>
        <w:tc>
          <w:tcPr>
            <w:tcW w:w="4363" w:type="dxa"/>
            <w:shd w:val="clear" w:color="auto" w:fill="auto"/>
            <w:vAlign w:val="center"/>
          </w:tcPr>
          <w:p w14:paraId="069E8C05">
            <w:pPr>
              <w:jc w:val="center"/>
              <w:rPr>
                <w:rFonts w:hint="default" w:eastAsia="宋体" w:asciiTheme="minorHAnsi" w:hAnsiTheme="minorHAnsi" w:cstheme="minorBidi"/>
                <w:kern w:val="2"/>
                <w:sz w:val="24"/>
                <w:szCs w:val="24"/>
                <w:vertAlign w:val="baseline"/>
                <w:lang w:val="en-US" w:eastAsia="zh-CN" w:bidi="ar-SA"/>
              </w:rPr>
            </w:pPr>
            <w:r>
              <w:rPr>
                <w:rFonts w:ascii="宋体" w:hAnsi="宋体" w:eastAsia="宋体" w:cs="宋体"/>
                <w:sz w:val="24"/>
                <w:szCs w:val="24"/>
              </w:rPr>
              <w:t>殷都李海红中医（综合）诊所在诊疗活动中存在未执行国家有关规范、标准和规定 的行为，违反了《消毒管理办法》第四条</w:t>
            </w:r>
          </w:p>
        </w:tc>
        <w:tc>
          <w:tcPr>
            <w:tcW w:w="1668" w:type="dxa"/>
            <w:shd w:val="clear" w:color="auto" w:fill="auto"/>
            <w:vAlign w:val="center"/>
          </w:tcPr>
          <w:p w14:paraId="659998BB">
            <w:pPr>
              <w:jc w:val="center"/>
              <w:rPr>
                <w:rFonts w:hint="default" w:asciiTheme="minorHAnsi" w:hAnsiTheme="minorHAnsi" w:eastAsiaTheme="minorEastAsia" w:cstheme="minorBidi"/>
                <w:kern w:val="2"/>
                <w:sz w:val="24"/>
                <w:szCs w:val="24"/>
                <w:vertAlign w:val="baseline"/>
                <w:lang w:val="en-US" w:eastAsia="zh-CN" w:bidi="ar-SA"/>
              </w:rPr>
            </w:pPr>
            <w:r>
              <w:rPr>
                <w:rFonts w:ascii="宋体" w:hAnsi="宋体" w:eastAsia="宋体" w:cs="宋体"/>
                <w:sz w:val="24"/>
                <w:szCs w:val="24"/>
              </w:rPr>
              <w:t>依 据《消毒管理办法》第四十一条</w:t>
            </w:r>
          </w:p>
        </w:tc>
        <w:tc>
          <w:tcPr>
            <w:tcW w:w="3054" w:type="dxa"/>
            <w:shd w:val="clear" w:color="auto" w:fill="auto"/>
            <w:vAlign w:val="center"/>
          </w:tcPr>
          <w:p w14:paraId="448D6F64">
            <w:pPr>
              <w:jc w:val="center"/>
              <w:rPr>
                <w:rFonts w:hint="default" w:asciiTheme="minorHAnsi" w:hAnsiTheme="minorHAnsi" w:eastAsiaTheme="minorEastAsia" w:cstheme="minorBidi"/>
                <w:kern w:val="2"/>
                <w:sz w:val="24"/>
                <w:szCs w:val="24"/>
                <w:vertAlign w:val="baseline"/>
                <w:lang w:val="en-US" w:eastAsia="zh-CN" w:bidi="ar-SA"/>
              </w:rPr>
            </w:pPr>
            <w:r>
              <w:rPr>
                <w:rFonts w:ascii="宋体" w:hAnsi="宋体" w:eastAsia="宋体" w:cs="宋体"/>
                <w:sz w:val="24"/>
                <w:szCs w:val="24"/>
              </w:rPr>
              <w:t>罚款 1000元整的行政处罚。</w:t>
            </w:r>
          </w:p>
        </w:tc>
        <w:tc>
          <w:tcPr>
            <w:tcW w:w="1478" w:type="dxa"/>
            <w:shd w:val="clear" w:color="auto" w:fill="auto"/>
            <w:vAlign w:val="center"/>
          </w:tcPr>
          <w:p w14:paraId="2311F6D5">
            <w:pPr>
              <w:jc w:val="center"/>
              <w:rPr>
                <w:rFonts w:hint="default" w:asciiTheme="minorHAnsi" w:hAnsiTheme="minorHAnsi" w:eastAsiaTheme="minorEastAsia" w:cstheme="minorBidi"/>
                <w:kern w:val="2"/>
                <w:sz w:val="24"/>
                <w:szCs w:val="24"/>
                <w:vertAlign w:val="baseline"/>
                <w:lang w:val="en-US" w:eastAsia="zh-CN" w:bidi="ar-SA"/>
              </w:rPr>
            </w:pPr>
            <w:r>
              <w:rPr>
                <w:rFonts w:hint="eastAsia"/>
                <w:sz w:val="24"/>
                <w:szCs w:val="24"/>
                <w:vertAlign w:val="baseline"/>
                <w:lang w:val="en-US" w:eastAsia="zh-CN"/>
              </w:rPr>
              <w:t>自觉履行</w:t>
            </w:r>
          </w:p>
        </w:tc>
      </w:tr>
      <w:tr w14:paraId="5203E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824" w:type="dxa"/>
            <w:shd w:val="clear" w:color="auto" w:fill="auto"/>
            <w:vAlign w:val="center"/>
          </w:tcPr>
          <w:p w14:paraId="5281F99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1775" w:type="dxa"/>
            <w:shd w:val="clear" w:color="auto" w:fill="auto"/>
            <w:vAlign w:val="top"/>
          </w:tcPr>
          <w:p w14:paraId="02F31637">
            <w:pPr>
              <w:jc w:val="center"/>
              <w:rPr>
                <w:rFonts w:hint="default" w:asciiTheme="minorHAnsi" w:hAnsiTheme="minorHAnsi" w:eastAsiaTheme="minorEastAsia" w:cstheme="minorBidi"/>
                <w:kern w:val="2"/>
                <w:sz w:val="24"/>
                <w:szCs w:val="24"/>
                <w:vertAlign w:val="baseline"/>
                <w:lang w:val="en-US" w:eastAsia="zh-CN" w:bidi="ar-SA"/>
              </w:rPr>
            </w:pPr>
          </w:p>
        </w:tc>
        <w:tc>
          <w:tcPr>
            <w:tcW w:w="4363" w:type="dxa"/>
            <w:shd w:val="clear" w:color="auto" w:fill="auto"/>
            <w:vAlign w:val="top"/>
          </w:tcPr>
          <w:p w14:paraId="536B15C2">
            <w:pPr>
              <w:jc w:val="left"/>
              <w:rPr>
                <w:rFonts w:hint="default" w:eastAsia="宋体" w:asciiTheme="minorHAnsi" w:hAnsiTheme="minorHAnsi" w:cstheme="minorBidi"/>
                <w:kern w:val="2"/>
                <w:sz w:val="24"/>
                <w:szCs w:val="24"/>
                <w:vertAlign w:val="baseline"/>
                <w:lang w:val="en-US" w:eastAsia="zh-CN" w:bidi="ar-SA"/>
              </w:rPr>
            </w:pPr>
          </w:p>
        </w:tc>
        <w:tc>
          <w:tcPr>
            <w:tcW w:w="1668" w:type="dxa"/>
            <w:shd w:val="clear" w:color="auto" w:fill="auto"/>
            <w:vAlign w:val="top"/>
          </w:tcPr>
          <w:p w14:paraId="2204D376">
            <w:pPr>
              <w:jc w:val="center"/>
              <w:rPr>
                <w:rFonts w:hint="default" w:asciiTheme="minorHAnsi" w:hAnsiTheme="minorHAnsi" w:eastAsiaTheme="minorEastAsia" w:cstheme="minorBidi"/>
                <w:kern w:val="2"/>
                <w:sz w:val="24"/>
                <w:szCs w:val="24"/>
                <w:vertAlign w:val="baseline"/>
                <w:lang w:val="en-US" w:eastAsia="zh-CN" w:bidi="ar-SA"/>
              </w:rPr>
            </w:pPr>
          </w:p>
        </w:tc>
        <w:tc>
          <w:tcPr>
            <w:tcW w:w="3054" w:type="dxa"/>
            <w:shd w:val="clear" w:color="auto" w:fill="auto"/>
            <w:vAlign w:val="top"/>
          </w:tcPr>
          <w:p w14:paraId="6EE12416">
            <w:pPr>
              <w:jc w:val="center"/>
              <w:rPr>
                <w:rFonts w:hint="default" w:asciiTheme="minorHAnsi" w:hAnsiTheme="minorHAnsi" w:eastAsiaTheme="minorEastAsia" w:cstheme="minorBidi"/>
                <w:kern w:val="2"/>
                <w:sz w:val="24"/>
                <w:szCs w:val="24"/>
                <w:vertAlign w:val="baseline"/>
                <w:lang w:val="en-US" w:eastAsia="zh-CN" w:bidi="ar-SA"/>
              </w:rPr>
            </w:pPr>
          </w:p>
        </w:tc>
        <w:tc>
          <w:tcPr>
            <w:tcW w:w="1478" w:type="dxa"/>
            <w:shd w:val="clear" w:color="auto" w:fill="auto"/>
            <w:vAlign w:val="top"/>
          </w:tcPr>
          <w:p w14:paraId="26C59D86">
            <w:pPr>
              <w:jc w:val="center"/>
              <w:rPr>
                <w:rFonts w:hint="default" w:asciiTheme="minorHAnsi" w:hAnsiTheme="minorHAnsi" w:eastAsiaTheme="minorEastAsia" w:cstheme="minorBidi"/>
                <w:kern w:val="2"/>
                <w:sz w:val="24"/>
                <w:szCs w:val="24"/>
                <w:vertAlign w:val="baseline"/>
                <w:lang w:val="en-US" w:eastAsia="zh-CN" w:bidi="ar-SA"/>
              </w:rPr>
            </w:pPr>
          </w:p>
        </w:tc>
      </w:tr>
    </w:tbl>
    <w:p w14:paraId="3C06B1AE">
      <w:pPr>
        <w:jc w:val="both"/>
        <w:rPr>
          <w:rFonts w:hint="default"/>
          <w:sz w:val="44"/>
          <w:szCs w:val="44"/>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lOGYwZTFlMTI5Y2ZlYTkwZWIxYmJlOTk0ZjM1OGMifQ=="/>
  </w:docVars>
  <w:rsids>
    <w:rsidRoot w:val="00000000"/>
    <w:rsid w:val="00072C34"/>
    <w:rsid w:val="00816543"/>
    <w:rsid w:val="011E3D92"/>
    <w:rsid w:val="02337F8C"/>
    <w:rsid w:val="0248336B"/>
    <w:rsid w:val="02CE3A29"/>
    <w:rsid w:val="03DF1EFE"/>
    <w:rsid w:val="040C6A6B"/>
    <w:rsid w:val="05D830A9"/>
    <w:rsid w:val="066A7A79"/>
    <w:rsid w:val="07C75183"/>
    <w:rsid w:val="0A786AD7"/>
    <w:rsid w:val="0A9D666F"/>
    <w:rsid w:val="0D044F22"/>
    <w:rsid w:val="0ECE77D2"/>
    <w:rsid w:val="11800151"/>
    <w:rsid w:val="11DC7A7D"/>
    <w:rsid w:val="11F62694"/>
    <w:rsid w:val="15126051"/>
    <w:rsid w:val="16CB6312"/>
    <w:rsid w:val="17397720"/>
    <w:rsid w:val="185A315C"/>
    <w:rsid w:val="189866C8"/>
    <w:rsid w:val="18B52DD6"/>
    <w:rsid w:val="18C33745"/>
    <w:rsid w:val="18E90CD1"/>
    <w:rsid w:val="19FF69FF"/>
    <w:rsid w:val="1C11546D"/>
    <w:rsid w:val="1CB9250E"/>
    <w:rsid w:val="1EBC3110"/>
    <w:rsid w:val="1ECC70CB"/>
    <w:rsid w:val="261C26E6"/>
    <w:rsid w:val="26CD39E1"/>
    <w:rsid w:val="29E259F5"/>
    <w:rsid w:val="2ACD0453"/>
    <w:rsid w:val="2ADA5216"/>
    <w:rsid w:val="2AE337D3"/>
    <w:rsid w:val="2CC87124"/>
    <w:rsid w:val="33291F9F"/>
    <w:rsid w:val="35243365"/>
    <w:rsid w:val="35260E8C"/>
    <w:rsid w:val="3575789C"/>
    <w:rsid w:val="390E2362"/>
    <w:rsid w:val="3ACD233F"/>
    <w:rsid w:val="3CA07775"/>
    <w:rsid w:val="3D065FA5"/>
    <w:rsid w:val="404E573A"/>
    <w:rsid w:val="439E0787"/>
    <w:rsid w:val="46AB7443"/>
    <w:rsid w:val="48A26623"/>
    <w:rsid w:val="49BB7D61"/>
    <w:rsid w:val="4B4168C8"/>
    <w:rsid w:val="4B695EB4"/>
    <w:rsid w:val="4C5E6D05"/>
    <w:rsid w:val="50FB0FC7"/>
    <w:rsid w:val="53654E1D"/>
    <w:rsid w:val="54E57FC4"/>
    <w:rsid w:val="5898732C"/>
    <w:rsid w:val="59EE16C8"/>
    <w:rsid w:val="5EDE3053"/>
    <w:rsid w:val="6199088D"/>
    <w:rsid w:val="64095351"/>
    <w:rsid w:val="660E127B"/>
    <w:rsid w:val="68126960"/>
    <w:rsid w:val="68126ECA"/>
    <w:rsid w:val="68531D99"/>
    <w:rsid w:val="68D423D1"/>
    <w:rsid w:val="69FD7706"/>
    <w:rsid w:val="6C601297"/>
    <w:rsid w:val="6D394EF9"/>
    <w:rsid w:val="6E5A5127"/>
    <w:rsid w:val="718F3339"/>
    <w:rsid w:val="72CB0C04"/>
    <w:rsid w:val="74933A46"/>
    <w:rsid w:val="76562678"/>
    <w:rsid w:val="78D67AA0"/>
    <w:rsid w:val="7CC01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638</Words>
  <Characters>699</Characters>
  <Lines>0</Lines>
  <Paragraphs>0</Paragraphs>
  <TotalTime>8</TotalTime>
  <ScaleCrop>false</ScaleCrop>
  <LinksUpToDate>false</LinksUpToDate>
  <CharactersWithSpaces>736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2022-11-15T08:16:00Z</dcterms:created>
  <dc:creator>ASUS</dc:creator>
  <cp:lastModifiedBy>WPS_1591251512</cp:lastModifiedBy>
  <dcterms:modified xsi:type="dcterms:W3CDTF">2026-05-15T00:46:27Z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B4C3AFBEDAD441BD9F53F8541DC2DB12_13</vt:lpwstr>
  </property>
  <property fmtid="{D5CDD505-2E9C-101B-9397-08002B2CF9AE}" pid="4" name="KSOTemplateDocerSaveRecord">
    <vt:lpwstr>eyJoZGlkIjoiYzdkOWI0OGI0ZmQ5OTk2NGZlYjViZDNiYTRlYzc1ZDEiLCJ1c2VySWQiOiIxMDA2MTQxNjUxIn0=</vt:lpwstr>
  </property>
</Properties>
</file>