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E0E2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7"/>
          <w:w w:val="98"/>
          <w:sz w:val="44"/>
          <w:szCs w:val="44"/>
          <w:lang w:val="en-US" w:eastAsia="zh-CN"/>
        </w:rPr>
      </w:pPr>
      <w:bookmarkStart w:id="0" w:name="OLE_LINK3"/>
      <w:bookmarkStart w:id="1" w:name="OLE_LINK2"/>
      <w:r>
        <w:rPr>
          <w:rFonts w:hint="eastAsia" w:ascii="方正小标宋简体" w:hAnsi="方正小标宋简体" w:eastAsia="方正小标宋简体" w:cs="方正小标宋简体"/>
          <w:spacing w:val="-17"/>
          <w:w w:val="98"/>
          <w:sz w:val="44"/>
          <w:szCs w:val="44"/>
        </w:rPr>
        <w:t>郑州航空港经济综合实验区市场</w:t>
      </w:r>
      <w:r>
        <w:rPr>
          <w:rFonts w:hint="eastAsia" w:ascii="方正小标宋简体" w:hAnsi="方正小标宋简体" w:eastAsia="方正小标宋简体" w:cs="方正小标宋简体"/>
          <w:spacing w:val="-17"/>
          <w:w w:val="98"/>
          <w:sz w:val="44"/>
          <w:szCs w:val="44"/>
          <w:lang w:val="en-US" w:eastAsia="zh-CN"/>
        </w:rPr>
        <w:t>监督管理和</w:t>
      </w:r>
    </w:p>
    <w:p w14:paraId="7FD63C0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w w:val="9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w w:val="98"/>
          <w:sz w:val="44"/>
          <w:szCs w:val="44"/>
          <w:lang w:val="en-US" w:eastAsia="zh-CN"/>
        </w:rPr>
        <w:t>营商环境</w:t>
      </w:r>
      <w:r>
        <w:rPr>
          <w:rFonts w:hint="eastAsia" w:ascii="方正小标宋简体" w:hAnsi="方正小标宋简体" w:eastAsia="方正小标宋简体" w:cs="方正小标宋简体"/>
          <w:spacing w:val="-17"/>
          <w:w w:val="98"/>
          <w:sz w:val="44"/>
          <w:szCs w:val="44"/>
        </w:rPr>
        <w:t>局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w w:val="98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w w:val="98"/>
          <w:sz w:val="44"/>
          <w:szCs w:val="44"/>
          <w:lang w:val="en-US" w:eastAsia="zh-CN"/>
        </w:rPr>
        <w:t>液化气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w w:val="98"/>
          <w:sz w:val="44"/>
          <w:szCs w:val="44"/>
        </w:rPr>
        <w:t>对安</w:t>
      </w:r>
      <w:r>
        <w:rPr>
          <w:rFonts w:hint="eastAsia" w:ascii="方正小标宋简体" w:hAnsi="方正小标宋简体" w:eastAsia="方正小标宋简体" w:cs="方正小标宋简体"/>
          <w:spacing w:val="-17"/>
          <w:w w:val="98"/>
          <w:sz w:val="44"/>
          <w:szCs w:val="44"/>
        </w:rPr>
        <w:t>全监督抽检情况的通告</w:t>
      </w:r>
    </w:p>
    <w:p w14:paraId="087F0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号）</w:t>
      </w:r>
    </w:p>
    <w:bookmarkEnd w:id="1"/>
    <w:p w14:paraId="19CB83CE">
      <w:pPr>
        <w:rPr>
          <w:rFonts w:ascii="宋体" w:hAnsi="宋体" w:cs="宋体"/>
          <w:bCs/>
          <w:color w:val="000000"/>
          <w:kern w:val="0"/>
          <w:sz w:val="30"/>
          <w:szCs w:val="30"/>
        </w:rPr>
      </w:pPr>
    </w:p>
    <w:p w14:paraId="79517ADA">
      <w:pPr>
        <w:tabs>
          <w:tab w:val="left" w:pos="1612"/>
        </w:tabs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近期，郑州航空港经济综合实验区市场监督管理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和营商环境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局组织</w:t>
      </w:r>
      <w:bookmarkStart w:id="2" w:name="OLE_LINK1"/>
      <w:r>
        <w:rPr>
          <w:rFonts w:hint="eastAsia" w:ascii="仿宋" w:hAnsi="仿宋" w:eastAsia="仿宋" w:cs="仿宋"/>
          <w:bCs/>
          <w:kern w:val="0"/>
          <w:sz w:val="32"/>
          <w:szCs w:val="32"/>
        </w:rPr>
        <w:t>抽检了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液化气1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个大类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批次样品，经检测合格样品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批次，不合格样品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批次。</w:t>
      </w:r>
      <w:bookmarkEnd w:id="2"/>
      <w:r>
        <w:rPr>
          <w:rFonts w:hint="eastAsia" w:ascii="仿宋" w:hAnsi="仿宋" w:eastAsia="仿宋" w:cs="仿宋"/>
          <w:bCs/>
          <w:kern w:val="0"/>
          <w:sz w:val="32"/>
          <w:szCs w:val="32"/>
        </w:rPr>
        <w:t>检验项目等具体情况见附件。</w:t>
      </w:r>
    </w:p>
    <w:p w14:paraId="712CFADD">
      <w:pPr>
        <w:tabs>
          <w:tab w:val="left" w:pos="1612"/>
        </w:tabs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现就本次产品质量监督抽查所涉及的产品，特别提醒广大消费者，若您购买或使用的液化气产品存在质量缺陷或安全隐患，请积极行使监督权利，拨打12315投诉举报电话进行投诉或举报。</w:t>
      </w:r>
    </w:p>
    <w:p w14:paraId="24A8D53B">
      <w:pPr>
        <w:spacing w:line="360" w:lineRule="auto"/>
        <w:ind w:firstLine="645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特此通告。                     </w:t>
      </w:r>
    </w:p>
    <w:p w14:paraId="0A0B893F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本次检验项目及检验依据</w:t>
      </w:r>
    </w:p>
    <w:p w14:paraId="07207A58">
      <w:pPr>
        <w:numPr>
          <w:ilvl w:val="0"/>
          <w:numId w:val="0"/>
        </w:numPr>
        <w:spacing w:line="360" w:lineRule="auto"/>
        <w:ind w:left="1600" w:left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液化气安全监督</w:t>
      </w:r>
      <w:r>
        <w:rPr>
          <w:rFonts w:hint="eastAsia" w:ascii="仿宋" w:hAnsi="仿宋" w:eastAsia="仿宋" w:cs="仿宋"/>
          <w:sz w:val="32"/>
          <w:szCs w:val="32"/>
        </w:rPr>
        <w:t>抽检合格产品信息</w:t>
      </w:r>
    </w:p>
    <w:p w14:paraId="59B94091">
      <w:pPr>
        <w:numPr>
          <w:ilvl w:val="0"/>
          <w:numId w:val="0"/>
        </w:numPr>
        <w:spacing w:line="360" w:lineRule="auto"/>
        <w:ind w:left="1600" w:leftChars="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068E41F">
      <w:pPr>
        <w:spacing w:line="360" w:lineRule="auto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</w:t>
      </w:r>
    </w:p>
    <w:p w14:paraId="6F43B1BF">
      <w:pPr>
        <w:spacing w:line="360" w:lineRule="auto"/>
        <w:ind w:firstLine="5760" w:firstLineChars="18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3" w:name="OLE_LINK4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bookmarkEnd w:id="3"/>
    </w:p>
    <w:p w14:paraId="545A0FF7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page"/>
      </w:r>
    </w:p>
    <w:p w14:paraId="51F4450A">
      <w:pPr>
        <w:pStyle w:val="2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</w:p>
    <w:p w14:paraId="54EB5998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本次检验项目及检验依据</w:t>
      </w:r>
    </w:p>
    <w:p w14:paraId="5D92CF16">
      <w:pPr>
        <w:pStyle w:val="2"/>
        <w:numPr>
          <w:ilvl w:val="0"/>
          <w:numId w:val="0"/>
        </w:numPr>
        <w:bidi w:val="0"/>
        <w:spacing w:line="24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b/>
          <w:kern w:val="44"/>
          <w:sz w:val="28"/>
          <w:szCs w:val="28"/>
          <w:lang w:val="en-US" w:eastAsia="zh-CN" w:bidi="ar-SA"/>
        </w:rPr>
        <w:t>一</w:t>
      </w:r>
      <w:r>
        <w:rPr>
          <w:rFonts w:hint="eastAsia" w:ascii="仿宋" w:hAnsi="仿宋" w:eastAsia="仿宋" w:cs="仿宋"/>
          <w:b/>
          <w:kern w:val="44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cs="仿宋"/>
          <w:sz w:val="28"/>
          <w:szCs w:val="28"/>
          <w:lang w:val="en-US" w:eastAsia="zh-CN"/>
        </w:rPr>
        <w:t>液化气</w:t>
      </w:r>
    </w:p>
    <w:p w14:paraId="19E92ADF">
      <w:pPr>
        <w:pStyle w:val="3"/>
        <w:numPr>
          <w:ilvl w:val="0"/>
          <w:numId w:val="1"/>
        </w:numPr>
        <w:bidi w:val="0"/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、抽检依据</w:t>
      </w:r>
    </w:p>
    <w:p w14:paraId="029C7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GB 11174-2011《液化石油气》、GB/T 38753-2020《液化天然气》、GB 18047-2017《车用压缩天然气》</w:t>
      </w:r>
    </w:p>
    <w:p w14:paraId="33E5DC71">
      <w:pPr>
        <w:pStyle w:val="3"/>
        <w:bidi w:val="0"/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（二）、检验项目</w:t>
      </w:r>
    </w:p>
    <w:p w14:paraId="4EFA0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液化石油气检验项目包括：密度、蒸气压、组分、残留物、铜片腐蚀、总硫含量、二甲醚含量</w:t>
      </w:r>
    </w:p>
    <w:p w14:paraId="6D3DE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液化天然气检验项目包括：甲烷摩尔分数、C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  <w:eastAsianLayout w:id="1" w:combine="1"/>
        </w:rPr>
        <w:t>+ 4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烷烃摩尔分数、二氧化碳摩尔分数、氮气摩尔分数、氧气摩尔分数、总硫含量</w:t>
      </w:r>
    </w:p>
    <w:p w14:paraId="58289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车用压缩天然气检验项目包括：高位发热量、总硫、二氧化碳、氧气</w:t>
      </w:r>
    </w:p>
    <w:p w14:paraId="60B60EFC"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</w:p>
    <w:p w14:paraId="37841B94">
      <w:pPr>
        <w:pStyle w:val="2"/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 w14:paraId="1D37D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液化气安全监督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抽检合格产品信息</w:t>
      </w:r>
    </w:p>
    <w:tbl>
      <w:tblPr>
        <w:tblStyle w:val="8"/>
        <w:tblW w:w="10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091"/>
        <w:gridCol w:w="1394"/>
        <w:gridCol w:w="720"/>
        <w:gridCol w:w="1186"/>
        <w:gridCol w:w="1118"/>
        <w:gridCol w:w="2541"/>
        <w:gridCol w:w="1125"/>
        <w:gridCol w:w="690"/>
      </w:tblGrid>
      <w:tr w14:paraId="0075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7477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31D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DD1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DA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92E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465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0116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受检企业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443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423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检验结果</w:t>
            </w:r>
          </w:p>
        </w:tc>
      </w:tr>
      <w:tr w14:paraId="6634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3762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6E9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19E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DF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F66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商品丙丁烷混合物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840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2845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河南中原燃气有限公司教场袁供应站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398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8DD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13A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35B1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4E2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5C5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9D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CA9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商品丙丁烷混合物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199E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1CB3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河南中原燃气有限公司岗李乡供应站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0B8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E4A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B69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7B1A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A4A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液化石油气</w:t>
            </w:r>
            <w:bookmarkStart w:id="4" w:name="_GoBack"/>
            <w:bookmarkEnd w:id="4"/>
          </w:p>
        </w:tc>
        <w:tc>
          <w:tcPr>
            <w:tcW w:w="1394" w:type="dxa"/>
            <w:shd w:val="clear" w:color="auto" w:fill="auto"/>
            <w:vAlign w:val="center"/>
          </w:tcPr>
          <w:p w14:paraId="4450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8F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E9E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商品丙丁烷混合物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5E8E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3D42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河南中原燃气有限公司明港供应站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2F2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7FC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DCE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0D1B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161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液化天然气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30A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液化天然气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FA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5A1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常规类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DE5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6BD0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郑州航空港区明昊燃气有限公司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A56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03F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AF7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1EA0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CB9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车用压缩天然气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36A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车用压缩天然气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19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8DC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667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10BE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郑州航空港区明昊燃气有限公司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66B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849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5A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5" w:type="dxa"/>
            <w:shd w:val="clear" w:color="auto" w:fill="auto"/>
            <w:noWrap/>
            <w:vAlign w:val="center"/>
          </w:tcPr>
          <w:p w14:paraId="5A41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75DF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液化天然气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1C9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液化天然气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9B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012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常规类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20A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20E4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郑州交投中油洁能燃气有限公司航空港区分公司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9DE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B1C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3B8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06B4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B80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7DD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84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384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商品丙丁烷混合物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4FC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65D8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河南中原燃气有限公司新港供应站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434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263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965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1590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4B6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765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4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A9C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商品丙丁烷混合物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F16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7718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河南中原燃气有限公司郑港供应站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8F7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105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01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0A92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5CD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342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33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6DC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商品丙丁烷混合物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0A5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533D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河南中原燃气有限公司大营镇供应站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051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C0F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C829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65E7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732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CCB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AB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922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商品丙丁烷混合物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7EF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661D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河南中原燃气有限公司洧川镇供应站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3F3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FB7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 w14:paraId="578F831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D3F0C2-4857-4D06-9559-7579E79A6428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2" w:fontKey="{2EC73AE1-A965-4007-9397-9B5258108F5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29F87"/>
    <w:multiLevelType w:val="singleLevel"/>
    <w:tmpl w:val="91029F8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0062356A"/>
    <w:rsid w:val="00120247"/>
    <w:rsid w:val="00591CBA"/>
    <w:rsid w:val="0062356A"/>
    <w:rsid w:val="006246DD"/>
    <w:rsid w:val="00C70E52"/>
    <w:rsid w:val="01DA20AA"/>
    <w:rsid w:val="027B6220"/>
    <w:rsid w:val="04310280"/>
    <w:rsid w:val="04776932"/>
    <w:rsid w:val="054E05C4"/>
    <w:rsid w:val="06BD38F7"/>
    <w:rsid w:val="0706697D"/>
    <w:rsid w:val="07490835"/>
    <w:rsid w:val="080E2136"/>
    <w:rsid w:val="08222D4B"/>
    <w:rsid w:val="08643C99"/>
    <w:rsid w:val="086A2D79"/>
    <w:rsid w:val="0ACA1658"/>
    <w:rsid w:val="0AF65C91"/>
    <w:rsid w:val="0CB21784"/>
    <w:rsid w:val="0CC30013"/>
    <w:rsid w:val="0CC96BB3"/>
    <w:rsid w:val="0CE549DA"/>
    <w:rsid w:val="0DDE7BF7"/>
    <w:rsid w:val="0F3A6D74"/>
    <w:rsid w:val="126114F6"/>
    <w:rsid w:val="12871B88"/>
    <w:rsid w:val="12DE44A6"/>
    <w:rsid w:val="12EF18D2"/>
    <w:rsid w:val="135A0304"/>
    <w:rsid w:val="13DC73EC"/>
    <w:rsid w:val="144136C8"/>
    <w:rsid w:val="16AD214A"/>
    <w:rsid w:val="186500A0"/>
    <w:rsid w:val="18BE4823"/>
    <w:rsid w:val="1BAE723B"/>
    <w:rsid w:val="1C8F1888"/>
    <w:rsid w:val="1DA608E9"/>
    <w:rsid w:val="1DC4271A"/>
    <w:rsid w:val="1FC16504"/>
    <w:rsid w:val="20E526CF"/>
    <w:rsid w:val="23565157"/>
    <w:rsid w:val="23A23767"/>
    <w:rsid w:val="27474AD9"/>
    <w:rsid w:val="28595248"/>
    <w:rsid w:val="28966AF5"/>
    <w:rsid w:val="289A4F62"/>
    <w:rsid w:val="28B57B60"/>
    <w:rsid w:val="2961512B"/>
    <w:rsid w:val="29A24CB1"/>
    <w:rsid w:val="2A26741B"/>
    <w:rsid w:val="2AC60585"/>
    <w:rsid w:val="2AD557A5"/>
    <w:rsid w:val="2C4A1CEF"/>
    <w:rsid w:val="2C9B5931"/>
    <w:rsid w:val="2D4726D3"/>
    <w:rsid w:val="2F8969CB"/>
    <w:rsid w:val="30301FB8"/>
    <w:rsid w:val="30D448CF"/>
    <w:rsid w:val="314010E4"/>
    <w:rsid w:val="319D62FB"/>
    <w:rsid w:val="32272980"/>
    <w:rsid w:val="323E6D6B"/>
    <w:rsid w:val="375D37CD"/>
    <w:rsid w:val="37B3340F"/>
    <w:rsid w:val="39231C45"/>
    <w:rsid w:val="399C59C2"/>
    <w:rsid w:val="3C581B7B"/>
    <w:rsid w:val="3CB96947"/>
    <w:rsid w:val="3CC13F04"/>
    <w:rsid w:val="3E654488"/>
    <w:rsid w:val="3F06588A"/>
    <w:rsid w:val="407A12AA"/>
    <w:rsid w:val="428E696E"/>
    <w:rsid w:val="43D06D71"/>
    <w:rsid w:val="44AE0D8E"/>
    <w:rsid w:val="44FD1508"/>
    <w:rsid w:val="46466D66"/>
    <w:rsid w:val="499E17F6"/>
    <w:rsid w:val="4A3A3D7E"/>
    <w:rsid w:val="4BAD22A1"/>
    <w:rsid w:val="4E352055"/>
    <w:rsid w:val="4E3F75E8"/>
    <w:rsid w:val="4E6350CC"/>
    <w:rsid w:val="4E6A1709"/>
    <w:rsid w:val="50377F99"/>
    <w:rsid w:val="518E3A3A"/>
    <w:rsid w:val="53436762"/>
    <w:rsid w:val="54A83034"/>
    <w:rsid w:val="57776C8D"/>
    <w:rsid w:val="58D95776"/>
    <w:rsid w:val="5B571023"/>
    <w:rsid w:val="5C4201D2"/>
    <w:rsid w:val="5C6D2A73"/>
    <w:rsid w:val="5FFE2F50"/>
    <w:rsid w:val="624103FE"/>
    <w:rsid w:val="63B31AE3"/>
    <w:rsid w:val="63C16294"/>
    <w:rsid w:val="63CF329A"/>
    <w:rsid w:val="65F93367"/>
    <w:rsid w:val="66585162"/>
    <w:rsid w:val="671D2695"/>
    <w:rsid w:val="6A7F44C8"/>
    <w:rsid w:val="6B2648C1"/>
    <w:rsid w:val="6BA12CB3"/>
    <w:rsid w:val="6C0F0B2F"/>
    <w:rsid w:val="6DB461B2"/>
    <w:rsid w:val="73FA27C9"/>
    <w:rsid w:val="740D3884"/>
    <w:rsid w:val="74315825"/>
    <w:rsid w:val="74B60A3F"/>
    <w:rsid w:val="75476BFA"/>
    <w:rsid w:val="754E68D4"/>
    <w:rsid w:val="783834B6"/>
    <w:rsid w:val="7AB90146"/>
    <w:rsid w:val="7AF13164"/>
    <w:rsid w:val="7C6B42EC"/>
    <w:rsid w:val="7DB76774"/>
    <w:rsid w:val="7E392950"/>
    <w:rsid w:val="7E4D2B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20" w:beforeLines="0" w:after="20" w:afterLines="0" w:line="360" w:lineRule="auto"/>
      <w:outlineLvl w:val="0"/>
    </w:pPr>
    <w:rPr>
      <w:rFonts w:eastAsia="仿宋"/>
      <w:b/>
      <w:kern w:val="44"/>
      <w:sz w:val="32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0" w:beforeLines="0" w:beforeAutospacing="0" w:afterLines="0" w:afterAutospacing="0" w:line="360" w:lineRule="auto"/>
      <w:ind w:firstLine="794" w:firstLineChars="200"/>
      <w:outlineLvl w:val="1"/>
    </w:pPr>
    <w:rPr>
      <w:rFonts w:ascii="Arial" w:hAnsi="Arial" w:eastAsia="仿宋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endnote text"/>
    <w:basedOn w:val="1"/>
    <w:qFormat/>
    <w:uiPriority w:val="0"/>
    <w:pPr>
      <w:snapToGrid w:val="0"/>
      <w:jc w:val="left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</w:rPr>
  </w:style>
  <w:style w:type="character" w:styleId="11">
    <w:name w:val="endnote reference"/>
    <w:qFormat/>
    <w:uiPriority w:val="0"/>
    <w:rPr>
      <w:vertAlign w:val="superscript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标题 1 Char"/>
    <w:link w:val="2"/>
    <w:qFormat/>
    <w:uiPriority w:val="0"/>
    <w:rPr>
      <w:rFonts w:ascii="Calibri" w:hAnsi="Calibri" w:eastAsia="仿宋" w:cs="Times New Roman"/>
      <w:b/>
      <w:kern w:val="44"/>
      <w:sz w:val="32"/>
      <w:szCs w:val="24"/>
      <w:lang w:val="en-US" w:eastAsia="zh-CN" w:bidi="ar-SA"/>
    </w:rPr>
  </w:style>
  <w:style w:type="character" w:customStyle="1" w:styleId="14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标题 2 Char"/>
    <w:link w:val="3"/>
    <w:qFormat/>
    <w:uiPriority w:val="0"/>
    <w:rPr>
      <w:rFonts w:ascii="Arial" w:hAnsi="Arial" w:eastAsia="仿宋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864</Words>
  <Characters>914</Characters>
  <Lines>3</Lines>
  <Paragraphs>1</Paragraphs>
  <TotalTime>1</TotalTime>
  <ScaleCrop>false</ScaleCrop>
  <LinksUpToDate>false</LinksUpToDate>
  <CharactersWithSpaces>942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2024-06-18T13:44:00Z</dcterms:created>
  <dc:creator>食药局</dc:creator>
  <cp:lastModifiedBy>山东精准产品质量检测有限公司</cp:lastModifiedBy>
  <cp:lastPrinted>2017-01-06T07:11:00Z</cp:lastPrinted>
  <dcterms:modified xsi:type="dcterms:W3CDTF">2026-04-17T00:30:46Z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RubyTemplateID">
    <vt:lpwstr>6</vt:lpwstr>
  </property>
  <property fmtid="{D5CDD505-2E9C-101B-9397-08002B2CF9AE}" pid="4" name="ICV">
    <vt:lpwstr>06028246DC7B48949C13DDE803CB26A5_13</vt:lpwstr>
  </property>
  <property fmtid="{D5CDD505-2E9C-101B-9397-08002B2CF9AE}" pid="5" name="KSOTemplateDocerSaveRecord">
    <vt:lpwstr>eyJoZGlkIjoiYWVhMTIyMmRlMmVhNzhkZWI1OTgxZjRjMDczMTQxOGQiLCJ1c2VySWQiOiI2MTkzODM1OTQifQ==</vt:lpwstr>
  </property>
</Properties>
</file>