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7546">
      <w:pPr>
        <w:wordWrap w:val="0"/>
        <w:spacing w:line="560" w:lineRule="exact"/>
        <w:jc w:val="both"/>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建筑业企业资质行政许可告知承诺书（范本）</w:t>
      </w:r>
    </w:p>
    <w:p w14:paraId="5A634238">
      <w:pPr>
        <w:wordWrap w:val="0"/>
        <w:spacing w:line="560" w:lineRule="exact"/>
        <w:rPr>
          <w:rFonts w:ascii="Times New Roman" w:hAnsi="Times New Roman" w:eastAsia="仿宋_GB2312" w:cs="Times New Roman"/>
          <w:sz w:val="32"/>
          <w:szCs w:val="32"/>
        </w:rPr>
      </w:pPr>
    </w:p>
    <w:p w14:paraId="654823F1">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申请人（企业名称）：</w:t>
      </w:r>
    </w:p>
    <w:p w14:paraId="7206A033">
      <w:pPr>
        <w:wordWrap w:val="0"/>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统一社会信用代码：</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法定代表人：</w:t>
      </w:r>
    </w:p>
    <w:p w14:paraId="67F70CD4">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联系人及电话：</w:t>
      </w:r>
    </w:p>
    <w:p w14:paraId="4DE29EE4">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通讯地址：</w:t>
      </w:r>
    </w:p>
    <w:p w14:paraId="4462BA43">
      <w:pPr>
        <w:wordWrap w:val="0"/>
        <w:spacing w:line="560" w:lineRule="exact"/>
        <w:ind w:firstLine="640" w:firstLineChars="200"/>
        <w:rPr>
          <w:rFonts w:ascii="Times New Roman" w:hAnsi="Times New Roman" w:eastAsia="仿宋_GB2312" w:cs="Times New Roman"/>
          <w:sz w:val="32"/>
          <w:szCs w:val="32"/>
        </w:rPr>
      </w:pPr>
    </w:p>
    <w:p w14:paraId="4579D308">
      <w:pPr>
        <w:wordWrap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一、申请事项</w:t>
      </w:r>
    </w:p>
    <w:p w14:paraId="3360C60B">
      <w:pPr>
        <w:wordWrap w:val="0"/>
        <w:spacing w:line="560" w:lineRule="exact"/>
        <w:ind w:left="638" w:leftChars="304"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申请方式：□ 首次申请 □ 增项</w:t>
      </w:r>
    </w:p>
    <w:p w14:paraId="19984851">
      <w:pPr>
        <w:wordWrap w:val="0"/>
        <w:spacing w:line="560" w:lineRule="exact"/>
        <w:ind w:left="638" w:leftChars="304"/>
        <w:rPr>
          <w:rFonts w:ascii="Times New Roman" w:hAnsi="Times New Roman" w:eastAsia="仿宋_GB2312" w:cs="Times New Roman"/>
          <w:sz w:val="32"/>
          <w:szCs w:val="32"/>
        </w:rPr>
      </w:pPr>
      <w:r>
        <w:rPr>
          <w:rFonts w:ascii="Times New Roman" w:hAnsi="Times New Roman" w:eastAsia="仿宋_GB2312" w:cs="Times New Roman"/>
          <w:sz w:val="32"/>
          <w:szCs w:val="32"/>
        </w:rPr>
        <w:t>申请资质类别及等级：</w:t>
      </w:r>
    </w:p>
    <w:p w14:paraId="6F167B65">
      <w:pPr>
        <w:wordWrap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p w14:paraId="692F8108">
      <w:pPr>
        <w:wordWrap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p w14:paraId="72CE66AA">
      <w:pPr>
        <w:wordWrap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p w14:paraId="71BCB164">
      <w:pPr>
        <w:wordWrap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p w14:paraId="76D7C836">
      <w:pPr>
        <w:wordWrap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p w14:paraId="1DAC9BD1">
      <w:pPr>
        <w:wordWrap w:val="0"/>
        <w:spacing w:line="560" w:lineRule="exact"/>
        <w:ind w:left="638" w:leftChars="304" w:firstLine="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p>
    <w:p w14:paraId="04A9DE4F">
      <w:pPr>
        <w:wordWrap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二、告知事项</w:t>
      </w:r>
    </w:p>
    <w:p w14:paraId="17B284E4">
      <w:pPr>
        <w:wordWrap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（一）审批依据</w:t>
      </w:r>
    </w:p>
    <w:p w14:paraId="45B879CA">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1.《中华人民共和国建筑法》；</w:t>
      </w:r>
    </w:p>
    <w:p w14:paraId="3E6EB3A2">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2.《中华人民共和国行政许可法》；</w:t>
      </w:r>
    </w:p>
    <w:p w14:paraId="553F9326">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3.《建设工程质量管理条例》；</w:t>
      </w:r>
    </w:p>
    <w:p w14:paraId="055679AE">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4.《建设工程安全生产管理条例》；</w:t>
      </w:r>
    </w:p>
    <w:p w14:paraId="4AB370E5">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5.《建筑业企业资质管理规定》；</w:t>
      </w:r>
    </w:p>
    <w:p w14:paraId="199141C8">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6.住房城乡建设部关于印发《建筑业企业资质标准》的通知（建市〔2014〕159号）；</w:t>
      </w:r>
    </w:p>
    <w:p w14:paraId="2BE6ED1C">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7.住房城乡建设部关于印发《建筑业企业资质管理规定和资质标准实施意见》的通知（建市〔2015〕20号）；</w:t>
      </w:r>
    </w:p>
    <w:p w14:paraId="436C6387">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8.《住房城乡建设部办公厅关于取消建筑业企业最低等级资质标准现场管理人员指标考核的通知》（建办市〔2018〕53号）；</w:t>
      </w:r>
    </w:p>
    <w:p w14:paraId="3E1580F9">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9.《住房和城乡建设部办公厅关于实行建筑业企业资质审批告知承诺制的通知》；</w:t>
      </w:r>
    </w:p>
    <w:p w14:paraId="5C0230D4">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10.《河南省住房和城乡建设厅等关于权限内建筑类企业资质全面推行告知承诺制审批的通知》（豫建市〔2019〕218号）</w:t>
      </w:r>
    </w:p>
    <w:p w14:paraId="730E1A20">
      <w:pPr>
        <w:wordWrap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11.</w:t>
      </w:r>
      <w:r>
        <w:rPr>
          <w:rFonts w:ascii="Times New Roman" w:hAnsi="Times New Roman" w:eastAsia="仿宋_GB2312" w:cs="Times New Roman"/>
          <w:sz w:val="32"/>
          <w:szCs w:val="32"/>
        </w:rPr>
        <w:t>《郑州航空港经济综合实验区建设局关于进一步加强建设工程企业资质管理工作的通知》（郑港建〔2026〕26号）。</w:t>
      </w:r>
    </w:p>
    <w:p w14:paraId="3152D6B3">
      <w:pPr>
        <w:wordWrap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（二）法定条件</w:t>
      </w:r>
    </w:p>
    <w:p w14:paraId="77390AAE">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建筑业企业应满足《建筑业企业资质标准》（建市〔2014〕159号）和《建筑业企业资质管理规定和资质标准实施意见》（建市〔2015〕20号）的要求。申请资质的企业应具备以下条件：</w:t>
      </w:r>
    </w:p>
    <w:p w14:paraId="1181C815">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1.企业资产达到相应资质标准要求；</w:t>
      </w:r>
    </w:p>
    <w:p w14:paraId="3E6F08AF">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2.技术负责人、注册建造师、职称人员、技术工人等主要人员配备符合资质标准，人员年龄不超过60周岁，且由企业依法为其缴纳社会保险；</w:t>
      </w:r>
    </w:p>
    <w:p w14:paraId="00910C59">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3.拥有满足资质标准要求的技术装备；</w:t>
      </w:r>
    </w:p>
    <w:p w14:paraId="7C6FC62E">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4.技术负责人的个人业绩已录入全国建筑市场监管公共服务平台，信息完整、准确，业绩指标体现个人承担的角色，数据等级为C级及以上，业绩指标符合标准且工程已竣工验收合格。</w:t>
      </w:r>
    </w:p>
    <w:p w14:paraId="4B7BE383">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5.法律法规规定的其他条件。</w:t>
      </w:r>
    </w:p>
    <w:p w14:paraId="1827EF9F">
      <w:pPr>
        <w:wordWrap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（三）申报方式</w:t>
      </w:r>
    </w:p>
    <w:p w14:paraId="0752AFD1">
      <w:pPr>
        <w:wordWrap w:val="0"/>
        <w:spacing w:line="56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lang w:eastAsia="zh-CN"/>
        </w:rPr>
        <w:t>通过法人账号登录</w:t>
      </w:r>
      <w:r>
        <w:rPr>
          <w:rFonts w:ascii="Times New Roman" w:hAnsi="Times New Roman" w:eastAsia="仿宋_GB2312" w:cs="Times New Roman"/>
          <w:sz w:val="32"/>
          <w:szCs w:val="32"/>
        </w:rPr>
        <w:t>河南省政务服务网（</w:t>
      </w:r>
      <w:r>
        <w:fldChar w:fldCharType="begin"/>
      </w:r>
      <w:r>
        <w:instrText xml:space="preserve"> HYPERLINK "https://www.hnzwfw.gov.cn/" \t "https://chat.deepseek.com/a/chat/s/_blank" </w:instrText>
      </w:r>
      <w:r>
        <w:fldChar w:fldCharType="separate"/>
      </w:r>
      <w:r>
        <w:rPr>
          <w:rFonts w:ascii="Times New Roman" w:hAnsi="Times New Roman" w:eastAsia="仿宋_GB2312" w:cs="Times New Roman"/>
          <w:sz w:val="32"/>
          <w:szCs w:val="32"/>
        </w:rPr>
        <w:t>https://www.hnzwfw.gov.cn/</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搜索“建筑业企业资质升级”→“在线办理”→“郑州”→“航空港区”→“在线办理”，进入“航空港区建筑业企业资质审批系统”</w:t>
      </w:r>
      <w:r>
        <w:rPr>
          <w:rFonts w:ascii="Times New Roman" w:hAnsi="Times New Roman" w:eastAsia="仿宋_GB2312" w:cs="Times New Roman"/>
          <w:sz w:val="32"/>
          <w:szCs w:val="32"/>
        </w:rPr>
        <w:t>，选择“告知承诺制”模块进行网上申报。申报材料均在网上提交电子版（原件扫描件）</w:t>
      </w:r>
      <w:r>
        <w:rPr>
          <w:rFonts w:hint="eastAsia" w:ascii="Times New Roman" w:hAnsi="Times New Roman" w:eastAsia="仿宋_GB2312" w:cs="Times New Roman"/>
          <w:sz w:val="32"/>
          <w:szCs w:val="32"/>
          <w:lang w:eastAsia="zh-CN"/>
        </w:rPr>
        <w:t>。</w:t>
      </w:r>
    </w:p>
    <w:p w14:paraId="66A7E8AB">
      <w:pPr>
        <w:wordWrap w:val="0"/>
        <w:spacing w:line="560" w:lineRule="exact"/>
        <w:ind w:firstLine="640" w:firstLineChars="200"/>
        <w:rPr>
          <w:rFonts w:ascii="Times New Roman" w:hAnsi="Times New Roman" w:eastAsia="楷体_GB2312" w:cs="Times New Roman"/>
          <w:sz w:val="32"/>
          <w:szCs w:val="32"/>
        </w:rPr>
      </w:pPr>
      <w:bookmarkStart w:id="0" w:name="_GoBack"/>
      <w:bookmarkEnd w:id="0"/>
      <w:r>
        <w:rPr>
          <w:rFonts w:ascii="Times New Roman" w:hAnsi="Times New Roman" w:eastAsia="楷体_GB2312" w:cs="Times New Roman"/>
          <w:sz w:val="32"/>
          <w:szCs w:val="32"/>
        </w:rPr>
        <w:t>（四）申报材料</w:t>
      </w:r>
    </w:p>
    <w:p w14:paraId="57822D0C">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申请资质时应填写《建筑业企业资质申请表（限告知承诺方式）》和《郑州航空港区建筑业企业告知承诺制资质承诺书》，并签字盖章后将电子扫描版与其他申报材料一并提交至网上申报系统。告知承诺申请材料如下：</w:t>
      </w:r>
    </w:p>
    <w:p w14:paraId="72CA037B">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1.《建筑业企业资质申请表》；</w:t>
      </w:r>
    </w:p>
    <w:p w14:paraId="45F96704">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2.建筑业企业资质行政许可告知承诺书</w:t>
      </w:r>
    </w:p>
    <w:p w14:paraId="02E63F9A">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3.《营业执照》副本；</w:t>
      </w:r>
    </w:p>
    <w:p w14:paraId="0FB09812">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4.企业章程；</w:t>
      </w:r>
    </w:p>
    <w:p w14:paraId="638831AA">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5.标准要求的主要设备购置发票；</w:t>
      </w:r>
    </w:p>
    <w:p w14:paraId="733577A7">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6.中级及以上职称人员的职称证（学历证明）；</w:t>
      </w:r>
    </w:p>
    <w:p w14:paraId="658FF8D2">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7.技术负责人职称证书（学历证明）或技能证书；</w:t>
      </w:r>
    </w:p>
    <w:p w14:paraId="70A51EFE">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8.技术负责人（或注册建造师）基本情况及业绩表；</w:t>
      </w:r>
    </w:p>
    <w:p w14:paraId="1F9E009F">
      <w:pPr>
        <w:wordWrap w:val="0"/>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9.建筑业企业资质申报人员社保</w:t>
      </w:r>
      <w:r>
        <w:rPr>
          <w:rFonts w:hint="eastAsia" w:ascii="Times New Roman" w:hAnsi="Times New Roman" w:eastAsia="仿宋_GB2312" w:cs="Times New Roman"/>
          <w:sz w:val="32"/>
          <w:szCs w:val="32"/>
          <w:lang w:eastAsia="zh-CN"/>
        </w:rPr>
        <w:t>证明材料（承诺书）；</w:t>
      </w:r>
    </w:p>
    <w:p w14:paraId="6C6950D1">
      <w:pPr>
        <w:wordWrap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10.办公场所证明；</w:t>
      </w:r>
    </w:p>
    <w:p w14:paraId="4C48288A">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.厂房证明材料（如需）；</w:t>
      </w:r>
    </w:p>
    <w:p w14:paraId="5D52FC17">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.企业申请资质前一年度或当期合法的财务报表（不需要审计）；</w:t>
      </w:r>
    </w:p>
    <w:p w14:paraId="767AAE41">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.安全生产许可证；</w:t>
      </w:r>
    </w:p>
    <w:p w14:paraId="62BA0E29">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.现有资质正副本</w:t>
      </w:r>
    </w:p>
    <w:p w14:paraId="7352A0BE">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注意事项：①新办资质需提供第1至1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项，增项资质需提供第1至1</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项；②所有原件扫描件网上上传，无需提交纸质材料。</w:t>
      </w:r>
    </w:p>
    <w:p w14:paraId="0EC75003">
      <w:pPr>
        <w:wordWrap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（五）监管与法律责任</w:t>
      </w:r>
    </w:p>
    <w:p w14:paraId="4434DB44">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建设局在作出准予许可决定后</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个月内，对企业承诺内容进行核查。核查发现企业实际情况与承诺内容不符的，责令限期整改，整改期最长不超过3个月，逾期未整改或整改后仍不达标的，依法撤销相应资质。以欺骗等不正当手段取得资质的，直接撤销资质，并列入建筑市场主体“黑名单”，在“信用中国（河南郑州航空港区）”及建筑市场监管平台进行公示，3年内不得再次申请该项资质。</w:t>
      </w:r>
    </w:p>
    <w:p w14:paraId="1C1F21D8">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取得资质后应持续符合资质标准条件，区建设局将依法开展动态监管和“双随机、一公开”检查。核查中发现企业不再符合资质标准要求的，责令限期整改，整改期限最长不超过3个月，整改期间不得承揽新工程。逾期未整改或整改后仍不达标的，依法撤回或撤销相应资质。</w:t>
      </w:r>
    </w:p>
    <w:p w14:paraId="18FBB24C">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企业应当如实提交申报所需材料及本告知承诺书，并对申报信息及材料的真实性、合法性负责。因资质撤销造成建设单位或其他相关单位及个人损失的，企业承担一切包括民事、行政、刑事责任在内的法律后果。</w:t>
      </w:r>
    </w:p>
    <w:p w14:paraId="5608335F">
      <w:pPr>
        <w:wordWrap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三、申请人承诺</w:t>
      </w:r>
    </w:p>
    <w:p w14:paraId="35431697">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本企业及法定代表人已认真阅读并理解上述告知事项，现就本次申请的建筑业企业资质审批事项，郑重作出以下承诺：</w:t>
      </w:r>
    </w:p>
    <w:p w14:paraId="7C450187">
      <w:pPr>
        <w:numPr>
          <w:ilvl w:val="0"/>
          <w:numId w:val="1"/>
        </w:num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本企业填报的全部信息和提交的全部材料（含企业资产、主要人员、技术装备、</w:t>
      </w:r>
      <w:r>
        <w:rPr>
          <w:rFonts w:hint="eastAsia" w:ascii="Times New Roman" w:hAnsi="Times New Roman" w:eastAsia="仿宋_GB2312" w:cs="Times New Roman"/>
          <w:sz w:val="32"/>
          <w:szCs w:val="32"/>
          <w:lang w:eastAsia="zh-CN"/>
        </w:rPr>
        <w:t>办公场所、</w:t>
      </w:r>
      <w:r>
        <w:rPr>
          <w:rFonts w:ascii="Times New Roman" w:hAnsi="Times New Roman" w:eastAsia="仿宋_GB2312" w:cs="Times New Roman"/>
          <w:sz w:val="32"/>
          <w:szCs w:val="32"/>
        </w:rPr>
        <w:t>技术负责人业绩等）均真实、准确、完整、有效，满足《建筑业企业资质标准》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《建筑业企业资质管理规定和资质标准实施意见》</w:t>
      </w:r>
      <w:r>
        <w:rPr>
          <w:rFonts w:hint="eastAsia" w:ascii="Times New Roman" w:hAnsi="Times New Roman" w:eastAsia="仿宋_GB2312" w:cs="Times New Roman"/>
          <w:sz w:val="32"/>
          <w:szCs w:val="32"/>
          <w:lang w:eastAsia="zh-CN"/>
        </w:rPr>
        <w:t>等相关文件</w:t>
      </w:r>
      <w:r>
        <w:rPr>
          <w:rFonts w:ascii="Times New Roman" w:hAnsi="Times New Roman" w:eastAsia="仿宋_GB2312" w:cs="Times New Roman"/>
          <w:sz w:val="32"/>
          <w:szCs w:val="32"/>
        </w:rPr>
        <w:t>的要求</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无任何隐瞒、伪造、篡改等行为。</w:t>
      </w:r>
    </w:p>
    <w:p w14:paraId="40DA4BA5">
      <w:pPr>
        <w:wordWrap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本企业与所申报的主要人员均依法签订劳动合同，劳动关系真实有效，已按规定足额缴纳社会保险。</w:t>
      </w:r>
    </w:p>
    <w:p w14:paraId="6FF005AE">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）技术负责人个人业绩已按规定如实录入全国建筑市场监管公共服务平台，业绩信息完整准确，数据等级、指标要求及竣工验收条件均满足相应资质标准。</w:t>
      </w:r>
    </w:p>
    <w:p w14:paraId="3A96B5E4">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）在资质审批及取得资质期间，本企业将严格遵守建筑业企业资质管理相关法律、法规和规章，</w:t>
      </w:r>
      <w:r>
        <w:rPr>
          <w:rFonts w:hint="eastAsia" w:ascii="Times New Roman" w:hAnsi="Times New Roman" w:eastAsia="仿宋_GB2312" w:cs="Times New Roman"/>
          <w:sz w:val="32"/>
          <w:szCs w:val="32"/>
          <w:lang w:eastAsia="zh-CN"/>
        </w:rPr>
        <w:t>确保申报资质</w:t>
      </w:r>
      <w:r>
        <w:rPr>
          <w:rFonts w:hint="default" w:ascii="Times New Roman" w:hAnsi="Times New Roman" w:eastAsia="仿宋_GB2312" w:cs="Times New Roman"/>
          <w:color w:val="auto"/>
          <w:sz w:val="32"/>
          <w:szCs w:val="32"/>
        </w:rPr>
        <w:t>持续符合资质标准条件</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sz w:val="32"/>
          <w:szCs w:val="32"/>
        </w:rPr>
        <w:t>自觉接受建设行政主管部门的监督检查。</w:t>
      </w:r>
    </w:p>
    <w:p w14:paraId="7F14DC46">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）本企业以告知承诺方式取得资质后，能够按照资质标准要求提交核查材料，配合核查；核查未完成前，</w:t>
      </w:r>
      <w:r>
        <w:rPr>
          <w:rFonts w:hint="eastAsia" w:ascii="Times New Roman" w:hAnsi="Times New Roman" w:eastAsia="仿宋_GB2312" w:cs="Times New Roman"/>
          <w:sz w:val="32"/>
          <w:szCs w:val="32"/>
          <w:lang w:eastAsia="zh-CN"/>
        </w:rPr>
        <w:t>不进行</w:t>
      </w:r>
      <w:r>
        <w:rPr>
          <w:rFonts w:ascii="Times New Roman" w:hAnsi="Times New Roman" w:eastAsia="仿宋_GB2312" w:cs="Times New Roman"/>
          <w:sz w:val="32"/>
          <w:szCs w:val="32"/>
        </w:rPr>
        <w:t>重组、合并、分立</w:t>
      </w:r>
      <w:r>
        <w:rPr>
          <w:rFonts w:hint="eastAsia" w:ascii="Times New Roman" w:hAnsi="Times New Roman" w:eastAsia="仿宋_GB2312" w:cs="Times New Roman"/>
          <w:sz w:val="32"/>
          <w:szCs w:val="32"/>
        </w:rPr>
        <w:t>、变更</w:t>
      </w:r>
      <w:r>
        <w:rPr>
          <w:rFonts w:ascii="Times New Roman" w:hAnsi="Times New Roman" w:eastAsia="仿宋_GB2312" w:cs="Times New Roman"/>
          <w:sz w:val="32"/>
          <w:szCs w:val="32"/>
        </w:rPr>
        <w:t>。</w:t>
      </w:r>
    </w:p>
    <w:p w14:paraId="793C8E47">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本企业自愿选择以告知承诺制方式申请行政审批，已知晓并愿意承担不实承诺所产生的法律后果。若违反上述承诺或作出不实承诺，本企业愿承担由此产生的一切法律责任和后果，包括但不限于：接受建设行政主管部门撤销行政许可的决定；赔偿由此给建设单位及其他相关方造成的损失；接受列入“黑名单”及联合惩戒等处理；承担法律规定的其他责任。</w:t>
      </w:r>
    </w:p>
    <w:p w14:paraId="2E8E7AB5">
      <w:pPr>
        <w:wordWrap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四、承诺书效力</w:t>
      </w:r>
    </w:p>
    <w:p w14:paraId="6A87D5EC">
      <w:pPr>
        <w:wordWrap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本承诺书自企业法定代表人签字并加盖单位公章之日起生效，为行政审批申请材料的组成部分，具有法律约束力。</w:t>
      </w:r>
    </w:p>
    <w:p w14:paraId="07590A66">
      <w:pPr>
        <w:wordWrap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p>
    <w:p w14:paraId="15B2225F">
      <w:pPr>
        <w:wordWrap w:val="0"/>
        <w:spacing w:line="560" w:lineRule="exact"/>
        <w:ind w:firstLine="3840" w:firstLineChars="1200"/>
        <w:rPr>
          <w:rFonts w:ascii="Times New Roman" w:hAnsi="Times New Roman" w:eastAsia="仿宋_GB2312" w:cs="Times New Roman"/>
          <w:sz w:val="32"/>
          <w:szCs w:val="32"/>
        </w:rPr>
      </w:pPr>
    </w:p>
    <w:p w14:paraId="1CB0F488">
      <w:pPr>
        <w:wordWrap w:val="0"/>
        <w:spacing w:line="560" w:lineRule="exact"/>
        <w:ind w:firstLine="3840" w:firstLineChars="1200"/>
        <w:rPr>
          <w:rFonts w:ascii="Times New Roman" w:hAnsi="Times New Roman" w:eastAsia="仿宋_GB2312" w:cs="Times New Roman"/>
          <w:sz w:val="32"/>
          <w:szCs w:val="32"/>
        </w:rPr>
      </w:pPr>
    </w:p>
    <w:p w14:paraId="6BB539E3">
      <w:pPr>
        <w:wordWrap w:val="0"/>
        <w:spacing w:line="56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承诺企业（公章）：</w:t>
      </w:r>
    </w:p>
    <w:p w14:paraId="57D74FFD">
      <w:pPr>
        <w:wordWrap w:val="0"/>
        <w:spacing w:line="56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法定代表人（签字）：          </w:t>
      </w:r>
    </w:p>
    <w:p w14:paraId="7C630C86">
      <w:pPr>
        <w:wordWrap w:val="0"/>
        <w:spacing w:line="560" w:lineRule="exact"/>
        <w:ind w:firstLine="6080" w:firstLineChars="190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p w14:paraId="4EBE094B">
      <w:pPr>
        <w:spacing w:line="560" w:lineRule="exact"/>
        <w:rPr>
          <w:rFonts w:ascii="Times New Roman" w:hAnsi="Times New Roman" w:eastAsia="仿宋_GB2312" w:cs="Times New Roman"/>
          <w:sz w:val="32"/>
          <w:szCs w:val="32"/>
        </w:rPr>
      </w:pPr>
    </w:p>
    <w:p w14:paraId="69506689">
      <w:pPr>
        <w:spacing w:line="560" w:lineRule="exact"/>
        <w:rPr>
          <w:rFonts w:ascii="Times New Roman" w:hAnsi="Times New Roman" w:eastAsia="仿宋_GB2312"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E68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-422275</wp:posOffset>
              </wp:positionV>
              <wp:extent cx="915035" cy="5683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5035" cy="568325"/>
                      </a:xfrm>
                      <a:prstGeom prst="rect">
                        <a:avLst/>
                      </a:prstGeom>
                      <a:noFill/>
                      <a:ln w="6350">
                        <a:noFill/>
                      </a:ln>
                      <a:effectLst/>
                    </wps:spPr>
                    <wps:txbx>
                      <w:txbxContent>
                        <w:p w14:paraId="7AA67DF5">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3.25pt;height:44.75pt;width:72.05pt;mso-position-horizontal:outside;mso-position-horizontal-relative:margin;z-index:251659264;mso-width-relative:page;mso-height-relative:page;" filled="f" stroked="f" coordsize="21600,21600" o:gfxdata="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b9Bwt1gAAAAcBAAAPAAAAAAAAAAEAIAAAACIAAABkcnMv&#10;ZG93bnJldi54bWxQSwECFAAUAAAACACHTuJAuhvG/T4CAABvBAAADgAAAAAAAAABACAAAAAlAQAA&#10;ZHJzL2Uyb0RvYy54bWxQSwUGAAAAAAYABgBZAQAA1QUAAAAA&#10;">
              <v:fill on="f" focussize="0,0"/>
              <v:stroke on="f" weight="0.5pt"/>
              <v:imagedata o:title=""/>
              <o:lock v:ext="edit" aspectratio="f"/>
              <v:textbox inset="0mm,0mm,0mm,0mm">
                <w:txbxContent>
                  <w:p w14:paraId="7AA67DF5">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CFE77"/>
    <w:multiLevelType w:val="singleLevel"/>
    <w:tmpl w:val="879CFE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80"/>
    <w:rsid w:val="00053694"/>
    <w:rsid w:val="00925280"/>
    <w:rsid w:val="00E26B5E"/>
    <w:rsid w:val="021C43B5"/>
    <w:rsid w:val="0651776B"/>
    <w:rsid w:val="0E184C4F"/>
    <w:rsid w:val="1A115186"/>
    <w:rsid w:val="1A17460E"/>
    <w:rsid w:val="1D0A2C29"/>
    <w:rsid w:val="28FB6946"/>
    <w:rsid w:val="31911EED"/>
    <w:rsid w:val="38CD388A"/>
    <w:rsid w:val="3D6155C9"/>
    <w:rsid w:val="41FF05D0"/>
    <w:rsid w:val="48063F78"/>
    <w:rsid w:val="49A818D2"/>
    <w:rsid w:val="4EF120E1"/>
    <w:rsid w:val="511D7873"/>
    <w:rsid w:val="56902FE9"/>
    <w:rsid w:val="5BCFBDF4"/>
    <w:rsid w:val="64CA5AA6"/>
    <w:rsid w:val="65F3134E"/>
    <w:rsid w:val="6E721743"/>
    <w:rsid w:val="7F870602"/>
    <w:rsid w:val="B3FF8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5060</Words>
  <Characters>5185</Characters>
  <Lines>38</Lines>
  <Paragraphs>10</Paragraphs>
  <TotalTime>0</TotalTime>
  <ScaleCrop>false</ScaleCrop>
  <LinksUpToDate>false</LinksUpToDate>
  <CharactersWithSpaces>5187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2026-06-02T18:05:00Z</dcterms:created>
  <dc:creator>Administrator</dc:creator>
  <cp:lastModifiedBy>ctyun</cp:lastModifiedBy>
  <cp:lastPrinted>2026-06-11T18:42:00Z</cp:lastPrinted>
  <dcterms:modified xsi:type="dcterms:W3CDTF">2026-06-12T17:09:41Z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C66947A6F4F8FADC80A62B6A64A46F44_43</vt:lpwstr>
  </property>
  <property fmtid="{D5CDD505-2E9C-101B-9397-08002B2CF9AE}" pid="4" name="KSOTemplateDocerSaveRecord">
    <vt:lpwstr>eyJoZGlkIjoiYThiOTUyZWYwNDVmZDE2MjExNzRiNWViMTVlZjNjMjIiLCJ1c2VySWQiOiIyODEzNTQyMzkifQ==</vt:lpwstr>
  </property>
</Properties>
</file>