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D6E77">
      <w:pPr>
        <w:spacing w:line="360" w:lineRule="auto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附件1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</w:p>
    <w:p w14:paraId="5C11BDBC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本次检验项目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检验依据</w:t>
      </w:r>
    </w:p>
    <w:p w14:paraId="5F990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粮食加工品</w:t>
      </w:r>
    </w:p>
    <w:p w14:paraId="60884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抽检依据</w:t>
      </w:r>
    </w:p>
    <w:p w14:paraId="4BC7E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抽检依据产品明示标准和质量要求、GB 2760-2024《食品安全国家标准 食品添加剂使用标准》。</w:t>
      </w:r>
    </w:p>
    <w:p w14:paraId="567D10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检验项目</w:t>
      </w:r>
    </w:p>
    <w:p w14:paraId="3C88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粮食加工品</w:t>
      </w:r>
      <w:r>
        <w:rPr>
          <w:rFonts w:hint="eastAsia" w:ascii="仿宋" w:hAnsi="仿宋" w:eastAsia="仿宋" w:cs="仿宋"/>
          <w:sz w:val="32"/>
          <w:szCs w:val="32"/>
        </w:rPr>
        <w:t>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验</w:t>
      </w:r>
      <w:r>
        <w:rPr>
          <w:rFonts w:hint="eastAsia" w:ascii="仿宋" w:hAnsi="仿宋" w:eastAsia="仿宋" w:cs="仿宋"/>
          <w:sz w:val="32"/>
          <w:szCs w:val="32"/>
        </w:rPr>
        <w:t>项目包括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铅(以Pb计)、脱氢乙酸及其钠盐(以脱氢乙酸计)、柠檬黄、日落黄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。</w:t>
      </w:r>
    </w:p>
    <w:p w14:paraId="6FBB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调味品</w:t>
      </w:r>
    </w:p>
    <w:p w14:paraId="7A9461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211B1F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2721-2015《食品安全国家标准 食用盐》、GB 26878-2011《食品安全国家标准 食用盐碘含量》、GB 2762-2022《食品安全国家标准 食品中污染物限量》、GB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、产品明示标准和质量要求、GB 2760-2014《食品安全国家标准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0D03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1B060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调味品检验</w:t>
      </w:r>
      <w:r>
        <w:rPr>
          <w:rFonts w:hint="eastAsia" w:ascii="仿宋" w:hAnsi="仿宋" w:eastAsia="仿宋" w:cs="仿宋"/>
          <w:sz w:val="32"/>
          <w:szCs w:val="32"/>
        </w:rPr>
        <w:t>项目包括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氯化钠(以干基计)、钡(以Ba计)、碘(以I计)、铅(以Pb计)、镉(以Cd计)、总汞(以Hg计)、总砷(以As计)、亚铁氰化钾/亚铁氰化钠(以亚铁氰根计)、谷氨酸钠。</w:t>
      </w:r>
    </w:p>
    <w:p w14:paraId="4AD09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乳制品</w:t>
      </w:r>
    </w:p>
    <w:p w14:paraId="5621F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033F6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25190-2010《食品安全国家标准 灭菌乳》、卫生部、工业和信息化部、农业部、工商总局、质检总局公告2011年第10号《关于三聚氰胺在食品中的限量值的公告》、GB 2762-2022《食品安全国家标准 食品中污染物限量》、GB 2760-2024《食品安全国家标准 食品添加剂使用标准》、GB 2761-2017《食品安全国家标准 食品中真菌毒素限量》、GB 25191-2010《食品安全国家标准 调制乳》、GB 17323-1998《瓶装饮用纯净水》、GB 19298-2014《食品安全国家标准 包装饮用水》。</w:t>
      </w:r>
    </w:p>
    <w:p w14:paraId="6E7D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4B0A9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乳制品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项目包括蛋白质、非脂乳固体、酸度、脂肪、三聚氰胺、铅(以Pb计)、丙二醇、商业无菌、黄曲霉毒素M₁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00FD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饮料</w:t>
      </w:r>
    </w:p>
    <w:p w14:paraId="3DD09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2B6A0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17323-1998《瓶装饮用纯净水》、GB 19298-2014《食品安全国家标准 包装饮用水》、GB 2762-2022《食品安全国家标准 食品中污染物限量》、产品明示标准和质量要求、GB 2760-2024《食品安全国家标准 食品添加剂使用标准》、GB 7101-2022《食品安全国家标准 饮料》。</w:t>
      </w:r>
    </w:p>
    <w:p w14:paraId="44048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258BC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饮料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电导率、耗氧量(以O₂计)、铅(以Pb计)、总砷(以As计)、镉(以Cd计)、亚硝酸盐(以NO₂⁻计)、余氯(游离氯)、溴酸盐、三氯甲烷、大肠菌群、铜绿假单胞菌、二氧化碳气容量、苯甲酸及其钠盐(以苯甲酸计)、山梨酸及其钾盐(以山梨酸计)、安赛蜜、甜蜜素(以环己基氨基磺酸计)、阿斯巴甜、菌落总数、霉菌、酵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EF23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方便食品</w:t>
      </w:r>
    </w:p>
    <w:p w14:paraId="16356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07F931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抽检依据产品明示标准和质量要求、GB 2760-2024《食品安全国家标准 食品添加剂使用标准》、GB 29921-2021《食品安全国家标准 预包装食品中致病菌限量》。</w:t>
      </w:r>
    </w:p>
    <w:p w14:paraId="7FBF5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5237A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方便食品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酸价(以脂肪计)(KOH)、过氧化值(以脂肪计)、苯甲酸及其钠盐(以苯甲酸计)、山梨酸及其钾盐(以山梨酸计)、脱氢乙酸及其钠盐(以脱氢乙酸计)、糖精钠(以糖精计)、甜蜜素(以环己基氨基磺酸计)、安赛蜜、三氯蔗糖、柠檬黄、日落黄、胭脂红、诱惑红、苋菜红、菌落总数、大肠菌群、霉菌、沙门氏菌、金黄色葡萄球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3A08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酒类</w:t>
      </w:r>
    </w:p>
    <w:p w14:paraId="5EB99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062FE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抽检依据产品明示标准和质量要求、GB 2758-2012《食品安全国家标准 发酵酒及其配制酒》。</w:t>
      </w:r>
    </w:p>
    <w:p w14:paraId="2F470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0281A0D1">
      <w:pPr>
        <w:ind w:firstLine="640" w:firstLineChars="200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酒类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项目包括酒精度、甲醛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92E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水果制品</w:t>
      </w:r>
    </w:p>
    <w:p w14:paraId="284F3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22DA2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2762-2022《食品安全国家标准 食品中污染物限量》、GB 2760-2024《食品安全国家标准 食品添加剂使用标准》、产品明示标准和质量要求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9F58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5988EE3C">
      <w:pPr>
        <w:ind w:firstLine="640" w:firstLineChars="200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项目包括铅(以Pb计)、山梨酸及其钾盐(以山梨酸计)、糖精钠(以糖精计)、二氧化硫残留量、苋菜红、胭脂红、菌落总数、大肠菌群、诱惑红、赤藓红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72B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炒货食品及坚果制品</w:t>
      </w:r>
    </w:p>
    <w:p w14:paraId="61C7D6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453D9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19300-2014《食品安全国家标准 坚果与籽类食品》、GB 2762-2022《食品安全国家标准 食品中污染物限量》、GB 2761-2017《食品安全国家标准 食品中真菌毒素限量》、GB 2760-2024《食品安全国家标准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61CE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2B2AD8FE">
      <w:pPr>
        <w:ind w:firstLine="640" w:firstLineChars="200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炒货食品及坚果制品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酸价(以脂肪计)(KOH)、过氧化值(以脂肪计)、铅(以Pb计)、黄曲霉毒素B₁、苯甲酸及其钠盐(以苯甲酸计)、山梨酸及其钾盐(以山梨酸计)、脱氢乙酸及其钠盐(以脱氢乙酸计)、二氧化硫残留量、糖精钠(以糖精计)、甜蜜素(以环己基氨基磺酸计)、安赛蜜、大肠菌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8D57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餐饮食品</w:t>
      </w:r>
    </w:p>
    <w:p w14:paraId="70FBD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014E6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2760-2024《食品安全国家标准 食品添加剂使用标准》、GB 2762-2022《食品安全国家标准 食品中污染物限量》、GB 14934-2016《食品安全国家标准 消毒餐(饮)具》、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2D8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5CA6686E">
      <w:pPr>
        <w:ind w:firstLine="640" w:firstLineChars="200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餐饮食品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苯甲酸及其钠盐(以苯甲酸计)、山梨酸及其钾盐(以山梨酸计)、糖精钠(以糖精计)、脱氢乙酸及其钠盐(以脱氢乙酸计)、甜蜜素(以环己基氨基磺酸计)、铅(以Pb计)、柠檬黄、日落黄、阴离子合成洗涤剂(以十二烷基苯磺酸钠计)、大肠菌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7E94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食用农产品</w:t>
      </w:r>
    </w:p>
    <w:p w14:paraId="6DB9E6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70339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抽检依据GB 2707-2016《食品安全国家标准 鲜(冻)畜、禽产品》、GB 18394-2020《畜禽肉水分限量》、农业农村部公告 第250号《食品动物中禁止使用的药品及其他化合物清单》、GB 31650-2019《食品安全国家标准 食品中兽药最大残留限量》、GB 2762-2022《食品安全国家标准 食品中污染物限量》、GB 2763-2026《食品安全国家标准 食品中农药最大残留限量》、GB 2760-2024《食品安全国家标准 食品添加剂使用标准》、GB 2761-2017《食品安全国家标准 食品中真菌毒素限量》、GB 31650.1-2022《食品安全国家标准 食品中41种兽药最大残留限量》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4FEC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7DB4D5A2">
      <w:pPr>
        <w:ind w:firstLine="640" w:firstLineChars="200"/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检验</w:t>
      </w:r>
      <w:r>
        <w:rPr>
          <w:rFonts w:hint="eastAsia" w:ascii="仿宋" w:hAnsi="仿宋" w:eastAsia="仿宋" w:cs="仿宋"/>
          <w:sz w:val="32"/>
          <w:szCs w:val="32"/>
        </w:rPr>
        <w:t>项目包括挥发性盐基氮、水分、呋喃唑酮代谢物、呋喃西林代谢物、氯霉素、克伦特罗、莱克多巴胺、沙丁胺醇、喹乙醇、恩诺沙星、替米考星、磺胺类(总量)、甲氧苄啶、氟苯尼考、多西环素、地塞米松、甲硝唑、氯丙嗪、林可霉素、土霉素/金霉素/四环素(组合含量)、铅(以Pb计)、镉(以Cd计)、丙环唑、毒死蜱、氟虫腈、甲拌磷、甲基异柳磷、克百威、乐果、氯氟氰菊酯和高效氯氟氰菊酯、噻虫嗪、三唑磷、水胺硫磷、戊唑醇、氧乐果、乙酰甲胺磷、阿维菌素、吡虫啉、敌敌畏、啶虫脒、氟氯氰菊酯和高效氟氯氰菊酯、甲氨基阿维菌素苯甲酸盐、氯氰菊酯和高效氯氰菊酯、噻虫胺、腈菌唑、灭多威、哒螨灵、腐霉利、乙螨唑、异丙威、倍硫磷、甲胺磷、灭蝇胺、二氧化硫残留量、辛硫磷、三氯杀螨醇、多菌灵、苯醚甲环唑、咪鲜胺和咪鲜胺锰盐、丙溴磷、联苯菊酯、氯唑磷、2,4-滴和2,4-滴钠盐、狄氏剂、杀扑磷、联苯肼酯、氯吡脲、吡唑醚菌酯、铬(以Cr计)、赭曲霉毒素A、环丙唑醇、地美硝唑、托曲珠利、甲砜霉素、氧氟沙星、沙拉沙星、地克珠利、烯酰吗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9FDECF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211F8"/>
    <w:rsid w:val="10001A61"/>
    <w:rsid w:val="233E632C"/>
    <w:rsid w:val="3162152C"/>
    <w:rsid w:val="39444EDD"/>
    <w:rsid w:val="3F612297"/>
    <w:rsid w:val="47653A95"/>
    <w:rsid w:val="52844285"/>
    <w:rsid w:val="56041958"/>
    <w:rsid w:val="5680776B"/>
    <w:rsid w:val="571E1B58"/>
    <w:rsid w:val="637A28A9"/>
    <w:rsid w:val="66FD7560"/>
    <w:rsid w:val="7842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6995</Words>
  <Characters>8111</Characters>
  <Lines>0</Lines>
  <Paragraphs>0</Paragraphs>
  <TotalTime>21</TotalTime>
  <ScaleCrop>false</ScaleCrop>
  <LinksUpToDate>false</LinksUpToDate>
  <CharactersWithSpaces>8317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2025-06-19T05:59:00Z</dcterms:created>
  <dc:creator>希望，你幸福</dc:creator>
  <cp:lastModifiedBy>李叶</cp:lastModifiedBy>
  <dcterms:modified xsi:type="dcterms:W3CDTF">2026-06-10T02:38:23Z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C37F830BB304489F9613812778AD4DEC_11</vt:lpwstr>
  </property>
  <property fmtid="{D5CDD505-2E9C-101B-9397-08002B2CF9AE}" pid="4" name="KSOTemplateDocerSaveRecord">
    <vt:lpwstr>eyJoZGlkIjoiZjMzMmJiNjJmY2JlZmM4ZjAzZmRlMjZjNmVlMTg4OWMiLCJ1c2VySWQiOiIyNDk1ODE4MTAifQ==</vt:lpwstr>
  </property>
</Properties>
</file>