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F3714">
      <w:pPr>
        <w:spacing w:before="101" w:line="230" w:lineRule="auto"/>
        <w:ind w:left="1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 w14:paraId="5AF136CB">
      <w:pPr>
        <w:spacing w:before="337" w:line="232" w:lineRule="auto"/>
        <w:ind w:left="180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安阳市人民政府</w:t>
      </w: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2026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年度重大行政决策事项目录</w:t>
      </w:r>
    </w:p>
    <w:p w14:paraId="70D46FB5">
      <w:pPr>
        <w:spacing w:line="46" w:lineRule="exact"/>
      </w:pPr>
    </w:p>
    <w:tbl>
      <w:tblPr>
        <w:tblStyle w:val="5"/>
        <w:tblW w:w="130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7990"/>
        <w:gridCol w:w="2530"/>
        <w:gridCol w:w="1411"/>
      </w:tblGrid>
      <w:tr w14:paraId="203E2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111" w:type="dxa"/>
            <w:vAlign w:val="top"/>
          </w:tcPr>
          <w:p w14:paraId="17D0896A">
            <w:pPr>
              <w:pStyle w:val="4"/>
              <w:spacing w:line="332" w:lineRule="auto"/>
            </w:pPr>
          </w:p>
          <w:p w14:paraId="25DCE972">
            <w:pPr>
              <w:spacing w:before="91" w:line="224" w:lineRule="auto"/>
              <w:ind w:left="28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7990" w:type="dxa"/>
            <w:vAlign w:val="top"/>
          </w:tcPr>
          <w:p w14:paraId="224B9445">
            <w:pPr>
              <w:pStyle w:val="4"/>
              <w:spacing w:line="333" w:lineRule="auto"/>
            </w:pPr>
          </w:p>
          <w:p w14:paraId="57E4E1FC">
            <w:pPr>
              <w:spacing w:before="91" w:line="222" w:lineRule="auto"/>
              <w:ind w:left="344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决策事项</w:t>
            </w:r>
          </w:p>
        </w:tc>
        <w:tc>
          <w:tcPr>
            <w:tcW w:w="2530" w:type="dxa"/>
            <w:vAlign w:val="top"/>
          </w:tcPr>
          <w:p w14:paraId="0F0BC467">
            <w:pPr>
              <w:pStyle w:val="4"/>
              <w:spacing w:line="332" w:lineRule="auto"/>
            </w:pPr>
          </w:p>
          <w:p w14:paraId="4A2DC4BD">
            <w:pPr>
              <w:spacing w:before="91" w:line="222" w:lineRule="auto"/>
              <w:ind w:left="7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承办单位</w:t>
            </w:r>
          </w:p>
        </w:tc>
        <w:tc>
          <w:tcPr>
            <w:tcW w:w="1411" w:type="dxa"/>
            <w:vAlign w:val="top"/>
          </w:tcPr>
          <w:p w14:paraId="4E81BFE0">
            <w:pPr>
              <w:pStyle w:val="4"/>
              <w:spacing w:line="332" w:lineRule="auto"/>
            </w:pPr>
          </w:p>
          <w:p w14:paraId="66AEF3A0">
            <w:pPr>
              <w:spacing w:before="91" w:line="224" w:lineRule="auto"/>
              <w:ind w:left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时间计划</w:t>
            </w:r>
          </w:p>
        </w:tc>
      </w:tr>
      <w:tr w14:paraId="6E189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111" w:type="dxa"/>
            <w:vAlign w:val="top"/>
          </w:tcPr>
          <w:p w14:paraId="6CF286C3">
            <w:pPr>
              <w:pStyle w:val="4"/>
              <w:spacing w:line="295" w:lineRule="auto"/>
            </w:pPr>
          </w:p>
          <w:p w14:paraId="6FE89B70">
            <w:pPr>
              <w:spacing w:before="80" w:line="369" w:lineRule="exact"/>
              <w:ind w:left="51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7990" w:type="dxa"/>
            <w:vAlign w:val="top"/>
          </w:tcPr>
          <w:p w14:paraId="5244572B">
            <w:pPr>
              <w:pStyle w:val="4"/>
              <w:spacing w:line="326" w:lineRule="auto"/>
            </w:pPr>
          </w:p>
          <w:p w14:paraId="10AB0665">
            <w:pPr>
              <w:spacing w:before="91" w:line="215" w:lineRule="auto"/>
              <w:ind w:left="11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安阳市“十五五”低空经济发展规划</w:t>
            </w:r>
          </w:p>
        </w:tc>
        <w:tc>
          <w:tcPr>
            <w:tcW w:w="2530" w:type="dxa"/>
            <w:vAlign w:val="top"/>
          </w:tcPr>
          <w:p w14:paraId="4EA9D21F">
            <w:pPr>
              <w:pStyle w:val="4"/>
              <w:spacing w:line="327" w:lineRule="auto"/>
            </w:pPr>
          </w:p>
          <w:p w14:paraId="3A0228F6">
            <w:pPr>
              <w:spacing w:before="91" w:line="214" w:lineRule="auto"/>
              <w:ind w:left="4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市发展改革委</w:t>
            </w:r>
          </w:p>
        </w:tc>
        <w:tc>
          <w:tcPr>
            <w:tcW w:w="1411" w:type="dxa"/>
            <w:vAlign w:val="top"/>
          </w:tcPr>
          <w:p w14:paraId="63500AEE">
            <w:pPr>
              <w:pStyle w:val="4"/>
              <w:spacing w:line="327" w:lineRule="auto"/>
            </w:pPr>
          </w:p>
          <w:p w14:paraId="4C053671">
            <w:pPr>
              <w:spacing w:before="91" w:line="214" w:lineRule="auto"/>
              <w:ind w:left="16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第三季度</w:t>
            </w:r>
          </w:p>
        </w:tc>
      </w:tr>
      <w:tr w14:paraId="10275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111" w:type="dxa"/>
            <w:vAlign w:val="top"/>
          </w:tcPr>
          <w:p w14:paraId="485301D3">
            <w:pPr>
              <w:pStyle w:val="4"/>
              <w:spacing w:line="295" w:lineRule="auto"/>
            </w:pPr>
          </w:p>
          <w:p w14:paraId="33BE4C8E">
            <w:pPr>
              <w:spacing w:before="81" w:line="369" w:lineRule="exact"/>
              <w:ind w:left="48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7990" w:type="dxa"/>
            <w:vAlign w:val="top"/>
          </w:tcPr>
          <w:p w14:paraId="07A67444">
            <w:pPr>
              <w:pStyle w:val="4"/>
              <w:spacing w:line="327" w:lineRule="auto"/>
            </w:pPr>
          </w:p>
          <w:p w14:paraId="6CAB0D78">
            <w:pPr>
              <w:spacing w:before="91" w:line="215" w:lineRule="auto"/>
              <w:ind w:left="11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安阳市支持智能制造和人工智能创新发展若干政策</w:t>
            </w:r>
          </w:p>
        </w:tc>
        <w:tc>
          <w:tcPr>
            <w:tcW w:w="2530" w:type="dxa"/>
            <w:vAlign w:val="top"/>
          </w:tcPr>
          <w:p w14:paraId="61A88DCF">
            <w:pPr>
              <w:pStyle w:val="4"/>
              <w:spacing w:line="330" w:lineRule="auto"/>
            </w:pPr>
          </w:p>
          <w:p w14:paraId="4FFAF509">
            <w:pPr>
              <w:spacing w:before="91" w:line="216" w:lineRule="auto"/>
              <w:ind w:left="16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市工业和信息化局</w:t>
            </w:r>
          </w:p>
        </w:tc>
        <w:tc>
          <w:tcPr>
            <w:tcW w:w="1411" w:type="dxa"/>
            <w:vAlign w:val="top"/>
          </w:tcPr>
          <w:p w14:paraId="72924C7D">
            <w:pPr>
              <w:pStyle w:val="4"/>
              <w:spacing w:line="330" w:lineRule="auto"/>
            </w:pPr>
          </w:p>
          <w:p w14:paraId="2DED79E3">
            <w:pPr>
              <w:spacing w:before="91" w:line="214" w:lineRule="auto"/>
              <w:ind w:left="16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第三季度</w:t>
            </w:r>
          </w:p>
        </w:tc>
      </w:tr>
      <w:tr w14:paraId="119DF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111" w:type="dxa"/>
            <w:vAlign w:val="top"/>
          </w:tcPr>
          <w:p w14:paraId="6EE7CFDB">
            <w:pPr>
              <w:pStyle w:val="4"/>
              <w:spacing w:line="299" w:lineRule="auto"/>
            </w:pPr>
          </w:p>
          <w:p w14:paraId="3CA1D091">
            <w:pPr>
              <w:spacing w:before="80" w:line="369" w:lineRule="exact"/>
              <w:ind w:left="4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7990" w:type="dxa"/>
            <w:vAlign w:val="top"/>
          </w:tcPr>
          <w:p w14:paraId="4A6C4267">
            <w:pPr>
              <w:pStyle w:val="4"/>
              <w:spacing w:line="331" w:lineRule="auto"/>
            </w:pPr>
          </w:p>
          <w:p w14:paraId="47201E2D">
            <w:pPr>
              <w:spacing w:before="91" w:line="214" w:lineRule="auto"/>
              <w:ind w:left="11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安阳市商业性户外广告有偿设置管理办法</w:t>
            </w:r>
          </w:p>
        </w:tc>
        <w:tc>
          <w:tcPr>
            <w:tcW w:w="2530" w:type="dxa"/>
            <w:vAlign w:val="top"/>
          </w:tcPr>
          <w:p w14:paraId="6FB1503E">
            <w:pPr>
              <w:pStyle w:val="4"/>
              <w:spacing w:line="331" w:lineRule="auto"/>
            </w:pPr>
          </w:p>
          <w:p w14:paraId="775A001F">
            <w:pPr>
              <w:spacing w:before="91" w:line="214" w:lineRule="auto"/>
              <w:ind w:left="4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市城市管理局</w:t>
            </w:r>
          </w:p>
        </w:tc>
        <w:tc>
          <w:tcPr>
            <w:tcW w:w="1411" w:type="dxa"/>
            <w:vAlign w:val="top"/>
          </w:tcPr>
          <w:p w14:paraId="5215AE7F">
            <w:pPr>
              <w:pStyle w:val="4"/>
              <w:spacing w:line="331" w:lineRule="auto"/>
            </w:pPr>
          </w:p>
          <w:p w14:paraId="39AAA841">
            <w:pPr>
              <w:spacing w:before="91" w:line="214" w:lineRule="auto"/>
              <w:ind w:left="16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第二季度</w:t>
            </w:r>
          </w:p>
        </w:tc>
      </w:tr>
      <w:tr w14:paraId="52953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111" w:type="dxa"/>
            <w:vAlign w:val="top"/>
          </w:tcPr>
          <w:p w14:paraId="1510846D">
            <w:pPr>
              <w:pStyle w:val="4"/>
              <w:spacing w:line="299" w:lineRule="auto"/>
            </w:pPr>
          </w:p>
          <w:p w14:paraId="6C016246">
            <w:pPr>
              <w:spacing w:before="81" w:line="369" w:lineRule="exact"/>
              <w:ind w:left="4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4</w:t>
            </w:r>
          </w:p>
        </w:tc>
        <w:tc>
          <w:tcPr>
            <w:tcW w:w="7990" w:type="dxa"/>
            <w:vAlign w:val="top"/>
          </w:tcPr>
          <w:p w14:paraId="1E7C5AA3">
            <w:pPr>
              <w:pStyle w:val="4"/>
              <w:spacing w:line="334" w:lineRule="auto"/>
            </w:pPr>
          </w:p>
          <w:p w14:paraId="7B92923D">
            <w:pPr>
              <w:spacing w:before="91" w:line="214" w:lineRule="auto"/>
              <w:ind w:left="11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安阳市加快高价值专利培育暨转化运用实施方案</w:t>
            </w:r>
          </w:p>
        </w:tc>
        <w:tc>
          <w:tcPr>
            <w:tcW w:w="2530" w:type="dxa"/>
            <w:vAlign w:val="top"/>
          </w:tcPr>
          <w:p w14:paraId="3EA2611B">
            <w:pPr>
              <w:pStyle w:val="4"/>
              <w:spacing w:line="334" w:lineRule="auto"/>
            </w:pPr>
          </w:p>
          <w:p w14:paraId="57E3F34F">
            <w:pPr>
              <w:spacing w:before="91" w:line="214" w:lineRule="auto"/>
              <w:ind w:left="4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市市场监管局</w:t>
            </w:r>
          </w:p>
        </w:tc>
        <w:tc>
          <w:tcPr>
            <w:tcW w:w="1411" w:type="dxa"/>
            <w:vAlign w:val="top"/>
          </w:tcPr>
          <w:p w14:paraId="2F6AF30C">
            <w:pPr>
              <w:pStyle w:val="4"/>
              <w:spacing w:line="334" w:lineRule="auto"/>
            </w:pPr>
          </w:p>
          <w:p w14:paraId="02D0E2C2">
            <w:pPr>
              <w:spacing w:before="91" w:line="214" w:lineRule="auto"/>
              <w:ind w:left="16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第三季度</w:t>
            </w:r>
          </w:p>
        </w:tc>
      </w:tr>
      <w:tr w14:paraId="29410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111" w:type="dxa"/>
            <w:vAlign w:val="top"/>
          </w:tcPr>
          <w:p w14:paraId="5A183030">
            <w:pPr>
              <w:pStyle w:val="4"/>
              <w:spacing w:line="396" w:lineRule="auto"/>
            </w:pPr>
          </w:p>
          <w:p w14:paraId="1DFA41DD">
            <w:pPr>
              <w:spacing w:before="80" w:line="186" w:lineRule="auto"/>
              <w:ind w:left="4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990" w:type="dxa"/>
            <w:vAlign w:val="top"/>
          </w:tcPr>
          <w:p w14:paraId="0DC990B0">
            <w:pPr>
              <w:pStyle w:val="4"/>
              <w:spacing w:line="334" w:lineRule="auto"/>
            </w:pPr>
          </w:p>
          <w:p w14:paraId="7168A7D8">
            <w:pPr>
              <w:spacing w:before="91" w:line="215" w:lineRule="auto"/>
              <w:ind w:left="11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安阳市长期护理保险制度实施办法</w:t>
            </w:r>
          </w:p>
        </w:tc>
        <w:tc>
          <w:tcPr>
            <w:tcW w:w="2530" w:type="dxa"/>
            <w:vAlign w:val="top"/>
          </w:tcPr>
          <w:p w14:paraId="22DBE11A">
            <w:pPr>
              <w:pStyle w:val="4"/>
              <w:spacing w:line="335" w:lineRule="auto"/>
            </w:pPr>
          </w:p>
          <w:p w14:paraId="4D54B268">
            <w:pPr>
              <w:spacing w:before="91" w:line="216" w:lineRule="auto"/>
              <w:ind w:left="7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市医保局</w:t>
            </w:r>
          </w:p>
        </w:tc>
        <w:tc>
          <w:tcPr>
            <w:tcW w:w="1411" w:type="dxa"/>
            <w:vAlign w:val="top"/>
          </w:tcPr>
          <w:p w14:paraId="44235D4D">
            <w:pPr>
              <w:pStyle w:val="4"/>
              <w:spacing w:line="335" w:lineRule="auto"/>
            </w:pPr>
          </w:p>
          <w:p w14:paraId="24A9DF84">
            <w:pPr>
              <w:spacing w:before="91" w:line="214" w:lineRule="auto"/>
              <w:ind w:left="16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第四季度</w:t>
            </w:r>
          </w:p>
        </w:tc>
      </w:tr>
    </w:tbl>
    <w:p w14:paraId="699EBDD7"/>
    <w:p w14:paraId="7AF1C0D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0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2026-05-09T03:08:05Z</dcterms:created>
  <dc:creator>Administrator</dc:creator>
  <cp:lastModifiedBy>拾</cp:lastModifiedBy>
  <dcterms:modified xsi:type="dcterms:W3CDTF">2026-05-09T03:08:09Z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eyJoZGlkIjoiNzM1ZmU3MDExODY3ZTM2OWQ1N2U1Y2I2OWY3YmMxZjEiLCJ1c2VySWQiOiIxMDcyMTQxMTU3In0=</vt:lpwstr>
  </property>
  <property fmtid="{D5CDD505-2E9C-101B-9397-08002B2CF9AE}" pid="4" name="ICV">
    <vt:lpwstr>68E55A0C1589444DBD3568D3EA5B2BF6_12</vt:lpwstr>
  </property>
</Properties>
</file>