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FEA45">
      <w:pPr>
        <w:spacing w:line="600" w:lineRule="exact"/>
        <w:jc w:val="center"/>
        <w:textAlignment w:val="baseline"/>
        <w:rPr>
          <w:rFonts w:hint="eastAsia" w:ascii="方正小标宋简体" w:hAnsi="黑体" w:eastAsia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/>
          <w:sz w:val="44"/>
          <w:szCs w:val="44"/>
        </w:rPr>
        <w:t>安阳县曝光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21</w:t>
      </w:r>
      <w:r>
        <w:rPr>
          <w:rFonts w:hint="eastAsia" w:ascii="方正小标宋简体" w:hAnsi="黑体" w:eastAsia="方正小标宋简体"/>
          <w:sz w:val="44"/>
          <w:szCs w:val="44"/>
        </w:rPr>
        <w:t>条安全生产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典型</w:t>
      </w:r>
      <w:r>
        <w:rPr>
          <w:rFonts w:hint="eastAsia" w:ascii="方正小标宋简体" w:hAnsi="黑体" w:eastAsia="方正小标宋简体"/>
          <w:sz w:val="44"/>
          <w:szCs w:val="44"/>
        </w:rPr>
        <w:t>问题隐患</w:t>
      </w:r>
    </w:p>
    <w:tbl>
      <w:tblPr>
        <w:tblStyle w:val="7"/>
        <w:tblpPr w:leftFromText="180" w:rightFromText="180" w:vertAnchor="text" w:horzAnchor="page" w:tblpXSpec="center" w:tblpY="35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5656"/>
        <w:gridCol w:w="6713"/>
      </w:tblGrid>
      <w:tr w14:paraId="037F5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noWrap w:val="0"/>
            <w:vAlign w:val="center"/>
          </w:tcPr>
          <w:p w14:paraId="33245FB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5656" w:type="dxa"/>
            <w:noWrap w:val="0"/>
            <w:vAlign w:val="center"/>
          </w:tcPr>
          <w:p w14:paraId="6600349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检查单位（企业）</w:t>
            </w:r>
          </w:p>
        </w:tc>
        <w:tc>
          <w:tcPr>
            <w:tcW w:w="6713" w:type="dxa"/>
            <w:noWrap w:val="0"/>
            <w:vAlign w:val="center"/>
          </w:tcPr>
          <w:p w14:paraId="7071E5C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存在隐患和问题</w:t>
            </w:r>
          </w:p>
        </w:tc>
      </w:tr>
      <w:tr w14:paraId="330AF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0721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59BF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安阳锦昱康化学科技有限公司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541C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车间物料提升机装卸货物过程中未设置围栏</w:t>
            </w:r>
          </w:p>
        </w:tc>
      </w:tr>
      <w:tr w14:paraId="34B22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60BD5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80DF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安阳锦昱康化学科技有限公司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9D3B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甲醇和苯胺罐区接地扁铁锈蚀，罐区内存放杂物</w:t>
            </w:r>
          </w:p>
        </w:tc>
      </w:tr>
      <w:tr w14:paraId="35F92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37315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0AF4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安阳锦昱康化学科技有限公司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53CD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成品库东侧安全出口堵塞</w:t>
            </w:r>
          </w:p>
        </w:tc>
      </w:tr>
      <w:tr w14:paraId="38EE1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4C07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347D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安阳锦昱康化学科技有限公司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D39F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成品库东侧手动报警器损坏</w:t>
            </w:r>
          </w:p>
        </w:tc>
      </w:tr>
      <w:tr w14:paraId="37828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7E769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B1A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安阳锦昱康化学科技有限公司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30BD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车间部分电线未穿阻燃管保护</w:t>
            </w:r>
          </w:p>
        </w:tc>
      </w:tr>
      <w:tr w14:paraId="4F1D6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4F95B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343E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安阳锦昱康化学科技有限公司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A808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场内多个仓库安全出口使用推拉门</w:t>
            </w:r>
          </w:p>
        </w:tc>
      </w:tr>
      <w:tr w14:paraId="5F276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18AB5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100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安阳锦昱康化学科技有限公司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727F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锅炉房东侧安全出口被杂物堵塞</w:t>
            </w:r>
          </w:p>
        </w:tc>
      </w:tr>
      <w:tr w14:paraId="08483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5E6F7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FE29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安阳锦昱康化学科技有限公司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50D6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消防泵房常开阀未使用铅封</w:t>
            </w:r>
          </w:p>
        </w:tc>
      </w:tr>
      <w:tr w14:paraId="3DCA6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07E17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E0FA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安阳锦昱康化学科技有限公司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887A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泵房控制柜为手动</w:t>
            </w:r>
          </w:p>
        </w:tc>
      </w:tr>
      <w:tr w14:paraId="42753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7506A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2C9F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安阳锦昱康化学科技有限公司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38AF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远程无法启动消火栓</w:t>
            </w:r>
          </w:p>
        </w:tc>
      </w:tr>
      <w:tr w14:paraId="40C12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14112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876A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安阳锦昱康化学科技有限公司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C7F1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消防水箱水位较低</w:t>
            </w:r>
          </w:p>
        </w:tc>
      </w:tr>
      <w:tr w14:paraId="26B96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7B966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5228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安阳锦昱康化学科技有限公司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F315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控制室无值班记录</w:t>
            </w:r>
          </w:p>
        </w:tc>
      </w:tr>
      <w:tr w14:paraId="5AEAF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10D05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5AE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安阳锦昱康化学科技有限公司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D378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无消防维保单位</w:t>
            </w:r>
          </w:p>
        </w:tc>
      </w:tr>
      <w:tr w14:paraId="74CEC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08DDC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3B41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安阳锦昱康化学科技有限公司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A521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安全生产责任制未覆盖全员，未见甲醇卸车岗位责任制</w:t>
            </w:r>
          </w:p>
        </w:tc>
      </w:tr>
      <w:tr w14:paraId="5DF95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2924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1FE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永和镇三和购物超市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D6CB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楼梯间内堆放杂物</w:t>
            </w:r>
          </w:p>
        </w:tc>
      </w:tr>
      <w:tr w14:paraId="75954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394F8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F85A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永和镇三和购物超市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2ABC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消火栓灭火器无日常巡检记录</w:t>
            </w:r>
          </w:p>
        </w:tc>
      </w:tr>
      <w:tr w14:paraId="14AC0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36039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BAFF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永和镇三和购物超市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CAA6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仓库内违规停放电动自行车</w:t>
            </w:r>
          </w:p>
        </w:tc>
      </w:tr>
      <w:tr w14:paraId="347D4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189BD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CA76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永和镇三和购物超市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A460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墙壁式室外消火栓有杂物遮挡，箱内缺少水枪水带</w:t>
            </w:r>
          </w:p>
        </w:tc>
      </w:tr>
      <w:tr w14:paraId="39CAE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4C74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4A54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永和镇三和购物超市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4581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控制室、泵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房、风机房堆放杂物</w:t>
            </w:r>
          </w:p>
        </w:tc>
      </w:tr>
      <w:tr w14:paraId="3FD69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1D423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6D29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永和镇三和购物超市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5B46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一层风机房防火门未保持完好</w:t>
            </w:r>
          </w:p>
        </w:tc>
      </w:tr>
      <w:tr w14:paraId="1465F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0BFA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F35C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永和镇三和购物超市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8C8C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场所内，部分电线未穿阻燃管保护</w:t>
            </w:r>
          </w:p>
        </w:tc>
      </w:tr>
    </w:tbl>
    <w:p w14:paraId="48D279EA"/>
    <w:sectPr>
      <w:pgSz w:w="16838" w:h="11906" w:orient="landscape"/>
      <w:pgMar w:top="1349" w:right="1100" w:bottom="1349" w:left="11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4F438FB-CD9C-4050-990E-6422F98D8A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CC0DABA-0FCC-4133-B451-01006DBDEF7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69FA1D10-055A-427B-A8D1-9731803F4B0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9C7FC73A-887B-49C5-8917-AD880A9C50D0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0ZmM3NTBjYzA0ZjYxMjdkMWFjYmYyMTVkY2EyYjcifQ=="/>
  </w:docVars>
  <w:rsids>
    <w:rsidRoot w:val="05C7120C"/>
    <w:rsid w:val="011D07D8"/>
    <w:rsid w:val="01245744"/>
    <w:rsid w:val="042E44B3"/>
    <w:rsid w:val="05C7120C"/>
    <w:rsid w:val="072806A9"/>
    <w:rsid w:val="07954860"/>
    <w:rsid w:val="0A990F8C"/>
    <w:rsid w:val="11D739FB"/>
    <w:rsid w:val="12665599"/>
    <w:rsid w:val="12767ED2"/>
    <w:rsid w:val="14BA446F"/>
    <w:rsid w:val="171D7543"/>
    <w:rsid w:val="1E15604D"/>
    <w:rsid w:val="1E175C6F"/>
    <w:rsid w:val="1EB6714B"/>
    <w:rsid w:val="1F1A36F1"/>
    <w:rsid w:val="1F261504"/>
    <w:rsid w:val="1FA13B72"/>
    <w:rsid w:val="23C03AD2"/>
    <w:rsid w:val="258D2B75"/>
    <w:rsid w:val="25E062B2"/>
    <w:rsid w:val="26543F0C"/>
    <w:rsid w:val="265F10E3"/>
    <w:rsid w:val="27671870"/>
    <w:rsid w:val="2CAE2387"/>
    <w:rsid w:val="2F3F6CC2"/>
    <w:rsid w:val="312467B2"/>
    <w:rsid w:val="31A77984"/>
    <w:rsid w:val="339064C2"/>
    <w:rsid w:val="33E049A2"/>
    <w:rsid w:val="33EF2CAC"/>
    <w:rsid w:val="367F2BF5"/>
    <w:rsid w:val="36FC1E26"/>
    <w:rsid w:val="3759124E"/>
    <w:rsid w:val="383252C1"/>
    <w:rsid w:val="3FBC719C"/>
    <w:rsid w:val="49DC030E"/>
    <w:rsid w:val="4ABE526B"/>
    <w:rsid w:val="4E174557"/>
    <w:rsid w:val="52B06F1A"/>
    <w:rsid w:val="530C5FBF"/>
    <w:rsid w:val="5354290C"/>
    <w:rsid w:val="55085A60"/>
    <w:rsid w:val="56D940A8"/>
    <w:rsid w:val="60E675BD"/>
    <w:rsid w:val="613045B6"/>
    <w:rsid w:val="66322E80"/>
    <w:rsid w:val="66577670"/>
    <w:rsid w:val="685A5407"/>
    <w:rsid w:val="68A30353"/>
    <w:rsid w:val="68E43F44"/>
    <w:rsid w:val="6AD2649C"/>
    <w:rsid w:val="6B3D6AC7"/>
    <w:rsid w:val="6C367501"/>
    <w:rsid w:val="6D8D0A95"/>
    <w:rsid w:val="73E20E7E"/>
    <w:rsid w:val="75856EEC"/>
    <w:rsid w:val="75A90088"/>
    <w:rsid w:val="7AEB5662"/>
    <w:rsid w:val="7D6E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4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 2"/>
    <w:basedOn w:val="4"/>
    <w:next w:val="1"/>
    <w:qFormat/>
    <w:uiPriority w:val="99"/>
    <w:pPr>
      <w:ind w:firstLine="420" w:firstLineChars="200"/>
    </w:pPr>
    <w:rPr>
      <w:rFonts w:ascii="Calibri" w:hAnsi="Calibri"/>
      <w:sz w:val="24"/>
    </w:rPr>
  </w:style>
  <w:style w:type="character" w:styleId="9">
    <w:name w:val="Hyperlink"/>
    <w:basedOn w:val="8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font11"/>
    <w:basedOn w:val="8"/>
    <w:autoRedefine/>
    <w:qFormat/>
    <w:uiPriority w:val="0"/>
    <w:rPr>
      <w:rFonts w:hint="default" w:ascii="仿宋_GB2312" w:eastAsia="仿宋_GB2312" w:cs="仿宋_GB2312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8014</Words>
  <Characters>8824</Characters>
  <Lines>0</Lines>
  <Paragraphs>0</Paragraphs>
  <TotalTime>5</TotalTime>
  <ScaleCrop>false</ScaleCrop>
  <LinksUpToDate>false</LinksUpToDate>
  <CharactersWithSpaces>8824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2024-06-19T02:09:00Z</dcterms:created>
  <dc:creator>                林夕。</dc:creator>
  <cp:lastModifiedBy>                林夕。</cp:lastModifiedBy>
  <cp:lastPrinted>2024-10-11T08:33:00Z</cp:lastPrinted>
  <dcterms:modified xsi:type="dcterms:W3CDTF">2026-07-07T02:33:56Z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D00B64832FC64A249C1D79D6EEAD6DC0_13</vt:lpwstr>
  </property>
  <property fmtid="{D5CDD505-2E9C-101B-9397-08002B2CF9AE}" pid="4" name="KSOTemplateDocerSaveRecord">
    <vt:lpwstr>eyJoZGlkIjoiMzU0NTdiOWY3ZGRmY2E4ODU4MWZjOTY0ZTZlZDFmM2EiLCJ1c2VySWQiOiIyNjY2NzY2NDAifQ==</vt:lpwstr>
  </property>
</Properties>
</file>