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04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安阳市殷都区装配式钢结构建筑产业基地(三期)一森海盛项目专项债资金使用情况公示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95"/>
        <w:gridCol w:w="1662"/>
        <w:gridCol w:w="1667"/>
        <w:gridCol w:w="1575"/>
        <w:gridCol w:w="1733"/>
        <w:gridCol w:w="1417"/>
        <w:gridCol w:w="2196"/>
        <w:gridCol w:w="1687"/>
        <w:gridCol w:w="842"/>
      </w:tblGrid>
      <w:tr w14:paraId="30611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74" w:type="dxa"/>
            <w:gridSpan w:val="9"/>
          </w:tcPr>
          <w:p w14:paraId="375DF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  <w:t>安阳市殷都区装配式钢结构建筑产业基地(三期)</w:t>
            </w:r>
          </w:p>
          <w:p w14:paraId="788DF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  <w:t>-森海盛项目专项债资金使用情况表</w:t>
            </w:r>
          </w:p>
        </w:tc>
      </w:tr>
      <w:tr w14:paraId="1C44B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74" w:type="dxa"/>
            <w:gridSpan w:val="9"/>
          </w:tcPr>
          <w:p w14:paraId="65805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right"/>
              <w:textAlignment w:val="auto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单位：万元</w:t>
            </w:r>
          </w:p>
        </w:tc>
      </w:tr>
      <w:tr w14:paraId="1DECE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95" w:type="dxa"/>
            <w:shd w:val="clear"/>
            <w:vAlign w:val="top"/>
          </w:tcPr>
          <w:p w14:paraId="76286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662" w:type="dxa"/>
            <w:shd w:val="clear"/>
            <w:vAlign w:val="top"/>
          </w:tcPr>
          <w:p w14:paraId="7D128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专项债资金</w:t>
            </w:r>
          </w:p>
        </w:tc>
        <w:tc>
          <w:tcPr>
            <w:tcW w:w="1667" w:type="dxa"/>
            <w:shd w:val="clear"/>
            <w:vAlign w:val="top"/>
          </w:tcPr>
          <w:p w14:paraId="53C7C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利率（年化）</w:t>
            </w:r>
          </w:p>
        </w:tc>
        <w:tc>
          <w:tcPr>
            <w:tcW w:w="1575" w:type="dxa"/>
            <w:shd w:val="clear"/>
            <w:vAlign w:val="top"/>
          </w:tcPr>
          <w:p w14:paraId="1CEB2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债权期限</w:t>
            </w:r>
          </w:p>
        </w:tc>
        <w:tc>
          <w:tcPr>
            <w:tcW w:w="1733" w:type="dxa"/>
            <w:shd w:val="clear"/>
            <w:vAlign w:val="top"/>
          </w:tcPr>
          <w:p w14:paraId="566C0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项目实施进度</w:t>
            </w:r>
          </w:p>
        </w:tc>
        <w:tc>
          <w:tcPr>
            <w:tcW w:w="1417" w:type="dxa"/>
            <w:shd w:val="clear"/>
            <w:vAlign w:val="top"/>
          </w:tcPr>
          <w:p w14:paraId="6E0D4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运用情况</w:t>
            </w:r>
          </w:p>
        </w:tc>
        <w:tc>
          <w:tcPr>
            <w:tcW w:w="2196" w:type="dxa"/>
            <w:shd w:val="clear"/>
            <w:vAlign w:val="top"/>
          </w:tcPr>
          <w:p w14:paraId="4BD13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专项债券项目收益</w:t>
            </w:r>
          </w:p>
        </w:tc>
        <w:tc>
          <w:tcPr>
            <w:tcW w:w="1687" w:type="dxa"/>
            <w:shd w:val="clear"/>
            <w:vAlign w:val="top"/>
          </w:tcPr>
          <w:p w14:paraId="35AF6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资产对应情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况</w:t>
            </w:r>
          </w:p>
        </w:tc>
        <w:tc>
          <w:tcPr>
            <w:tcW w:w="842" w:type="dxa"/>
            <w:shd w:val="clear"/>
            <w:vAlign w:val="top"/>
          </w:tcPr>
          <w:p w14:paraId="35D7D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5CB9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95" w:type="dxa"/>
          </w:tcPr>
          <w:p w14:paraId="00622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2023年</w:t>
            </w:r>
          </w:p>
        </w:tc>
        <w:tc>
          <w:tcPr>
            <w:tcW w:w="1662" w:type="dxa"/>
          </w:tcPr>
          <w:p w14:paraId="6E121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9000</w:t>
            </w:r>
          </w:p>
        </w:tc>
        <w:tc>
          <w:tcPr>
            <w:tcW w:w="1667" w:type="dxa"/>
          </w:tcPr>
          <w:p w14:paraId="7646E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3.30%</w:t>
            </w:r>
          </w:p>
        </w:tc>
        <w:tc>
          <w:tcPr>
            <w:tcW w:w="1575" w:type="dxa"/>
          </w:tcPr>
          <w:p w14:paraId="6787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30年</w:t>
            </w:r>
          </w:p>
        </w:tc>
        <w:tc>
          <w:tcPr>
            <w:tcW w:w="1733" w:type="dxa"/>
          </w:tcPr>
          <w:p w14:paraId="6D350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在建</w:t>
            </w:r>
          </w:p>
        </w:tc>
        <w:tc>
          <w:tcPr>
            <w:tcW w:w="1417" w:type="dxa"/>
          </w:tcPr>
          <w:p w14:paraId="719D5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已支出</w:t>
            </w:r>
          </w:p>
        </w:tc>
        <w:tc>
          <w:tcPr>
            <w:tcW w:w="2196" w:type="dxa"/>
          </w:tcPr>
          <w:p w14:paraId="148C5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87" w:type="dxa"/>
          </w:tcPr>
          <w:p w14:paraId="30E11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2" w:type="dxa"/>
          </w:tcPr>
          <w:p w14:paraId="260D0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B73A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95" w:type="dxa"/>
          </w:tcPr>
          <w:p w14:paraId="769D3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2024年</w:t>
            </w:r>
          </w:p>
        </w:tc>
        <w:tc>
          <w:tcPr>
            <w:tcW w:w="1662" w:type="dxa"/>
          </w:tcPr>
          <w:p w14:paraId="22297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4200</w:t>
            </w:r>
          </w:p>
        </w:tc>
        <w:tc>
          <w:tcPr>
            <w:tcW w:w="1667" w:type="dxa"/>
          </w:tcPr>
          <w:p w14:paraId="3185F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2.75%</w:t>
            </w:r>
          </w:p>
        </w:tc>
        <w:tc>
          <w:tcPr>
            <w:tcW w:w="1575" w:type="dxa"/>
          </w:tcPr>
          <w:p w14:paraId="26923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30年</w:t>
            </w:r>
          </w:p>
        </w:tc>
        <w:tc>
          <w:tcPr>
            <w:tcW w:w="1733" w:type="dxa"/>
          </w:tcPr>
          <w:p w14:paraId="5F409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在建</w:t>
            </w:r>
          </w:p>
        </w:tc>
        <w:tc>
          <w:tcPr>
            <w:tcW w:w="1417" w:type="dxa"/>
          </w:tcPr>
          <w:p w14:paraId="17C44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已支出</w:t>
            </w:r>
          </w:p>
        </w:tc>
        <w:tc>
          <w:tcPr>
            <w:tcW w:w="2196" w:type="dxa"/>
          </w:tcPr>
          <w:p w14:paraId="4F18F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87" w:type="dxa"/>
          </w:tcPr>
          <w:p w14:paraId="520A5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2" w:type="dxa"/>
          </w:tcPr>
          <w:p w14:paraId="6A49C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1F484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17966"/>
    <w:rsid w:val="2D0F27A2"/>
    <w:rsid w:val="3805122C"/>
    <w:rsid w:val="40DE42B0"/>
    <w:rsid w:val="53EC2E48"/>
    <w:rsid w:val="59E42085"/>
    <w:rsid w:val="6C5850C7"/>
    <w:rsid w:val="737427E7"/>
    <w:rsid w:val="751122B7"/>
    <w:rsid w:val="7A30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183</Characters>
  <Lines>0</Lines>
  <Paragraphs>0</Paragraphs>
  <TotalTime>1</TotalTime>
  <ScaleCrop>false</ScaleCrop>
  <LinksUpToDate>false</LinksUpToDate>
  <CharactersWithSpaces>183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2025-06-12T07:57:00Z</dcterms:created>
  <dc:creator>13661</dc:creator>
  <cp:lastModifiedBy>Wjy</cp:lastModifiedBy>
  <dcterms:modified xsi:type="dcterms:W3CDTF">2025-06-12T08:17:40Z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eyJoZGlkIjoiZmE5OTdjYzVlNDI3NjM3NzdjNjdhNzA0ODkwMDM5YmEiLCJ1c2VySWQiOiIxMjk0NjY3ODg3In0=</vt:lpwstr>
  </property>
  <property fmtid="{D5CDD505-2E9C-101B-9397-08002B2CF9AE}" pid="4" name="ICV">
    <vt:lpwstr>1F199B77343D4138BFEF9190ECE250DB_12</vt:lpwstr>
  </property>
</Properties>
</file>