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F4" w:rsidRDefault="000215F4" w:rsidP="000215F4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招商三局收入支出增减变化情况表</w:t>
      </w:r>
    </w:p>
    <w:p w:rsidR="000215F4" w:rsidRDefault="000215F4" w:rsidP="000215F4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2015年度收入43.91万元，2016年度收入60.08万元，同比增长16.17</w:t>
      </w:r>
      <w:r w:rsidR="004105AE">
        <w:rPr>
          <w:rFonts w:ascii="楷体_GB2312" w:eastAsia="楷体_GB2312" w:hint="eastAsia"/>
          <w:sz w:val="32"/>
          <w:szCs w:val="32"/>
        </w:rPr>
        <w:t>万元。原因：</w:t>
      </w:r>
      <w:r w:rsidR="00E96ED3">
        <w:rPr>
          <w:rFonts w:ascii="楷体_GB2312" w:eastAsia="楷体_GB2312" w:hint="eastAsia"/>
          <w:sz w:val="32"/>
          <w:szCs w:val="32"/>
        </w:rPr>
        <w:t>增加</w:t>
      </w:r>
      <w:r w:rsidR="004105AE" w:rsidRPr="004105AE">
        <w:rPr>
          <w:rFonts w:ascii="楷体_GB2312" w:eastAsia="楷体_GB2312" w:hint="eastAsia"/>
          <w:sz w:val="32"/>
          <w:szCs w:val="32"/>
        </w:rPr>
        <w:t>弦歌大道与彰德路交叉口地块围墙及清表费</w:t>
      </w:r>
      <w:r w:rsidR="004105AE">
        <w:rPr>
          <w:rFonts w:ascii="楷体_GB2312" w:eastAsia="楷体_GB2312" w:hint="eastAsia"/>
          <w:sz w:val="32"/>
          <w:szCs w:val="32"/>
        </w:rPr>
        <w:t>。</w:t>
      </w:r>
    </w:p>
    <w:p w:rsidR="000215F4" w:rsidRDefault="000215F4" w:rsidP="008F112B">
      <w:pPr>
        <w:spacing w:line="220" w:lineRule="atLeast"/>
        <w:ind w:firstLineChars="250" w:firstLine="800"/>
      </w:pPr>
      <w:r>
        <w:rPr>
          <w:rFonts w:ascii="楷体_GB2312" w:eastAsia="楷体_GB2312" w:hint="eastAsia"/>
          <w:sz w:val="32"/>
          <w:szCs w:val="32"/>
        </w:rPr>
        <w:t>2015年度支出26.77万元，2016年度支出43.36万元，同比增长16.59万元</w:t>
      </w:r>
      <w:r w:rsidR="004105AE">
        <w:rPr>
          <w:rFonts w:ascii="楷体_GB2312" w:eastAsia="楷体_GB2312" w:hint="eastAsia"/>
          <w:sz w:val="32"/>
          <w:szCs w:val="32"/>
        </w:rPr>
        <w:t>。原因：招商项目增多。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15F4"/>
    <w:rsid w:val="000C5786"/>
    <w:rsid w:val="00157526"/>
    <w:rsid w:val="00313AF3"/>
    <w:rsid w:val="00323B43"/>
    <w:rsid w:val="003D37D8"/>
    <w:rsid w:val="004105AE"/>
    <w:rsid w:val="00426133"/>
    <w:rsid w:val="004358AB"/>
    <w:rsid w:val="006D4F66"/>
    <w:rsid w:val="007B1598"/>
    <w:rsid w:val="008B7726"/>
    <w:rsid w:val="008F112B"/>
    <w:rsid w:val="00A93E90"/>
    <w:rsid w:val="00D31D50"/>
    <w:rsid w:val="00E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2017-11-13T03:16:00Z</dcterms:modified>
</cp:coreProperties>
</file>