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E0" w:rsidRDefault="002108E0" w:rsidP="002108E0">
      <w:pPr>
        <w:spacing w:line="220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管委会收入支出增减变化情况表</w:t>
      </w:r>
    </w:p>
    <w:p w:rsidR="002108E0" w:rsidRDefault="002108E0" w:rsidP="002108E0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2015年度收入888.95万元，2016年度收入792.49万元，同比减少96.46万元</w:t>
      </w:r>
      <w:r w:rsidR="00C862A7">
        <w:rPr>
          <w:rFonts w:ascii="楷体_GB2312" w:eastAsia="楷体_GB2312" w:hint="eastAsia"/>
          <w:sz w:val="32"/>
          <w:szCs w:val="32"/>
        </w:rPr>
        <w:t>。</w:t>
      </w:r>
    </w:p>
    <w:p w:rsidR="002108E0" w:rsidRDefault="002108E0" w:rsidP="002108E0">
      <w:pPr>
        <w:spacing w:line="220" w:lineRule="atLeast"/>
        <w:ind w:firstLineChars="250" w:firstLine="8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2015年度支出853.57万元，2016年度支出820.37万元，同比减少33.2万元</w:t>
      </w:r>
      <w:r w:rsidR="00C862A7">
        <w:rPr>
          <w:rFonts w:ascii="楷体_GB2312" w:eastAsia="楷体_GB2312" w:hint="eastAsia"/>
          <w:sz w:val="32"/>
          <w:szCs w:val="32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108E0"/>
    <w:rsid w:val="00224782"/>
    <w:rsid w:val="00323B43"/>
    <w:rsid w:val="003D37D8"/>
    <w:rsid w:val="00426133"/>
    <w:rsid w:val="004358AB"/>
    <w:rsid w:val="007A1BFD"/>
    <w:rsid w:val="008B7726"/>
    <w:rsid w:val="00C862A7"/>
    <w:rsid w:val="00D31D50"/>
    <w:rsid w:val="00F9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E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2017-11-13T03:08:00Z</dcterms:modified>
</cp:coreProperties>
</file>